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C4" w:rsidRDefault="00C738D7" w:rsidP="00116CC4">
      <w:pPr>
        <w:spacing w:after="120" w:line="264" w:lineRule="auto"/>
        <w:ind w:right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bookmarkStart w:id="0" w:name="_GoBack"/>
      <w:bookmarkEnd w:id="0"/>
      <w:r w:rsidR="00116CC4" w:rsidRPr="00361A37">
        <w:rPr>
          <w:rFonts w:ascii="Times New Roman" w:hAnsi="Times New Roman"/>
        </w:rPr>
        <w:t xml:space="preserve"> </w:t>
      </w:r>
      <w:r w:rsidR="00116CC4" w:rsidRPr="00361A37">
        <w:rPr>
          <w:rFonts w:ascii="Times New Roman" w:hAnsi="Times New Roman"/>
          <w:i/>
        </w:rPr>
        <w:t>Instrukcji wypełniania zgłoszeń celnych</w:t>
      </w:r>
      <w:r w:rsidR="00116CC4" w:rsidRPr="00361A37">
        <w:rPr>
          <w:rFonts w:ascii="Times New Roman" w:hAnsi="Times New Roman"/>
        </w:rPr>
        <w:t xml:space="preserve"> w wersji 1.1</w:t>
      </w:r>
      <w:r w:rsidR="00116CC4">
        <w:rPr>
          <w:rFonts w:ascii="Times New Roman" w:hAnsi="Times New Roman"/>
        </w:rPr>
        <w:t>6</w:t>
      </w:r>
      <w:r w:rsidR="00116CC4" w:rsidRPr="00361A37">
        <w:rPr>
          <w:rFonts w:ascii="Times New Roman" w:hAnsi="Times New Roman"/>
        </w:rPr>
        <w:t xml:space="preserve"> z dnia </w:t>
      </w:r>
      <w:r w:rsidR="00116CC4">
        <w:rPr>
          <w:rFonts w:ascii="Times New Roman" w:hAnsi="Times New Roman"/>
        </w:rPr>
        <w:t>28</w:t>
      </w:r>
      <w:r w:rsidR="00116CC4" w:rsidRPr="00361A37">
        <w:rPr>
          <w:rFonts w:ascii="Times New Roman" w:hAnsi="Times New Roman"/>
        </w:rPr>
        <w:t>.</w:t>
      </w:r>
      <w:r w:rsidR="00116CC4">
        <w:rPr>
          <w:rFonts w:ascii="Times New Roman" w:hAnsi="Times New Roman"/>
        </w:rPr>
        <w:t>04</w:t>
      </w:r>
      <w:r w:rsidR="00116CC4" w:rsidRPr="00361A37">
        <w:rPr>
          <w:rFonts w:ascii="Times New Roman" w:hAnsi="Times New Roman"/>
        </w:rPr>
        <w:t>.201</w:t>
      </w:r>
      <w:r w:rsidR="00116CC4">
        <w:rPr>
          <w:rFonts w:ascii="Times New Roman" w:hAnsi="Times New Roman"/>
        </w:rPr>
        <w:t>6</w:t>
      </w:r>
      <w:r w:rsidR="00116CC4" w:rsidRPr="00361A37">
        <w:rPr>
          <w:rFonts w:ascii="Times New Roman" w:hAnsi="Times New Roman"/>
        </w:rPr>
        <w:t xml:space="preserve"> r., </w:t>
      </w:r>
      <w:r w:rsidR="00116CC4">
        <w:rPr>
          <w:rFonts w:ascii="Times New Roman" w:hAnsi="Times New Roman"/>
        </w:rPr>
        <w:t>w</w:t>
      </w:r>
      <w:r w:rsidR="00116CC4" w:rsidRPr="00133DD6">
        <w:rPr>
          <w:rFonts w:ascii="Times New Roman" w:hAnsi="Times New Roman"/>
        </w:rPr>
        <w:t xml:space="preserve"> Części IV</w:t>
      </w:r>
      <w:r w:rsidR="00116CC4">
        <w:rPr>
          <w:rFonts w:ascii="Times New Roman" w:hAnsi="Times New Roman"/>
        </w:rPr>
        <w:t>,</w:t>
      </w:r>
      <w:r w:rsidR="00116CC4" w:rsidRPr="00A66077">
        <w:rPr>
          <w:rFonts w:ascii="Times New Roman" w:hAnsi="Times New Roman"/>
        </w:rPr>
        <w:t xml:space="preserve"> </w:t>
      </w:r>
      <w:r w:rsidR="00116CC4" w:rsidRPr="00F201EE">
        <w:rPr>
          <w:rFonts w:ascii="Times New Roman" w:hAnsi="Times New Roman"/>
        </w:rPr>
        <w:t>w opisie pola 44</w:t>
      </w:r>
      <w:r w:rsidR="00116CC4">
        <w:rPr>
          <w:rFonts w:ascii="Times New Roman" w:hAnsi="Times New Roman"/>
        </w:rPr>
        <w:t>, w pkt 2 „Załączone dokumenty, świadectwa i pozwolenia”, w Sekcji A,</w:t>
      </w:r>
      <w:r w:rsidR="00116CC4" w:rsidRPr="00B53A0D">
        <w:rPr>
          <w:rFonts w:ascii="Times New Roman" w:hAnsi="Times New Roman"/>
        </w:rPr>
        <w:t xml:space="preserve"> </w:t>
      </w:r>
      <w:r w:rsidR="00116CC4">
        <w:rPr>
          <w:rFonts w:ascii="Times New Roman" w:hAnsi="Times New Roman"/>
        </w:rPr>
        <w:t>wprowadza się następujące zmiany:</w:t>
      </w:r>
    </w:p>
    <w:p w:rsidR="00116CC4" w:rsidRDefault="00116CC4" w:rsidP="00116CC4">
      <w:pPr>
        <w:spacing w:after="120" w:line="264" w:lineRule="auto"/>
        <w:ind w:right="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w pkt 1 </w:t>
      </w:r>
      <w:r w:rsidRPr="00EE68DA">
        <w:rPr>
          <w:rFonts w:ascii="Times New Roman" w:hAnsi="Times New Roman"/>
          <w:b/>
        </w:rPr>
        <w:t>„</w:t>
      </w:r>
      <w:r w:rsidRPr="00EE68DA">
        <w:rPr>
          <w:rFonts w:ascii="Times New Roman" w:hAnsi="Times New Roman"/>
          <w:b/>
          <w:bCs/>
        </w:rPr>
        <w:t>Pozwolenia na stosowanie procedury specjalnej: uszlachetniania czynnego, uszlachetniania biernego, odprawy czasowej i końcowego przeznaczenia”</w:t>
      </w:r>
      <w:r>
        <w:rPr>
          <w:rFonts w:ascii="Times New Roman" w:hAnsi="Times New Roman"/>
        </w:rPr>
        <w:t xml:space="preserve"> (str. 163-165):</w:t>
      </w:r>
    </w:p>
    <w:p w:rsidR="00116CC4" w:rsidRDefault="00116CC4" w:rsidP="00116CC4">
      <w:pPr>
        <w:spacing w:after="120" w:line="264" w:lineRule="auto"/>
        <w:ind w:right="26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 kodzie 7SP7 dodaje się następujące zdanie wprowadzające:</w:t>
      </w:r>
    </w:p>
    <w:p w:rsidR="00116CC4" w:rsidRDefault="00116CC4" w:rsidP="00116CC4">
      <w:pPr>
        <w:spacing w:before="120"/>
        <w:jc w:val="both"/>
        <w:rPr>
          <w:rFonts w:ascii="Times New Roman" w:eastAsia="Times New Roman" w:hAnsi="Times New Roman"/>
          <w:b/>
          <w:bCs/>
          <w:szCs w:val="20"/>
        </w:rPr>
      </w:pPr>
      <w:r>
        <w:rPr>
          <w:rFonts w:ascii="Times New Roman" w:eastAsia="Times New Roman" w:hAnsi="Times New Roman"/>
          <w:b/>
          <w:bCs/>
          <w:szCs w:val="20"/>
        </w:rPr>
        <w:t>„</w:t>
      </w:r>
      <w:r w:rsidRPr="00A66077">
        <w:rPr>
          <w:rFonts w:ascii="Times New Roman" w:eastAsia="Times New Roman" w:hAnsi="Times New Roman"/>
          <w:b/>
          <w:bCs/>
          <w:szCs w:val="20"/>
        </w:rPr>
        <w:t xml:space="preserve">Zasady dotyczące pozwoleń na </w:t>
      </w:r>
      <w:r>
        <w:rPr>
          <w:rFonts w:ascii="Times New Roman" w:eastAsia="Times New Roman" w:hAnsi="Times New Roman"/>
          <w:b/>
          <w:bCs/>
          <w:szCs w:val="20"/>
        </w:rPr>
        <w:t xml:space="preserve">stosowanie </w:t>
      </w:r>
      <w:r w:rsidRPr="00A66077">
        <w:rPr>
          <w:rFonts w:ascii="Times New Roman" w:eastAsia="Times New Roman" w:hAnsi="Times New Roman"/>
          <w:b/>
          <w:bCs/>
          <w:szCs w:val="20"/>
        </w:rPr>
        <w:t>procedur specjaln</w:t>
      </w:r>
      <w:r>
        <w:rPr>
          <w:rFonts w:ascii="Times New Roman" w:eastAsia="Times New Roman" w:hAnsi="Times New Roman"/>
          <w:b/>
          <w:bCs/>
          <w:szCs w:val="20"/>
        </w:rPr>
        <w:t>ych</w:t>
      </w:r>
      <w:r w:rsidRPr="00A66077">
        <w:rPr>
          <w:rFonts w:ascii="Times New Roman" w:eastAsia="Times New Roman" w:hAnsi="Times New Roman"/>
          <w:b/>
          <w:bCs/>
          <w:szCs w:val="20"/>
        </w:rPr>
        <w:t xml:space="preserve"> wydanych </w:t>
      </w:r>
      <w:r>
        <w:rPr>
          <w:rFonts w:ascii="Times New Roman" w:eastAsia="Times New Roman" w:hAnsi="Times New Roman"/>
          <w:b/>
          <w:bCs/>
          <w:szCs w:val="20"/>
        </w:rPr>
        <w:t>do dnia 11 stycznia 2017 r. (włącznie) są następujące:”</w:t>
      </w:r>
      <w:r w:rsidRPr="003D7145">
        <w:rPr>
          <w:rFonts w:ascii="Times New Roman" w:eastAsia="Times New Roman" w:hAnsi="Times New Roman"/>
          <w:bCs/>
          <w:szCs w:val="20"/>
        </w:rPr>
        <w:t>;</w:t>
      </w:r>
    </w:p>
    <w:p w:rsidR="00116CC4" w:rsidRDefault="00116CC4" w:rsidP="00116CC4">
      <w:pPr>
        <w:spacing w:before="120"/>
        <w:jc w:val="both"/>
        <w:rPr>
          <w:rFonts w:ascii="Times New Roman" w:eastAsia="Times New Roman" w:hAnsi="Times New Roman"/>
          <w:b/>
          <w:bCs/>
          <w:szCs w:val="20"/>
        </w:rPr>
      </w:pPr>
    </w:p>
    <w:p w:rsidR="00116CC4" w:rsidRDefault="00116CC4" w:rsidP="00086968">
      <w:pPr>
        <w:spacing w:before="120"/>
        <w:ind w:left="720"/>
        <w:jc w:val="both"/>
        <w:rPr>
          <w:rFonts w:ascii="Times New Roman" w:eastAsia="Times New Roman" w:hAnsi="Times New Roman"/>
          <w:bCs/>
          <w:szCs w:val="20"/>
        </w:rPr>
      </w:pPr>
      <w:r>
        <w:rPr>
          <w:rFonts w:ascii="Times New Roman" w:eastAsia="Times New Roman" w:hAnsi="Times New Roman"/>
          <w:bCs/>
          <w:szCs w:val="20"/>
        </w:rPr>
        <w:t>b</w:t>
      </w:r>
      <w:r w:rsidRPr="00A66077">
        <w:rPr>
          <w:rFonts w:ascii="Times New Roman" w:eastAsia="Times New Roman" w:hAnsi="Times New Roman"/>
          <w:bCs/>
          <w:szCs w:val="20"/>
        </w:rPr>
        <w:t xml:space="preserve">) na końcu pkt 1, </w:t>
      </w:r>
      <w:r>
        <w:rPr>
          <w:rFonts w:ascii="Times New Roman" w:eastAsia="Times New Roman" w:hAnsi="Times New Roman"/>
          <w:bCs/>
          <w:szCs w:val="20"/>
        </w:rPr>
        <w:t xml:space="preserve">na str. 165 </w:t>
      </w:r>
      <w:r w:rsidRPr="00A66077">
        <w:rPr>
          <w:rFonts w:ascii="Times New Roman" w:eastAsia="Times New Roman" w:hAnsi="Times New Roman"/>
          <w:bCs/>
          <w:szCs w:val="20"/>
        </w:rPr>
        <w:t>po drugiej uwadze z przykładem, dodaje się następujący tekst:</w:t>
      </w:r>
    </w:p>
    <w:p w:rsidR="00116CC4" w:rsidRPr="00A66077" w:rsidRDefault="00116CC4" w:rsidP="00116CC4">
      <w:pPr>
        <w:spacing w:before="120"/>
        <w:jc w:val="both"/>
        <w:rPr>
          <w:rFonts w:ascii="Times New Roman" w:eastAsia="Times New Roman" w:hAnsi="Times New Roman"/>
          <w:bCs/>
          <w:szCs w:val="20"/>
        </w:rPr>
      </w:pPr>
    </w:p>
    <w:p w:rsidR="00116CC4" w:rsidRPr="00A66077" w:rsidRDefault="00116CC4" w:rsidP="00116CC4">
      <w:pPr>
        <w:jc w:val="both"/>
        <w:rPr>
          <w:rFonts w:ascii="Times New Roman" w:eastAsia="Times New Roman" w:hAnsi="Times New Roman"/>
          <w:b/>
          <w:bCs/>
          <w:szCs w:val="20"/>
        </w:rPr>
      </w:pPr>
      <w:r w:rsidRPr="00A66077">
        <w:rPr>
          <w:rFonts w:ascii="Times New Roman" w:eastAsia="Times New Roman" w:hAnsi="Times New Roman"/>
          <w:b/>
          <w:bCs/>
          <w:szCs w:val="20"/>
        </w:rPr>
        <w:t xml:space="preserve">„Zasady dotyczące pozwoleń na stosowanie </w:t>
      </w:r>
      <w:r w:rsidRPr="00A66077">
        <w:rPr>
          <w:rFonts w:ascii="Times New Roman" w:eastAsia="Times New Roman" w:hAnsi="Times New Roman"/>
          <w:b/>
          <w:szCs w:val="20"/>
        </w:rPr>
        <w:t>procedur specjaln</w:t>
      </w:r>
      <w:r>
        <w:rPr>
          <w:rFonts w:ascii="Times New Roman" w:eastAsia="Times New Roman" w:hAnsi="Times New Roman"/>
          <w:b/>
          <w:szCs w:val="20"/>
        </w:rPr>
        <w:t xml:space="preserve">ych </w:t>
      </w:r>
      <w:r w:rsidRPr="00A66077">
        <w:rPr>
          <w:rFonts w:ascii="Times New Roman" w:eastAsia="Times New Roman" w:hAnsi="Times New Roman"/>
          <w:b/>
          <w:bCs/>
          <w:szCs w:val="20"/>
        </w:rPr>
        <w:t xml:space="preserve">wydanych </w:t>
      </w:r>
      <w:r>
        <w:rPr>
          <w:rFonts w:ascii="Times New Roman" w:eastAsia="Times New Roman" w:hAnsi="Times New Roman"/>
          <w:b/>
          <w:bCs/>
          <w:szCs w:val="20"/>
        </w:rPr>
        <w:t xml:space="preserve">od dnia </w:t>
      </w:r>
      <w:r w:rsidRPr="00A66077">
        <w:rPr>
          <w:rFonts w:ascii="Times New Roman" w:eastAsia="Times New Roman" w:hAnsi="Times New Roman"/>
          <w:b/>
          <w:bCs/>
          <w:szCs w:val="20"/>
        </w:rPr>
        <w:t>1</w:t>
      </w:r>
      <w:r>
        <w:rPr>
          <w:rFonts w:ascii="Times New Roman" w:eastAsia="Times New Roman" w:hAnsi="Times New Roman"/>
          <w:b/>
          <w:bCs/>
          <w:szCs w:val="20"/>
        </w:rPr>
        <w:t>2 stycznia </w:t>
      </w:r>
      <w:r w:rsidRPr="00A66077">
        <w:rPr>
          <w:rFonts w:ascii="Times New Roman" w:eastAsia="Times New Roman" w:hAnsi="Times New Roman"/>
          <w:b/>
          <w:bCs/>
          <w:szCs w:val="20"/>
        </w:rPr>
        <w:t xml:space="preserve">2017 r. </w:t>
      </w:r>
      <w:r>
        <w:rPr>
          <w:rFonts w:ascii="Times New Roman" w:eastAsia="Times New Roman" w:hAnsi="Times New Roman"/>
          <w:b/>
          <w:bCs/>
          <w:szCs w:val="20"/>
        </w:rPr>
        <w:t>są następujące:</w:t>
      </w:r>
    </w:p>
    <w:p w:rsidR="00116CC4" w:rsidRPr="00A66077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A66077" w:rsidRDefault="00116CC4" w:rsidP="00116CC4">
      <w:pPr>
        <w:spacing w:before="120"/>
        <w:jc w:val="both"/>
        <w:rPr>
          <w:rFonts w:ascii="Times New Roman" w:eastAsia="Times New Roman" w:hAnsi="Times New Roman"/>
        </w:rPr>
      </w:pPr>
      <w:r w:rsidRPr="00A66077">
        <w:rPr>
          <w:rFonts w:ascii="Times New Roman" w:eastAsia="Times New Roman" w:hAnsi="Times New Roman"/>
        </w:rPr>
        <w:t>Na strukturę numeru pozwolenia (an17) składają się kolejno następujące po sobie elementy:</w:t>
      </w:r>
    </w:p>
    <w:p w:rsidR="00116CC4" w:rsidRPr="00A66077" w:rsidRDefault="00116CC4" w:rsidP="00116CC4">
      <w:pPr>
        <w:numPr>
          <w:ilvl w:val="0"/>
          <w:numId w:val="1"/>
        </w:numPr>
        <w:ind w:left="714" w:hanging="357"/>
        <w:jc w:val="both"/>
        <w:rPr>
          <w:rFonts w:ascii="Times New Roman" w:eastAsia="Calibri" w:hAnsi="Times New Roman"/>
          <w:bCs/>
          <w:lang w:eastAsia="pl-PL" w:bidi="pl-PL"/>
        </w:rPr>
      </w:pPr>
      <w:r w:rsidRPr="00A66077">
        <w:rPr>
          <w:rFonts w:ascii="Times New Roman" w:eastAsia="Calibri" w:hAnsi="Times New Roman"/>
          <w:bCs/>
          <w:lang w:eastAsia="pl-PL" w:bidi="pl-PL"/>
        </w:rPr>
        <w:t>kod kraju – PL (a2);</w:t>
      </w:r>
    </w:p>
    <w:p w:rsidR="00116CC4" w:rsidRDefault="00116CC4" w:rsidP="00116CC4">
      <w:pPr>
        <w:numPr>
          <w:ilvl w:val="0"/>
          <w:numId w:val="1"/>
        </w:numPr>
        <w:ind w:left="714" w:hanging="357"/>
        <w:jc w:val="both"/>
        <w:rPr>
          <w:rFonts w:ascii="Times New Roman" w:eastAsia="Calibri" w:hAnsi="Times New Roman"/>
          <w:bCs/>
          <w:lang w:eastAsia="pl-PL" w:bidi="pl-PL"/>
        </w:rPr>
      </w:pPr>
      <w:r w:rsidRPr="00A66077">
        <w:rPr>
          <w:rFonts w:ascii="Times New Roman" w:eastAsia="Calibri" w:hAnsi="Times New Roman"/>
          <w:bCs/>
          <w:lang w:eastAsia="pl-PL" w:bidi="pl-PL"/>
        </w:rPr>
        <w:t xml:space="preserve">typ decyzji – odpowiednio: </w:t>
      </w:r>
    </w:p>
    <w:p w:rsidR="00116CC4" w:rsidRDefault="00116CC4" w:rsidP="00116CC4">
      <w:pPr>
        <w:numPr>
          <w:ilvl w:val="0"/>
          <w:numId w:val="8"/>
        </w:numPr>
        <w:jc w:val="both"/>
        <w:rPr>
          <w:rFonts w:ascii="Times New Roman" w:eastAsia="Calibri" w:hAnsi="Times New Roman"/>
          <w:bCs/>
          <w:lang w:eastAsia="pl-PL" w:bidi="pl-PL"/>
        </w:rPr>
      </w:pPr>
      <w:r w:rsidRPr="00A66077">
        <w:rPr>
          <w:rFonts w:ascii="Times New Roman" w:eastAsia="Calibri" w:hAnsi="Times New Roman"/>
          <w:bCs/>
          <w:lang w:eastAsia="pl-PL" w:bidi="pl-PL"/>
        </w:rPr>
        <w:t>IPO –</w:t>
      </w:r>
      <w:r>
        <w:rPr>
          <w:rFonts w:ascii="Times New Roman" w:eastAsia="Calibri" w:hAnsi="Times New Roman"/>
          <w:bCs/>
          <w:lang w:eastAsia="pl-PL" w:bidi="pl-PL"/>
        </w:rPr>
        <w:t xml:space="preserve"> </w:t>
      </w:r>
      <w:r w:rsidRPr="00A66077">
        <w:rPr>
          <w:rFonts w:ascii="Times New Roman" w:eastAsia="Calibri" w:hAnsi="Times New Roman"/>
          <w:bCs/>
          <w:lang w:eastAsia="pl-PL" w:bidi="pl-PL"/>
        </w:rPr>
        <w:t xml:space="preserve">dla uszlachetniania czynnego, </w:t>
      </w:r>
    </w:p>
    <w:p w:rsidR="00116CC4" w:rsidRDefault="00116CC4" w:rsidP="00116CC4">
      <w:pPr>
        <w:numPr>
          <w:ilvl w:val="0"/>
          <w:numId w:val="8"/>
        </w:numPr>
        <w:jc w:val="both"/>
        <w:rPr>
          <w:rFonts w:ascii="Times New Roman" w:eastAsia="Calibri" w:hAnsi="Times New Roman"/>
          <w:bCs/>
          <w:lang w:eastAsia="pl-PL" w:bidi="pl-PL"/>
        </w:rPr>
      </w:pPr>
      <w:r w:rsidRPr="00A66077">
        <w:rPr>
          <w:rFonts w:ascii="Times New Roman" w:eastAsia="Calibri" w:hAnsi="Times New Roman"/>
          <w:bCs/>
          <w:lang w:eastAsia="pl-PL" w:bidi="pl-PL"/>
        </w:rPr>
        <w:t xml:space="preserve">OPO – dla uszlachetniania biernego, </w:t>
      </w:r>
    </w:p>
    <w:p w:rsidR="00116CC4" w:rsidRDefault="00116CC4" w:rsidP="00116CC4">
      <w:pPr>
        <w:numPr>
          <w:ilvl w:val="0"/>
          <w:numId w:val="8"/>
        </w:numPr>
        <w:jc w:val="both"/>
        <w:rPr>
          <w:rFonts w:ascii="Times New Roman" w:eastAsia="Calibri" w:hAnsi="Times New Roman"/>
          <w:bCs/>
          <w:lang w:eastAsia="pl-PL" w:bidi="pl-PL"/>
        </w:rPr>
      </w:pPr>
      <w:r w:rsidRPr="00A66077">
        <w:rPr>
          <w:rFonts w:ascii="Times New Roman" w:eastAsia="Calibri" w:hAnsi="Times New Roman"/>
          <w:bCs/>
          <w:lang w:eastAsia="pl-PL" w:bidi="pl-PL"/>
        </w:rPr>
        <w:t xml:space="preserve">TEA – dla odprawy czasowej, </w:t>
      </w:r>
    </w:p>
    <w:p w:rsidR="00116CC4" w:rsidRPr="00A66077" w:rsidRDefault="00116CC4" w:rsidP="00116CC4">
      <w:pPr>
        <w:numPr>
          <w:ilvl w:val="0"/>
          <w:numId w:val="8"/>
        </w:numPr>
        <w:jc w:val="both"/>
        <w:rPr>
          <w:rFonts w:ascii="Times New Roman" w:eastAsia="Calibri" w:hAnsi="Times New Roman"/>
          <w:bCs/>
          <w:lang w:eastAsia="pl-PL" w:bidi="pl-PL"/>
        </w:rPr>
      </w:pPr>
      <w:r w:rsidRPr="00A66077">
        <w:rPr>
          <w:rFonts w:ascii="Times New Roman" w:eastAsia="Calibri" w:hAnsi="Times New Roman"/>
          <w:bCs/>
          <w:lang w:eastAsia="pl-PL" w:bidi="pl-PL"/>
        </w:rPr>
        <w:t>EUS – dla procedury końcowego przeznaczenia (a3);</w:t>
      </w:r>
    </w:p>
    <w:p w:rsidR="00116CC4" w:rsidRPr="00A66077" w:rsidRDefault="00116CC4" w:rsidP="00116CC4">
      <w:pPr>
        <w:numPr>
          <w:ilvl w:val="0"/>
          <w:numId w:val="1"/>
        </w:numPr>
        <w:ind w:left="714" w:hanging="357"/>
        <w:contextualSpacing/>
        <w:jc w:val="both"/>
        <w:rPr>
          <w:rFonts w:ascii="Times New Roman" w:eastAsia="Calibri" w:hAnsi="Times New Roman"/>
          <w:bCs/>
          <w:lang w:eastAsia="pl-PL" w:bidi="pl-PL"/>
        </w:rPr>
      </w:pPr>
      <w:r w:rsidRPr="00A66077">
        <w:rPr>
          <w:rFonts w:ascii="Times New Roman" w:eastAsia="Calibri" w:hAnsi="Times New Roman"/>
          <w:bCs/>
          <w:lang w:eastAsia="pl-PL" w:bidi="pl-PL"/>
        </w:rPr>
        <w:t>kod urzędu celnego, który wydał pozwolenie (n6);</w:t>
      </w:r>
    </w:p>
    <w:p w:rsidR="00116CC4" w:rsidRPr="00A66077" w:rsidRDefault="00116CC4" w:rsidP="00116CC4">
      <w:pPr>
        <w:numPr>
          <w:ilvl w:val="0"/>
          <w:numId w:val="1"/>
        </w:numPr>
        <w:spacing w:before="120" w:line="276" w:lineRule="auto"/>
        <w:ind w:left="714" w:hanging="357"/>
        <w:contextualSpacing/>
        <w:jc w:val="both"/>
        <w:rPr>
          <w:rFonts w:ascii="Times New Roman" w:eastAsia="Calibri" w:hAnsi="Times New Roman"/>
          <w:bCs/>
          <w:lang w:eastAsia="pl-PL" w:bidi="pl-PL"/>
        </w:rPr>
      </w:pPr>
      <w:r w:rsidRPr="00A66077">
        <w:rPr>
          <w:rFonts w:ascii="Times New Roman" w:eastAsia="Calibri" w:hAnsi="Times New Roman"/>
          <w:bCs/>
          <w:lang w:eastAsia="pl-PL" w:bidi="pl-PL"/>
        </w:rPr>
        <w:t xml:space="preserve">rok wydania pozwolenia (n2) </w:t>
      </w:r>
      <w:r w:rsidRPr="00A66077">
        <w:rPr>
          <w:rFonts w:ascii="Times New Roman" w:eastAsia="Times New Roman" w:hAnsi="Times New Roman"/>
        </w:rPr>
        <w:t>np. dla roku 2017 należy wpisać „17”</w:t>
      </w:r>
      <w:r w:rsidRPr="00A66077">
        <w:rPr>
          <w:rFonts w:ascii="Times New Roman" w:eastAsia="Calibri" w:hAnsi="Times New Roman"/>
          <w:bCs/>
          <w:lang w:eastAsia="pl-PL" w:bidi="pl-PL"/>
        </w:rPr>
        <w:t>;</w:t>
      </w:r>
    </w:p>
    <w:p w:rsidR="00116CC4" w:rsidRPr="00A66077" w:rsidRDefault="00116CC4" w:rsidP="00116CC4">
      <w:pPr>
        <w:numPr>
          <w:ilvl w:val="0"/>
          <w:numId w:val="1"/>
        </w:numPr>
        <w:spacing w:before="120" w:line="276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A66077">
        <w:rPr>
          <w:rFonts w:ascii="Times New Roman" w:eastAsia="Times New Roman" w:hAnsi="Times New Roman"/>
          <w:lang w:eastAsia="pl-PL"/>
        </w:rPr>
        <w:t>wyróżnik cyfrowy (numer</w:t>
      </w:r>
      <w:r w:rsidRPr="00A66077">
        <w:rPr>
          <w:rFonts w:ascii="Times New Roman" w:eastAsia="Times New Roman" w:hAnsi="Times New Roman"/>
          <w:b/>
          <w:lang w:eastAsia="pl-PL"/>
        </w:rPr>
        <w:t xml:space="preserve"> </w:t>
      </w:r>
      <w:r w:rsidRPr="00A66077">
        <w:rPr>
          <w:rFonts w:ascii="Times New Roman" w:eastAsia="Times New Roman" w:hAnsi="Times New Roman"/>
          <w:lang w:eastAsia="pl-PL"/>
        </w:rPr>
        <w:t>ewidencyjny) pozwoleń wydanych przez dany urząd celny (n4).</w:t>
      </w:r>
    </w:p>
    <w:p w:rsidR="00116CC4" w:rsidRPr="00A66077" w:rsidRDefault="00116CC4" w:rsidP="00116CC4">
      <w:pPr>
        <w:widowControl w:val="0"/>
        <w:ind w:left="720"/>
        <w:jc w:val="both"/>
        <w:rPr>
          <w:rFonts w:ascii="Times New Roman" w:eastAsia="Times New Roman" w:hAnsi="Times New Roman"/>
          <w:b/>
          <w:szCs w:val="20"/>
        </w:rPr>
      </w:pPr>
    </w:p>
    <w:p w:rsidR="00116CC4" w:rsidRDefault="00116CC4" w:rsidP="00116CC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Uwaga ! </w:t>
      </w:r>
      <w:r w:rsidRPr="00157A3B">
        <w:rPr>
          <w:rFonts w:ascii="Times New Roman" w:hAnsi="Times New Roman"/>
          <w:bCs/>
        </w:rPr>
        <w:t>W zgłoszeniu celnym numer pozwolenia wpisuje się jako ciąg znaków alfanumerycznych (bez użycia ukośników, kropek, itp.).”.</w:t>
      </w:r>
    </w:p>
    <w:p w:rsidR="00116CC4" w:rsidRPr="00A66077" w:rsidRDefault="00116CC4" w:rsidP="00116CC4">
      <w:pPr>
        <w:widowControl w:val="0"/>
        <w:spacing w:after="200" w:line="276" w:lineRule="auto"/>
        <w:ind w:left="720"/>
        <w:contextualSpacing/>
        <w:jc w:val="both"/>
        <w:rPr>
          <w:rFonts w:ascii="Calibri" w:eastAsia="Calibri" w:hAnsi="Calibri"/>
          <w:sz w:val="22"/>
        </w:rPr>
      </w:pPr>
    </w:p>
    <w:p w:rsidR="00116CC4" w:rsidRPr="00A66077" w:rsidRDefault="00116CC4" w:rsidP="00116CC4">
      <w:pPr>
        <w:widowControl w:val="0"/>
        <w:jc w:val="both"/>
        <w:rPr>
          <w:rFonts w:ascii="Times New Roman" w:eastAsia="Times New Roman" w:hAnsi="Times New Roman"/>
          <w:i/>
          <w:iCs/>
        </w:rPr>
      </w:pPr>
      <w:r w:rsidRPr="00A66077">
        <w:rPr>
          <w:rFonts w:ascii="Times New Roman" w:eastAsia="Times New Roman" w:hAnsi="Times New Roman"/>
          <w:i/>
          <w:iCs/>
        </w:rPr>
        <w:t>Przykład: PLIPO44500017</w:t>
      </w:r>
      <w:r>
        <w:rPr>
          <w:rFonts w:ascii="Times New Roman" w:eastAsia="Times New Roman" w:hAnsi="Times New Roman"/>
          <w:i/>
          <w:iCs/>
        </w:rPr>
        <w:t xml:space="preserve">0001 </w:t>
      </w:r>
      <w:r w:rsidRPr="00A66077">
        <w:rPr>
          <w:rFonts w:ascii="Times New Roman" w:eastAsia="Times New Roman" w:hAnsi="Times New Roman"/>
          <w:i/>
          <w:iCs/>
        </w:rPr>
        <w:t>–</w:t>
      </w:r>
      <w:r>
        <w:rPr>
          <w:rFonts w:ascii="Times New Roman" w:eastAsia="Times New Roman" w:hAnsi="Times New Roman"/>
          <w:i/>
          <w:iCs/>
        </w:rPr>
        <w:t xml:space="preserve"> </w:t>
      </w:r>
      <w:r w:rsidRPr="00A66077">
        <w:rPr>
          <w:rFonts w:ascii="Times New Roman" w:eastAsia="Times New Roman" w:hAnsi="Times New Roman"/>
          <w:i/>
          <w:iCs/>
        </w:rPr>
        <w:t xml:space="preserve">pozwolenie na stosowanie procedury </w:t>
      </w:r>
      <w:r w:rsidRPr="00A66077">
        <w:rPr>
          <w:rFonts w:ascii="Times New Roman" w:eastAsia="Times New Roman" w:hAnsi="Times New Roman"/>
          <w:bCs/>
          <w:i/>
          <w:iCs/>
        </w:rPr>
        <w:t xml:space="preserve">uszlachetniania czynnego </w:t>
      </w:r>
      <w:r w:rsidRPr="00A66077">
        <w:rPr>
          <w:rFonts w:ascii="Times New Roman" w:eastAsia="Times New Roman" w:hAnsi="Times New Roman"/>
          <w:i/>
          <w:iCs/>
        </w:rPr>
        <w:t>wydane przez Naczelnika Urzędu Celnego w Pruszkowie,</w:t>
      </w:r>
      <w:r>
        <w:rPr>
          <w:rFonts w:ascii="Times New Roman" w:eastAsia="Times New Roman" w:hAnsi="Times New Roman"/>
          <w:i/>
          <w:iCs/>
        </w:rPr>
        <w:t xml:space="preserve"> </w:t>
      </w:r>
      <w:r w:rsidRPr="00A66077">
        <w:rPr>
          <w:rFonts w:ascii="Times New Roman" w:eastAsia="Times New Roman" w:hAnsi="Times New Roman"/>
          <w:i/>
          <w:iCs/>
        </w:rPr>
        <w:t>któremu przydzielił on wyróżnik cyfrowy 0001.</w:t>
      </w:r>
    </w:p>
    <w:p w:rsidR="00116CC4" w:rsidRPr="00A66077" w:rsidRDefault="00116CC4" w:rsidP="00116CC4">
      <w:pPr>
        <w:spacing w:before="120"/>
        <w:jc w:val="both"/>
        <w:rPr>
          <w:rFonts w:ascii="Times New Roman" w:eastAsia="Times New Roman" w:hAnsi="Times New Roman"/>
          <w:b/>
          <w:bCs/>
          <w:szCs w:val="20"/>
        </w:rPr>
      </w:pP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Pr="00F015D0">
        <w:rPr>
          <w:rFonts w:ascii="Times New Roman" w:eastAsia="Times New Roman" w:hAnsi="Times New Roman"/>
          <w:lang w:eastAsia="pl-PL"/>
        </w:rPr>
        <w:t xml:space="preserve">) pkt 2 </w:t>
      </w:r>
      <w:r w:rsidRPr="00EE68DA">
        <w:rPr>
          <w:rFonts w:ascii="Times New Roman" w:eastAsia="Times New Roman" w:hAnsi="Times New Roman"/>
          <w:b/>
          <w:lang w:eastAsia="pl-PL"/>
        </w:rPr>
        <w:t>„</w:t>
      </w:r>
      <w:r w:rsidRPr="00EE68DA">
        <w:rPr>
          <w:rFonts w:ascii="Times New Roman" w:eastAsia="Times New Roman" w:hAnsi="Times New Roman"/>
          <w:b/>
          <w:bCs/>
          <w:lang w:eastAsia="pl-PL"/>
        </w:rPr>
        <w:t>Pozwolenia na stosowanie procedury uproszczonej przy obejmowaniu towarów procedurą tranzytu / zamykaniu procedury tranzytu”</w:t>
      </w:r>
      <w:r>
        <w:rPr>
          <w:rFonts w:ascii="Times New Roman" w:eastAsia="Times New Roman" w:hAnsi="Times New Roman"/>
          <w:bCs/>
          <w:lang w:eastAsia="pl-PL"/>
        </w:rPr>
        <w:t xml:space="preserve"> (str. 165-166),</w:t>
      </w:r>
      <w:r w:rsidRPr="00F015D0">
        <w:rPr>
          <w:rFonts w:ascii="Times New Roman" w:eastAsia="Times New Roman" w:hAnsi="Times New Roman"/>
          <w:bCs/>
          <w:lang w:eastAsia="pl-PL"/>
        </w:rPr>
        <w:t xml:space="preserve"> otrzymuje następujące brzmienie:</w:t>
      </w:r>
    </w:p>
    <w:p w:rsidR="00116CC4" w:rsidRDefault="00116CC4" w:rsidP="00116CC4">
      <w:pPr>
        <w:widowControl w:val="0"/>
        <w:tabs>
          <w:tab w:val="left" w:pos="709"/>
          <w:tab w:val="left" w:pos="1134"/>
          <w:tab w:val="left" w:pos="1701"/>
          <w:tab w:val="left" w:pos="2268"/>
        </w:tabs>
        <w:spacing w:after="120" w:line="264" w:lineRule="auto"/>
        <w:jc w:val="both"/>
        <w:rPr>
          <w:rFonts w:ascii="Times New Roman" w:eastAsia="Times New Roman" w:hAnsi="Times New Roman"/>
          <w:lang w:eastAsia="pl-PL"/>
        </w:rPr>
      </w:pPr>
    </w:p>
    <w:p w:rsidR="00116CC4" w:rsidRPr="00F015D0" w:rsidRDefault="00116CC4" w:rsidP="00116CC4">
      <w:pPr>
        <w:widowControl w:val="0"/>
        <w:tabs>
          <w:tab w:val="left" w:pos="709"/>
          <w:tab w:val="left" w:pos="1134"/>
          <w:tab w:val="left" w:pos="1701"/>
          <w:tab w:val="left" w:pos="2268"/>
        </w:tabs>
        <w:spacing w:after="120" w:line="264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F015D0">
        <w:rPr>
          <w:rFonts w:ascii="Times New Roman" w:eastAsia="Times New Roman" w:hAnsi="Times New Roman"/>
          <w:lang w:eastAsia="pl-PL"/>
        </w:rPr>
        <w:t>„</w:t>
      </w:r>
      <w:r w:rsidRPr="00F015D0">
        <w:rPr>
          <w:rFonts w:ascii="Times New Roman" w:eastAsia="Times New Roman" w:hAnsi="Times New Roman"/>
          <w:b/>
          <w:lang w:eastAsia="pl-PL"/>
        </w:rPr>
        <w:t xml:space="preserve">2. </w:t>
      </w:r>
      <w:r w:rsidRPr="00F015D0">
        <w:rPr>
          <w:rFonts w:ascii="Times New Roman" w:eastAsia="Times New Roman" w:hAnsi="Times New Roman"/>
          <w:b/>
          <w:bCs/>
          <w:lang w:eastAsia="pl-PL"/>
        </w:rPr>
        <w:t>Pozwolenia na korzystanie ze statusu upoważnionego nadawcy/upoważnionego odbiorcy w procedurze tranzytu”</w:t>
      </w:r>
      <w:r w:rsidRPr="00F015D0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„</w:t>
      </w:r>
      <w:r w:rsidRPr="00F015D0">
        <w:rPr>
          <w:rFonts w:ascii="Times New Roman" w:eastAsia="Times New Roman" w:hAnsi="Times New Roman"/>
          <w:b/>
          <w:bCs/>
          <w:lang w:eastAsia="pl-PL"/>
        </w:rPr>
        <w:t>2UP2</w:t>
      </w:r>
      <w:r w:rsidRPr="00F015D0">
        <w:rPr>
          <w:rFonts w:ascii="Times New Roman" w:eastAsia="Times New Roman" w:hAnsi="Times New Roman"/>
          <w:lang w:eastAsia="pl-PL"/>
        </w:rPr>
        <w:t xml:space="preserve"> – kod pozwolenia na st</w:t>
      </w:r>
      <w:r>
        <w:rPr>
          <w:rFonts w:ascii="Times New Roman" w:eastAsia="Times New Roman" w:hAnsi="Times New Roman"/>
          <w:lang w:eastAsia="pl-PL"/>
        </w:rPr>
        <w:t>osowanie procedury uproszczonej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116CC4" w:rsidRDefault="00116CC4" w:rsidP="00116CC4">
      <w:pPr>
        <w:jc w:val="both"/>
        <w:rPr>
          <w:rFonts w:ascii="Times New Roman" w:eastAsia="Times New Roman" w:hAnsi="Times New Roman"/>
          <w:bCs/>
        </w:rPr>
      </w:pPr>
      <w:r w:rsidRPr="00F015D0">
        <w:rPr>
          <w:rFonts w:ascii="Times New Roman" w:eastAsia="Times New Roman" w:hAnsi="Times New Roman"/>
          <w:bCs/>
        </w:rPr>
        <w:lastRenderedPageBreak/>
        <w:t>Na strukturę numeru pozwolenia (an17) na stosowanie procedury uproszczonej przy obejmowaniu towarów procedurą tranzytu/zamykaniu procedury tranzytu</w:t>
      </w:r>
      <w:r>
        <w:rPr>
          <w:rFonts w:ascii="Times New Roman" w:eastAsia="Times New Roman" w:hAnsi="Times New Roman"/>
          <w:bCs/>
        </w:rPr>
        <w:t>,</w:t>
      </w:r>
      <w:r w:rsidRPr="00F015D0">
        <w:rPr>
          <w:rFonts w:ascii="Times New Roman" w:eastAsia="Times New Roman" w:hAnsi="Times New Roman"/>
          <w:bCs/>
        </w:rPr>
        <w:t xml:space="preserve"> </w:t>
      </w:r>
      <w:r w:rsidRPr="00EE68DA">
        <w:rPr>
          <w:rFonts w:ascii="Times New Roman" w:eastAsia="Times New Roman" w:hAnsi="Times New Roman"/>
          <w:bCs/>
        </w:rPr>
        <w:t xml:space="preserve">wydanego </w:t>
      </w:r>
      <w:r w:rsidRPr="008B3733">
        <w:rPr>
          <w:rFonts w:ascii="Times New Roman" w:eastAsia="Times New Roman" w:hAnsi="Times New Roman"/>
          <w:b/>
          <w:bCs/>
        </w:rPr>
        <w:t xml:space="preserve">do dnia 11 stycznia 2017 r. </w:t>
      </w:r>
      <w:r>
        <w:rPr>
          <w:rFonts w:ascii="Times New Roman" w:eastAsia="Times New Roman" w:hAnsi="Times New Roman"/>
          <w:b/>
          <w:bCs/>
        </w:rPr>
        <w:t>(</w:t>
      </w:r>
      <w:r w:rsidRPr="008B3733">
        <w:rPr>
          <w:rFonts w:ascii="Times New Roman" w:eastAsia="Times New Roman" w:hAnsi="Times New Roman"/>
          <w:b/>
          <w:bCs/>
        </w:rPr>
        <w:t>włącznie</w:t>
      </w:r>
      <w:r>
        <w:rPr>
          <w:rFonts w:ascii="Times New Roman" w:eastAsia="Times New Roman" w:hAnsi="Times New Roman"/>
          <w:b/>
          <w:bCs/>
        </w:rPr>
        <w:t>)</w:t>
      </w:r>
      <w:r w:rsidRPr="00F015D0">
        <w:rPr>
          <w:rFonts w:ascii="Times New Roman" w:eastAsia="Times New Roman" w:hAnsi="Times New Roman"/>
          <w:bCs/>
        </w:rPr>
        <w:t xml:space="preserve"> oraz </w:t>
      </w:r>
      <w:r w:rsidRPr="008B3733">
        <w:rPr>
          <w:rFonts w:ascii="Times New Roman" w:eastAsia="Times New Roman" w:hAnsi="Times New Roman"/>
          <w:b/>
          <w:bCs/>
        </w:rPr>
        <w:t>na korzystanie ze statusu upoważnionego nadawcy</w:t>
      </w:r>
      <w:r w:rsidRPr="008B3733" w:rsidDel="002D3BEE">
        <w:rPr>
          <w:rFonts w:ascii="Times New Roman" w:eastAsia="Times New Roman" w:hAnsi="Times New Roman"/>
          <w:b/>
          <w:bCs/>
        </w:rPr>
        <w:t xml:space="preserve"> </w:t>
      </w:r>
      <w:r w:rsidRPr="008B3733">
        <w:rPr>
          <w:rFonts w:ascii="Times New Roman" w:eastAsia="Times New Roman" w:hAnsi="Times New Roman"/>
          <w:b/>
          <w:bCs/>
        </w:rPr>
        <w:t>w procedurze TIR wydanego po ww. dniu</w:t>
      </w:r>
      <w:r w:rsidRPr="00F015D0">
        <w:rPr>
          <w:rFonts w:ascii="Times New Roman" w:eastAsia="Times New Roman" w:hAnsi="Times New Roman"/>
          <w:bCs/>
        </w:rPr>
        <w:t>, składają się kolejno następujące po sobie elementy: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F015D0" w:rsidRDefault="00116CC4" w:rsidP="00116CC4">
      <w:pPr>
        <w:numPr>
          <w:ilvl w:val="0"/>
          <w:numId w:val="2"/>
        </w:numPr>
        <w:tabs>
          <w:tab w:val="num" w:pos="600"/>
        </w:tabs>
        <w:ind w:left="896" w:hanging="357"/>
        <w:jc w:val="both"/>
        <w:rPr>
          <w:rFonts w:ascii="Times New Roman" w:eastAsia="Times New Roman" w:hAnsi="Times New Roman"/>
          <w:bCs/>
        </w:rPr>
      </w:pPr>
      <w:r w:rsidRPr="00F015D0">
        <w:rPr>
          <w:rFonts w:ascii="Times New Roman" w:eastAsia="Times New Roman" w:hAnsi="Times New Roman"/>
        </w:rPr>
        <w:t>rok wydania pozwolenia (n2) np. rok 2004 należy wpisać „04”,</w:t>
      </w:r>
    </w:p>
    <w:p w:rsidR="00116CC4" w:rsidRPr="00F015D0" w:rsidRDefault="00116CC4" w:rsidP="00116CC4">
      <w:pPr>
        <w:numPr>
          <w:ilvl w:val="0"/>
          <w:numId w:val="2"/>
        </w:numPr>
        <w:tabs>
          <w:tab w:val="num" w:pos="600"/>
        </w:tabs>
        <w:ind w:left="896" w:hanging="357"/>
        <w:jc w:val="both"/>
        <w:rPr>
          <w:rFonts w:ascii="Times New Roman" w:eastAsia="Times New Roman" w:hAnsi="Times New Roman"/>
          <w:bCs/>
        </w:rPr>
      </w:pPr>
      <w:r w:rsidRPr="00F015D0">
        <w:rPr>
          <w:rFonts w:ascii="Times New Roman" w:eastAsia="Times New Roman" w:hAnsi="Times New Roman"/>
          <w:bCs/>
        </w:rPr>
        <w:t>symbol PL (a2),</w:t>
      </w:r>
    </w:p>
    <w:p w:rsidR="00116CC4" w:rsidRPr="00F015D0" w:rsidRDefault="00116CC4" w:rsidP="00116CC4">
      <w:pPr>
        <w:numPr>
          <w:ilvl w:val="0"/>
          <w:numId w:val="2"/>
        </w:numPr>
        <w:tabs>
          <w:tab w:val="num" w:pos="600"/>
        </w:tabs>
        <w:ind w:left="896" w:hanging="357"/>
        <w:jc w:val="both"/>
        <w:rPr>
          <w:rFonts w:ascii="Times New Roman" w:eastAsia="Times New Roman" w:hAnsi="Times New Roman"/>
          <w:bCs/>
        </w:rPr>
      </w:pPr>
      <w:r w:rsidRPr="00F015D0">
        <w:rPr>
          <w:rFonts w:ascii="Times New Roman" w:eastAsia="Times New Roman" w:hAnsi="Times New Roman"/>
          <w:bCs/>
        </w:rPr>
        <w:t>kod izby celnej, która wydała pozwolenie  (n6),</w:t>
      </w:r>
    </w:p>
    <w:p w:rsidR="00116CC4" w:rsidRPr="00F015D0" w:rsidRDefault="00116CC4" w:rsidP="00116CC4">
      <w:pPr>
        <w:numPr>
          <w:ilvl w:val="0"/>
          <w:numId w:val="2"/>
        </w:numPr>
        <w:tabs>
          <w:tab w:val="num" w:pos="600"/>
        </w:tabs>
        <w:ind w:left="896" w:hanging="357"/>
        <w:jc w:val="both"/>
        <w:rPr>
          <w:rFonts w:ascii="Times New Roman" w:eastAsia="Times New Roman" w:hAnsi="Times New Roman"/>
          <w:bCs/>
        </w:rPr>
      </w:pPr>
      <w:r w:rsidRPr="00F015D0">
        <w:rPr>
          <w:rFonts w:ascii="Times New Roman" w:eastAsia="Times New Roman" w:hAnsi="Times New Roman"/>
          <w:bCs/>
        </w:rPr>
        <w:t>kod procedury celnej, dla której wydane zostało pozwolenie (I) oraz następujący po nim kod informacji o osobie, dla której wydane zostało pozwolenie (n1), połączone w jeden dwuskładnikowy kod (an2), gdzie: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b/>
          <w:bCs/>
        </w:rPr>
      </w:pPr>
    </w:p>
    <w:p w:rsidR="00116CC4" w:rsidRPr="00F015D0" w:rsidRDefault="00116CC4" w:rsidP="00116CC4">
      <w:pPr>
        <w:ind w:left="176" w:firstLine="720"/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 xml:space="preserve">Kod procedury celnej: </w:t>
      </w:r>
      <w:r w:rsidRPr="00F015D0">
        <w:rPr>
          <w:rFonts w:ascii="Times New Roman" w:eastAsia="Times New Roman" w:hAnsi="Times New Roman"/>
          <w:b/>
          <w:bCs/>
        </w:rPr>
        <w:t>I</w:t>
      </w:r>
      <w:r w:rsidRPr="00F015D0">
        <w:rPr>
          <w:rFonts w:ascii="Times New Roman" w:eastAsia="Times New Roman" w:hAnsi="Times New Roman"/>
        </w:rPr>
        <w:t xml:space="preserve"> – tranzyt.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F015D0" w:rsidRDefault="00116CC4" w:rsidP="00116CC4">
      <w:pPr>
        <w:ind w:left="176" w:firstLine="720"/>
        <w:jc w:val="both"/>
        <w:rPr>
          <w:rFonts w:ascii="Times New Roman" w:eastAsia="Times New Roman" w:hAnsi="Times New Roman"/>
          <w:u w:val="single"/>
        </w:rPr>
      </w:pPr>
      <w:r w:rsidRPr="00F015D0">
        <w:rPr>
          <w:rFonts w:ascii="Times New Roman" w:eastAsia="Times New Roman" w:hAnsi="Times New Roman"/>
          <w:u w:val="single"/>
        </w:rPr>
        <w:t>Kody informacji o osobie są następujące:</w:t>
      </w:r>
    </w:p>
    <w:p w:rsidR="00116CC4" w:rsidRPr="00F015D0" w:rsidRDefault="00116CC4" w:rsidP="00116CC4">
      <w:pPr>
        <w:widowControl w:val="0"/>
        <w:jc w:val="both"/>
        <w:rPr>
          <w:rFonts w:ascii="Times New Roman" w:eastAsia="Times New Roman" w:hAnsi="Times New Roman"/>
        </w:rPr>
      </w:pPr>
    </w:p>
    <w:p w:rsidR="00116CC4" w:rsidRPr="00F015D0" w:rsidRDefault="00116CC4" w:rsidP="00116CC4">
      <w:pPr>
        <w:ind w:left="717"/>
        <w:jc w:val="both"/>
        <w:rPr>
          <w:rFonts w:ascii="Times New Roman" w:eastAsia="Times New Roman" w:hAnsi="Times New Roman"/>
          <w:b/>
          <w:bCs/>
        </w:rPr>
      </w:pPr>
      <w:r w:rsidRPr="00F015D0">
        <w:rPr>
          <w:rFonts w:ascii="Times New Roman" w:eastAsia="Times New Roman" w:hAnsi="Times New Roman"/>
          <w:b/>
          <w:bCs/>
        </w:rPr>
        <w:t>1</w:t>
      </w:r>
      <w:r w:rsidRPr="00F015D0">
        <w:rPr>
          <w:rFonts w:ascii="Times New Roman" w:eastAsia="Times New Roman" w:hAnsi="Times New Roman"/>
        </w:rPr>
        <w:t xml:space="preserve"> - pozwolenie wydane osobie, która będzie stosowała procedurę uproszczoną we własnym imieniu,</w:t>
      </w:r>
      <w:r w:rsidRPr="00F015D0">
        <w:rPr>
          <w:rFonts w:ascii="Times New Roman" w:eastAsia="Times New Roman" w:hAnsi="Times New Roman"/>
          <w:b/>
          <w:bCs/>
        </w:rPr>
        <w:t xml:space="preserve"> 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b/>
          <w:bCs/>
        </w:rPr>
      </w:pPr>
    </w:p>
    <w:p w:rsidR="00116CC4" w:rsidRPr="00F015D0" w:rsidRDefault="00116CC4" w:rsidP="00116CC4">
      <w:pPr>
        <w:ind w:left="717"/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  <w:b/>
          <w:bCs/>
        </w:rPr>
        <w:t>2</w:t>
      </w:r>
      <w:r w:rsidRPr="00F015D0">
        <w:rPr>
          <w:rFonts w:ascii="Times New Roman" w:eastAsia="Times New Roman" w:hAnsi="Times New Roman"/>
        </w:rPr>
        <w:t xml:space="preserve"> – pozwolenie wydane osobie, która będzie dokonywała zgłoszeń celnych w procedurze uproszczonej jako przedstawiciel pośredni (w pozwoleniu jako uprawniony zawsze figuruje przedstawiciel pośredni),</w:t>
      </w:r>
    </w:p>
    <w:p w:rsidR="00116CC4" w:rsidRPr="00F015D0" w:rsidRDefault="00116CC4" w:rsidP="00116CC4">
      <w:pPr>
        <w:widowControl w:val="0"/>
        <w:jc w:val="both"/>
        <w:rPr>
          <w:rFonts w:ascii="Times New Roman" w:eastAsia="Times New Roman" w:hAnsi="Times New Roman"/>
          <w:b/>
          <w:bCs/>
        </w:rPr>
      </w:pPr>
    </w:p>
    <w:p w:rsidR="00116CC4" w:rsidRPr="00157A3B" w:rsidRDefault="00116CC4" w:rsidP="00116CC4">
      <w:pPr>
        <w:numPr>
          <w:ilvl w:val="0"/>
          <w:numId w:val="11"/>
        </w:numPr>
        <w:jc w:val="both"/>
        <w:rPr>
          <w:rFonts w:ascii="Times New Roman" w:eastAsia="Times New Roman" w:hAnsi="Times New Roman"/>
          <w:sz w:val="22"/>
        </w:rPr>
      </w:pPr>
      <w:r w:rsidRPr="00157A3B">
        <w:rPr>
          <w:rFonts w:ascii="Times New Roman" w:eastAsia="Times New Roman" w:hAnsi="Times New Roman"/>
          <w:bCs/>
        </w:rPr>
        <w:t xml:space="preserve">kod wskazujący </w:t>
      </w:r>
      <w:r>
        <w:rPr>
          <w:rFonts w:ascii="Times New Roman" w:eastAsia="Times New Roman" w:hAnsi="Times New Roman"/>
          <w:bCs/>
        </w:rPr>
        <w:t>na formę procedury uproszczonej</w:t>
      </w:r>
      <w:r w:rsidRPr="00157A3B">
        <w:rPr>
          <w:rFonts w:ascii="Times New Roman" w:eastAsia="Times New Roman" w:hAnsi="Times New Roman"/>
          <w:bCs/>
        </w:rPr>
        <w:t xml:space="preserve"> (a1)</w:t>
      </w:r>
      <w:r>
        <w:rPr>
          <w:rFonts w:ascii="Times New Roman" w:eastAsia="Times New Roman" w:hAnsi="Times New Roman"/>
          <w:bCs/>
        </w:rPr>
        <w:t>,</w:t>
      </w:r>
      <w:r w:rsidRPr="00157A3B">
        <w:rPr>
          <w:rFonts w:ascii="Times New Roman" w:eastAsia="Times New Roman" w:hAnsi="Times New Roman"/>
          <w:bCs/>
        </w:rPr>
        <w:t xml:space="preserve">  gdzie „T”</w:t>
      </w:r>
      <w:r w:rsidRPr="00F015D0">
        <w:rPr>
          <w:rFonts w:ascii="Times New Roman" w:eastAsia="Times New Roman" w:hAnsi="Times New Roman"/>
        </w:rPr>
        <w:t xml:space="preserve"> oznacza   </w:t>
      </w:r>
      <w:r w:rsidRPr="00157A3B">
        <w:rPr>
          <w:rFonts w:ascii="Times New Roman" w:eastAsia="Times New Roman" w:hAnsi="Times New Roman"/>
          <w:sz w:val="22"/>
        </w:rPr>
        <w:t>uproszczenia w procedurach tranzytowych,</w:t>
      </w:r>
    </w:p>
    <w:p w:rsidR="00116CC4" w:rsidRPr="00157A3B" w:rsidRDefault="00116CC4" w:rsidP="00116CC4">
      <w:pPr>
        <w:ind w:left="1418"/>
        <w:jc w:val="both"/>
        <w:rPr>
          <w:rFonts w:ascii="Times New Roman" w:eastAsia="Times New Roman" w:hAnsi="Times New Roman"/>
          <w:sz w:val="22"/>
        </w:rPr>
      </w:pPr>
    </w:p>
    <w:p w:rsidR="00116CC4" w:rsidRDefault="00116CC4" w:rsidP="00116CC4">
      <w:pPr>
        <w:numPr>
          <w:ilvl w:val="0"/>
          <w:numId w:val="11"/>
        </w:numPr>
        <w:jc w:val="both"/>
        <w:rPr>
          <w:rFonts w:ascii="Times New Roman" w:eastAsia="Times New Roman" w:hAnsi="Times New Roman"/>
        </w:rPr>
      </w:pPr>
      <w:r w:rsidRPr="00157A3B">
        <w:rPr>
          <w:rFonts w:ascii="Times New Roman" w:eastAsia="Times New Roman" w:hAnsi="Times New Roman"/>
          <w:bCs/>
          <w:sz w:val="22"/>
        </w:rPr>
        <w:t>wyróżnik cyfrowy</w:t>
      </w:r>
      <w:r w:rsidRPr="00157A3B">
        <w:rPr>
          <w:rFonts w:ascii="Times New Roman" w:eastAsia="Times New Roman" w:hAnsi="Times New Roman"/>
          <w:sz w:val="22"/>
        </w:rPr>
        <w:t xml:space="preserve"> (numer ewidencyjny) pozwoleń wydawanych przez daną izbę celną (n4</w:t>
      </w:r>
      <w:r>
        <w:rPr>
          <w:rFonts w:ascii="Times New Roman" w:eastAsia="Times New Roman" w:hAnsi="Times New Roman"/>
        </w:rPr>
        <w:t>).</w:t>
      </w:r>
    </w:p>
    <w:p w:rsidR="00116CC4" w:rsidRDefault="00116CC4" w:rsidP="00116CC4">
      <w:pPr>
        <w:ind w:left="720"/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Ewidencja prowadzona jest przez izbę celną odrębnie dla każdej procedury, bez względu na formę procedury uproszczonej i kod informacji o osobie.</w:t>
      </w:r>
    </w:p>
    <w:p w:rsidR="00116CC4" w:rsidRPr="00F015D0" w:rsidRDefault="00116CC4" w:rsidP="00116CC4">
      <w:pPr>
        <w:ind w:left="567"/>
        <w:jc w:val="both"/>
        <w:rPr>
          <w:rFonts w:ascii="Times New Roman" w:eastAsia="Times New Roman" w:hAnsi="Times New Roman"/>
        </w:rPr>
      </w:pPr>
    </w:p>
    <w:p w:rsidR="00116CC4" w:rsidRDefault="00116CC4" w:rsidP="00116CC4">
      <w:pPr>
        <w:jc w:val="both"/>
        <w:rPr>
          <w:rFonts w:ascii="Times New Roman" w:eastAsia="Times New Roman" w:hAnsi="Times New Roman"/>
          <w:bCs/>
          <w:i/>
          <w:iCs/>
        </w:rPr>
      </w:pPr>
      <w:r w:rsidRPr="00F015D0">
        <w:rPr>
          <w:rFonts w:ascii="Times New Roman" w:eastAsia="Times New Roman" w:hAnsi="Times New Roman"/>
          <w:bCs/>
          <w:i/>
          <w:iCs/>
        </w:rPr>
        <w:t>Przykład: 04PL440000I2T0001 – pozwolenie na stosowanie procedury uproszczonej w procedurze tranzytu  wydane dla agencji celnej przez Dyrektora Izby Celnej w Warszawie, któremu przydzielił on wyróżnik cyfrowy 0001.”.</w:t>
      </w:r>
    </w:p>
    <w:p w:rsidR="00116CC4" w:rsidRDefault="00116CC4" w:rsidP="00116CC4">
      <w:pPr>
        <w:jc w:val="both"/>
        <w:rPr>
          <w:rFonts w:ascii="Times New Roman" w:eastAsia="Times New Roman" w:hAnsi="Times New Roman"/>
          <w:bCs/>
          <w:i/>
          <w:iCs/>
        </w:rPr>
      </w:pPr>
    </w:p>
    <w:p w:rsidR="00116CC4" w:rsidRDefault="00116CC4" w:rsidP="00116CC4">
      <w:pPr>
        <w:jc w:val="both"/>
        <w:rPr>
          <w:rFonts w:ascii="Times New Roman" w:eastAsia="Times New Roman" w:hAnsi="Times New Roman"/>
          <w:bCs/>
          <w:i/>
          <w:iCs/>
        </w:rPr>
      </w:pPr>
    </w:p>
    <w:p w:rsidR="00116CC4" w:rsidRDefault="00116CC4" w:rsidP="00116CC4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Struktura numeru pozwoleń</w:t>
      </w:r>
      <w:r w:rsidRPr="00350FBD">
        <w:rPr>
          <w:rFonts w:ascii="Times New Roman" w:eastAsia="Times New Roman" w:hAnsi="Times New Roman"/>
        </w:rPr>
        <w:t xml:space="preserve"> (an17</w:t>
      </w:r>
      <w:r w:rsidRPr="007B25B4">
        <w:rPr>
          <w:rFonts w:ascii="Times New Roman" w:eastAsia="Times New Roman" w:hAnsi="Times New Roman"/>
          <w:b/>
        </w:rPr>
        <w:t>) na korzystanie z uproszczenia przy obejmowaniu towarów procedurą TIR wydan</w:t>
      </w:r>
      <w:r>
        <w:rPr>
          <w:rFonts w:ascii="Times New Roman" w:eastAsia="Times New Roman" w:hAnsi="Times New Roman"/>
          <w:b/>
        </w:rPr>
        <w:t>ych</w:t>
      </w:r>
      <w:r w:rsidRPr="00350FBD">
        <w:rPr>
          <w:rFonts w:ascii="Times New Roman" w:eastAsia="Times New Roman" w:hAnsi="Times New Roman"/>
        </w:rPr>
        <w:t xml:space="preserve"> </w:t>
      </w:r>
      <w:r w:rsidRPr="001C531A">
        <w:rPr>
          <w:rFonts w:ascii="Times New Roman" w:eastAsia="Times New Roman" w:hAnsi="Times New Roman"/>
          <w:b/>
          <w:u w:val="single"/>
        </w:rPr>
        <w:t>od dnia 12 stycznia 2017 r.</w:t>
      </w:r>
      <w:r>
        <w:rPr>
          <w:rFonts w:ascii="Times New Roman" w:eastAsia="Times New Roman" w:hAnsi="Times New Roman"/>
        </w:rPr>
        <w:t xml:space="preserve"> </w:t>
      </w:r>
      <w:r w:rsidRPr="00350FBD">
        <w:rPr>
          <w:rFonts w:ascii="Times New Roman" w:eastAsia="Times New Roman" w:hAnsi="Times New Roman"/>
        </w:rPr>
        <w:t>pozostaje jak powyżej, przy czym dodany zostaje kod informacji o osobie:</w:t>
      </w:r>
    </w:p>
    <w:p w:rsidR="00116CC4" w:rsidRPr="00350FBD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350FBD" w:rsidRDefault="00116CC4" w:rsidP="00116CC4">
      <w:pPr>
        <w:ind w:left="720"/>
        <w:jc w:val="both"/>
        <w:rPr>
          <w:rFonts w:ascii="Times New Roman" w:eastAsia="Times New Roman" w:hAnsi="Times New Roman"/>
        </w:rPr>
      </w:pPr>
      <w:r w:rsidRPr="00AC4446">
        <w:rPr>
          <w:rFonts w:ascii="Times New Roman" w:eastAsia="Times New Roman" w:hAnsi="Times New Roman"/>
          <w:b/>
        </w:rPr>
        <w:t>3 -</w:t>
      </w:r>
      <w:r w:rsidRPr="00350FBD">
        <w:rPr>
          <w:rFonts w:ascii="Times New Roman" w:eastAsia="Times New Roman" w:hAnsi="Times New Roman"/>
        </w:rPr>
        <w:t xml:space="preserve"> pozwolenie wydane osobie, która będzie stosowała procedurę uproszczoną we własnym imieniu oraz jako przedstawiciel pośredni</w:t>
      </w:r>
      <w:r>
        <w:rPr>
          <w:rFonts w:ascii="Times New Roman" w:eastAsia="Times New Roman" w:hAnsi="Times New Roman"/>
        </w:rPr>
        <w:t>.</w:t>
      </w:r>
    </w:p>
    <w:p w:rsidR="00116CC4" w:rsidRPr="00350FBD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350FBD" w:rsidRDefault="00116CC4" w:rsidP="00116CC4">
      <w:pPr>
        <w:jc w:val="both"/>
        <w:rPr>
          <w:rFonts w:ascii="Times New Roman" w:eastAsia="Times New Roman" w:hAnsi="Times New Roman"/>
          <w:i/>
        </w:rPr>
      </w:pPr>
      <w:r w:rsidRPr="00350FBD">
        <w:rPr>
          <w:rFonts w:ascii="Times New Roman" w:eastAsia="Times New Roman" w:hAnsi="Times New Roman"/>
          <w:i/>
        </w:rPr>
        <w:t>Przykłady: 16PL440000I1T0001</w:t>
      </w:r>
    </w:p>
    <w:p w:rsidR="00116CC4" w:rsidRPr="00350FBD" w:rsidRDefault="00116CC4" w:rsidP="00116CC4">
      <w:pPr>
        <w:ind w:left="708"/>
        <w:jc w:val="both"/>
        <w:rPr>
          <w:rFonts w:ascii="Times New Roman" w:eastAsia="Times New Roman" w:hAnsi="Times New Roman"/>
          <w:i/>
        </w:rPr>
      </w:pPr>
      <w:r w:rsidRPr="00350FBD">
        <w:rPr>
          <w:rFonts w:ascii="Times New Roman" w:eastAsia="Times New Roman" w:hAnsi="Times New Roman"/>
          <w:i/>
        </w:rPr>
        <w:t xml:space="preserve">       16PL440000I2T0001</w:t>
      </w:r>
    </w:p>
    <w:p w:rsidR="00116CC4" w:rsidRPr="00350FBD" w:rsidRDefault="00116CC4" w:rsidP="00116CC4">
      <w:pPr>
        <w:ind w:firstLine="708"/>
        <w:jc w:val="both"/>
        <w:rPr>
          <w:rFonts w:ascii="Times New Roman" w:eastAsia="Times New Roman" w:hAnsi="Times New Roman"/>
          <w:i/>
        </w:rPr>
      </w:pPr>
      <w:r w:rsidRPr="00350FBD">
        <w:rPr>
          <w:rFonts w:ascii="Times New Roman" w:eastAsia="Times New Roman" w:hAnsi="Times New Roman"/>
          <w:i/>
        </w:rPr>
        <w:t xml:space="preserve">       16PL440000I3T0001</w:t>
      </w:r>
    </w:p>
    <w:p w:rsidR="00116CC4" w:rsidRPr="00350FBD" w:rsidRDefault="00116CC4" w:rsidP="00116CC4">
      <w:pPr>
        <w:jc w:val="both"/>
        <w:rPr>
          <w:rFonts w:ascii="Times New Roman" w:eastAsia="Times New Roman" w:hAnsi="Times New Roman"/>
          <w:bCs/>
          <w:iCs/>
        </w:rPr>
      </w:pP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bCs/>
          <w:iCs/>
        </w:rPr>
      </w:pPr>
    </w:p>
    <w:p w:rsidR="00116CC4" w:rsidRPr="00EE68DA" w:rsidRDefault="00116CC4" w:rsidP="00116CC4">
      <w:pPr>
        <w:jc w:val="both"/>
        <w:rPr>
          <w:rFonts w:ascii="Times New Roman" w:eastAsia="Times New Roman" w:hAnsi="Times New Roman"/>
          <w:bCs/>
          <w:iCs/>
        </w:rPr>
      </w:pPr>
      <w:r w:rsidRPr="00EE68DA">
        <w:rPr>
          <w:rFonts w:ascii="Times New Roman" w:eastAsia="Times New Roman" w:hAnsi="Times New Roman"/>
          <w:bCs/>
          <w:iCs/>
        </w:rPr>
        <w:lastRenderedPageBreak/>
        <w:t xml:space="preserve">Na strukturę numeru pozwolenia (an17) na korzystanie ze statusu upoważnionego odbiorcy w procedurze TIR wydanego </w:t>
      </w:r>
      <w:r>
        <w:rPr>
          <w:rFonts w:ascii="Times New Roman" w:eastAsia="Times New Roman" w:hAnsi="Times New Roman"/>
          <w:b/>
          <w:bCs/>
          <w:iCs/>
          <w:u w:val="single"/>
        </w:rPr>
        <w:t>od dnia</w:t>
      </w:r>
      <w:r w:rsidRPr="00EE68DA">
        <w:rPr>
          <w:rFonts w:ascii="Times New Roman" w:eastAsia="Times New Roman" w:hAnsi="Times New Roman"/>
          <w:b/>
          <w:bCs/>
          <w:iCs/>
          <w:u w:val="single"/>
        </w:rPr>
        <w:t xml:space="preserve"> 1</w:t>
      </w:r>
      <w:r>
        <w:rPr>
          <w:rFonts w:ascii="Times New Roman" w:eastAsia="Times New Roman" w:hAnsi="Times New Roman"/>
          <w:b/>
          <w:bCs/>
          <w:iCs/>
          <w:u w:val="single"/>
        </w:rPr>
        <w:t>2</w:t>
      </w:r>
      <w:r w:rsidRPr="00EE68DA">
        <w:rPr>
          <w:rFonts w:ascii="Times New Roman" w:eastAsia="Times New Roman" w:hAnsi="Times New Roman"/>
          <w:b/>
          <w:bCs/>
          <w:iCs/>
          <w:u w:val="single"/>
        </w:rPr>
        <w:t xml:space="preserve"> stycznia 2017 r.</w:t>
      </w:r>
      <w:r w:rsidRPr="00EE68DA">
        <w:rPr>
          <w:rFonts w:ascii="Times New Roman" w:eastAsia="Times New Roman" w:hAnsi="Times New Roman"/>
          <w:bCs/>
          <w:iCs/>
        </w:rPr>
        <w:t xml:space="preserve"> składają się kolejno następujące po sobie elementy:</w:t>
      </w:r>
    </w:p>
    <w:p w:rsidR="00116CC4" w:rsidRPr="00F015D0" w:rsidRDefault="00116CC4" w:rsidP="00116CC4">
      <w:pPr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symbol PL (a2),</w:t>
      </w:r>
    </w:p>
    <w:p w:rsidR="00116CC4" w:rsidRPr="00F015D0" w:rsidRDefault="00116CC4" w:rsidP="00116CC4">
      <w:pPr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 xml:space="preserve">kod rodzaju decyzji </w:t>
      </w:r>
      <w:r>
        <w:rPr>
          <w:rFonts w:ascii="Times New Roman" w:eastAsia="Times New Roman" w:hAnsi="Times New Roman"/>
        </w:rPr>
        <w:t xml:space="preserve">- </w:t>
      </w:r>
      <w:r w:rsidRPr="00F015D0">
        <w:rPr>
          <w:rFonts w:ascii="Times New Roman" w:eastAsia="Times New Roman" w:hAnsi="Times New Roman"/>
        </w:rPr>
        <w:t>ACT</w:t>
      </w:r>
      <w:r>
        <w:rPr>
          <w:rFonts w:ascii="Times New Roman" w:eastAsia="Times New Roman" w:hAnsi="Times New Roman"/>
        </w:rPr>
        <w:t xml:space="preserve"> (a3)</w:t>
      </w:r>
      <w:r w:rsidRPr="00F015D0">
        <w:rPr>
          <w:rFonts w:ascii="Times New Roman" w:eastAsia="Times New Roman" w:hAnsi="Times New Roman"/>
        </w:rPr>
        <w:t>,</w:t>
      </w:r>
    </w:p>
    <w:p w:rsidR="00116CC4" w:rsidRPr="00F015D0" w:rsidRDefault="00116CC4" w:rsidP="00116CC4">
      <w:pPr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kod izby celnej, która wydała pozwolenie (n6),</w:t>
      </w:r>
    </w:p>
    <w:p w:rsidR="00116CC4" w:rsidRPr="00F015D0" w:rsidRDefault="00116CC4" w:rsidP="00116CC4">
      <w:pPr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rok wydania pozwolenia (n2) np. rok 2016 należy wpisać „16”,</w:t>
      </w:r>
    </w:p>
    <w:p w:rsidR="00116CC4" w:rsidRPr="006C4FAB" w:rsidRDefault="00116CC4" w:rsidP="00116CC4">
      <w:pPr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 xml:space="preserve">wyróżnik cyfrowy (numer ewidencyjny) pozwoleń wydawanych przez daną izbę celną (n4). </w:t>
      </w:r>
      <w:r w:rsidRPr="006C4FAB">
        <w:rPr>
          <w:rFonts w:ascii="Times New Roman" w:eastAsia="Times New Roman" w:hAnsi="Times New Roman"/>
        </w:rPr>
        <w:t>Ewidencja prowadzona jest przez izbę celną odrębnie dla każdej procedury, bez względu na formę procedury uproszczonej i kod informacji o osobie.</w:t>
      </w:r>
    </w:p>
    <w:p w:rsidR="00116CC4" w:rsidRDefault="00116CC4" w:rsidP="00116CC4">
      <w:pPr>
        <w:ind w:firstLine="720"/>
        <w:jc w:val="both"/>
        <w:rPr>
          <w:rFonts w:ascii="Times New Roman" w:eastAsia="Times New Roman" w:hAnsi="Times New Roman"/>
        </w:rPr>
      </w:pPr>
    </w:p>
    <w:p w:rsidR="00116CC4" w:rsidRPr="00350FBD" w:rsidRDefault="00116CC4" w:rsidP="00116CC4">
      <w:pPr>
        <w:ind w:firstLine="720"/>
        <w:jc w:val="both"/>
        <w:rPr>
          <w:rFonts w:ascii="Times New Roman" w:eastAsia="Times New Roman" w:hAnsi="Times New Roman"/>
          <w:i/>
        </w:rPr>
      </w:pPr>
      <w:r w:rsidRPr="00350FBD">
        <w:rPr>
          <w:rFonts w:ascii="Times New Roman" w:eastAsia="Times New Roman" w:hAnsi="Times New Roman"/>
          <w:i/>
        </w:rPr>
        <w:t>Przykład: PLACT400000160001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F015D0" w:rsidRDefault="00116CC4" w:rsidP="00116CC4">
      <w:p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 xml:space="preserve">Na strukturę numeru pozwolenia (an17) na korzystanie ze statusu upoważnionego nadawcy w procedurze tranzytu unijnego wydanego </w:t>
      </w:r>
      <w:r>
        <w:rPr>
          <w:rFonts w:ascii="Times New Roman" w:eastAsia="Times New Roman" w:hAnsi="Times New Roman"/>
          <w:b/>
          <w:u w:val="single"/>
        </w:rPr>
        <w:t>od dnia</w:t>
      </w:r>
      <w:r w:rsidRPr="00EE68DA">
        <w:rPr>
          <w:rFonts w:ascii="Times New Roman" w:eastAsia="Times New Roman" w:hAnsi="Times New Roman"/>
          <w:b/>
          <w:u w:val="single"/>
        </w:rPr>
        <w:t xml:space="preserve"> 12 stycznia 2017 r.</w:t>
      </w:r>
      <w:r w:rsidRPr="00F015D0">
        <w:rPr>
          <w:rFonts w:ascii="Times New Roman" w:eastAsia="Times New Roman" w:hAnsi="Times New Roman"/>
        </w:rPr>
        <w:t xml:space="preserve"> składają się kolejno następujące po sobie elementy:</w:t>
      </w:r>
    </w:p>
    <w:p w:rsidR="00116CC4" w:rsidRPr="00F015D0" w:rsidRDefault="00116CC4" w:rsidP="00116CC4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symbol PL (a2),</w:t>
      </w:r>
    </w:p>
    <w:p w:rsidR="00116CC4" w:rsidRPr="00F015D0" w:rsidRDefault="00116CC4" w:rsidP="00116CC4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 xml:space="preserve">kod rodzaju decyzji </w:t>
      </w:r>
      <w:r>
        <w:rPr>
          <w:rFonts w:ascii="Times New Roman" w:eastAsia="Times New Roman" w:hAnsi="Times New Roman"/>
        </w:rPr>
        <w:t xml:space="preserve">- </w:t>
      </w:r>
      <w:r w:rsidRPr="00F015D0">
        <w:rPr>
          <w:rFonts w:ascii="Times New Roman" w:eastAsia="Times New Roman" w:hAnsi="Times New Roman"/>
        </w:rPr>
        <w:t>ACR</w:t>
      </w:r>
      <w:r>
        <w:rPr>
          <w:rFonts w:ascii="Times New Roman" w:eastAsia="Times New Roman" w:hAnsi="Times New Roman"/>
        </w:rPr>
        <w:t xml:space="preserve"> (a3)</w:t>
      </w:r>
      <w:r w:rsidRPr="00F015D0">
        <w:rPr>
          <w:rFonts w:ascii="Times New Roman" w:eastAsia="Times New Roman" w:hAnsi="Times New Roman"/>
        </w:rPr>
        <w:t>,</w:t>
      </w:r>
    </w:p>
    <w:p w:rsidR="00116CC4" w:rsidRPr="00F015D0" w:rsidRDefault="00116CC4" w:rsidP="00116CC4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kod izby celnej, która wydała pozwolenie (n6),</w:t>
      </w:r>
    </w:p>
    <w:p w:rsidR="00116CC4" w:rsidRPr="00F015D0" w:rsidRDefault="00116CC4" w:rsidP="00116CC4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rok wydania pozwolenia (n2) np. rok 2016 należy wpisać „16”,</w:t>
      </w:r>
    </w:p>
    <w:p w:rsidR="00116CC4" w:rsidRPr="00F015D0" w:rsidRDefault="00116CC4" w:rsidP="00116CC4">
      <w:pPr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wyróżnik cyfrowy (numer ewidencyjny) pozwoleń wydawanych przez daną izbę celną (n4). Ewidencja prowadzona jest przez izbę celną odrębnie dla każdej procedury, bez względu na formę procedury uproszczonej i kod informacji o osobie.</w:t>
      </w:r>
    </w:p>
    <w:p w:rsidR="00116CC4" w:rsidRDefault="00116CC4" w:rsidP="00116CC4">
      <w:pPr>
        <w:ind w:firstLine="720"/>
        <w:jc w:val="both"/>
        <w:rPr>
          <w:rFonts w:ascii="Times New Roman" w:eastAsia="Times New Roman" w:hAnsi="Times New Roman"/>
        </w:rPr>
      </w:pPr>
    </w:p>
    <w:p w:rsidR="00116CC4" w:rsidRPr="00350FBD" w:rsidRDefault="00116CC4" w:rsidP="00116CC4">
      <w:pPr>
        <w:ind w:firstLine="720"/>
        <w:jc w:val="both"/>
        <w:rPr>
          <w:rFonts w:ascii="Times New Roman" w:eastAsia="Times New Roman" w:hAnsi="Times New Roman"/>
          <w:i/>
        </w:rPr>
      </w:pPr>
      <w:r w:rsidRPr="00350FBD">
        <w:rPr>
          <w:rFonts w:ascii="Times New Roman" w:eastAsia="Times New Roman" w:hAnsi="Times New Roman"/>
          <w:i/>
        </w:rPr>
        <w:t>Przykład: PLACR400000160001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F015D0" w:rsidRDefault="00116CC4" w:rsidP="00116CC4">
      <w:p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 xml:space="preserve">Na strukturę numeru pozwolenia (an17) na korzystanie ze statusu upoważnionego odbiorcy w procedurze tranzytu unijnego wydanego </w:t>
      </w:r>
      <w:r>
        <w:rPr>
          <w:rFonts w:ascii="Times New Roman" w:eastAsia="Times New Roman" w:hAnsi="Times New Roman"/>
          <w:b/>
          <w:u w:val="single"/>
        </w:rPr>
        <w:t>od dnia</w:t>
      </w:r>
      <w:r w:rsidRPr="00EE68DA">
        <w:rPr>
          <w:rFonts w:ascii="Times New Roman" w:eastAsia="Times New Roman" w:hAnsi="Times New Roman"/>
          <w:b/>
          <w:u w:val="single"/>
        </w:rPr>
        <w:t xml:space="preserve"> 12 stycznia 2017 r.</w:t>
      </w:r>
      <w:r w:rsidRPr="00F015D0">
        <w:rPr>
          <w:rFonts w:ascii="Times New Roman" w:eastAsia="Times New Roman" w:hAnsi="Times New Roman"/>
        </w:rPr>
        <w:t xml:space="preserve"> składają się kolejno następujące po sobie elementy:</w:t>
      </w:r>
    </w:p>
    <w:p w:rsidR="00116CC4" w:rsidRPr="00F015D0" w:rsidRDefault="00116CC4" w:rsidP="00116CC4">
      <w:pPr>
        <w:numPr>
          <w:ilvl w:val="0"/>
          <w:numId w:val="7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symbol PL (a2),</w:t>
      </w:r>
    </w:p>
    <w:p w:rsidR="00116CC4" w:rsidRPr="00F015D0" w:rsidRDefault="00116CC4" w:rsidP="00116CC4">
      <w:pPr>
        <w:numPr>
          <w:ilvl w:val="0"/>
          <w:numId w:val="7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 xml:space="preserve">kod rodzaju decyzji </w:t>
      </w:r>
      <w:r>
        <w:rPr>
          <w:rFonts w:ascii="Times New Roman" w:eastAsia="Times New Roman" w:hAnsi="Times New Roman"/>
        </w:rPr>
        <w:t xml:space="preserve">– </w:t>
      </w:r>
      <w:r w:rsidRPr="00F015D0">
        <w:rPr>
          <w:rFonts w:ascii="Times New Roman" w:eastAsia="Times New Roman" w:hAnsi="Times New Roman"/>
        </w:rPr>
        <w:t>ACE</w:t>
      </w:r>
      <w:r>
        <w:rPr>
          <w:rFonts w:ascii="Times New Roman" w:eastAsia="Times New Roman" w:hAnsi="Times New Roman"/>
        </w:rPr>
        <w:t xml:space="preserve"> (a3)</w:t>
      </w:r>
      <w:r w:rsidRPr="00F015D0">
        <w:rPr>
          <w:rFonts w:ascii="Times New Roman" w:eastAsia="Times New Roman" w:hAnsi="Times New Roman"/>
        </w:rPr>
        <w:t>,</w:t>
      </w:r>
    </w:p>
    <w:p w:rsidR="00116CC4" w:rsidRPr="00F015D0" w:rsidRDefault="00116CC4" w:rsidP="00116CC4">
      <w:pPr>
        <w:numPr>
          <w:ilvl w:val="0"/>
          <w:numId w:val="7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kod izby celnej, która wydała pozwolenie (n6),</w:t>
      </w:r>
    </w:p>
    <w:p w:rsidR="00116CC4" w:rsidRPr="00F015D0" w:rsidRDefault="00116CC4" w:rsidP="00116CC4">
      <w:pPr>
        <w:numPr>
          <w:ilvl w:val="0"/>
          <w:numId w:val="7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rok wydania pozwolenia (n2) np. rok 2016 należy wpisać „16”,</w:t>
      </w:r>
    </w:p>
    <w:p w:rsidR="00116CC4" w:rsidRPr="00F015D0" w:rsidRDefault="00116CC4" w:rsidP="00116CC4">
      <w:pPr>
        <w:numPr>
          <w:ilvl w:val="0"/>
          <w:numId w:val="7"/>
        </w:numPr>
        <w:jc w:val="both"/>
        <w:rPr>
          <w:rFonts w:ascii="Times New Roman" w:eastAsia="Times New Roman" w:hAnsi="Times New Roman"/>
        </w:rPr>
      </w:pPr>
      <w:r w:rsidRPr="00F015D0">
        <w:rPr>
          <w:rFonts w:ascii="Times New Roman" w:eastAsia="Times New Roman" w:hAnsi="Times New Roman"/>
        </w:rPr>
        <w:t>wyróżnik cyfrowy (numer ewidencyjny) pozwoleń wydawanych przez daną izbę celną (n4). Ewidencja prowadzona jest przez izbę celną odrębnie dla każdej procedury, bez względu na formę procedury uproszczonej i kod informacji o osobie.</w:t>
      </w:r>
    </w:p>
    <w:p w:rsidR="00116CC4" w:rsidRDefault="00116CC4" w:rsidP="00116CC4">
      <w:pPr>
        <w:ind w:firstLine="720"/>
        <w:jc w:val="both"/>
        <w:rPr>
          <w:rFonts w:ascii="Times New Roman" w:eastAsia="Times New Roman" w:hAnsi="Times New Roman"/>
        </w:rPr>
      </w:pPr>
    </w:p>
    <w:p w:rsidR="00116CC4" w:rsidRPr="00350FBD" w:rsidRDefault="00116CC4" w:rsidP="00116CC4">
      <w:pPr>
        <w:ind w:firstLine="720"/>
        <w:jc w:val="both"/>
        <w:rPr>
          <w:rFonts w:ascii="Times New Roman" w:eastAsia="Times New Roman" w:hAnsi="Times New Roman"/>
          <w:i/>
        </w:rPr>
      </w:pPr>
      <w:r w:rsidRPr="00350FBD">
        <w:rPr>
          <w:rFonts w:ascii="Times New Roman" w:eastAsia="Times New Roman" w:hAnsi="Times New Roman"/>
          <w:i/>
        </w:rPr>
        <w:t>Przykład: PLACE400000160001</w:t>
      </w:r>
    </w:p>
    <w:p w:rsidR="00116CC4" w:rsidRPr="00F015D0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6C4FAB" w:rsidRDefault="00116CC4" w:rsidP="00116CC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Uwaga ! </w:t>
      </w:r>
      <w:r w:rsidRPr="006C4FAB">
        <w:rPr>
          <w:rFonts w:ascii="Times New Roman" w:hAnsi="Times New Roman"/>
          <w:bCs/>
        </w:rPr>
        <w:t>W zgłoszeniu celnym numer pozwolenia wpisuje się jako ciąg znaków alfanumerycznych (bez użycia ukośników, kropek, itp.).”.</w:t>
      </w:r>
    </w:p>
    <w:p w:rsidR="00116CC4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lang w:eastAsia="pl-PL"/>
        </w:rPr>
        <w:t>3</w:t>
      </w:r>
      <w:r w:rsidRPr="00F015D0">
        <w:rPr>
          <w:rFonts w:ascii="Times New Roman" w:eastAsia="Times New Roman" w:hAnsi="Times New Roman"/>
          <w:lang w:eastAsia="pl-PL"/>
        </w:rPr>
        <w:t xml:space="preserve">) pkt </w:t>
      </w:r>
      <w:r>
        <w:rPr>
          <w:rFonts w:ascii="Times New Roman" w:eastAsia="Times New Roman" w:hAnsi="Times New Roman"/>
          <w:lang w:eastAsia="pl-PL"/>
        </w:rPr>
        <w:t>3</w:t>
      </w:r>
      <w:r w:rsidRPr="00F015D0">
        <w:rPr>
          <w:rFonts w:ascii="Times New Roman" w:eastAsia="Times New Roman" w:hAnsi="Times New Roman"/>
          <w:lang w:eastAsia="pl-PL"/>
        </w:rPr>
        <w:t xml:space="preserve"> </w:t>
      </w:r>
      <w:r w:rsidRPr="00350FBD">
        <w:rPr>
          <w:rFonts w:ascii="Times New Roman" w:eastAsia="Times New Roman" w:hAnsi="Times New Roman"/>
          <w:b/>
          <w:lang w:eastAsia="pl-PL"/>
        </w:rPr>
        <w:t>„</w:t>
      </w:r>
      <w:r w:rsidRPr="00350FBD">
        <w:rPr>
          <w:rFonts w:ascii="Times New Roman" w:hAnsi="Times New Roman"/>
          <w:b/>
          <w:bCs/>
        </w:rPr>
        <w:t>Pozwolenia na stosowanie procedury uproszczonej, o której</w:t>
      </w:r>
      <w:r>
        <w:rPr>
          <w:rFonts w:ascii="Times New Roman" w:hAnsi="Times New Roman"/>
          <w:b/>
          <w:bCs/>
        </w:rPr>
        <w:t xml:space="preserve"> mowa w art. 166 ust. 2 i art. 182 UKC</w:t>
      </w:r>
      <w:r w:rsidRPr="00350FBD">
        <w:rPr>
          <w:rFonts w:ascii="Times New Roman" w:eastAsia="Times New Roman" w:hAnsi="Times New Roman"/>
          <w:b/>
          <w:bCs/>
          <w:lang w:eastAsia="pl-PL"/>
        </w:rPr>
        <w:t xml:space="preserve">” </w:t>
      </w:r>
      <w:r>
        <w:rPr>
          <w:rFonts w:ascii="Times New Roman" w:eastAsia="Times New Roman" w:hAnsi="Times New Roman"/>
          <w:bCs/>
          <w:lang w:eastAsia="pl-PL"/>
        </w:rPr>
        <w:t>(str.166-167),</w:t>
      </w:r>
      <w:r w:rsidRPr="00F015D0">
        <w:rPr>
          <w:rFonts w:ascii="Times New Roman" w:eastAsia="Times New Roman" w:hAnsi="Times New Roman"/>
          <w:bCs/>
          <w:lang w:eastAsia="pl-PL"/>
        </w:rPr>
        <w:t xml:space="preserve"> otrzymuje następujące brzmienie:</w:t>
      </w:r>
    </w:p>
    <w:p w:rsidR="00116CC4" w:rsidRDefault="00116CC4" w:rsidP="00116CC4">
      <w:pPr>
        <w:jc w:val="both"/>
        <w:rPr>
          <w:rFonts w:ascii="Times New Roman" w:eastAsia="Times New Roman" w:hAnsi="Times New Roman"/>
        </w:rPr>
      </w:pPr>
    </w:p>
    <w:p w:rsidR="00116CC4" w:rsidRPr="00F015D0" w:rsidRDefault="00116CC4" w:rsidP="00116CC4">
      <w:pPr>
        <w:jc w:val="both"/>
        <w:rPr>
          <w:rFonts w:ascii="Times New Roman" w:eastAsia="Times New Roman" w:hAnsi="Times New Roman"/>
          <w:bCs/>
          <w:iCs/>
        </w:rPr>
      </w:pPr>
    </w:p>
    <w:p w:rsidR="00116CC4" w:rsidRPr="00445D87" w:rsidRDefault="00116CC4" w:rsidP="00116CC4">
      <w:pPr>
        <w:jc w:val="both"/>
        <w:rPr>
          <w:rFonts w:ascii="Times New Roman" w:eastAsia="Times New Roman" w:hAnsi="Times New Roman"/>
          <w:b/>
          <w:bCs/>
        </w:rPr>
      </w:pPr>
      <w:r w:rsidRPr="00445D87">
        <w:rPr>
          <w:rFonts w:ascii="Times New Roman" w:eastAsia="Times New Roman" w:hAnsi="Times New Roman"/>
          <w:b/>
          <w:bCs/>
        </w:rPr>
        <w:t>„3. Pozwolenia na stosowanie uproszczeń, o których mowa w art. 166 ust. 2 i art. 182 UKC</w:t>
      </w:r>
    </w:p>
    <w:p w:rsidR="00116CC4" w:rsidRPr="00445D87" w:rsidRDefault="00116CC4" w:rsidP="00116CC4">
      <w:pPr>
        <w:spacing w:before="120"/>
        <w:jc w:val="both"/>
        <w:rPr>
          <w:rFonts w:ascii="Times New Roman" w:eastAsia="Times New Roman" w:hAnsi="Times New Roman"/>
          <w:b/>
          <w:bCs/>
        </w:rPr>
      </w:pPr>
    </w:p>
    <w:p w:rsidR="00116CC4" w:rsidRPr="00445D87" w:rsidRDefault="00116CC4" w:rsidP="00116CC4">
      <w:pPr>
        <w:spacing w:before="120"/>
        <w:jc w:val="both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  <w:b/>
          <w:bCs/>
        </w:rPr>
        <w:lastRenderedPageBreak/>
        <w:t>3UP3</w:t>
      </w:r>
      <w:r w:rsidRPr="00445D87">
        <w:rPr>
          <w:rFonts w:ascii="Times New Roman" w:eastAsia="Times New Roman" w:hAnsi="Times New Roman"/>
          <w:b/>
        </w:rPr>
        <w:t xml:space="preserve"> – </w:t>
      </w:r>
      <w:r w:rsidRPr="00445D87">
        <w:rPr>
          <w:rFonts w:ascii="Times New Roman" w:eastAsia="Times New Roman" w:hAnsi="Times New Roman"/>
        </w:rPr>
        <w:t>kod pozwolenia na st</w:t>
      </w:r>
      <w:r>
        <w:rPr>
          <w:rFonts w:ascii="Times New Roman" w:eastAsia="Times New Roman" w:hAnsi="Times New Roman"/>
        </w:rPr>
        <w:t>osowanie procedury uproszczonej</w:t>
      </w:r>
    </w:p>
    <w:p w:rsidR="00116CC4" w:rsidRPr="00445D87" w:rsidRDefault="00116CC4" w:rsidP="00116CC4">
      <w:pPr>
        <w:jc w:val="both"/>
        <w:rPr>
          <w:rFonts w:ascii="Times New Roman" w:eastAsia="Times New Roman" w:hAnsi="Times New Roman"/>
          <w:bCs/>
        </w:rPr>
      </w:pPr>
    </w:p>
    <w:p w:rsidR="00116CC4" w:rsidRPr="00445D87" w:rsidRDefault="00116CC4" w:rsidP="00116CC4">
      <w:pPr>
        <w:jc w:val="both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  <w:bCs/>
        </w:rPr>
        <w:t xml:space="preserve">Na strukturę numeru pozwolenia (an17) na korzystanie ze zgłoszenia uproszczonego lub na korzystanie z wpisu do rejestru zgłaszającego wydanych </w:t>
      </w:r>
      <w:r w:rsidRPr="006C4FAB">
        <w:rPr>
          <w:rFonts w:ascii="Times New Roman" w:eastAsia="Times New Roman" w:hAnsi="Times New Roman"/>
          <w:b/>
          <w:bCs/>
        </w:rPr>
        <w:t xml:space="preserve">do dnia  11 stycznia 2017 </w:t>
      </w:r>
      <w:r w:rsidR="00086968">
        <w:rPr>
          <w:rFonts w:ascii="Times New Roman" w:eastAsia="Times New Roman" w:hAnsi="Times New Roman"/>
          <w:b/>
          <w:bCs/>
        </w:rPr>
        <w:t xml:space="preserve">r. </w:t>
      </w:r>
      <w:r w:rsidRPr="006C4FAB">
        <w:rPr>
          <w:rFonts w:ascii="Times New Roman" w:eastAsia="Times New Roman" w:hAnsi="Times New Roman"/>
          <w:b/>
          <w:bCs/>
        </w:rPr>
        <w:t>(włącznie)</w:t>
      </w:r>
      <w:r w:rsidRPr="00445D87">
        <w:rPr>
          <w:rFonts w:ascii="Times New Roman" w:eastAsia="Times New Roman" w:hAnsi="Times New Roman"/>
          <w:bCs/>
        </w:rPr>
        <w:t xml:space="preserve">, oraz </w:t>
      </w:r>
      <w:r w:rsidRPr="006C4FAB">
        <w:rPr>
          <w:rFonts w:ascii="Times New Roman" w:eastAsia="Times New Roman" w:hAnsi="Times New Roman"/>
          <w:b/>
          <w:bCs/>
          <w:u w:val="single"/>
        </w:rPr>
        <w:t>na korzystanie z ww. ułatwień w procedurach wywozowych wydanych po tym dniu</w:t>
      </w:r>
      <w:r w:rsidRPr="00445D87">
        <w:rPr>
          <w:rFonts w:ascii="Times New Roman" w:eastAsia="Times New Roman" w:hAnsi="Times New Roman"/>
          <w:bCs/>
        </w:rPr>
        <w:t>, składają się kolejno następujące po sobie elementy</w:t>
      </w:r>
      <w:r>
        <w:rPr>
          <w:rFonts w:ascii="Times New Roman" w:eastAsia="Times New Roman" w:hAnsi="Times New Roman"/>
          <w:bCs/>
        </w:rPr>
        <w:t xml:space="preserve"> (sześć elementów)</w:t>
      </w:r>
      <w:r w:rsidRPr="00445D87">
        <w:rPr>
          <w:rFonts w:ascii="Times New Roman" w:eastAsia="Times New Roman" w:hAnsi="Times New Roman"/>
          <w:bCs/>
        </w:rPr>
        <w:t>:</w:t>
      </w:r>
    </w:p>
    <w:p w:rsidR="00116CC4" w:rsidRPr="00445D87" w:rsidRDefault="00116CC4" w:rsidP="00116CC4">
      <w:pPr>
        <w:spacing w:before="120"/>
        <w:jc w:val="both"/>
        <w:rPr>
          <w:rFonts w:ascii="Times New Roman" w:eastAsia="Times New Roman" w:hAnsi="Times New Roman"/>
        </w:rPr>
      </w:pPr>
    </w:p>
    <w:p w:rsidR="00116CC4" w:rsidRPr="00445D87" w:rsidRDefault="00116CC4" w:rsidP="00116CC4">
      <w:pPr>
        <w:numPr>
          <w:ilvl w:val="0"/>
          <w:numId w:val="3"/>
        </w:numPr>
        <w:ind w:left="714" w:hanging="357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</w:rPr>
        <w:t>rok wydania pozwolenia (n2) np. rok 2009 należy wpisać „09”,</w:t>
      </w:r>
    </w:p>
    <w:p w:rsidR="00116CC4" w:rsidRPr="00445D87" w:rsidRDefault="00116CC4" w:rsidP="00116CC4">
      <w:pPr>
        <w:numPr>
          <w:ilvl w:val="0"/>
          <w:numId w:val="3"/>
        </w:numPr>
        <w:ind w:left="714" w:hanging="357"/>
        <w:rPr>
          <w:rFonts w:ascii="Times New Roman" w:eastAsia="Times New Roman" w:hAnsi="Times New Roman"/>
          <w:lang w:val="en-US"/>
        </w:rPr>
      </w:pPr>
      <w:r w:rsidRPr="00445D87">
        <w:rPr>
          <w:rFonts w:ascii="Times New Roman" w:eastAsia="Times New Roman" w:hAnsi="Times New Roman"/>
          <w:lang w:val="en-US"/>
        </w:rPr>
        <w:t>symbol PL (a2),</w:t>
      </w:r>
    </w:p>
    <w:p w:rsidR="00116CC4" w:rsidRPr="00445D87" w:rsidRDefault="00116CC4" w:rsidP="00116CC4">
      <w:pPr>
        <w:numPr>
          <w:ilvl w:val="0"/>
          <w:numId w:val="3"/>
        </w:numPr>
        <w:ind w:left="714" w:hanging="357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</w:rPr>
        <w:t>kod izby celnej, która wydała pozwolenie  (n6),</w:t>
      </w:r>
    </w:p>
    <w:p w:rsidR="00116CC4" w:rsidRPr="00445D87" w:rsidRDefault="00116CC4" w:rsidP="00116CC4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/>
          <w:bCs/>
        </w:rPr>
      </w:pPr>
      <w:r w:rsidRPr="00445D87">
        <w:rPr>
          <w:rFonts w:ascii="Times New Roman" w:eastAsia="Times New Roman" w:hAnsi="Times New Roman"/>
          <w:bCs/>
        </w:rPr>
        <w:t xml:space="preserve">forma procedury uproszczonej (a2) </w:t>
      </w:r>
    </w:p>
    <w:p w:rsidR="00116CC4" w:rsidRPr="00445D87" w:rsidRDefault="00116CC4" w:rsidP="00116CC4">
      <w:pPr>
        <w:spacing w:before="120"/>
        <w:ind w:firstLine="714"/>
        <w:rPr>
          <w:rFonts w:ascii="Times New Roman" w:eastAsia="Times New Roman" w:hAnsi="Times New Roman"/>
          <w:u w:val="single"/>
        </w:rPr>
      </w:pPr>
      <w:r w:rsidRPr="00445D87">
        <w:rPr>
          <w:rFonts w:ascii="Times New Roman" w:eastAsia="Times New Roman" w:hAnsi="Times New Roman"/>
          <w:u w:val="single"/>
        </w:rPr>
        <w:t>Kody form procedury uproszczonej są  następujące:</w:t>
      </w:r>
    </w:p>
    <w:p w:rsidR="00116CC4" w:rsidRPr="00445D87" w:rsidRDefault="00116CC4" w:rsidP="00116CC4">
      <w:pPr>
        <w:spacing w:before="120"/>
        <w:ind w:firstLine="714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  <w:b/>
        </w:rPr>
        <w:t>RW</w:t>
      </w:r>
      <w:r w:rsidRPr="00445D87">
        <w:rPr>
          <w:rFonts w:ascii="Times New Roman" w:eastAsia="Times New Roman" w:hAnsi="Times New Roman"/>
        </w:rPr>
        <w:t xml:space="preserve"> – wpis do rejestru zgłaszającego,</w:t>
      </w:r>
    </w:p>
    <w:p w:rsidR="00116CC4" w:rsidRPr="00445D87" w:rsidRDefault="00116CC4" w:rsidP="00116CC4">
      <w:pPr>
        <w:spacing w:before="120"/>
        <w:ind w:firstLine="709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  <w:b/>
        </w:rPr>
        <w:t>ZW</w:t>
      </w:r>
      <w:r w:rsidRPr="00445D87">
        <w:rPr>
          <w:rFonts w:ascii="Times New Roman" w:eastAsia="Times New Roman" w:hAnsi="Times New Roman"/>
        </w:rPr>
        <w:t xml:space="preserve"> – procedura zgłoszenia uproszczonego. </w:t>
      </w:r>
    </w:p>
    <w:p w:rsidR="00116CC4" w:rsidRPr="00445D87" w:rsidRDefault="00116CC4" w:rsidP="00116CC4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</w:p>
    <w:p w:rsidR="00116CC4" w:rsidRPr="00CC5A2C" w:rsidRDefault="00116CC4" w:rsidP="00116CC4">
      <w:pPr>
        <w:numPr>
          <w:ilvl w:val="0"/>
          <w:numId w:val="4"/>
        </w:numPr>
        <w:tabs>
          <w:tab w:val="num" w:pos="709"/>
        </w:tabs>
        <w:spacing w:before="120" w:after="200" w:line="276" w:lineRule="auto"/>
        <w:ind w:left="709"/>
        <w:rPr>
          <w:rFonts w:ascii="Times New Roman" w:eastAsia="Times New Roman" w:hAnsi="Times New Roman"/>
        </w:rPr>
      </w:pPr>
      <w:r w:rsidRPr="00CC5A2C">
        <w:rPr>
          <w:rFonts w:ascii="Times New Roman" w:eastAsia="Times New Roman" w:hAnsi="Times New Roman"/>
        </w:rPr>
        <w:t>kod informacji o osobie</w:t>
      </w:r>
      <w:r w:rsidRPr="00CC5A2C">
        <w:rPr>
          <w:rFonts w:ascii="Times New Roman" w:eastAsia="Times New Roman" w:hAnsi="Times New Roman"/>
          <w:bCs/>
        </w:rPr>
        <w:t>, dla której wydane zostało pozwolenie</w:t>
      </w:r>
      <w:r w:rsidRPr="00CC5A2C">
        <w:rPr>
          <w:rFonts w:ascii="Times New Roman" w:eastAsia="Times New Roman" w:hAnsi="Times New Roman"/>
        </w:rPr>
        <w:t xml:space="preserve"> (a1),</w:t>
      </w:r>
    </w:p>
    <w:p w:rsidR="00116CC4" w:rsidRPr="00445D87" w:rsidRDefault="00116CC4" w:rsidP="00116CC4">
      <w:pPr>
        <w:spacing w:before="120"/>
        <w:ind w:firstLine="709"/>
        <w:rPr>
          <w:rFonts w:ascii="Times New Roman" w:eastAsia="Times New Roman" w:hAnsi="Times New Roman"/>
          <w:bCs/>
          <w:u w:val="single"/>
        </w:rPr>
      </w:pPr>
      <w:r w:rsidRPr="00445D87">
        <w:rPr>
          <w:rFonts w:ascii="Times New Roman" w:eastAsia="Times New Roman" w:hAnsi="Times New Roman"/>
          <w:bCs/>
          <w:u w:val="single"/>
        </w:rPr>
        <w:t>Kody informacji o osobie są następujące:</w:t>
      </w:r>
    </w:p>
    <w:p w:rsidR="00116CC4" w:rsidRPr="00445D87" w:rsidRDefault="00116CC4" w:rsidP="00116CC4">
      <w:pPr>
        <w:spacing w:before="120"/>
        <w:ind w:left="709"/>
        <w:jc w:val="both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  <w:b/>
          <w:bCs/>
        </w:rPr>
        <w:t>A</w:t>
      </w:r>
      <w:r w:rsidRPr="00445D87">
        <w:rPr>
          <w:rFonts w:ascii="Times New Roman" w:eastAsia="Times New Roman" w:hAnsi="Times New Roman"/>
        </w:rPr>
        <w:t xml:space="preserve"> - pozwolenie wydane osobie, która zamierza stosować procedurę uproszczoną we własnym imieniu</w:t>
      </w:r>
    </w:p>
    <w:p w:rsidR="00116CC4" w:rsidRPr="00D34E23" w:rsidRDefault="00116CC4" w:rsidP="00116CC4">
      <w:pPr>
        <w:spacing w:before="120"/>
        <w:ind w:left="709"/>
        <w:jc w:val="both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  <w:b/>
          <w:bCs/>
        </w:rPr>
        <w:t>B</w:t>
      </w:r>
      <w:r w:rsidRPr="00445D87">
        <w:rPr>
          <w:rFonts w:ascii="Times New Roman" w:eastAsia="Times New Roman" w:hAnsi="Times New Roman"/>
        </w:rPr>
        <w:t xml:space="preserve"> – pozwolenie wydane osobie, która zamierza dokonywać zgłoszeń celnych </w:t>
      </w:r>
      <w:r w:rsidRPr="00D34E23">
        <w:rPr>
          <w:rFonts w:ascii="Times New Roman" w:eastAsia="Times New Roman" w:hAnsi="Times New Roman"/>
        </w:rPr>
        <w:t>w procedurze uproszczonej jako przedstawiciel pośredni (w pozwoleniu jako uprawniony zawsze fi</w:t>
      </w:r>
      <w:r>
        <w:rPr>
          <w:rFonts w:ascii="Times New Roman" w:eastAsia="Times New Roman" w:hAnsi="Times New Roman"/>
        </w:rPr>
        <w:t>guruje przedstawiciel pośredni)</w:t>
      </w:r>
    </w:p>
    <w:p w:rsidR="00116CC4" w:rsidRPr="00D34E23" w:rsidRDefault="00116CC4" w:rsidP="00116CC4">
      <w:pPr>
        <w:spacing w:before="120"/>
        <w:ind w:left="709"/>
        <w:jc w:val="both"/>
        <w:rPr>
          <w:rFonts w:ascii="Times New Roman" w:eastAsia="Times New Roman" w:hAnsi="Times New Roman"/>
        </w:rPr>
      </w:pPr>
      <w:r w:rsidRPr="00D34E23">
        <w:rPr>
          <w:rFonts w:ascii="Times New Roman" w:eastAsia="Times New Roman" w:hAnsi="Times New Roman"/>
          <w:b/>
        </w:rPr>
        <w:t>C</w:t>
      </w:r>
      <w:r w:rsidRPr="00D34E23">
        <w:rPr>
          <w:rFonts w:ascii="Times New Roman" w:eastAsia="Times New Roman" w:hAnsi="Times New Roman"/>
        </w:rPr>
        <w:t xml:space="preserve"> - pozwolenie wydane osobie, która zamierza dokonywać zgłoszeń celnych w procedurze uproszczonej jako przedstawiciel bezpośredni (w pozwoleniu jako uprawniony zawsze figur</w:t>
      </w:r>
      <w:r>
        <w:rPr>
          <w:rFonts w:ascii="Times New Roman" w:eastAsia="Times New Roman" w:hAnsi="Times New Roman"/>
        </w:rPr>
        <w:t>uje przedstawiciel bezpośredni)</w:t>
      </w:r>
    </w:p>
    <w:p w:rsidR="00116CC4" w:rsidRPr="00D34E23" w:rsidRDefault="00116CC4" w:rsidP="00116CC4">
      <w:pPr>
        <w:spacing w:before="120"/>
        <w:ind w:left="709"/>
        <w:jc w:val="both"/>
        <w:rPr>
          <w:rFonts w:ascii="Times New Roman" w:eastAsia="Times New Roman" w:hAnsi="Times New Roman"/>
        </w:rPr>
      </w:pPr>
      <w:r w:rsidRPr="00D34E23">
        <w:rPr>
          <w:rFonts w:ascii="Times New Roman" w:eastAsia="Times New Roman" w:hAnsi="Times New Roman"/>
          <w:b/>
        </w:rPr>
        <w:t xml:space="preserve">D </w:t>
      </w:r>
      <w:r w:rsidRPr="00D34E23">
        <w:rPr>
          <w:rFonts w:ascii="Times New Roman" w:eastAsia="Times New Roman" w:hAnsi="Times New Roman"/>
        </w:rPr>
        <w:t>- pozwolenie wydane osobie, która zamierza dokonywać zgłoszeń celnych w  procedurze uproszczonej we własnym imieniu l</w:t>
      </w:r>
      <w:r>
        <w:rPr>
          <w:rFonts w:ascii="Times New Roman" w:eastAsia="Times New Roman" w:hAnsi="Times New Roman"/>
        </w:rPr>
        <w:t>ub jako przedstawiciel pośredni</w:t>
      </w:r>
    </w:p>
    <w:p w:rsidR="00116CC4" w:rsidRPr="00D34E23" w:rsidRDefault="00116CC4" w:rsidP="00116CC4">
      <w:pPr>
        <w:spacing w:before="120"/>
        <w:ind w:left="709"/>
        <w:jc w:val="both"/>
        <w:rPr>
          <w:rFonts w:ascii="Times New Roman" w:eastAsia="Times New Roman" w:hAnsi="Times New Roman"/>
        </w:rPr>
      </w:pPr>
      <w:r w:rsidRPr="00D34E23">
        <w:rPr>
          <w:rFonts w:ascii="Times New Roman" w:eastAsia="Times New Roman" w:hAnsi="Times New Roman"/>
          <w:b/>
        </w:rPr>
        <w:t xml:space="preserve">E </w:t>
      </w:r>
      <w:r w:rsidRPr="00D34E23">
        <w:rPr>
          <w:rFonts w:ascii="Times New Roman" w:eastAsia="Times New Roman" w:hAnsi="Times New Roman"/>
        </w:rPr>
        <w:t xml:space="preserve">- pozwolenie wydane osobie, która zamierza dokonywać zgłoszeń celnych we własnym imieniu lub </w:t>
      </w:r>
      <w:r>
        <w:rPr>
          <w:rFonts w:ascii="Times New Roman" w:eastAsia="Times New Roman" w:hAnsi="Times New Roman"/>
        </w:rPr>
        <w:t>jako przedstawiciel bezpośredni</w:t>
      </w:r>
    </w:p>
    <w:p w:rsidR="00116CC4" w:rsidRPr="00D34E23" w:rsidRDefault="00116CC4" w:rsidP="00116CC4">
      <w:pPr>
        <w:spacing w:before="120"/>
        <w:ind w:left="709"/>
        <w:jc w:val="both"/>
        <w:rPr>
          <w:rFonts w:ascii="Times New Roman" w:eastAsia="Times New Roman" w:hAnsi="Times New Roman"/>
        </w:rPr>
      </w:pPr>
      <w:r w:rsidRPr="00D34E23">
        <w:rPr>
          <w:rFonts w:ascii="Times New Roman" w:eastAsia="Times New Roman" w:hAnsi="Times New Roman"/>
          <w:b/>
        </w:rPr>
        <w:t xml:space="preserve">F - </w:t>
      </w:r>
      <w:r w:rsidRPr="00D34E23">
        <w:rPr>
          <w:rFonts w:ascii="Times New Roman" w:eastAsia="Times New Roman" w:hAnsi="Times New Roman"/>
        </w:rPr>
        <w:t xml:space="preserve">pozwolenie wydane osobie, która zamierza dokonywać zgłoszeń celnych w procedurze uproszczonej jako przedstawiciel pośredni lub </w:t>
      </w:r>
      <w:r>
        <w:rPr>
          <w:rFonts w:ascii="Times New Roman" w:eastAsia="Times New Roman" w:hAnsi="Times New Roman"/>
        </w:rPr>
        <w:t>jako przedstawiciel bezpośredni</w:t>
      </w:r>
    </w:p>
    <w:p w:rsidR="00116CC4" w:rsidRPr="00445D87" w:rsidRDefault="00116CC4" w:rsidP="00116CC4">
      <w:pPr>
        <w:spacing w:before="120"/>
        <w:ind w:left="709"/>
        <w:jc w:val="both"/>
        <w:rPr>
          <w:rFonts w:ascii="Times New Roman" w:eastAsia="Times New Roman" w:hAnsi="Times New Roman"/>
        </w:rPr>
      </w:pPr>
      <w:r w:rsidRPr="00D34E23">
        <w:rPr>
          <w:rFonts w:ascii="Times New Roman" w:eastAsia="Times New Roman" w:hAnsi="Times New Roman"/>
          <w:b/>
        </w:rPr>
        <w:t>G</w:t>
      </w:r>
      <w:r w:rsidRPr="00D34E23">
        <w:rPr>
          <w:rFonts w:ascii="Times New Roman" w:eastAsia="Times New Roman" w:hAnsi="Times New Roman"/>
        </w:rPr>
        <w:t xml:space="preserve"> - pozwolenie wydane osobie, która zamierza dokonywać zgłoszeń celnych w procedurze </w:t>
      </w:r>
      <w:r>
        <w:rPr>
          <w:rFonts w:ascii="Times New Roman" w:eastAsia="Times New Roman" w:hAnsi="Times New Roman"/>
        </w:rPr>
        <w:t>uproszczonej</w:t>
      </w:r>
      <w:r w:rsidRPr="00445D87">
        <w:rPr>
          <w:rFonts w:ascii="Times New Roman" w:eastAsia="Times New Roman" w:hAnsi="Times New Roman"/>
        </w:rPr>
        <w:t xml:space="preserve"> we własnym imieniu,</w:t>
      </w:r>
      <w:r w:rsidRPr="00445D87">
        <w:rPr>
          <w:rFonts w:ascii="Times New Roman" w:eastAsia="Times New Roman" w:hAnsi="Times New Roman"/>
          <w:b/>
          <w:bCs/>
        </w:rPr>
        <w:t xml:space="preserve"> </w:t>
      </w:r>
      <w:r w:rsidRPr="00445D87">
        <w:rPr>
          <w:rFonts w:ascii="Times New Roman" w:eastAsia="Times New Roman" w:hAnsi="Times New Roman"/>
        </w:rPr>
        <w:t xml:space="preserve">jak również jako przedstawiciel pośredni lub </w:t>
      </w:r>
      <w:r>
        <w:rPr>
          <w:rFonts w:ascii="Times New Roman" w:eastAsia="Times New Roman" w:hAnsi="Times New Roman"/>
        </w:rPr>
        <w:t>jako przedstawiciel bezpośredni</w:t>
      </w:r>
    </w:p>
    <w:p w:rsidR="00116CC4" w:rsidRPr="00445D87" w:rsidRDefault="00116CC4" w:rsidP="00116CC4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116CC4" w:rsidRPr="00CC5A2C" w:rsidRDefault="00116CC4" w:rsidP="00116CC4">
      <w:pPr>
        <w:numPr>
          <w:ilvl w:val="0"/>
          <w:numId w:val="4"/>
        </w:numPr>
        <w:tabs>
          <w:tab w:val="num" w:pos="709"/>
        </w:tabs>
        <w:spacing w:after="200" w:line="360" w:lineRule="auto"/>
        <w:ind w:left="709"/>
        <w:rPr>
          <w:rFonts w:ascii="Times New Roman" w:eastAsia="Times New Roman" w:hAnsi="Times New Roman"/>
        </w:rPr>
      </w:pPr>
      <w:r w:rsidRPr="00CC5A2C">
        <w:rPr>
          <w:rFonts w:ascii="Times New Roman" w:eastAsia="Times New Roman" w:hAnsi="Times New Roman"/>
        </w:rPr>
        <w:t>wyróżnik cyfrowy (numer ewidencyjny) pozwoleń wydanych przez daną izbę celną (n4).</w:t>
      </w:r>
    </w:p>
    <w:p w:rsidR="00116CC4" w:rsidRPr="00445D87" w:rsidRDefault="00116CC4" w:rsidP="00116CC4">
      <w:pPr>
        <w:jc w:val="both"/>
        <w:rPr>
          <w:rFonts w:ascii="Times New Roman" w:eastAsia="Times New Roman" w:hAnsi="Times New Roman"/>
        </w:rPr>
      </w:pPr>
      <w:r w:rsidRPr="00445D87">
        <w:rPr>
          <w:rFonts w:ascii="Times New Roman" w:eastAsia="Times New Roman" w:hAnsi="Times New Roman"/>
        </w:rPr>
        <w:t>Ewidencja prowadzona jest przez izbę celną począwszy od 2009 r. w sposób ciągły odrębnie dla każdej z wymienionych powyżej form procedury uprosz</w:t>
      </w:r>
      <w:r>
        <w:rPr>
          <w:rFonts w:ascii="Times New Roman" w:eastAsia="Times New Roman" w:hAnsi="Times New Roman"/>
        </w:rPr>
        <w:t>czonej (tj. odrębnie dla RW, ZW</w:t>
      </w:r>
      <w:r w:rsidRPr="00445D87">
        <w:rPr>
          <w:rFonts w:ascii="Times New Roman" w:eastAsia="Times New Roman" w:hAnsi="Times New Roman"/>
        </w:rPr>
        <w:t xml:space="preserve">). </w:t>
      </w:r>
    </w:p>
    <w:p w:rsidR="00116CC4" w:rsidRPr="00445D87" w:rsidRDefault="00116CC4" w:rsidP="00116CC4">
      <w:pPr>
        <w:widowControl w:val="0"/>
        <w:jc w:val="both"/>
        <w:rPr>
          <w:rFonts w:ascii="Times New Roman" w:eastAsia="Times New Roman" w:hAnsi="Times New Roman"/>
          <w:b/>
        </w:rPr>
      </w:pPr>
    </w:p>
    <w:p w:rsidR="00116CC4" w:rsidRPr="006C4FAB" w:rsidRDefault="00116CC4" w:rsidP="00116CC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lastRenderedPageBreak/>
        <w:t xml:space="preserve">Uwaga ! </w:t>
      </w:r>
      <w:r w:rsidRPr="006C4FAB">
        <w:rPr>
          <w:rFonts w:ascii="Times New Roman" w:hAnsi="Times New Roman"/>
          <w:bCs/>
        </w:rPr>
        <w:t>W zgłoszeniu celnym numer pozwolenia wpisuje się jako ciąg znaków alfanumerycznych (bez użycia ukośników, kropek, itp.).”.</w:t>
      </w:r>
    </w:p>
    <w:p w:rsidR="00116CC4" w:rsidRPr="00445D87" w:rsidRDefault="00116CC4" w:rsidP="00116CC4">
      <w:pPr>
        <w:rPr>
          <w:rFonts w:ascii="Times New Roman" w:eastAsia="Times New Roman" w:hAnsi="Times New Roman"/>
          <w:b/>
        </w:rPr>
      </w:pPr>
    </w:p>
    <w:p w:rsidR="00116CC4" w:rsidRPr="00445D87" w:rsidRDefault="00116CC4" w:rsidP="00116CC4">
      <w:pPr>
        <w:jc w:val="both"/>
        <w:rPr>
          <w:rFonts w:ascii="Times New Roman" w:eastAsia="Times New Roman" w:hAnsi="Times New Roman"/>
          <w:i/>
        </w:rPr>
      </w:pPr>
      <w:r w:rsidRPr="00445D87">
        <w:rPr>
          <w:rFonts w:ascii="Times New Roman" w:eastAsia="Times New Roman" w:hAnsi="Times New Roman"/>
          <w:i/>
        </w:rPr>
        <w:t>Przykład: 09PL440000RWG0001- pozwolenie na stosowanie wpisu do rejestru, któremu przydzielono wyróżnik cyfrowy 0001 wydane przez Dyrektora IC w Warszawie  osobie, która zamierza dokonywać zgłoszeń celnych we własnym imieniu,</w:t>
      </w:r>
      <w:r w:rsidRPr="00445D87">
        <w:rPr>
          <w:rFonts w:ascii="Times New Roman" w:eastAsia="Times New Roman" w:hAnsi="Times New Roman"/>
          <w:b/>
          <w:bCs/>
          <w:i/>
        </w:rPr>
        <w:t xml:space="preserve"> </w:t>
      </w:r>
      <w:r w:rsidRPr="00445D87">
        <w:rPr>
          <w:rFonts w:ascii="Times New Roman" w:eastAsia="Times New Roman" w:hAnsi="Times New Roman"/>
          <w:i/>
        </w:rPr>
        <w:t>jako przedstawiciel pośredni lub jako przedstawiciel bezpośredni.</w:t>
      </w:r>
    </w:p>
    <w:p w:rsidR="00116CC4" w:rsidRPr="00445D87" w:rsidRDefault="00116CC4" w:rsidP="00116CC4">
      <w:pPr>
        <w:jc w:val="both"/>
        <w:rPr>
          <w:rFonts w:ascii="Times New Roman" w:eastAsia="Times New Roman" w:hAnsi="Times New Roman"/>
          <w:i/>
        </w:rPr>
      </w:pPr>
    </w:p>
    <w:p w:rsidR="00116CC4" w:rsidRPr="00445D87" w:rsidRDefault="00116CC4" w:rsidP="00116CC4">
      <w:pPr>
        <w:jc w:val="both"/>
        <w:rPr>
          <w:rFonts w:ascii="Times New Roman" w:eastAsia="Times New Roman" w:hAnsi="Times New Roman"/>
          <w:bCs/>
          <w:iCs/>
        </w:rPr>
      </w:pPr>
      <w:r w:rsidRPr="00445D87">
        <w:rPr>
          <w:rFonts w:ascii="Times New Roman" w:eastAsia="Times New Roman" w:hAnsi="Times New Roman"/>
          <w:bCs/>
          <w:iCs/>
        </w:rPr>
        <w:t xml:space="preserve">Na strukturę numeru pozwolenia (an17) na korzystanie </w:t>
      </w:r>
      <w:r w:rsidRPr="00445D87">
        <w:rPr>
          <w:rFonts w:ascii="Times New Roman" w:eastAsia="Times New Roman" w:hAnsi="Times New Roman"/>
          <w:bCs/>
        </w:rPr>
        <w:t xml:space="preserve">ze zgłoszenia uproszczonego lub na korzystanie z wpisu do rejestru zgłaszającego wydanych </w:t>
      </w:r>
      <w:r>
        <w:rPr>
          <w:rFonts w:ascii="Times New Roman" w:eastAsia="Times New Roman" w:hAnsi="Times New Roman"/>
          <w:b/>
          <w:bCs/>
          <w:u w:val="single"/>
        </w:rPr>
        <w:t>od dnia</w:t>
      </w:r>
      <w:r w:rsidRPr="00EB70CA">
        <w:rPr>
          <w:rFonts w:ascii="Times New Roman" w:eastAsia="Times New Roman" w:hAnsi="Times New Roman"/>
          <w:b/>
          <w:bCs/>
          <w:u w:val="single"/>
        </w:rPr>
        <w:t xml:space="preserve"> 12 stycznia 2017 r</w:t>
      </w:r>
      <w:r w:rsidRPr="006C4FAB">
        <w:rPr>
          <w:rFonts w:ascii="Times New Roman" w:eastAsia="Times New Roman" w:hAnsi="Times New Roman"/>
          <w:bCs/>
        </w:rPr>
        <w:t xml:space="preserve">. </w:t>
      </w:r>
      <w:r w:rsidRPr="006C4FAB">
        <w:rPr>
          <w:rFonts w:ascii="Times New Roman" w:eastAsia="Times New Roman" w:hAnsi="Times New Roman"/>
          <w:b/>
          <w:bCs/>
          <w:u w:val="single"/>
        </w:rPr>
        <w:t>w procedurach przywozowych</w:t>
      </w:r>
      <w:r w:rsidRPr="009A7260">
        <w:rPr>
          <w:rFonts w:ascii="Times New Roman" w:eastAsia="Times New Roman" w:hAnsi="Times New Roman"/>
          <w:b/>
          <w:bCs/>
          <w:u w:val="single"/>
        </w:rPr>
        <w:t xml:space="preserve"> </w:t>
      </w:r>
      <w:r w:rsidRPr="00445D87">
        <w:rPr>
          <w:rFonts w:ascii="Times New Roman" w:eastAsia="Times New Roman" w:hAnsi="Times New Roman"/>
          <w:bCs/>
          <w:iCs/>
        </w:rPr>
        <w:t xml:space="preserve"> składają się kolejno następujące po sobie elementy:</w:t>
      </w:r>
    </w:p>
    <w:p w:rsidR="00116CC4" w:rsidRPr="00445D87" w:rsidRDefault="00116CC4" w:rsidP="00116CC4">
      <w:pPr>
        <w:spacing w:line="36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116CC4" w:rsidRPr="00445D87" w:rsidRDefault="00116CC4" w:rsidP="00116CC4">
      <w:pPr>
        <w:spacing w:before="120" w:after="120"/>
        <w:jc w:val="both"/>
        <w:rPr>
          <w:rFonts w:ascii="Times New Roman" w:eastAsia="Times New Roman" w:hAnsi="Times New Roman"/>
          <w:lang w:eastAsia="pl-PL"/>
        </w:rPr>
      </w:pPr>
      <w:r w:rsidRPr="00445D87">
        <w:rPr>
          <w:rFonts w:ascii="Times New Roman" w:eastAsia="Times New Roman" w:hAnsi="Times New Roman"/>
          <w:lang w:eastAsia="pl-PL"/>
        </w:rPr>
        <w:t>Numer referencyjny decyzji na uproszczenia ma następującą strukturę:</w:t>
      </w:r>
    </w:p>
    <w:p w:rsidR="00116CC4" w:rsidRPr="00445D87" w:rsidRDefault="00116CC4" w:rsidP="00116CC4">
      <w:pPr>
        <w:numPr>
          <w:ilvl w:val="0"/>
          <w:numId w:val="9"/>
        </w:numPr>
        <w:ind w:hanging="357"/>
        <w:rPr>
          <w:rFonts w:ascii="Times New Roman" w:eastAsia="Times New Roman" w:hAnsi="Times New Roman"/>
          <w:lang w:eastAsia="pl-PL"/>
        </w:rPr>
      </w:pPr>
      <w:r w:rsidRPr="00445D87">
        <w:rPr>
          <w:rFonts w:ascii="Times New Roman" w:eastAsia="Times New Roman" w:hAnsi="Times New Roman"/>
          <w:lang w:eastAsia="pl-PL"/>
        </w:rPr>
        <w:t>oznaczenie pań</w:t>
      </w:r>
      <w:r>
        <w:rPr>
          <w:rFonts w:ascii="Times New Roman" w:eastAsia="Times New Roman" w:hAnsi="Times New Roman"/>
          <w:lang w:eastAsia="pl-PL"/>
        </w:rPr>
        <w:t>stwa, które wydało pozwolenie (a2</w:t>
      </w:r>
      <w:r w:rsidRPr="00445D87">
        <w:rPr>
          <w:rFonts w:ascii="Times New Roman" w:eastAsia="Times New Roman" w:hAnsi="Times New Roman"/>
          <w:lang w:eastAsia="pl-PL"/>
        </w:rPr>
        <w:t>) – symbol stały „PL”,</w:t>
      </w:r>
    </w:p>
    <w:p w:rsidR="00116CC4" w:rsidRPr="00445D87" w:rsidRDefault="00116CC4" w:rsidP="00116CC4">
      <w:pPr>
        <w:numPr>
          <w:ilvl w:val="0"/>
          <w:numId w:val="9"/>
        </w:numPr>
        <w:ind w:hanging="357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t>kod rodzaju decyzji  (a</w:t>
      </w:r>
      <w:r w:rsidRPr="00445D87">
        <w:rPr>
          <w:rFonts w:ascii="Times New Roman" w:eastAsia="Times New Roman" w:hAnsi="Times New Roman"/>
          <w:lang w:eastAsia="pl-PL"/>
        </w:rPr>
        <w:t>3)</w:t>
      </w:r>
    </w:p>
    <w:p w:rsidR="00116CC4" w:rsidRPr="00445D87" w:rsidRDefault="00116CC4" w:rsidP="00116CC4">
      <w:pPr>
        <w:numPr>
          <w:ilvl w:val="0"/>
          <w:numId w:val="10"/>
        </w:numPr>
        <w:ind w:hanging="357"/>
        <w:rPr>
          <w:rFonts w:ascii="Times New Roman" w:eastAsia="Times New Roman" w:hAnsi="Times New Roman"/>
          <w:bCs/>
          <w:lang w:eastAsia="pl-PL"/>
        </w:rPr>
      </w:pPr>
      <w:r w:rsidRPr="00445D87">
        <w:rPr>
          <w:rFonts w:ascii="Times New Roman" w:eastAsia="Times New Roman" w:hAnsi="Times New Roman"/>
          <w:b/>
          <w:lang w:eastAsia="pl-PL"/>
        </w:rPr>
        <w:t>SDE</w:t>
      </w:r>
      <w:r w:rsidRPr="00445D87">
        <w:rPr>
          <w:rFonts w:ascii="Times New Roman" w:eastAsia="Times New Roman" w:hAnsi="Times New Roman"/>
          <w:lang w:eastAsia="pl-PL"/>
        </w:rPr>
        <w:t xml:space="preserve"> – zgłoszenie uproszczone,</w:t>
      </w:r>
    </w:p>
    <w:p w:rsidR="00116CC4" w:rsidRPr="00445D87" w:rsidRDefault="00116CC4" w:rsidP="00116CC4">
      <w:pPr>
        <w:numPr>
          <w:ilvl w:val="0"/>
          <w:numId w:val="10"/>
        </w:numPr>
        <w:ind w:hanging="357"/>
        <w:rPr>
          <w:rFonts w:ascii="Times New Roman" w:eastAsia="Times New Roman" w:hAnsi="Times New Roman"/>
          <w:bCs/>
          <w:lang w:eastAsia="pl-PL"/>
        </w:rPr>
      </w:pPr>
      <w:r w:rsidRPr="00445D87">
        <w:rPr>
          <w:rFonts w:ascii="Times New Roman" w:eastAsia="Times New Roman" w:hAnsi="Times New Roman"/>
          <w:b/>
          <w:lang w:eastAsia="pl-PL"/>
        </w:rPr>
        <w:t>EIR</w:t>
      </w:r>
      <w:r w:rsidRPr="00445D87">
        <w:rPr>
          <w:rFonts w:ascii="Times New Roman" w:eastAsia="Times New Roman" w:hAnsi="Times New Roman"/>
          <w:lang w:eastAsia="pl-PL"/>
        </w:rPr>
        <w:t xml:space="preserve"> – wpis do rejestru zgłaszającego</w:t>
      </w:r>
    </w:p>
    <w:p w:rsidR="00116CC4" w:rsidRPr="00445D87" w:rsidRDefault="00116CC4" w:rsidP="00116CC4">
      <w:pPr>
        <w:numPr>
          <w:ilvl w:val="0"/>
          <w:numId w:val="9"/>
        </w:numPr>
        <w:ind w:hanging="357"/>
        <w:jc w:val="both"/>
        <w:rPr>
          <w:rFonts w:ascii="Times New Roman" w:eastAsia="Times New Roman" w:hAnsi="Times New Roman"/>
          <w:lang w:eastAsia="pl-PL"/>
        </w:rPr>
      </w:pPr>
      <w:r w:rsidRPr="00445D87">
        <w:rPr>
          <w:rFonts w:ascii="Times New Roman" w:eastAsia="Times New Roman" w:hAnsi="Times New Roman"/>
          <w:lang w:eastAsia="pl-PL"/>
        </w:rPr>
        <w:t>kod izby celnej, która wydała pozwolenie (n6)</w:t>
      </w:r>
    </w:p>
    <w:p w:rsidR="00116CC4" w:rsidRPr="00445D87" w:rsidRDefault="00116CC4" w:rsidP="00116CC4">
      <w:pPr>
        <w:numPr>
          <w:ilvl w:val="0"/>
          <w:numId w:val="9"/>
        </w:numPr>
        <w:ind w:hanging="357"/>
        <w:jc w:val="both"/>
        <w:rPr>
          <w:rFonts w:ascii="Times New Roman" w:eastAsia="Times New Roman" w:hAnsi="Times New Roman"/>
          <w:lang w:eastAsia="pl-PL"/>
        </w:rPr>
      </w:pPr>
      <w:r w:rsidRPr="00445D87">
        <w:rPr>
          <w:rFonts w:ascii="Times New Roman" w:eastAsia="Times New Roman" w:hAnsi="Times New Roman"/>
          <w:lang w:eastAsia="pl-PL"/>
        </w:rPr>
        <w:t>rok wydania pozwolenia (n2),</w:t>
      </w:r>
    </w:p>
    <w:p w:rsidR="00116CC4" w:rsidRPr="00445D87" w:rsidRDefault="00116CC4" w:rsidP="00116CC4">
      <w:pPr>
        <w:numPr>
          <w:ilvl w:val="0"/>
          <w:numId w:val="9"/>
        </w:numPr>
        <w:ind w:hanging="357"/>
        <w:jc w:val="both"/>
        <w:rPr>
          <w:rFonts w:ascii="Times New Roman" w:eastAsia="Times New Roman" w:hAnsi="Times New Roman"/>
          <w:lang w:eastAsia="pl-PL"/>
        </w:rPr>
      </w:pPr>
      <w:r w:rsidRPr="00445D87">
        <w:rPr>
          <w:rFonts w:ascii="Times New Roman" w:eastAsia="Times New Roman" w:hAnsi="Times New Roman"/>
          <w:lang w:eastAsia="pl-PL"/>
        </w:rPr>
        <w:t>wyróżnik cyfrowy (numer ewidencyjny – numer własny pozwolenia) pozwoleń wydanych przez daną izbę celną (n4).</w:t>
      </w:r>
    </w:p>
    <w:p w:rsidR="0093720F" w:rsidRDefault="0093720F" w:rsidP="00116CC4">
      <w:pPr>
        <w:jc w:val="both"/>
        <w:rPr>
          <w:rFonts w:ascii="Times New Roman" w:eastAsia="Times New Roman" w:hAnsi="Times New Roman"/>
          <w:i/>
        </w:rPr>
      </w:pPr>
    </w:p>
    <w:p w:rsidR="00116CC4" w:rsidRPr="00445D87" w:rsidRDefault="00116CC4" w:rsidP="00116CC4">
      <w:pPr>
        <w:jc w:val="both"/>
        <w:rPr>
          <w:rFonts w:ascii="Times New Roman" w:eastAsia="Times New Roman" w:hAnsi="Times New Roman"/>
          <w:i/>
        </w:rPr>
      </w:pPr>
      <w:r w:rsidRPr="00445D87">
        <w:rPr>
          <w:rFonts w:ascii="Times New Roman" w:eastAsia="Times New Roman" w:hAnsi="Times New Roman"/>
          <w:i/>
        </w:rPr>
        <w:t xml:space="preserve">Przykład: </w:t>
      </w:r>
      <w:r w:rsidRPr="00445D87">
        <w:rPr>
          <w:rFonts w:ascii="Times New Roman" w:eastAsia="Times New Roman" w:hAnsi="Times New Roman"/>
          <w:b/>
          <w:lang w:eastAsia="pl-PL"/>
        </w:rPr>
        <w:t xml:space="preserve">PLEIR400000160001 </w:t>
      </w:r>
      <w:r w:rsidRPr="00445D87">
        <w:rPr>
          <w:rFonts w:ascii="Times New Roman" w:eastAsia="Times New Roman" w:hAnsi="Times New Roman"/>
          <w:i/>
        </w:rPr>
        <w:t>- pozwolenie na stosowanie wpisu do rejestru, któremu przydzielono wyróżnik cyfrowy 0001 wydane przez Dyrektora IC w Warszawie  w 2016 roku</w:t>
      </w:r>
    </w:p>
    <w:p w:rsidR="00116CC4" w:rsidRPr="00445D87" w:rsidRDefault="00116CC4" w:rsidP="00116CC4">
      <w:pPr>
        <w:spacing w:before="120" w:after="120"/>
        <w:jc w:val="both"/>
        <w:rPr>
          <w:rFonts w:ascii="Times New Roman" w:eastAsia="Times New Roman" w:hAnsi="Times New Roman"/>
          <w:lang w:eastAsia="pl-PL"/>
        </w:rPr>
      </w:pPr>
      <w:r w:rsidRPr="00445D87">
        <w:rPr>
          <w:rFonts w:ascii="Times New Roman" w:eastAsia="Times New Roman" w:hAnsi="Times New Roman"/>
          <w:lang w:eastAsia="pl-PL"/>
        </w:rPr>
        <w:t>Ewidencja wydanych pozwoleń przez izbę celną począwszy od 2016 r. powinna być prowadzona w sposób ciągły odrębnie dla każdej z form procedury uproszczonej, tj. odrębnie dla EIR, SDE.</w:t>
      </w:r>
    </w:p>
    <w:p w:rsidR="00116CC4" w:rsidRDefault="00116CC4" w:rsidP="00116CC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Uwaga ! W zgłoszeniu celnym numer pozwolenia wpisuje się jako ciąg znaków alfanumerycznych (bez użycia ukośników, kropek, itp.).”.</w:t>
      </w:r>
    </w:p>
    <w:p w:rsidR="00116CC4" w:rsidRPr="00445D87" w:rsidRDefault="00116CC4" w:rsidP="00116CC4">
      <w:pPr>
        <w:widowControl w:val="0"/>
        <w:jc w:val="both"/>
        <w:rPr>
          <w:rFonts w:ascii="Times New Roman" w:eastAsia="Times New Roman" w:hAnsi="Times New Roman"/>
          <w:b/>
        </w:rPr>
      </w:pPr>
    </w:p>
    <w:p w:rsidR="00116CC4" w:rsidRPr="00445D87" w:rsidRDefault="00116CC4" w:rsidP="00116CC4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116CC4" w:rsidRDefault="00116CC4" w:rsidP="00116CC4">
      <w:pPr>
        <w:widowControl w:val="0"/>
        <w:tabs>
          <w:tab w:val="left" w:pos="709"/>
          <w:tab w:val="left" w:pos="1134"/>
          <w:tab w:val="left" w:pos="1701"/>
          <w:tab w:val="left" w:pos="2268"/>
        </w:tabs>
        <w:spacing w:after="120" w:line="264" w:lineRule="auto"/>
        <w:jc w:val="both"/>
        <w:rPr>
          <w:rFonts w:ascii="Times New Roman" w:eastAsia="Times New Roman" w:hAnsi="Times New Roman"/>
          <w:lang w:eastAsia="pl-PL"/>
        </w:rPr>
      </w:pPr>
      <w:r w:rsidRPr="00802C89">
        <w:rPr>
          <w:rFonts w:ascii="Times New Roman" w:eastAsia="Times New Roman" w:hAnsi="Times New Roman"/>
          <w:lang w:eastAsia="pl-PL"/>
        </w:rPr>
        <w:t xml:space="preserve">Zmiany do </w:t>
      </w:r>
      <w:r w:rsidRPr="00802C89">
        <w:rPr>
          <w:rFonts w:ascii="Times New Roman" w:eastAsia="Times New Roman" w:hAnsi="Times New Roman"/>
          <w:i/>
          <w:lang w:eastAsia="pl-PL"/>
        </w:rPr>
        <w:t>Instrukcji</w:t>
      </w:r>
      <w:r w:rsidRPr="00802C89">
        <w:rPr>
          <w:rFonts w:ascii="Times New Roman" w:eastAsia="Times New Roman" w:hAnsi="Times New Roman"/>
          <w:lang w:eastAsia="pl-PL"/>
        </w:rPr>
        <w:t xml:space="preserve"> wchodzą w życie z dniem opublikowania na stronie internetowej MF informacji dla podmiotów</w:t>
      </w:r>
      <w:r>
        <w:rPr>
          <w:rFonts w:ascii="Times New Roman" w:eastAsia="Times New Roman" w:hAnsi="Times New Roman"/>
          <w:lang w:eastAsia="pl-PL"/>
        </w:rPr>
        <w:t>.</w:t>
      </w:r>
    </w:p>
    <w:p w:rsidR="00116CC4" w:rsidRDefault="00116CC4" w:rsidP="00116CC4">
      <w:pPr>
        <w:widowControl w:val="0"/>
        <w:tabs>
          <w:tab w:val="left" w:pos="709"/>
          <w:tab w:val="left" w:pos="1134"/>
          <w:tab w:val="left" w:pos="1701"/>
          <w:tab w:val="left" w:pos="2268"/>
        </w:tabs>
        <w:spacing w:after="120" w:line="264" w:lineRule="auto"/>
        <w:jc w:val="both"/>
        <w:rPr>
          <w:rFonts w:ascii="Times New Roman" w:eastAsia="Times New Roman" w:hAnsi="Times New Roman"/>
          <w:lang w:eastAsia="pl-PL"/>
        </w:rPr>
      </w:pPr>
    </w:p>
    <w:p w:rsidR="00116CC4" w:rsidRPr="00001058" w:rsidRDefault="00116CC4" w:rsidP="00116CC4">
      <w:pPr>
        <w:spacing w:line="264" w:lineRule="auto"/>
        <w:jc w:val="both"/>
        <w:outlineLvl w:val="0"/>
        <w:rPr>
          <w:rFonts w:ascii="Times New Roman" w:hAnsi="Times New Roman"/>
          <w:b/>
          <w:i/>
        </w:rPr>
      </w:pPr>
      <w:r w:rsidRPr="00001058">
        <w:rPr>
          <w:rFonts w:ascii="Times New Roman" w:hAnsi="Times New Roman"/>
          <w:b/>
          <w:i/>
        </w:rPr>
        <w:t>Sporządzono w Departamencie Ceł MF</w:t>
      </w:r>
    </w:p>
    <w:p w:rsidR="00116CC4" w:rsidRPr="00001058" w:rsidRDefault="00116CC4" w:rsidP="00116CC4">
      <w:pPr>
        <w:spacing w:line="264" w:lineRule="auto"/>
        <w:jc w:val="both"/>
        <w:outlineLvl w:val="0"/>
        <w:rPr>
          <w:rFonts w:ascii="Times New Roman" w:hAnsi="Times New Roman"/>
          <w:b/>
          <w:i/>
        </w:rPr>
      </w:pPr>
      <w:r w:rsidRPr="00001058">
        <w:rPr>
          <w:rFonts w:ascii="Times New Roman" w:hAnsi="Times New Roman"/>
          <w:b/>
          <w:i/>
        </w:rPr>
        <w:t xml:space="preserve">w dniu </w:t>
      </w:r>
      <w:r>
        <w:rPr>
          <w:rFonts w:ascii="Times New Roman" w:hAnsi="Times New Roman"/>
          <w:b/>
          <w:i/>
        </w:rPr>
        <w:t>01</w:t>
      </w:r>
      <w:r w:rsidRPr="00001058"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</w:rPr>
        <w:t>02</w:t>
      </w:r>
      <w:r w:rsidRPr="00001058">
        <w:rPr>
          <w:rFonts w:ascii="Times New Roman" w:hAnsi="Times New Roman"/>
          <w:b/>
          <w:i/>
        </w:rPr>
        <w:t>.201</w:t>
      </w:r>
      <w:r>
        <w:rPr>
          <w:rFonts w:ascii="Times New Roman" w:hAnsi="Times New Roman"/>
          <w:b/>
          <w:i/>
        </w:rPr>
        <w:t>7</w:t>
      </w:r>
      <w:r w:rsidRPr="00001058">
        <w:rPr>
          <w:rFonts w:ascii="Times New Roman" w:hAnsi="Times New Roman"/>
          <w:b/>
          <w:i/>
        </w:rPr>
        <w:t xml:space="preserve"> r.</w:t>
      </w:r>
    </w:p>
    <w:p w:rsidR="00116CC4" w:rsidRPr="00802C89" w:rsidRDefault="00116CC4" w:rsidP="00116CC4">
      <w:pPr>
        <w:widowControl w:val="0"/>
        <w:tabs>
          <w:tab w:val="left" w:pos="709"/>
          <w:tab w:val="left" w:pos="1134"/>
          <w:tab w:val="left" w:pos="1701"/>
          <w:tab w:val="left" w:pos="2268"/>
        </w:tabs>
        <w:spacing w:after="120" w:line="264" w:lineRule="auto"/>
        <w:jc w:val="both"/>
        <w:rPr>
          <w:rFonts w:ascii="Times New Roman" w:eastAsia="Times New Roman" w:hAnsi="Times New Roman"/>
          <w:lang w:eastAsia="pl-PL"/>
        </w:rPr>
      </w:pPr>
    </w:p>
    <w:p w:rsidR="007B671B" w:rsidRDefault="00C738D7"/>
    <w:sectPr w:rsidR="007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3408"/>
    <w:multiLevelType w:val="hybridMultilevel"/>
    <w:tmpl w:val="9636FA80"/>
    <w:lvl w:ilvl="0" w:tplc="CE960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C11A2"/>
    <w:multiLevelType w:val="hybridMultilevel"/>
    <w:tmpl w:val="3E5CCD26"/>
    <w:lvl w:ilvl="0" w:tplc="CE960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F04D2"/>
    <w:multiLevelType w:val="hybridMultilevel"/>
    <w:tmpl w:val="2EDAC7B6"/>
    <w:lvl w:ilvl="0" w:tplc="CE960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F0F4E"/>
    <w:multiLevelType w:val="hybridMultilevel"/>
    <w:tmpl w:val="A4C498F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42253B76"/>
    <w:multiLevelType w:val="hybridMultilevel"/>
    <w:tmpl w:val="9D927516"/>
    <w:lvl w:ilvl="0" w:tplc="FB6AC8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D234D"/>
    <w:multiLevelType w:val="hybridMultilevel"/>
    <w:tmpl w:val="959CEA86"/>
    <w:lvl w:ilvl="0" w:tplc="FB6AC814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9FA49CD"/>
    <w:multiLevelType w:val="hybridMultilevel"/>
    <w:tmpl w:val="E326A876"/>
    <w:lvl w:ilvl="0" w:tplc="CE960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31503"/>
    <w:multiLevelType w:val="hybridMultilevel"/>
    <w:tmpl w:val="9D92946C"/>
    <w:lvl w:ilvl="0" w:tplc="CE960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04338"/>
    <w:multiLevelType w:val="hybridMultilevel"/>
    <w:tmpl w:val="EE840606"/>
    <w:lvl w:ilvl="0" w:tplc="FB6AC814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CE624D"/>
    <w:multiLevelType w:val="hybridMultilevel"/>
    <w:tmpl w:val="F6BEA20C"/>
    <w:lvl w:ilvl="0" w:tplc="FB6AC81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7B4DDA"/>
    <w:multiLevelType w:val="hybridMultilevel"/>
    <w:tmpl w:val="D03285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C4"/>
    <w:rsid w:val="00086968"/>
    <w:rsid w:val="000D42CC"/>
    <w:rsid w:val="00116CC4"/>
    <w:rsid w:val="0093720F"/>
    <w:rsid w:val="00C738D7"/>
    <w:rsid w:val="00E4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C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C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Wasilewska Marzena</dc:creator>
  <cp:lastModifiedBy>Sadura Magdalena</cp:lastModifiedBy>
  <cp:revision>2</cp:revision>
  <dcterms:created xsi:type="dcterms:W3CDTF">2017-02-01T11:32:00Z</dcterms:created>
  <dcterms:modified xsi:type="dcterms:W3CDTF">2017-02-01T11:32:00Z</dcterms:modified>
</cp:coreProperties>
</file>