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005A" w:rsidRDefault="003C005A">
      <w:pPr>
        <w:pStyle w:val="pqiText"/>
        <w:tabs>
          <w:tab w:val="left" w:pos="2300"/>
        </w:tabs>
        <w:rPr>
          <w:rFonts w:ascii="Times New Roman" w:hAnsi="Times New Roman"/>
        </w:rPr>
      </w:pPr>
    </w:p>
    <w:p w:rsidR="003C005A" w:rsidRDefault="003C005A">
      <w:pPr>
        <w:pStyle w:val="pqiText"/>
        <w:rPr>
          <w:rFonts w:ascii="Times New Roman" w:hAnsi="Times New Roman"/>
        </w:rPr>
      </w:pPr>
    </w:p>
    <w:p w:rsidR="003C005A" w:rsidRDefault="003C005A">
      <w:pPr>
        <w:pStyle w:val="pqiText"/>
        <w:rPr>
          <w:rFonts w:ascii="Times New Roman" w:hAnsi="Times New Roman"/>
        </w:rPr>
      </w:pPr>
    </w:p>
    <w:p w:rsidR="003C005A" w:rsidRDefault="003C005A">
      <w:pPr>
        <w:pStyle w:val="pqiText"/>
        <w:rPr>
          <w:rFonts w:ascii="Times New Roman" w:hAnsi="Times New Roman"/>
        </w:rPr>
      </w:pPr>
    </w:p>
    <w:p w:rsidR="003C005A" w:rsidRDefault="003C005A">
      <w:pPr>
        <w:pStyle w:val="pqiText"/>
        <w:rPr>
          <w:rFonts w:ascii="Times New Roman" w:hAnsi="Times New Roman"/>
        </w:rPr>
      </w:pPr>
    </w:p>
    <w:p w:rsidR="003C005A" w:rsidRDefault="003C005A">
      <w:pPr>
        <w:pStyle w:val="pqiText"/>
        <w:rPr>
          <w:rFonts w:ascii="Times New Roman" w:hAnsi="Times New Roman"/>
        </w:rPr>
      </w:pPr>
    </w:p>
    <w:p w:rsidR="003C005A" w:rsidRPr="00782CEB" w:rsidRDefault="003C005A">
      <w:pPr>
        <w:pStyle w:val="pqiTitlePageHeader"/>
        <w:rPr>
          <w:rFonts w:ascii="Times New Roman" w:hAnsi="Times New Roman"/>
        </w:rPr>
      </w:pPr>
      <w:r w:rsidRPr="00782CEB">
        <w:rPr>
          <w:rFonts w:ascii="Times New Roman" w:hAnsi="Times New Roman"/>
        </w:rPr>
        <w:fldChar w:fldCharType="begin"/>
      </w:r>
      <w:r w:rsidRPr="00782CEB">
        <w:rPr>
          <w:rFonts w:ascii="Times New Roman" w:hAnsi="Times New Roman"/>
        </w:rPr>
        <w:instrText xml:space="preserve"> DOCPROPERTY "pqiDocTitle" \* MERGEFORMAT </w:instrText>
      </w:r>
      <w:r w:rsidRPr="00782CEB">
        <w:rPr>
          <w:rFonts w:ascii="Times New Roman" w:hAnsi="Times New Roman"/>
        </w:rPr>
        <w:fldChar w:fldCharType="separate"/>
      </w:r>
      <w:r w:rsidR="000476C2">
        <w:rPr>
          <w:rFonts w:ascii="Times New Roman" w:hAnsi="Times New Roman"/>
        </w:rPr>
        <w:t>Specyfikacja wymiany komunikatów XML z podmiotami</w:t>
      </w:r>
      <w:r w:rsidRPr="00782CEB">
        <w:rPr>
          <w:rFonts w:ascii="Times New Roman" w:hAnsi="Times New Roman"/>
        </w:rPr>
        <w:fldChar w:fldCharType="end"/>
      </w:r>
    </w:p>
    <w:p w:rsidR="003C005A" w:rsidRDefault="003C005A">
      <w:pPr>
        <w:pStyle w:val="pqiText"/>
        <w:rPr>
          <w:rFonts w:ascii="Times New Roman" w:hAnsi="Times New Roman"/>
        </w:rPr>
      </w:pPr>
    </w:p>
    <w:p w:rsidR="003C005A" w:rsidRDefault="003C005A">
      <w:pPr>
        <w:pStyle w:val="pqiText"/>
        <w:rPr>
          <w:rFonts w:ascii="Times New Roman" w:hAnsi="Times New Roman"/>
        </w:rPr>
      </w:pPr>
    </w:p>
    <w:p w:rsidR="003C005A" w:rsidRDefault="003C005A" w:rsidP="000C2102">
      <w:pPr>
        <w:pStyle w:val="pqiTitlePageText"/>
      </w:pPr>
      <w:r>
        <w:t xml:space="preserve">w </w:t>
      </w:r>
      <w:r w:rsidRPr="000C2102">
        <w:t>ramach</w:t>
      </w:r>
      <w:r>
        <w:t xml:space="preserve"> projektu –</w:t>
      </w:r>
    </w:p>
    <w:p w:rsidR="003C005A" w:rsidRDefault="003C005A">
      <w:pPr>
        <w:pStyle w:val="pqiText"/>
        <w:rPr>
          <w:rFonts w:ascii="Times New Roman" w:hAnsi="Times New Roman"/>
        </w:rPr>
      </w:pPr>
    </w:p>
    <w:p w:rsidR="003C005A" w:rsidRPr="003B007A" w:rsidRDefault="000C7145" w:rsidP="003B007A">
      <w:pPr>
        <w:pStyle w:val="pqiTitlePageText1"/>
      </w:pPr>
      <w:r>
        <w:fldChar w:fldCharType="begin"/>
      </w:r>
      <w:r>
        <w:instrText xml:space="preserve"> DOCPROPERTY "pqiProjectName" \* MERGEFORMAT </w:instrText>
      </w:r>
      <w:r>
        <w:fldChar w:fldCharType="separate"/>
      </w:r>
      <w:r w:rsidR="000476C2">
        <w:t>System Przemieszczania oraz Nadzoru Wyrobów Akcyzowych EMCS PL 2</w:t>
      </w:r>
      <w:r>
        <w:fldChar w:fldCharType="end"/>
      </w:r>
    </w:p>
    <w:p w:rsidR="003C005A" w:rsidRDefault="003C005A">
      <w:pPr>
        <w:pStyle w:val="pqiText"/>
        <w:rPr>
          <w:rFonts w:ascii="Times New Roman" w:hAnsi="Times New Roman"/>
        </w:rPr>
      </w:pPr>
    </w:p>
    <w:p w:rsidR="003C005A" w:rsidRDefault="003C005A">
      <w:pPr>
        <w:pStyle w:val="pqiText"/>
        <w:rPr>
          <w:rFonts w:ascii="Times New Roman" w:hAnsi="Times New Roman"/>
        </w:rPr>
      </w:pPr>
    </w:p>
    <w:p w:rsidR="003C005A" w:rsidRDefault="003C005A" w:rsidP="000C2102">
      <w:pPr>
        <w:pStyle w:val="pqiTitlePageText"/>
      </w:pPr>
      <w:r w:rsidRPr="000C2102">
        <w:t>Zamawiający</w:t>
      </w:r>
      <w:r>
        <w:t>:</w:t>
      </w:r>
    </w:p>
    <w:p w:rsidR="003C005A" w:rsidRDefault="000C7145">
      <w:pPr>
        <w:pStyle w:val="pqiTitlePageText2"/>
        <w:rPr>
          <w:rFonts w:ascii="Times New Roman" w:hAnsi="Times New Roman"/>
        </w:rPr>
      </w:pPr>
      <w:r>
        <w:fldChar w:fldCharType="begin"/>
      </w:r>
      <w:r>
        <w:instrText xml:space="preserve"> DOCPROPERTY "pqiClientName" \* MERGEFORMAT </w:instrText>
      </w:r>
      <w:r>
        <w:fldChar w:fldCharType="separate"/>
      </w:r>
      <w:r w:rsidR="000476C2" w:rsidRPr="000476C2">
        <w:rPr>
          <w:rFonts w:ascii="Times New Roman" w:hAnsi="Times New Roman"/>
        </w:rPr>
        <w:t>Ministerstwo Finansów</w:t>
      </w:r>
      <w:r>
        <w:rPr>
          <w:rFonts w:ascii="Times New Roman" w:hAnsi="Times New Roman"/>
        </w:rPr>
        <w:fldChar w:fldCharType="end"/>
      </w:r>
    </w:p>
    <w:p w:rsidR="003C005A" w:rsidRDefault="003C005A">
      <w:pPr>
        <w:pStyle w:val="pqiText"/>
        <w:rPr>
          <w:rFonts w:ascii="Times New Roman" w:hAnsi="Times New Roman"/>
        </w:rPr>
      </w:pPr>
    </w:p>
    <w:p w:rsidR="003C005A" w:rsidRDefault="003C005A">
      <w:pPr>
        <w:pStyle w:val="pqiText"/>
        <w:rPr>
          <w:rFonts w:ascii="Times New Roman" w:hAnsi="Times New Roman"/>
        </w:rPr>
      </w:pPr>
    </w:p>
    <w:p w:rsidR="003C005A" w:rsidRDefault="003C005A">
      <w:pPr>
        <w:pStyle w:val="pqiText"/>
        <w:rPr>
          <w:rFonts w:ascii="Times New Roman" w:hAnsi="Times New Roman"/>
        </w:rPr>
      </w:pPr>
    </w:p>
    <w:p w:rsidR="003C005A" w:rsidRDefault="003C005A" w:rsidP="00F31B8B">
      <w:pPr>
        <w:pStyle w:val="pqiText"/>
      </w:pPr>
    </w:p>
    <w:p w:rsidR="003C005A" w:rsidRDefault="003C005A" w:rsidP="00F31B8B">
      <w:pPr>
        <w:pStyle w:val="pqiText"/>
      </w:pPr>
    </w:p>
    <w:p w:rsidR="003C005A" w:rsidRDefault="003C005A" w:rsidP="00F31B8B">
      <w:pPr>
        <w:pStyle w:val="pqiText"/>
      </w:pPr>
    </w:p>
    <w:p w:rsidR="003C005A" w:rsidRDefault="003C005A" w:rsidP="003B007A">
      <w:pPr>
        <w:pStyle w:val="pqiTabLegend"/>
      </w:pPr>
      <w:r w:rsidRPr="003B007A">
        <w:lastRenderedPageBreak/>
        <w:t>Metryka dokumentu</w:t>
      </w:r>
    </w:p>
    <w:tbl>
      <w:tblPr>
        <w:tblW w:w="0" w:type="auto"/>
        <w:tblInd w:w="-102" w:type="dxa"/>
        <w:tblLayout w:type="fixed"/>
        <w:tblCellMar>
          <w:left w:w="40" w:type="dxa"/>
          <w:right w:w="40" w:type="dxa"/>
        </w:tblCellMar>
        <w:tblLook w:val="0000" w:firstRow="0" w:lastRow="0" w:firstColumn="0" w:lastColumn="0" w:noHBand="0" w:noVBand="0"/>
      </w:tblPr>
      <w:tblGrid>
        <w:gridCol w:w="2347"/>
        <w:gridCol w:w="1570"/>
        <w:gridCol w:w="1618"/>
        <w:gridCol w:w="678"/>
        <w:gridCol w:w="506"/>
        <w:gridCol w:w="578"/>
        <w:gridCol w:w="202"/>
        <w:gridCol w:w="665"/>
        <w:gridCol w:w="736"/>
        <w:gridCol w:w="758"/>
      </w:tblGrid>
      <w:tr w:rsidR="00930AD9" w:rsidRPr="004269FE" w:rsidTr="00930AD9">
        <w:trPr>
          <w:trHeight w:hRule="exact" w:val="344"/>
        </w:trPr>
        <w:tc>
          <w:tcPr>
            <w:tcW w:w="9658" w:type="dxa"/>
            <w:gridSpan w:val="10"/>
            <w:tcBorders>
              <w:top w:val="single" w:sz="6" w:space="0" w:color="auto"/>
              <w:left w:val="single" w:sz="6" w:space="0" w:color="auto"/>
              <w:bottom w:val="single" w:sz="6" w:space="0" w:color="auto"/>
              <w:right w:val="single" w:sz="6" w:space="0" w:color="auto"/>
            </w:tcBorders>
            <w:shd w:val="clear" w:color="auto" w:fill="FFFFFF"/>
            <w:vAlign w:val="bottom"/>
          </w:tcPr>
          <w:p w:rsidR="00930AD9" w:rsidRPr="00930AD9" w:rsidRDefault="00930AD9" w:rsidP="00930AD9">
            <w:pPr>
              <w:shd w:val="clear" w:color="auto" w:fill="FFFFFF"/>
              <w:jc w:val="center"/>
              <w:rPr>
                <w:rFonts w:cs="Arial"/>
                <w:sz w:val="18"/>
                <w:szCs w:val="18"/>
              </w:rPr>
            </w:pPr>
            <w:r w:rsidRPr="00930AD9">
              <w:rPr>
                <w:rFonts w:cs="Arial"/>
                <w:b/>
                <w:bCs/>
                <w:color w:val="000000"/>
                <w:sz w:val="18"/>
                <w:szCs w:val="18"/>
              </w:rPr>
              <w:t>MINISTERSTWO FINANSÓW</w:t>
            </w:r>
          </w:p>
        </w:tc>
      </w:tr>
      <w:tr w:rsidR="00930AD9" w:rsidRPr="004269FE" w:rsidTr="00930AD9">
        <w:trPr>
          <w:trHeight w:hRule="exact" w:val="427"/>
        </w:trPr>
        <w:tc>
          <w:tcPr>
            <w:tcW w:w="2347"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r w:rsidRPr="00930AD9">
              <w:rPr>
                <w:rFonts w:cs="Arial"/>
                <w:b/>
                <w:bCs/>
                <w:color w:val="000000"/>
                <w:sz w:val="18"/>
                <w:szCs w:val="18"/>
              </w:rPr>
              <w:t>Dokument:</w:t>
            </w:r>
          </w:p>
        </w:tc>
        <w:tc>
          <w:tcPr>
            <w:tcW w:w="7311" w:type="dxa"/>
            <w:gridSpan w:val="9"/>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r w:rsidRPr="00930AD9">
              <w:rPr>
                <w:sz w:val="18"/>
                <w:szCs w:val="18"/>
              </w:rPr>
              <w:t xml:space="preserve">Specyfikacja </w:t>
            </w:r>
            <w:r w:rsidR="00016EF9">
              <w:rPr>
                <w:sz w:val="18"/>
                <w:szCs w:val="18"/>
              </w:rPr>
              <w:t xml:space="preserve">wymiany </w:t>
            </w:r>
            <w:r w:rsidRPr="00930AD9">
              <w:rPr>
                <w:sz w:val="18"/>
                <w:szCs w:val="18"/>
              </w:rPr>
              <w:t>komunikatów XML</w:t>
            </w:r>
            <w:r w:rsidR="00016EF9">
              <w:rPr>
                <w:sz w:val="18"/>
                <w:szCs w:val="18"/>
              </w:rPr>
              <w:t xml:space="preserve"> z podmiotami</w:t>
            </w:r>
          </w:p>
        </w:tc>
      </w:tr>
      <w:tr w:rsidR="00930AD9" w:rsidRPr="004269FE" w:rsidTr="00930AD9">
        <w:trPr>
          <w:trHeight w:hRule="exact" w:val="735"/>
        </w:trPr>
        <w:tc>
          <w:tcPr>
            <w:tcW w:w="2347"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spacing w:line="341" w:lineRule="exact"/>
              <w:rPr>
                <w:rFonts w:cs="Arial"/>
                <w:sz w:val="18"/>
                <w:szCs w:val="18"/>
              </w:rPr>
            </w:pPr>
            <w:r w:rsidRPr="00930AD9">
              <w:rPr>
                <w:rFonts w:cs="Arial"/>
                <w:b/>
                <w:bCs/>
                <w:color w:val="000000"/>
                <w:spacing w:val="-1"/>
                <w:sz w:val="18"/>
                <w:szCs w:val="18"/>
              </w:rPr>
              <w:t xml:space="preserve">Krótki                   opis </w:t>
            </w:r>
            <w:r w:rsidRPr="00930AD9">
              <w:rPr>
                <w:rFonts w:cs="Arial"/>
                <w:b/>
                <w:bCs/>
                <w:color w:val="000000"/>
                <w:sz w:val="18"/>
                <w:szCs w:val="18"/>
              </w:rPr>
              <w:t>dokumentu:</w:t>
            </w:r>
          </w:p>
        </w:tc>
        <w:tc>
          <w:tcPr>
            <w:tcW w:w="7311" w:type="dxa"/>
            <w:gridSpan w:val="9"/>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454A9F" w:rsidP="00930AD9">
            <w:pPr>
              <w:shd w:val="clear" w:color="auto" w:fill="FFFFFF"/>
              <w:rPr>
                <w:rFonts w:cs="Arial"/>
                <w:sz w:val="18"/>
                <w:szCs w:val="18"/>
              </w:rPr>
            </w:pPr>
            <w:r w:rsidRPr="00454A9F">
              <w:rPr>
                <w:rFonts w:cs="Arial"/>
                <w:sz w:val="18"/>
                <w:szCs w:val="18"/>
              </w:rPr>
              <w:t>Celem specyfikacji jest zdefiniowanie struktury komunikatów XML wymienianych pomiędzy podmiotami gospodarczymi, a systemem EMCS PL 2.</w:t>
            </w:r>
          </w:p>
        </w:tc>
      </w:tr>
      <w:tr w:rsidR="00930AD9" w:rsidRPr="004269FE" w:rsidTr="00930AD9">
        <w:trPr>
          <w:trHeight w:hRule="exact" w:val="427"/>
        </w:trPr>
        <w:tc>
          <w:tcPr>
            <w:tcW w:w="2347"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r w:rsidRPr="00930AD9">
              <w:rPr>
                <w:rFonts w:cs="Arial"/>
                <w:b/>
                <w:bCs/>
                <w:color w:val="000000"/>
                <w:sz w:val="18"/>
                <w:szCs w:val="18"/>
              </w:rPr>
              <w:t>Wykonawca:</w:t>
            </w:r>
          </w:p>
        </w:tc>
        <w:tc>
          <w:tcPr>
            <w:tcW w:w="7311" w:type="dxa"/>
            <w:gridSpan w:val="9"/>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016EF9" w:rsidP="00930AD9">
            <w:pPr>
              <w:shd w:val="clear" w:color="auto" w:fill="FFFFFF"/>
              <w:rPr>
                <w:rFonts w:cs="Arial"/>
                <w:sz w:val="18"/>
                <w:szCs w:val="18"/>
              </w:rPr>
            </w:pPr>
            <w:r>
              <w:rPr>
                <w:rFonts w:cs="Arial"/>
                <w:color w:val="000000"/>
                <w:sz w:val="18"/>
                <w:szCs w:val="18"/>
              </w:rPr>
              <w:t>Pentacomp Systemy Informatyczne S.A.</w:t>
            </w:r>
          </w:p>
        </w:tc>
      </w:tr>
      <w:tr w:rsidR="00930AD9" w:rsidRPr="004269FE" w:rsidTr="00A9017D">
        <w:trPr>
          <w:trHeight w:hRule="exact" w:val="660"/>
        </w:trPr>
        <w:tc>
          <w:tcPr>
            <w:tcW w:w="2347"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r w:rsidRPr="00930AD9">
              <w:rPr>
                <w:rFonts w:cs="Arial"/>
                <w:b/>
                <w:bCs/>
                <w:color w:val="000000"/>
                <w:spacing w:val="-2"/>
                <w:sz w:val="18"/>
                <w:szCs w:val="18"/>
              </w:rPr>
              <w:t>Autorzy dokumentu:</w:t>
            </w:r>
          </w:p>
        </w:tc>
        <w:tc>
          <w:tcPr>
            <w:tcW w:w="7311" w:type="dxa"/>
            <w:gridSpan w:val="9"/>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016EF9" w:rsidP="00930AD9">
            <w:pPr>
              <w:shd w:val="clear" w:color="auto" w:fill="FFFFFF"/>
              <w:rPr>
                <w:rFonts w:cs="Arial"/>
                <w:sz w:val="18"/>
                <w:szCs w:val="18"/>
              </w:rPr>
            </w:pPr>
            <w:r>
              <w:rPr>
                <w:rFonts w:cs="Arial"/>
                <w:color w:val="000000"/>
                <w:sz w:val="18"/>
                <w:szCs w:val="18"/>
              </w:rPr>
              <w:t>Marcin Dąbrowski</w:t>
            </w:r>
            <w:r w:rsidR="005405EE">
              <w:rPr>
                <w:rFonts w:cs="Arial"/>
                <w:color w:val="000000"/>
                <w:sz w:val="18"/>
                <w:szCs w:val="18"/>
              </w:rPr>
              <w:t xml:space="preserve"> MD</w:t>
            </w:r>
            <w:r>
              <w:rPr>
                <w:rFonts w:cs="Arial"/>
                <w:color w:val="000000"/>
                <w:sz w:val="18"/>
                <w:szCs w:val="18"/>
              </w:rPr>
              <w:t>, Sylwia Stalewska</w:t>
            </w:r>
            <w:r w:rsidR="005405EE">
              <w:rPr>
                <w:rFonts w:cs="Arial"/>
                <w:color w:val="000000"/>
                <w:sz w:val="18"/>
                <w:szCs w:val="18"/>
              </w:rPr>
              <w:t xml:space="preserve"> SS</w:t>
            </w:r>
            <w:r w:rsidR="00D635DE">
              <w:rPr>
                <w:rFonts w:cs="Arial"/>
                <w:color w:val="000000"/>
                <w:sz w:val="18"/>
                <w:szCs w:val="18"/>
              </w:rPr>
              <w:t>, Adam Głodowski AG</w:t>
            </w:r>
            <w:r w:rsidR="00044F92">
              <w:rPr>
                <w:rFonts w:cs="Arial"/>
                <w:color w:val="000000"/>
                <w:sz w:val="18"/>
                <w:szCs w:val="18"/>
              </w:rPr>
              <w:t>, Konrad Nowak KN</w:t>
            </w:r>
          </w:p>
        </w:tc>
      </w:tr>
      <w:tr w:rsidR="00930AD9" w:rsidRPr="004269FE" w:rsidTr="00930AD9">
        <w:trPr>
          <w:trHeight w:hRule="exact" w:val="739"/>
        </w:trPr>
        <w:tc>
          <w:tcPr>
            <w:tcW w:w="2347"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spacing w:line="346" w:lineRule="exact"/>
              <w:ind w:right="864"/>
              <w:rPr>
                <w:rFonts w:cs="Arial"/>
                <w:sz w:val="18"/>
                <w:szCs w:val="18"/>
              </w:rPr>
            </w:pPr>
            <w:r w:rsidRPr="00930AD9">
              <w:rPr>
                <w:rFonts w:cs="Arial"/>
                <w:b/>
                <w:bCs/>
                <w:color w:val="000000"/>
                <w:sz w:val="18"/>
                <w:szCs w:val="18"/>
              </w:rPr>
              <w:t>Właściciel dokumentu:</w:t>
            </w:r>
          </w:p>
        </w:tc>
        <w:tc>
          <w:tcPr>
            <w:tcW w:w="7311" w:type="dxa"/>
            <w:gridSpan w:val="9"/>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181EE8" w:rsidP="00CB15BE">
            <w:pPr>
              <w:shd w:val="clear" w:color="auto" w:fill="FFFFFF"/>
              <w:rPr>
                <w:rFonts w:cs="Arial"/>
                <w:sz w:val="18"/>
                <w:szCs w:val="18"/>
              </w:rPr>
            </w:pPr>
            <w:r>
              <w:rPr>
                <w:rFonts w:cs="Arial"/>
                <w:sz w:val="18"/>
                <w:szCs w:val="18"/>
              </w:rPr>
              <w:t>Departament Podatku Akcyzowego</w:t>
            </w:r>
          </w:p>
        </w:tc>
      </w:tr>
      <w:tr w:rsidR="00930AD9" w:rsidRPr="004269FE" w:rsidTr="00930AD9">
        <w:trPr>
          <w:trHeight w:hRule="exact" w:val="739"/>
        </w:trPr>
        <w:tc>
          <w:tcPr>
            <w:tcW w:w="2347"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spacing w:line="346" w:lineRule="exact"/>
              <w:ind w:right="643"/>
              <w:rPr>
                <w:rFonts w:cs="Arial"/>
                <w:sz w:val="18"/>
                <w:szCs w:val="18"/>
              </w:rPr>
            </w:pPr>
            <w:r w:rsidRPr="00930AD9">
              <w:rPr>
                <w:rFonts w:cs="Arial"/>
                <w:b/>
                <w:bCs/>
                <w:color w:val="000000"/>
                <w:sz w:val="18"/>
                <w:szCs w:val="18"/>
              </w:rPr>
              <w:t>Weryfikacja merytoryczna:</w:t>
            </w:r>
          </w:p>
        </w:tc>
        <w:tc>
          <w:tcPr>
            <w:tcW w:w="1570"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spacing w:line="226" w:lineRule="exact"/>
              <w:rPr>
                <w:rFonts w:cs="Arial"/>
                <w:sz w:val="18"/>
                <w:szCs w:val="18"/>
              </w:rPr>
            </w:pPr>
            <w:r w:rsidRPr="00930AD9">
              <w:rPr>
                <w:rFonts w:cs="Arial"/>
                <w:color w:val="000000"/>
                <w:sz w:val="18"/>
                <w:szCs w:val="18"/>
              </w:rPr>
              <w:t>Imię i nazwisko, stanowisko</w:t>
            </w:r>
          </w:p>
        </w:tc>
        <w:tc>
          <w:tcPr>
            <w:tcW w:w="1618"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p>
        </w:tc>
        <w:tc>
          <w:tcPr>
            <w:tcW w:w="678"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r w:rsidRPr="00930AD9">
              <w:rPr>
                <w:rFonts w:cs="Arial"/>
                <w:color w:val="000000"/>
                <w:spacing w:val="-2"/>
                <w:sz w:val="18"/>
                <w:szCs w:val="18"/>
              </w:rPr>
              <w:t>Data</w:t>
            </w:r>
          </w:p>
        </w:tc>
        <w:tc>
          <w:tcPr>
            <w:tcW w:w="108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p>
        </w:tc>
        <w:tc>
          <w:tcPr>
            <w:tcW w:w="8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r w:rsidRPr="00930AD9">
              <w:rPr>
                <w:rFonts w:cs="Arial"/>
                <w:color w:val="000000"/>
                <w:spacing w:val="-3"/>
                <w:sz w:val="18"/>
                <w:szCs w:val="18"/>
              </w:rPr>
              <w:t>Podpis</w:t>
            </w:r>
          </w:p>
        </w:tc>
        <w:tc>
          <w:tcPr>
            <w:tcW w:w="14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p>
        </w:tc>
      </w:tr>
      <w:tr w:rsidR="00930AD9" w:rsidRPr="004269FE" w:rsidTr="00930AD9">
        <w:trPr>
          <w:trHeight w:hRule="exact" w:val="739"/>
        </w:trPr>
        <w:tc>
          <w:tcPr>
            <w:tcW w:w="2347"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spacing w:line="346" w:lineRule="exact"/>
              <w:ind w:right="898"/>
              <w:rPr>
                <w:rFonts w:cs="Arial"/>
                <w:sz w:val="18"/>
                <w:szCs w:val="18"/>
              </w:rPr>
            </w:pPr>
            <w:r w:rsidRPr="00930AD9">
              <w:rPr>
                <w:rFonts w:cs="Arial"/>
                <w:b/>
                <w:bCs/>
                <w:color w:val="000000"/>
                <w:sz w:val="18"/>
                <w:szCs w:val="18"/>
              </w:rPr>
              <w:t>Weryfikacja formalna:</w:t>
            </w:r>
          </w:p>
        </w:tc>
        <w:tc>
          <w:tcPr>
            <w:tcW w:w="1570"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spacing w:line="230" w:lineRule="exact"/>
              <w:rPr>
                <w:rFonts w:cs="Arial"/>
                <w:sz w:val="18"/>
                <w:szCs w:val="18"/>
              </w:rPr>
            </w:pPr>
            <w:r w:rsidRPr="00930AD9">
              <w:rPr>
                <w:rFonts w:cs="Arial"/>
                <w:color w:val="000000"/>
                <w:sz w:val="18"/>
                <w:szCs w:val="18"/>
              </w:rPr>
              <w:t>Imię i nazwisko, stanowisko</w:t>
            </w:r>
          </w:p>
        </w:tc>
        <w:tc>
          <w:tcPr>
            <w:tcW w:w="1618"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p>
        </w:tc>
        <w:tc>
          <w:tcPr>
            <w:tcW w:w="678"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r w:rsidRPr="00930AD9">
              <w:rPr>
                <w:rFonts w:cs="Arial"/>
                <w:color w:val="000000"/>
                <w:spacing w:val="-2"/>
                <w:sz w:val="18"/>
                <w:szCs w:val="18"/>
              </w:rPr>
              <w:t>Data</w:t>
            </w:r>
          </w:p>
        </w:tc>
        <w:tc>
          <w:tcPr>
            <w:tcW w:w="108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p>
        </w:tc>
        <w:tc>
          <w:tcPr>
            <w:tcW w:w="8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r w:rsidRPr="00930AD9">
              <w:rPr>
                <w:rFonts w:cs="Arial"/>
                <w:color w:val="000000"/>
                <w:spacing w:val="-3"/>
                <w:sz w:val="18"/>
                <w:szCs w:val="18"/>
              </w:rPr>
              <w:t>Podpis</w:t>
            </w:r>
          </w:p>
        </w:tc>
        <w:tc>
          <w:tcPr>
            <w:tcW w:w="14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p>
        </w:tc>
      </w:tr>
      <w:tr w:rsidR="00930AD9" w:rsidRPr="004269FE" w:rsidTr="00930AD9">
        <w:trPr>
          <w:trHeight w:hRule="exact" w:val="531"/>
        </w:trPr>
        <w:tc>
          <w:tcPr>
            <w:tcW w:w="2347"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r w:rsidRPr="00930AD9">
              <w:rPr>
                <w:rFonts w:cs="Arial"/>
                <w:b/>
                <w:bCs/>
                <w:color w:val="000000"/>
                <w:sz w:val="18"/>
                <w:szCs w:val="18"/>
              </w:rPr>
              <w:t>Zatwierdził:</w:t>
            </w:r>
          </w:p>
        </w:tc>
        <w:tc>
          <w:tcPr>
            <w:tcW w:w="1570"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spacing w:line="230" w:lineRule="exact"/>
              <w:rPr>
                <w:rFonts w:cs="Arial"/>
                <w:sz w:val="18"/>
                <w:szCs w:val="18"/>
              </w:rPr>
            </w:pPr>
            <w:r w:rsidRPr="00930AD9">
              <w:rPr>
                <w:rFonts w:cs="Arial"/>
                <w:color w:val="000000"/>
                <w:sz w:val="18"/>
                <w:szCs w:val="18"/>
              </w:rPr>
              <w:t>Imię i nazwisko, stanowisko</w:t>
            </w:r>
          </w:p>
        </w:tc>
        <w:tc>
          <w:tcPr>
            <w:tcW w:w="1618"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p>
        </w:tc>
        <w:tc>
          <w:tcPr>
            <w:tcW w:w="678"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r w:rsidRPr="00930AD9">
              <w:rPr>
                <w:rFonts w:cs="Arial"/>
                <w:color w:val="000000"/>
                <w:spacing w:val="-2"/>
                <w:sz w:val="18"/>
                <w:szCs w:val="18"/>
              </w:rPr>
              <w:t>Data</w:t>
            </w:r>
          </w:p>
        </w:tc>
        <w:tc>
          <w:tcPr>
            <w:tcW w:w="108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p>
        </w:tc>
        <w:tc>
          <w:tcPr>
            <w:tcW w:w="8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r w:rsidRPr="00930AD9">
              <w:rPr>
                <w:rFonts w:cs="Arial"/>
                <w:color w:val="000000"/>
                <w:spacing w:val="-3"/>
                <w:sz w:val="18"/>
                <w:szCs w:val="18"/>
              </w:rPr>
              <w:t>Podpis</w:t>
            </w:r>
          </w:p>
        </w:tc>
        <w:tc>
          <w:tcPr>
            <w:tcW w:w="14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p>
        </w:tc>
      </w:tr>
      <w:tr w:rsidR="00930AD9" w:rsidRPr="004269FE" w:rsidTr="00930AD9">
        <w:trPr>
          <w:trHeight w:hRule="exact" w:val="427"/>
        </w:trPr>
        <w:tc>
          <w:tcPr>
            <w:tcW w:w="2347"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r w:rsidRPr="00930AD9">
              <w:rPr>
                <w:rFonts w:cs="Arial"/>
                <w:b/>
                <w:bCs/>
                <w:color w:val="000000"/>
                <w:sz w:val="18"/>
                <w:szCs w:val="18"/>
              </w:rPr>
              <w:t>Data druku:</w:t>
            </w:r>
          </w:p>
        </w:tc>
        <w:tc>
          <w:tcPr>
            <w:tcW w:w="4372" w:type="dxa"/>
            <w:gridSpan w:val="4"/>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3256EC" w:rsidP="000476C2">
            <w:pPr>
              <w:shd w:val="clear" w:color="auto" w:fill="FFFFFF"/>
              <w:rPr>
                <w:rFonts w:cs="Arial"/>
                <w:sz w:val="18"/>
                <w:szCs w:val="18"/>
              </w:rPr>
            </w:pPr>
            <w:r>
              <w:rPr>
                <w:rFonts w:cs="Arial"/>
                <w:color w:val="000000"/>
                <w:sz w:val="18"/>
                <w:szCs w:val="18"/>
              </w:rPr>
              <w:t>2015-11-</w:t>
            </w:r>
            <w:r w:rsidR="00602413">
              <w:rPr>
                <w:rFonts w:cs="Arial"/>
                <w:color w:val="000000"/>
                <w:sz w:val="18"/>
                <w:szCs w:val="18"/>
              </w:rPr>
              <w:t>2</w:t>
            </w:r>
            <w:r w:rsidR="000476C2">
              <w:rPr>
                <w:rFonts w:cs="Arial"/>
                <w:color w:val="000000"/>
                <w:sz w:val="18"/>
                <w:szCs w:val="18"/>
              </w:rPr>
              <w:t>6</w:t>
            </w:r>
          </w:p>
        </w:tc>
        <w:tc>
          <w:tcPr>
            <w:tcW w:w="2181" w:type="dxa"/>
            <w:gridSpan w:val="4"/>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r w:rsidRPr="00930AD9">
              <w:rPr>
                <w:rFonts w:cs="Arial"/>
                <w:color w:val="000000"/>
                <w:sz w:val="18"/>
                <w:szCs w:val="18"/>
              </w:rPr>
              <w:t>Liczba stron:</w:t>
            </w:r>
          </w:p>
        </w:tc>
        <w:tc>
          <w:tcPr>
            <w:tcW w:w="758"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F5B05" w:rsidP="00930AD9">
            <w:pPr>
              <w:shd w:val="clear" w:color="auto" w:fill="FFFFFF"/>
              <w:rPr>
                <w:rFonts w:cs="Arial"/>
                <w:sz w:val="18"/>
                <w:szCs w:val="18"/>
              </w:rPr>
            </w:pPr>
            <w:r>
              <w:rPr>
                <w:rFonts w:cs="Arial"/>
                <w:sz w:val="18"/>
                <w:szCs w:val="18"/>
              </w:rPr>
              <w:t>280</w:t>
            </w:r>
          </w:p>
        </w:tc>
      </w:tr>
      <w:tr w:rsidR="00930AD9" w:rsidRPr="004269FE" w:rsidTr="00930AD9">
        <w:trPr>
          <w:trHeight w:hRule="exact" w:val="1018"/>
        </w:trPr>
        <w:tc>
          <w:tcPr>
            <w:tcW w:w="2347" w:type="dxa"/>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r w:rsidRPr="00930AD9">
              <w:rPr>
                <w:rFonts w:cs="Arial"/>
                <w:b/>
                <w:bCs/>
                <w:color w:val="000000"/>
                <w:sz w:val="18"/>
                <w:szCs w:val="18"/>
              </w:rPr>
              <w:t>Nazwa pliku:</w:t>
            </w:r>
          </w:p>
        </w:tc>
        <w:tc>
          <w:tcPr>
            <w:tcW w:w="4372" w:type="dxa"/>
            <w:gridSpan w:val="4"/>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821688" w:rsidP="00F43CBC">
            <w:pPr>
              <w:shd w:val="clear" w:color="auto" w:fill="FFFFFF"/>
              <w:rPr>
                <w:rFonts w:cs="Arial"/>
                <w:sz w:val="18"/>
                <w:szCs w:val="18"/>
              </w:rPr>
            </w:pPr>
            <w:r>
              <w:rPr>
                <w:rFonts w:cs="Arial"/>
                <w:color w:val="000000"/>
                <w:spacing w:val="-3"/>
                <w:sz w:val="18"/>
                <w:szCs w:val="18"/>
              </w:rPr>
              <w:fldChar w:fldCharType="begin"/>
            </w:r>
            <w:r>
              <w:rPr>
                <w:rFonts w:cs="Arial"/>
                <w:color w:val="000000"/>
                <w:spacing w:val="-3"/>
                <w:sz w:val="18"/>
                <w:szCs w:val="18"/>
              </w:rPr>
              <w:instrText xml:space="preserve"> FILENAME   \* MERGEFORMAT </w:instrText>
            </w:r>
            <w:r>
              <w:rPr>
                <w:rFonts w:cs="Arial"/>
                <w:color w:val="000000"/>
                <w:spacing w:val="-3"/>
                <w:sz w:val="18"/>
                <w:szCs w:val="18"/>
              </w:rPr>
              <w:fldChar w:fldCharType="separate"/>
            </w:r>
            <w:r w:rsidR="000476C2">
              <w:rPr>
                <w:rFonts w:cs="Arial"/>
                <w:noProof/>
                <w:color w:val="000000"/>
                <w:spacing w:val="-3"/>
                <w:sz w:val="18"/>
                <w:szCs w:val="18"/>
              </w:rPr>
              <w:t>EMCS PL 2_SPC-POD_v</w:t>
            </w:r>
            <w:r w:rsidR="009F5B05">
              <w:rPr>
                <w:rFonts w:cs="Arial"/>
                <w:noProof/>
                <w:color w:val="000000"/>
                <w:spacing w:val="-3"/>
                <w:sz w:val="18"/>
                <w:szCs w:val="18"/>
              </w:rPr>
              <w:t>5</w:t>
            </w:r>
            <w:r w:rsidR="000476C2">
              <w:rPr>
                <w:rFonts w:cs="Arial"/>
                <w:noProof/>
                <w:color w:val="000000"/>
                <w:spacing w:val="-3"/>
                <w:sz w:val="18"/>
                <w:szCs w:val="18"/>
              </w:rPr>
              <w:t>00_201</w:t>
            </w:r>
            <w:r w:rsidR="009F5B05">
              <w:rPr>
                <w:rFonts w:cs="Arial"/>
                <w:noProof/>
                <w:color w:val="000000"/>
                <w:spacing w:val="-3"/>
                <w:sz w:val="18"/>
                <w:szCs w:val="18"/>
              </w:rPr>
              <w:t>60115</w:t>
            </w:r>
            <w:r w:rsidR="000476C2">
              <w:rPr>
                <w:rFonts w:cs="Arial"/>
                <w:noProof/>
                <w:color w:val="000000"/>
                <w:spacing w:val="-3"/>
                <w:sz w:val="18"/>
                <w:szCs w:val="18"/>
              </w:rPr>
              <w:t>.doc</w:t>
            </w:r>
            <w:r>
              <w:rPr>
                <w:rFonts w:cs="Arial"/>
                <w:color w:val="000000"/>
                <w:spacing w:val="-3"/>
                <w:sz w:val="18"/>
                <w:szCs w:val="18"/>
              </w:rPr>
              <w:fldChar w:fldCharType="end"/>
            </w:r>
          </w:p>
        </w:tc>
        <w:tc>
          <w:tcPr>
            <w:tcW w:w="780"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r w:rsidRPr="00930AD9">
              <w:rPr>
                <w:rFonts w:cs="Arial"/>
                <w:color w:val="000000"/>
                <w:spacing w:val="-1"/>
                <w:sz w:val="18"/>
                <w:szCs w:val="18"/>
              </w:rPr>
              <w:t>Status:</w:t>
            </w:r>
          </w:p>
        </w:tc>
        <w:tc>
          <w:tcPr>
            <w:tcW w:w="2159"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930AD9" w:rsidRPr="00930AD9" w:rsidRDefault="00930AD9" w:rsidP="00930AD9">
            <w:pPr>
              <w:shd w:val="clear" w:color="auto" w:fill="FFFFFF"/>
              <w:rPr>
                <w:rFonts w:cs="Arial"/>
                <w:sz w:val="18"/>
                <w:szCs w:val="18"/>
              </w:rPr>
            </w:pPr>
            <w:r w:rsidRPr="00930AD9">
              <w:rPr>
                <w:rFonts w:cs="Arial"/>
                <w:color w:val="000000"/>
                <w:sz w:val="18"/>
                <w:szCs w:val="18"/>
              </w:rPr>
              <w:t>r (roboczy)</w:t>
            </w:r>
          </w:p>
        </w:tc>
      </w:tr>
    </w:tbl>
    <w:p w:rsidR="00930AD9" w:rsidRPr="00930AD9" w:rsidRDefault="00930AD9" w:rsidP="00930AD9">
      <w:pPr>
        <w:pStyle w:val="pqiText"/>
      </w:pPr>
    </w:p>
    <w:p w:rsidR="003C005A" w:rsidRPr="003B007A" w:rsidRDefault="003C005A" w:rsidP="003B007A">
      <w:pPr>
        <w:pStyle w:val="pqiTabLegend"/>
      </w:pPr>
      <w:r w:rsidRPr="003B007A">
        <w:t>Historia zmian dokumentu</w:t>
      </w:r>
    </w:p>
    <w:tbl>
      <w:tblPr>
        <w:tblW w:w="9512" w:type="dxa"/>
        <w:tblBorders>
          <w:top w:val="single" w:sz="6" w:space="0" w:color="auto"/>
          <w:left w:val="single" w:sz="6" w:space="0" w:color="auto"/>
          <w:bottom w:val="single" w:sz="6" w:space="0" w:color="auto"/>
          <w:right w:val="single" w:sz="6" w:space="0" w:color="auto"/>
          <w:insideH w:val="dotted" w:sz="2" w:space="0" w:color="auto"/>
          <w:insideV w:val="dotted" w:sz="2" w:space="0" w:color="auto"/>
        </w:tblBorders>
        <w:tblLayout w:type="fixed"/>
        <w:tblCellMar>
          <w:left w:w="70" w:type="dxa"/>
          <w:right w:w="70" w:type="dxa"/>
        </w:tblCellMar>
        <w:tblLook w:val="0000" w:firstRow="0" w:lastRow="0" w:firstColumn="0" w:lastColumn="0" w:noHBand="0" w:noVBand="0"/>
      </w:tblPr>
      <w:tblGrid>
        <w:gridCol w:w="688"/>
        <w:gridCol w:w="1203"/>
        <w:gridCol w:w="2206"/>
        <w:gridCol w:w="5415"/>
      </w:tblGrid>
      <w:tr w:rsidR="003C005A" w:rsidRPr="003B007A">
        <w:trPr>
          <w:tblHeader/>
        </w:trPr>
        <w:tc>
          <w:tcPr>
            <w:tcW w:w="688" w:type="dxa"/>
            <w:tcBorders>
              <w:top w:val="single" w:sz="6" w:space="0" w:color="auto"/>
              <w:left w:val="single" w:sz="6" w:space="0" w:color="auto"/>
              <w:bottom w:val="dotted" w:sz="2" w:space="0" w:color="auto"/>
              <w:right w:val="dotted" w:sz="2" w:space="0" w:color="auto"/>
            </w:tcBorders>
          </w:tcPr>
          <w:p w:rsidR="003C005A" w:rsidRPr="003B007A" w:rsidRDefault="003C005A" w:rsidP="003B007A">
            <w:pPr>
              <w:pStyle w:val="pqiTabHeadSmall"/>
            </w:pPr>
            <w:r w:rsidRPr="003B007A">
              <w:t>Nr wersji</w:t>
            </w:r>
          </w:p>
        </w:tc>
        <w:tc>
          <w:tcPr>
            <w:tcW w:w="1203" w:type="dxa"/>
            <w:tcBorders>
              <w:top w:val="single" w:sz="6" w:space="0" w:color="auto"/>
              <w:left w:val="dotted" w:sz="2" w:space="0" w:color="auto"/>
              <w:bottom w:val="dotted" w:sz="2" w:space="0" w:color="auto"/>
              <w:right w:val="dotted" w:sz="2" w:space="0" w:color="auto"/>
            </w:tcBorders>
          </w:tcPr>
          <w:p w:rsidR="003C005A" w:rsidRPr="003B007A" w:rsidRDefault="003C005A" w:rsidP="003B007A">
            <w:pPr>
              <w:pStyle w:val="pqiTabHeadSmall"/>
            </w:pPr>
            <w:r w:rsidRPr="003B007A">
              <w:t>Data wersji</w:t>
            </w:r>
          </w:p>
        </w:tc>
        <w:tc>
          <w:tcPr>
            <w:tcW w:w="2206" w:type="dxa"/>
            <w:tcBorders>
              <w:top w:val="single" w:sz="6" w:space="0" w:color="auto"/>
              <w:left w:val="dotted" w:sz="2" w:space="0" w:color="auto"/>
              <w:bottom w:val="dotted" w:sz="2" w:space="0" w:color="auto"/>
              <w:right w:val="dotted" w:sz="2" w:space="0" w:color="auto"/>
            </w:tcBorders>
          </w:tcPr>
          <w:p w:rsidR="003C005A" w:rsidRPr="003B007A" w:rsidRDefault="003C005A" w:rsidP="003B007A">
            <w:pPr>
              <w:pStyle w:val="pqiTabHeadSmall"/>
            </w:pPr>
            <w:r w:rsidRPr="003B007A">
              <w:t>Autor zmiany</w:t>
            </w:r>
          </w:p>
        </w:tc>
        <w:tc>
          <w:tcPr>
            <w:tcW w:w="5415" w:type="dxa"/>
            <w:tcBorders>
              <w:top w:val="single" w:sz="6" w:space="0" w:color="auto"/>
              <w:left w:val="dotted" w:sz="2" w:space="0" w:color="auto"/>
              <w:bottom w:val="dotted" w:sz="2" w:space="0" w:color="auto"/>
              <w:right w:val="single" w:sz="6" w:space="0" w:color="auto"/>
            </w:tcBorders>
          </w:tcPr>
          <w:p w:rsidR="003C005A" w:rsidRPr="003B007A" w:rsidRDefault="003C005A" w:rsidP="003B007A">
            <w:pPr>
              <w:pStyle w:val="pqiTabHeadSmall"/>
            </w:pPr>
            <w:r w:rsidRPr="003B007A">
              <w:t>Komentarz/Uwagi/Zakres zmian</w:t>
            </w:r>
          </w:p>
        </w:tc>
      </w:tr>
      <w:tr w:rsidR="005E2C50" w:rsidRPr="003B007A" w:rsidTr="00A9017D">
        <w:trPr>
          <w:tblHeader/>
        </w:trPr>
        <w:tc>
          <w:tcPr>
            <w:tcW w:w="688" w:type="dxa"/>
            <w:tcBorders>
              <w:top w:val="dotted" w:sz="2" w:space="0" w:color="auto"/>
              <w:left w:val="single" w:sz="6" w:space="0" w:color="auto"/>
              <w:bottom w:val="dotted" w:sz="2" w:space="0" w:color="auto"/>
              <w:right w:val="dotted" w:sz="2" w:space="0" w:color="auto"/>
            </w:tcBorders>
          </w:tcPr>
          <w:p w:rsidR="005E2C50" w:rsidRDefault="00454A9F" w:rsidP="009B29B2">
            <w:pPr>
              <w:pStyle w:val="pqiTabBodySmall"/>
            </w:pPr>
            <w:r>
              <w:t>0</w:t>
            </w:r>
            <w:r w:rsidR="005E2C50">
              <w:t>.</w:t>
            </w:r>
            <w:r>
              <w:t>9</w:t>
            </w:r>
            <w:r w:rsidR="005E2C50">
              <w:t>0</w:t>
            </w:r>
          </w:p>
        </w:tc>
        <w:tc>
          <w:tcPr>
            <w:tcW w:w="1203" w:type="dxa"/>
            <w:tcBorders>
              <w:top w:val="dotted" w:sz="2" w:space="0" w:color="auto"/>
              <w:left w:val="dotted" w:sz="2" w:space="0" w:color="auto"/>
              <w:bottom w:val="dotted" w:sz="2" w:space="0" w:color="auto"/>
              <w:right w:val="dotted" w:sz="2" w:space="0" w:color="auto"/>
            </w:tcBorders>
          </w:tcPr>
          <w:p w:rsidR="005E2C50" w:rsidRDefault="005E2C50" w:rsidP="009B29B2">
            <w:pPr>
              <w:pStyle w:val="pqiTabBodySmall"/>
            </w:pPr>
            <w:r>
              <w:t>2014-06-27</w:t>
            </w:r>
          </w:p>
        </w:tc>
        <w:tc>
          <w:tcPr>
            <w:tcW w:w="2206" w:type="dxa"/>
            <w:tcBorders>
              <w:top w:val="dotted" w:sz="2" w:space="0" w:color="auto"/>
              <w:left w:val="dotted" w:sz="2" w:space="0" w:color="auto"/>
              <w:bottom w:val="dotted" w:sz="2" w:space="0" w:color="auto"/>
              <w:right w:val="dotted" w:sz="2" w:space="0" w:color="auto"/>
            </w:tcBorders>
          </w:tcPr>
          <w:p w:rsidR="005E2C50" w:rsidRDefault="00454A9F" w:rsidP="009B29B2">
            <w:pPr>
              <w:pStyle w:val="pqiTabBodySmall"/>
            </w:pPr>
            <w:r>
              <w:t>AG, MD</w:t>
            </w:r>
          </w:p>
        </w:tc>
        <w:tc>
          <w:tcPr>
            <w:tcW w:w="5415" w:type="dxa"/>
            <w:tcBorders>
              <w:top w:val="dotted" w:sz="2" w:space="0" w:color="auto"/>
              <w:left w:val="dotted" w:sz="2" w:space="0" w:color="auto"/>
              <w:bottom w:val="dotted" w:sz="2" w:space="0" w:color="auto"/>
              <w:right w:val="single" w:sz="6" w:space="0" w:color="auto"/>
            </w:tcBorders>
          </w:tcPr>
          <w:p w:rsidR="005E2C50" w:rsidRDefault="00454A9F" w:rsidP="009B29B2">
            <w:pPr>
              <w:pStyle w:val="pqiTabBodySmall"/>
            </w:pPr>
            <w:r>
              <w:t>Przygotowanie dokumentu</w:t>
            </w:r>
            <w:r w:rsidR="00A9017D">
              <w:t>.</w:t>
            </w:r>
          </w:p>
        </w:tc>
      </w:tr>
      <w:tr w:rsidR="00A9017D" w:rsidRPr="003B007A" w:rsidTr="00E44875">
        <w:trPr>
          <w:tblHeader/>
        </w:trPr>
        <w:tc>
          <w:tcPr>
            <w:tcW w:w="688" w:type="dxa"/>
            <w:tcBorders>
              <w:top w:val="dotted" w:sz="2" w:space="0" w:color="auto"/>
              <w:left w:val="single" w:sz="6" w:space="0" w:color="auto"/>
              <w:bottom w:val="dotted" w:sz="2" w:space="0" w:color="auto"/>
              <w:right w:val="dotted" w:sz="2" w:space="0" w:color="auto"/>
            </w:tcBorders>
          </w:tcPr>
          <w:p w:rsidR="00A9017D" w:rsidRDefault="00A9017D" w:rsidP="009B29B2">
            <w:pPr>
              <w:pStyle w:val="pqiTabBodySmall"/>
            </w:pPr>
            <w:r>
              <w:t>1.00</w:t>
            </w:r>
          </w:p>
        </w:tc>
        <w:tc>
          <w:tcPr>
            <w:tcW w:w="1203" w:type="dxa"/>
            <w:tcBorders>
              <w:top w:val="dotted" w:sz="2" w:space="0" w:color="auto"/>
              <w:left w:val="dotted" w:sz="2" w:space="0" w:color="auto"/>
              <w:bottom w:val="dotted" w:sz="2" w:space="0" w:color="auto"/>
              <w:right w:val="dotted" w:sz="2" w:space="0" w:color="auto"/>
            </w:tcBorders>
          </w:tcPr>
          <w:p w:rsidR="00A9017D" w:rsidRDefault="00A9017D" w:rsidP="009B29B2">
            <w:pPr>
              <w:pStyle w:val="pqiTabBodySmall"/>
            </w:pPr>
            <w:r>
              <w:t>2014-07-01</w:t>
            </w:r>
          </w:p>
        </w:tc>
        <w:tc>
          <w:tcPr>
            <w:tcW w:w="2206" w:type="dxa"/>
            <w:tcBorders>
              <w:top w:val="dotted" w:sz="2" w:space="0" w:color="auto"/>
              <w:left w:val="dotted" w:sz="2" w:space="0" w:color="auto"/>
              <w:bottom w:val="dotted" w:sz="2" w:space="0" w:color="auto"/>
              <w:right w:val="dotted" w:sz="2" w:space="0" w:color="auto"/>
            </w:tcBorders>
          </w:tcPr>
          <w:p w:rsidR="00A9017D" w:rsidRDefault="00A9017D" w:rsidP="009B29B2">
            <w:pPr>
              <w:pStyle w:val="pqiTabBodySmall"/>
            </w:pPr>
            <w:r>
              <w:t>MD</w:t>
            </w:r>
          </w:p>
        </w:tc>
        <w:tc>
          <w:tcPr>
            <w:tcW w:w="5415" w:type="dxa"/>
            <w:tcBorders>
              <w:top w:val="dotted" w:sz="2" w:space="0" w:color="auto"/>
              <w:left w:val="dotted" w:sz="2" w:space="0" w:color="auto"/>
              <w:bottom w:val="dotted" w:sz="2" w:space="0" w:color="auto"/>
              <w:right w:val="single" w:sz="6" w:space="0" w:color="auto"/>
            </w:tcBorders>
          </w:tcPr>
          <w:p w:rsidR="00A9017D" w:rsidRDefault="00A9017D" w:rsidP="009B29B2">
            <w:pPr>
              <w:pStyle w:val="pqiTabBodySmall"/>
            </w:pPr>
            <w:r>
              <w:t>Przekazanie do akceptacji.</w:t>
            </w:r>
          </w:p>
        </w:tc>
      </w:tr>
      <w:tr w:rsidR="00E44875" w:rsidRPr="003B007A" w:rsidTr="006F4E02">
        <w:trPr>
          <w:tblHeader/>
        </w:trPr>
        <w:tc>
          <w:tcPr>
            <w:tcW w:w="688" w:type="dxa"/>
            <w:tcBorders>
              <w:top w:val="dotted" w:sz="2" w:space="0" w:color="auto"/>
              <w:left w:val="single" w:sz="6" w:space="0" w:color="auto"/>
              <w:bottom w:val="dotted" w:sz="2" w:space="0" w:color="auto"/>
              <w:right w:val="dotted" w:sz="2" w:space="0" w:color="auto"/>
            </w:tcBorders>
          </w:tcPr>
          <w:p w:rsidR="00E44875" w:rsidRDefault="00E44875" w:rsidP="009B29B2">
            <w:pPr>
              <w:pStyle w:val="pqiTabBodySmall"/>
            </w:pPr>
            <w:r>
              <w:t>1.01</w:t>
            </w:r>
          </w:p>
        </w:tc>
        <w:tc>
          <w:tcPr>
            <w:tcW w:w="1203" w:type="dxa"/>
            <w:tcBorders>
              <w:top w:val="dotted" w:sz="2" w:space="0" w:color="auto"/>
              <w:left w:val="dotted" w:sz="2" w:space="0" w:color="auto"/>
              <w:bottom w:val="dotted" w:sz="2" w:space="0" w:color="auto"/>
              <w:right w:val="dotted" w:sz="2" w:space="0" w:color="auto"/>
            </w:tcBorders>
          </w:tcPr>
          <w:p w:rsidR="00E44875" w:rsidRDefault="00E44875" w:rsidP="009B29B2">
            <w:pPr>
              <w:pStyle w:val="pqiTabBodySmall"/>
            </w:pPr>
            <w:r>
              <w:t>2014-07-15</w:t>
            </w:r>
          </w:p>
        </w:tc>
        <w:tc>
          <w:tcPr>
            <w:tcW w:w="2206" w:type="dxa"/>
            <w:tcBorders>
              <w:top w:val="dotted" w:sz="2" w:space="0" w:color="auto"/>
              <w:left w:val="dotted" w:sz="2" w:space="0" w:color="auto"/>
              <w:bottom w:val="dotted" w:sz="2" w:space="0" w:color="auto"/>
              <w:right w:val="dotted" w:sz="2" w:space="0" w:color="auto"/>
            </w:tcBorders>
          </w:tcPr>
          <w:p w:rsidR="00E44875" w:rsidRDefault="00E44875" w:rsidP="009B29B2">
            <w:pPr>
              <w:pStyle w:val="pqiTabBodySmall"/>
            </w:pPr>
            <w:r>
              <w:t>AG, MD</w:t>
            </w:r>
          </w:p>
        </w:tc>
        <w:tc>
          <w:tcPr>
            <w:tcW w:w="5415" w:type="dxa"/>
            <w:tcBorders>
              <w:top w:val="dotted" w:sz="2" w:space="0" w:color="auto"/>
              <w:left w:val="dotted" w:sz="2" w:space="0" w:color="auto"/>
              <w:bottom w:val="dotted" w:sz="2" w:space="0" w:color="auto"/>
              <w:right w:val="single" w:sz="6" w:space="0" w:color="auto"/>
            </w:tcBorders>
          </w:tcPr>
          <w:p w:rsidR="00E44875" w:rsidRDefault="00E44875" w:rsidP="009B29B2">
            <w:pPr>
              <w:pStyle w:val="pqiTabBodySmall"/>
            </w:pPr>
            <w:r>
              <w:t>Uwzględnienie uwag.</w:t>
            </w:r>
          </w:p>
        </w:tc>
      </w:tr>
      <w:tr w:rsidR="006F4E02" w:rsidRPr="003B007A" w:rsidTr="00A54607">
        <w:trPr>
          <w:tblHeader/>
        </w:trPr>
        <w:tc>
          <w:tcPr>
            <w:tcW w:w="688" w:type="dxa"/>
            <w:tcBorders>
              <w:top w:val="dotted" w:sz="2" w:space="0" w:color="auto"/>
              <w:left w:val="single" w:sz="6" w:space="0" w:color="auto"/>
              <w:bottom w:val="dotted" w:sz="2" w:space="0" w:color="auto"/>
              <w:right w:val="dotted" w:sz="2" w:space="0" w:color="auto"/>
            </w:tcBorders>
          </w:tcPr>
          <w:p w:rsidR="006F4E02" w:rsidRDefault="006F4E02" w:rsidP="009B29B2">
            <w:pPr>
              <w:pStyle w:val="pqiTabBodySmall"/>
            </w:pPr>
            <w:r>
              <w:t>1.90</w:t>
            </w:r>
          </w:p>
        </w:tc>
        <w:tc>
          <w:tcPr>
            <w:tcW w:w="1203" w:type="dxa"/>
            <w:tcBorders>
              <w:top w:val="dotted" w:sz="2" w:space="0" w:color="auto"/>
              <w:left w:val="dotted" w:sz="2" w:space="0" w:color="auto"/>
              <w:bottom w:val="dotted" w:sz="2" w:space="0" w:color="auto"/>
              <w:right w:val="dotted" w:sz="2" w:space="0" w:color="auto"/>
            </w:tcBorders>
          </w:tcPr>
          <w:p w:rsidR="006F4E02" w:rsidRDefault="006F4E02" w:rsidP="009B29B2">
            <w:pPr>
              <w:pStyle w:val="pqiTabBodySmall"/>
            </w:pPr>
            <w:r>
              <w:t>2014-07-17</w:t>
            </w:r>
          </w:p>
        </w:tc>
        <w:tc>
          <w:tcPr>
            <w:tcW w:w="2206" w:type="dxa"/>
            <w:tcBorders>
              <w:top w:val="dotted" w:sz="2" w:space="0" w:color="auto"/>
              <w:left w:val="dotted" w:sz="2" w:space="0" w:color="auto"/>
              <w:bottom w:val="dotted" w:sz="2" w:space="0" w:color="auto"/>
              <w:right w:val="dotted" w:sz="2" w:space="0" w:color="auto"/>
            </w:tcBorders>
          </w:tcPr>
          <w:p w:rsidR="006F4E02" w:rsidRDefault="006F4E02" w:rsidP="009B29B2">
            <w:pPr>
              <w:pStyle w:val="pqiTabBodySmall"/>
            </w:pPr>
            <w:r>
              <w:t>AG</w:t>
            </w:r>
          </w:p>
        </w:tc>
        <w:tc>
          <w:tcPr>
            <w:tcW w:w="5415" w:type="dxa"/>
            <w:tcBorders>
              <w:top w:val="dotted" w:sz="2" w:space="0" w:color="auto"/>
              <w:left w:val="dotted" w:sz="2" w:space="0" w:color="auto"/>
              <w:bottom w:val="dotted" w:sz="2" w:space="0" w:color="auto"/>
              <w:right w:val="single" w:sz="6" w:space="0" w:color="auto"/>
            </w:tcBorders>
          </w:tcPr>
          <w:p w:rsidR="006F4E02" w:rsidRDefault="006F4E02" w:rsidP="009B29B2">
            <w:pPr>
              <w:pStyle w:val="pqiTabBodySmall"/>
            </w:pPr>
            <w:r>
              <w:t>Przekazanie wersji roboczej</w:t>
            </w:r>
          </w:p>
        </w:tc>
      </w:tr>
      <w:tr w:rsidR="00A54607" w:rsidRPr="003B007A" w:rsidTr="00A7722E">
        <w:trPr>
          <w:tblHeader/>
        </w:trPr>
        <w:tc>
          <w:tcPr>
            <w:tcW w:w="688" w:type="dxa"/>
            <w:tcBorders>
              <w:top w:val="dotted" w:sz="2" w:space="0" w:color="auto"/>
              <w:left w:val="single" w:sz="6" w:space="0" w:color="auto"/>
              <w:bottom w:val="dotted" w:sz="2" w:space="0" w:color="auto"/>
              <w:right w:val="dotted" w:sz="2" w:space="0" w:color="auto"/>
            </w:tcBorders>
          </w:tcPr>
          <w:p w:rsidR="00A54607" w:rsidRDefault="00A54607" w:rsidP="009B29B2">
            <w:pPr>
              <w:pStyle w:val="pqiTabBodySmall"/>
            </w:pPr>
            <w:r>
              <w:t>2.00</w:t>
            </w:r>
          </w:p>
        </w:tc>
        <w:tc>
          <w:tcPr>
            <w:tcW w:w="1203" w:type="dxa"/>
            <w:tcBorders>
              <w:top w:val="dotted" w:sz="2" w:space="0" w:color="auto"/>
              <w:left w:val="dotted" w:sz="2" w:space="0" w:color="auto"/>
              <w:bottom w:val="dotted" w:sz="2" w:space="0" w:color="auto"/>
              <w:right w:val="dotted" w:sz="2" w:space="0" w:color="auto"/>
            </w:tcBorders>
          </w:tcPr>
          <w:p w:rsidR="00A54607" w:rsidRDefault="00A54607" w:rsidP="009B29B2">
            <w:pPr>
              <w:pStyle w:val="pqiTabBodySmall"/>
            </w:pPr>
            <w:r>
              <w:t>2014-07-21</w:t>
            </w:r>
          </w:p>
        </w:tc>
        <w:tc>
          <w:tcPr>
            <w:tcW w:w="2206" w:type="dxa"/>
            <w:tcBorders>
              <w:top w:val="dotted" w:sz="2" w:space="0" w:color="auto"/>
              <w:left w:val="dotted" w:sz="2" w:space="0" w:color="auto"/>
              <w:bottom w:val="dotted" w:sz="2" w:space="0" w:color="auto"/>
              <w:right w:val="dotted" w:sz="2" w:space="0" w:color="auto"/>
            </w:tcBorders>
          </w:tcPr>
          <w:p w:rsidR="00A54607" w:rsidRDefault="00A54607" w:rsidP="009B29B2">
            <w:pPr>
              <w:pStyle w:val="pqiTabBodySmall"/>
            </w:pPr>
            <w:r>
              <w:t>AG</w:t>
            </w:r>
          </w:p>
        </w:tc>
        <w:tc>
          <w:tcPr>
            <w:tcW w:w="5415" w:type="dxa"/>
            <w:tcBorders>
              <w:top w:val="dotted" w:sz="2" w:space="0" w:color="auto"/>
              <w:left w:val="dotted" w:sz="2" w:space="0" w:color="auto"/>
              <w:bottom w:val="dotted" w:sz="2" w:space="0" w:color="auto"/>
              <w:right w:val="single" w:sz="6" w:space="0" w:color="auto"/>
            </w:tcBorders>
          </w:tcPr>
          <w:p w:rsidR="00A54607" w:rsidRDefault="00A54607" w:rsidP="009B29B2">
            <w:pPr>
              <w:pStyle w:val="pqiTabBodySmall"/>
            </w:pPr>
            <w:r>
              <w:t>Przekazanie dokumentu do akceptacji</w:t>
            </w:r>
          </w:p>
        </w:tc>
      </w:tr>
      <w:tr w:rsidR="00A7722E" w:rsidRPr="003B007A" w:rsidTr="00914CD1">
        <w:trPr>
          <w:tblHeader/>
        </w:trPr>
        <w:tc>
          <w:tcPr>
            <w:tcW w:w="688" w:type="dxa"/>
            <w:tcBorders>
              <w:top w:val="dotted" w:sz="2" w:space="0" w:color="auto"/>
              <w:left w:val="single" w:sz="6" w:space="0" w:color="auto"/>
              <w:bottom w:val="dotted" w:sz="2" w:space="0" w:color="auto"/>
              <w:right w:val="dotted" w:sz="2" w:space="0" w:color="auto"/>
            </w:tcBorders>
          </w:tcPr>
          <w:p w:rsidR="00A7722E" w:rsidRDefault="00A7722E" w:rsidP="009B29B2">
            <w:pPr>
              <w:pStyle w:val="pqiTabBodySmall"/>
            </w:pPr>
            <w:r>
              <w:t>2.01</w:t>
            </w:r>
          </w:p>
        </w:tc>
        <w:tc>
          <w:tcPr>
            <w:tcW w:w="1203" w:type="dxa"/>
            <w:tcBorders>
              <w:top w:val="dotted" w:sz="2" w:space="0" w:color="auto"/>
              <w:left w:val="dotted" w:sz="2" w:space="0" w:color="auto"/>
              <w:bottom w:val="dotted" w:sz="2" w:space="0" w:color="auto"/>
              <w:right w:val="dotted" w:sz="2" w:space="0" w:color="auto"/>
            </w:tcBorders>
          </w:tcPr>
          <w:p w:rsidR="00A7722E" w:rsidRDefault="00A7722E" w:rsidP="009B29B2">
            <w:pPr>
              <w:pStyle w:val="pqiTabBodySmall"/>
            </w:pPr>
            <w:r>
              <w:t>2014-10-16</w:t>
            </w:r>
          </w:p>
        </w:tc>
        <w:tc>
          <w:tcPr>
            <w:tcW w:w="2206" w:type="dxa"/>
            <w:tcBorders>
              <w:top w:val="dotted" w:sz="2" w:space="0" w:color="auto"/>
              <w:left w:val="dotted" w:sz="2" w:space="0" w:color="auto"/>
              <w:bottom w:val="dotted" w:sz="2" w:space="0" w:color="auto"/>
              <w:right w:val="dotted" w:sz="2" w:space="0" w:color="auto"/>
            </w:tcBorders>
          </w:tcPr>
          <w:p w:rsidR="00A7722E" w:rsidRDefault="00A7722E" w:rsidP="009B29B2">
            <w:pPr>
              <w:pStyle w:val="pqiTabBodySmall"/>
            </w:pPr>
            <w:r>
              <w:t>MD</w:t>
            </w:r>
          </w:p>
        </w:tc>
        <w:tc>
          <w:tcPr>
            <w:tcW w:w="5415" w:type="dxa"/>
            <w:tcBorders>
              <w:top w:val="dotted" w:sz="2" w:space="0" w:color="auto"/>
              <w:left w:val="dotted" w:sz="2" w:space="0" w:color="auto"/>
              <w:bottom w:val="dotted" w:sz="2" w:space="0" w:color="auto"/>
              <w:right w:val="single" w:sz="6" w:space="0" w:color="auto"/>
            </w:tcBorders>
          </w:tcPr>
          <w:p w:rsidR="00A7722E" w:rsidRDefault="00A7722E" w:rsidP="009B29B2">
            <w:pPr>
              <w:pStyle w:val="pqiTabBodySmall"/>
            </w:pPr>
            <w:r>
              <w:t xml:space="preserve">Aktualizacja plików PZ.xsd i </w:t>
            </w:r>
            <w:r w:rsidRPr="00A7722E">
              <w:t>emcs-trader.xsd</w:t>
            </w:r>
            <w:r>
              <w:t>. Aktualizacja rozdziału 2.</w:t>
            </w:r>
          </w:p>
        </w:tc>
      </w:tr>
      <w:tr w:rsidR="00914CD1" w:rsidRPr="003B007A" w:rsidTr="00602413">
        <w:trPr>
          <w:tblHeader/>
        </w:trPr>
        <w:tc>
          <w:tcPr>
            <w:tcW w:w="688" w:type="dxa"/>
            <w:tcBorders>
              <w:top w:val="dotted" w:sz="2" w:space="0" w:color="auto"/>
              <w:left w:val="single" w:sz="6" w:space="0" w:color="auto"/>
              <w:bottom w:val="dotted" w:sz="2" w:space="0" w:color="auto"/>
              <w:right w:val="dotted" w:sz="2" w:space="0" w:color="auto"/>
            </w:tcBorders>
          </w:tcPr>
          <w:p w:rsidR="00914CD1" w:rsidRDefault="00914CD1" w:rsidP="009B29B2">
            <w:pPr>
              <w:pStyle w:val="pqiTabBodySmall"/>
            </w:pPr>
            <w:r>
              <w:t>2.02</w:t>
            </w:r>
          </w:p>
        </w:tc>
        <w:tc>
          <w:tcPr>
            <w:tcW w:w="1203" w:type="dxa"/>
            <w:tcBorders>
              <w:top w:val="dotted" w:sz="2" w:space="0" w:color="auto"/>
              <w:left w:val="dotted" w:sz="2" w:space="0" w:color="auto"/>
              <w:bottom w:val="dotted" w:sz="2" w:space="0" w:color="auto"/>
              <w:right w:val="dotted" w:sz="2" w:space="0" w:color="auto"/>
            </w:tcBorders>
          </w:tcPr>
          <w:p w:rsidR="00914CD1" w:rsidRDefault="00914CD1" w:rsidP="009B29B2">
            <w:pPr>
              <w:pStyle w:val="pqiTabBodySmall"/>
            </w:pPr>
            <w:r>
              <w:t>2015-01-22</w:t>
            </w:r>
          </w:p>
        </w:tc>
        <w:tc>
          <w:tcPr>
            <w:tcW w:w="2206" w:type="dxa"/>
            <w:tcBorders>
              <w:top w:val="dotted" w:sz="2" w:space="0" w:color="auto"/>
              <w:left w:val="dotted" w:sz="2" w:space="0" w:color="auto"/>
              <w:bottom w:val="dotted" w:sz="2" w:space="0" w:color="auto"/>
              <w:right w:val="dotted" w:sz="2" w:space="0" w:color="auto"/>
            </w:tcBorders>
          </w:tcPr>
          <w:p w:rsidR="00914CD1" w:rsidRDefault="00914CD1" w:rsidP="009B29B2">
            <w:pPr>
              <w:pStyle w:val="pqiTabBodySmall"/>
            </w:pPr>
            <w:r>
              <w:t>KN</w:t>
            </w:r>
          </w:p>
        </w:tc>
        <w:tc>
          <w:tcPr>
            <w:tcW w:w="5415" w:type="dxa"/>
            <w:tcBorders>
              <w:top w:val="dotted" w:sz="2" w:space="0" w:color="auto"/>
              <w:left w:val="dotted" w:sz="2" w:space="0" w:color="auto"/>
              <w:bottom w:val="dotted" w:sz="2" w:space="0" w:color="auto"/>
              <w:right w:val="single" w:sz="6" w:space="0" w:color="auto"/>
            </w:tcBorders>
          </w:tcPr>
          <w:p w:rsidR="00914CD1" w:rsidRDefault="00914CD1" w:rsidP="00DD6E79">
            <w:pPr>
              <w:pStyle w:val="pqiTabBodySmall"/>
            </w:pPr>
            <w:r>
              <w:t xml:space="preserve">Dodanie </w:t>
            </w:r>
            <w:r w:rsidR="00DD6E79">
              <w:t>konieczności</w:t>
            </w:r>
            <w:r>
              <w:t xml:space="preserve"> określenia czy produkt E430 CN </w:t>
            </w:r>
            <w:r w:rsidRPr="00914CD1">
              <w:t>27101943</w:t>
            </w:r>
            <w:r>
              <w:t xml:space="preserve"> spełnia wymagania jakościowe w komunikatach PL815, PL814 oraz PL825</w:t>
            </w:r>
          </w:p>
        </w:tc>
      </w:tr>
      <w:tr w:rsidR="00602413" w:rsidRPr="003B007A" w:rsidTr="00602413">
        <w:trPr>
          <w:tblHeader/>
        </w:trPr>
        <w:tc>
          <w:tcPr>
            <w:tcW w:w="688" w:type="dxa"/>
            <w:tcBorders>
              <w:top w:val="dotted" w:sz="2" w:space="0" w:color="auto"/>
              <w:left w:val="single" w:sz="6" w:space="0" w:color="auto"/>
              <w:bottom w:val="dotted" w:sz="2" w:space="0" w:color="auto"/>
              <w:right w:val="dotted" w:sz="2" w:space="0" w:color="auto"/>
            </w:tcBorders>
          </w:tcPr>
          <w:p w:rsidR="00602413" w:rsidRDefault="00602413" w:rsidP="009B29B2">
            <w:pPr>
              <w:pStyle w:val="pqiTabBodySmall"/>
            </w:pPr>
            <w:r>
              <w:t>3.00</w:t>
            </w:r>
          </w:p>
        </w:tc>
        <w:tc>
          <w:tcPr>
            <w:tcW w:w="1203" w:type="dxa"/>
            <w:tcBorders>
              <w:top w:val="dotted" w:sz="2" w:space="0" w:color="auto"/>
              <w:left w:val="dotted" w:sz="2" w:space="0" w:color="auto"/>
              <w:bottom w:val="dotted" w:sz="2" w:space="0" w:color="auto"/>
              <w:right w:val="dotted" w:sz="2" w:space="0" w:color="auto"/>
            </w:tcBorders>
          </w:tcPr>
          <w:p w:rsidR="00602413" w:rsidRDefault="00602413" w:rsidP="009B29B2">
            <w:pPr>
              <w:pStyle w:val="pqiTabBodySmall"/>
            </w:pPr>
            <w:r>
              <w:t>2015-11-20</w:t>
            </w:r>
          </w:p>
        </w:tc>
        <w:tc>
          <w:tcPr>
            <w:tcW w:w="2206" w:type="dxa"/>
            <w:tcBorders>
              <w:top w:val="dotted" w:sz="2" w:space="0" w:color="auto"/>
              <w:left w:val="dotted" w:sz="2" w:space="0" w:color="auto"/>
              <w:bottom w:val="dotted" w:sz="2" w:space="0" w:color="auto"/>
              <w:right w:val="dotted" w:sz="2" w:space="0" w:color="auto"/>
            </w:tcBorders>
          </w:tcPr>
          <w:p w:rsidR="00602413" w:rsidRDefault="00602413" w:rsidP="009B29B2">
            <w:pPr>
              <w:pStyle w:val="pqiTabBodySmall"/>
            </w:pPr>
            <w:r>
              <w:t>TB</w:t>
            </w:r>
          </w:p>
        </w:tc>
        <w:tc>
          <w:tcPr>
            <w:tcW w:w="5415" w:type="dxa"/>
            <w:tcBorders>
              <w:top w:val="dotted" w:sz="2" w:space="0" w:color="auto"/>
              <w:left w:val="dotted" w:sz="2" w:space="0" w:color="auto"/>
              <w:bottom w:val="dotted" w:sz="2" w:space="0" w:color="auto"/>
              <w:right w:val="single" w:sz="6" w:space="0" w:color="auto"/>
            </w:tcBorders>
          </w:tcPr>
          <w:p w:rsidR="00602413" w:rsidRDefault="00602413" w:rsidP="00DD6E79">
            <w:pPr>
              <w:pStyle w:val="pqiTabBodySmall"/>
            </w:pPr>
            <w:r>
              <w:t>Dodanie opcjonalnej gwarancji na magazynowanie do komunikatów PL814 i PL815. Dodanie komunikatu PL818</w:t>
            </w:r>
          </w:p>
        </w:tc>
      </w:tr>
      <w:tr w:rsidR="00602413" w:rsidRPr="003B007A" w:rsidTr="0062222B">
        <w:trPr>
          <w:tblHeader/>
        </w:trPr>
        <w:tc>
          <w:tcPr>
            <w:tcW w:w="688" w:type="dxa"/>
            <w:tcBorders>
              <w:top w:val="dotted" w:sz="2" w:space="0" w:color="auto"/>
              <w:left w:val="single" w:sz="6" w:space="0" w:color="auto"/>
              <w:bottom w:val="dotted" w:sz="2" w:space="0" w:color="auto"/>
              <w:right w:val="dotted" w:sz="2" w:space="0" w:color="auto"/>
            </w:tcBorders>
          </w:tcPr>
          <w:p w:rsidR="00602413" w:rsidRDefault="00F43CBC" w:rsidP="00F43CBC">
            <w:pPr>
              <w:pStyle w:val="pqiTabBodySmall"/>
            </w:pPr>
            <w:r>
              <w:t>4</w:t>
            </w:r>
            <w:r w:rsidR="005A1627">
              <w:t>.</w:t>
            </w:r>
            <w:r>
              <w:t>0</w:t>
            </w:r>
            <w:r w:rsidR="005A1627">
              <w:t>0</w:t>
            </w:r>
          </w:p>
        </w:tc>
        <w:tc>
          <w:tcPr>
            <w:tcW w:w="1203" w:type="dxa"/>
            <w:tcBorders>
              <w:top w:val="dotted" w:sz="2" w:space="0" w:color="auto"/>
              <w:left w:val="dotted" w:sz="2" w:space="0" w:color="auto"/>
              <w:bottom w:val="dotted" w:sz="2" w:space="0" w:color="auto"/>
              <w:right w:val="dotted" w:sz="2" w:space="0" w:color="auto"/>
            </w:tcBorders>
          </w:tcPr>
          <w:p w:rsidR="00602413" w:rsidRDefault="00602413" w:rsidP="000476C2">
            <w:pPr>
              <w:pStyle w:val="pqiTabBodySmall"/>
            </w:pPr>
            <w:r>
              <w:t>2015-11-2</w:t>
            </w:r>
            <w:r w:rsidR="000476C2">
              <w:t>6</w:t>
            </w:r>
          </w:p>
        </w:tc>
        <w:tc>
          <w:tcPr>
            <w:tcW w:w="2206" w:type="dxa"/>
            <w:tcBorders>
              <w:top w:val="dotted" w:sz="2" w:space="0" w:color="auto"/>
              <w:left w:val="dotted" w:sz="2" w:space="0" w:color="auto"/>
              <w:bottom w:val="dotted" w:sz="2" w:space="0" w:color="auto"/>
              <w:right w:val="dotted" w:sz="2" w:space="0" w:color="auto"/>
            </w:tcBorders>
          </w:tcPr>
          <w:p w:rsidR="00602413" w:rsidRDefault="00602413" w:rsidP="009B29B2">
            <w:pPr>
              <w:pStyle w:val="pqiTabBodySmall"/>
            </w:pPr>
            <w:r>
              <w:t>TB</w:t>
            </w:r>
          </w:p>
        </w:tc>
        <w:tc>
          <w:tcPr>
            <w:tcW w:w="5415" w:type="dxa"/>
            <w:tcBorders>
              <w:top w:val="dotted" w:sz="2" w:space="0" w:color="auto"/>
              <w:left w:val="dotted" w:sz="2" w:space="0" w:color="auto"/>
              <w:bottom w:val="dotted" w:sz="2" w:space="0" w:color="auto"/>
              <w:right w:val="single" w:sz="6" w:space="0" w:color="auto"/>
            </w:tcBorders>
          </w:tcPr>
          <w:p w:rsidR="00602413" w:rsidRDefault="00602413" w:rsidP="00DD6E79">
            <w:pPr>
              <w:pStyle w:val="pqiTabBodySmall"/>
            </w:pPr>
            <w:r>
              <w:t>Uwzględnienie uwag Zamawiającego</w:t>
            </w:r>
          </w:p>
        </w:tc>
      </w:tr>
      <w:tr w:rsidR="0062222B" w:rsidRPr="003B007A" w:rsidTr="00E163FF">
        <w:trPr>
          <w:tblHeader/>
        </w:trPr>
        <w:tc>
          <w:tcPr>
            <w:tcW w:w="688" w:type="dxa"/>
            <w:tcBorders>
              <w:top w:val="dotted" w:sz="2" w:space="0" w:color="auto"/>
              <w:left w:val="single" w:sz="6" w:space="0" w:color="auto"/>
              <w:bottom w:val="dotted" w:sz="2" w:space="0" w:color="auto"/>
              <w:right w:val="dotted" w:sz="2" w:space="0" w:color="auto"/>
            </w:tcBorders>
          </w:tcPr>
          <w:p w:rsidR="0062222B" w:rsidRDefault="0062222B" w:rsidP="00F43CBC">
            <w:pPr>
              <w:pStyle w:val="pqiTabBodySmall"/>
            </w:pPr>
            <w:r>
              <w:lastRenderedPageBreak/>
              <w:t>5.00</w:t>
            </w:r>
          </w:p>
        </w:tc>
        <w:tc>
          <w:tcPr>
            <w:tcW w:w="1203" w:type="dxa"/>
            <w:tcBorders>
              <w:top w:val="dotted" w:sz="2" w:space="0" w:color="auto"/>
              <w:left w:val="dotted" w:sz="2" w:space="0" w:color="auto"/>
              <w:bottom w:val="dotted" w:sz="2" w:space="0" w:color="auto"/>
              <w:right w:val="dotted" w:sz="2" w:space="0" w:color="auto"/>
            </w:tcBorders>
          </w:tcPr>
          <w:p w:rsidR="0062222B" w:rsidRDefault="0062222B" w:rsidP="000476C2">
            <w:pPr>
              <w:pStyle w:val="pqiTabBodySmall"/>
            </w:pPr>
            <w:r>
              <w:t>2016-01-15</w:t>
            </w:r>
          </w:p>
        </w:tc>
        <w:tc>
          <w:tcPr>
            <w:tcW w:w="2206" w:type="dxa"/>
            <w:tcBorders>
              <w:top w:val="dotted" w:sz="2" w:space="0" w:color="auto"/>
              <w:left w:val="dotted" w:sz="2" w:space="0" w:color="auto"/>
              <w:bottom w:val="dotted" w:sz="2" w:space="0" w:color="auto"/>
              <w:right w:val="dotted" w:sz="2" w:space="0" w:color="auto"/>
            </w:tcBorders>
          </w:tcPr>
          <w:p w:rsidR="0062222B" w:rsidRDefault="0062222B" w:rsidP="009B29B2">
            <w:pPr>
              <w:pStyle w:val="pqiTabBodySmall"/>
            </w:pPr>
            <w:r>
              <w:t>TB</w:t>
            </w:r>
          </w:p>
        </w:tc>
        <w:tc>
          <w:tcPr>
            <w:tcW w:w="5415" w:type="dxa"/>
            <w:tcBorders>
              <w:top w:val="dotted" w:sz="2" w:space="0" w:color="auto"/>
              <w:left w:val="dotted" w:sz="2" w:space="0" w:color="auto"/>
              <w:bottom w:val="dotted" w:sz="2" w:space="0" w:color="auto"/>
              <w:right w:val="single" w:sz="6" w:space="0" w:color="auto"/>
            </w:tcBorders>
          </w:tcPr>
          <w:p w:rsidR="0005128B" w:rsidRDefault="0005128B" w:rsidP="0005128B">
            <w:pPr>
              <w:tabs>
                <w:tab w:val="left" w:pos="0"/>
              </w:tabs>
              <w:spacing w:before="20" w:after="20"/>
              <w:rPr>
                <w:rFonts w:cs="Arial"/>
                <w:sz w:val="18"/>
                <w:szCs w:val="20"/>
              </w:rPr>
            </w:pPr>
            <w:r w:rsidRPr="002A0F73">
              <w:rPr>
                <w:rFonts w:cs="Arial"/>
                <w:sz w:val="18"/>
                <w:szCs w:val="20"/>
              </w:rPr>
              <w:t>Opis zmian dla Fazy 3.2:</w:t>
            </w:r>
          </w:p>
          <w:p w:rsidR="0005128B" w:rsidRDefault="0005128B" w:rsidP="0005128B">
            <w:pPr>
              <w:pStyle w:val="Akapitzlist"/>
              <w:numPr>
                <w:ilvl w:val="0"/>
                <w:numId w:val="67"/>
              </w:numPr>
              <w:tabs>
                <w:tab w:val="left" w:pos="0"/>
              </w:tabs>
              <w:spacing w:before="20" w:after="20"/>
              <w:rPr>
                <w:rFonts w:cs="Arial"/>
                <w:sz w:val="18"/>
                <w:szCs w:val="20"/>
              </w:rPr>
            </w:pPr>
            <w:r>
              <w:rPr>
                <w:rFonts w:cs="Arial"/>
                <w:sz w:val="18"/>
                <w:szCs w:val="20"/>
              </w:rPr>
              <w:t xml:space="preserve">Dodanie pola &lt;EoriNumber&gt; w komunikatach IE801, IE813, PL815, IE818, PL818, IE819, </w:t>
            </w:r>
            <w:r w:rsidR="00471E24">
              <w:rPr>
                <w:rFonts w:cs="Arial"/>
                <w:sz w:val="18"/>
                <w:szCs w:val="20"/>
              </w:rPr>
              <w:t xml:space="preserve">PL825, </w:t>
            </w:r>
            <w:r>
              <w:rPr>
                <w:rFonts w:cs="Arial"/>
                <w:sz w:val="18"/>
                <w:szCs w:val="20"/>
              </w:rPr>
              <w:t xml:space="preserve">IE829, IE839, IE871, </w:t>
            </w:r>
          </w:p>
          <w:p w:rsidR="0005128B" w:rsidRDefault="0005128B" w:rsidP="0005128B">
            <w:pPr>
              <w:pStyle w:val="Akapitzlist"/>
              <w:numPr>
                <w:ilvl w:val="0"/>
                <w:numId w:val="67"/>
              </w:numPr>
              <w:tabs>
                <w:tab w:val="left" w:pos="0"/>
              </w:tabs>
              <w:spacing w:before="20" w:after="20"/>
              <w:rPr>
                <w:rFonts w:cs="Arial"/>
                <w:sz w:val="18"/>
                <w:szCs w:val="20"/>
              </w:rPr>
            </w:pPr>
            <w:r>
              <w:rPr>
                <w:rFonts w:cs="Arial"/>
                <w:sz w:val="18"/>
                <w:szCs w:val="20"/>
              </w:rPr>
              <w:t>Dodanie warunku, określającego, że podana wartość musi być większa od „0” w polach:</w:t>
            </w:r>
          </w:p>
          <w:p w:rsidR="0096512F" w:rsidRPr="0096512F" w:rsidRDefault="0005128B" w:rsidP="0096512F">
            <w:pPr>
              <w:pStyle w:val="Akapitzlist"/>
              <w:numPr>
                <w:ilvl w:val="1"/>
                <w:numId w:val="67"/>
              </w:numPr>
              <w:tabs>
                <w:tab w:val="left" w:pos="0"/>
              </w:tabs>
              <w:spacing w:before="20" w:after="20"/>
              <w:rPr>
                <w:rFonts w:cs="Arial"/>
                <w:sz w:val="18"/>
                <w:szCs w:val="20"/>
                <w:lang w:val="en-US"/>
              </w:rPr>
            </w:pPr>
            <w:r w:rsidRPr="002A0F73">
              <w:rPr>
                <w:rFonts w:cs="Arial"/>
                <w:sz w:val="18"/>
                <w:szCs w:val="20"/>
                <w:lang w:val="en-US"/>
              </w:rPr>
              <w:t>&lt;Quantity&gt;, &lt;CnCode&gt;, &lt;GrossWeight&gt;, &lt;NetWeight&gt;</w:t>
            </w:r>
            <w:r w:rsidR="0096512F">
              <w:rPr>
                <w:rFonts w:cs="Arial"/>
                <w:sz w:val="18"/>
                <w:szCs w:val="20"/>
                <w:lang w:val="en-US"/>
              </w:rPr>
              <w:t>,&lt;Density&gt; - komunikaty IE801, PL815, PL825</w:t>
            </w:r>
          </w:p>
          <w:p w:rsidR="0005128B" w:rsidRPr="002A0F73" w:rsidRDefault="0005128B" w:rsidP="0005128B">
            <w:pPr>
              <w:pStyle w:val="Akapitzlist"/>
              <w:numPr>
                <w:ilvl w:val="1"/>
                <w:numId w:val="67"/>
              </w:numPr>
              <w:tabs>
                <w:tab w:val="left" w:pos="0"/>
              </w:tabs>
              <w:spacing w:before="20" w:after="20"/>
              <w:rPr>
                <w:rFonts w:cs="Arial"/>
                <w:sz w:val="18"/>
                <w:szCs w:val="20"/>
                <w:lang w:val="en-US"/>
              </w:rPr>
            </w:pPr>
            <w:r>
              <w:rPr>
                <w:rFonts w:cs="Arial"/>
                <w:sz w:val="18"/>
                <w:szCs w:val="20"/>
                <w:lang w:val="en-US"/>
              </w:rPr>
              <w:t>&lt;AlcoholicStrength&gt;, &lt;DegreePlato&gt;, &lt;SizeOfProducer&gt;</w:t>
            </w:r>
            <w:r w:rsidR="0096512F">
              <w:rPr>
                <w:rFonts w:cs="Arial"/>
                <w:sz w:val="18"/>
                <w:szCs w:val="20"/>
                <w:lang w:val="en-US"/>
              </w:rPr>
              <w:t xml:space="preserve"> - komunikaty IE801, PL815</w:t>
            </w:r>
          </w:p>
          <w:p w:rsidR="0005128B" w:rsidRDefault="0005128B" w:rsidP="0005128B">
            <w:pPr>
              <w:pStyle w:val="Akapitzlist"/>
              <w:numPr>
                <w:ilvl w:val="1"/>
                <w:numId w:val="67"/>
              </w:numPr>
              <w:tabs>
                <w:tab w:val="left" w:pos="0"/>
              </w:tabs>
              <w:spacing w:before="20" w:after="20"/>
              <w:rPr>
                <w:rFonts w:cs="Arial"/>
                <w:sz w:val="18"/>
                <w:szCs w:val="20"/>
              </w:rPr>
            </w:pPr>
            <w:r>
              <w:rPr>
                <w:rFonts w:cs="Arial"/>
                <w:sz w:val="18"/>
                <w:szCs w:val="20"/>
              </w:rPr>
              <w:t>&lt;</w:t>
            </w:r>
            <w:r w:rsidRPr="00020917">
              <w:rPr>
                <w:rFonts w:cs="Arial"/>
                <w:sz w:val="18"/>
                <w:szCs w:val="20"/>
              </w:rPr>
              <w:t>Body</w:t>
            </w:r>
            <w:r>
              <w:rPr>
                <w:rFonts w:cs="Arial"/>
                <w:sz w:val="18"/>
                <w:szCs w:val="20"/>
              </w:rPr>
              <w:t>RecordUnique</w:t>
            </w:r>
            <w:r w:rsidRPr="00020917">
              <w:rPr>
                <w:rFonts w:cs="Arial"/>
                <w:sz w:val="18"/>
                <w:szCs w:val="20"/>
              </w:rPr>
              <w:t>Reference</w:t>
            </w:r>
            <w:r>
              <w:rPr>
                <w:rFonts w:cs="Arial"/>
                <w:sz w:val="18"/>
                <w:szCs w:val="20"/>
              </w:rPr>
              <w:t>&gt; - komunikaty IE801, PL815, PL818,</w:t>
            </w:r>
            <w:r w:rsidR="0096512F">
              <w:rPr>
                <w:rFonts w:cs="Arial"/>
                <w:sz w:val="18"/>
                <w:szCs w:val="20"/>
              </w:rPr>
              <w:t xml:space="preserve"> PL825,</w:t>
            </w:r>
            <w:r>
              <w:rPr>
                <w:rFonts w:cs="Arial"/>
                <w:sz w:val="18"/>
                <w:szCs w:val="20"/>
              </w:rPr>
              <w:t xml:space="preserve"> IE839, IE871</w:t>
            </w:r>
          </w:p>
          <w:p w:rsidR="0005128B" w:rsidRDefault="0005128B" w:rsidP="0005128B">
            <w:pPr>
              <w:pStyle w:val="Akapitzlist"/>
              <w:numPr>
                <w:ilvl w:val="1"/>
                <w:numId w:val="67"/>
              </w:numPr>
              <w:tabs>
                <w:tab w:val="left" w:pos="0"/>
              </w:tabs>
              <w:spacing w:before="20" w:after="20"/>
              <w:rPr>
                <w:rFonts w:cs="Arial"/>
                <w:sz w:val="18"/>
                <w:szCs w:val="20"/>
              </w:rPr>
            </w:pPr>
            <w:r>
              <w:rPr>
                <w:rFonts w:cs="Arial"/>
                <w:sz w:val="18"/>
                <w:szCs w:val="20"/>
              </w:rPr>
              <w:t xml:space="preserve">&lt;RefusedQuantity&gt; - komunikaty IE818, PL818, </w:t>
            </w:r>
          </w:p>
          <w:p w:rsidR="0005128B" w:rsidRDefault="0005128B" w:rsidP="0005128B">
            <w:pPr>
              <w:pStyle w:val="Akapitzlist"/>
              <w:numPr>
                <w:ilvl w:val="1"/>
                <w:numId w:val="67"/>
              </w:numPr>
              <w:tabs>
                <w:tab w:val="left" w:pos="0"/>
              </w:tabs>
              <w:spacing w:before="20" w:after="20"/>
              <w:rPr>
                <w:rFonts w:cs="Arial"/>
                <w:sz w:val="18"/>
                <w:szCs w:val="20"/>
              </w:rPr>
            </w:pPr>
            <w:r>
              <w:rPr>
                <w:rFonts w:cs="Arial"/>
                <w:sz w:val="18"/>
                <w:szCs w:val="20"/>
              </w:rPr>
              <w:t>&lt;ActualQuantity&gt; - komunikat IE871</w:t>
            </w:r>
          </w:p>
          <w:p w:rsidR="0005128B" w:rsidRPr="002A0F73" w:rsidRDefault="0005128B" w:rsidP="0005128B">
            <w:pPr>
              <w:pStyle w:val="Akapitzlist"/>
              <w:numPr>
                <w:ilvl w:val="1"/>
                <w:numId w:val="67"/>
              </w:numPr>
              <w:tabs>
                <w:tab w:val="left" w:pos="0"/>
              </w:tabs>
              <w:spacing w:before="20" w:after="20"/>
              <w:rPr>
                <w:rFonts w:cs="Arial"/>
                <w:sz w:val="18"/>
                <w:szCs w:val="20"/>
              </w:rPr>
            </w:pPr>
            <w:r>
              <w:rPr>
                <w:rFonts w:cs="Arial"/>
                <w:sz w:val="18"/>
                <w:szCs w:val="20"/>
              </w:rPr>
              <w:t>&lt;SequenceNumber&gt; - komunikaty IE801, IE813, IE818, PL818, IE819, IE829, IE837, IE840, IE871</w:t>
            </w:r>
          </w:p>
          <w:p w:rsidR="0005128B" w:rsidRPr="002A0F73" w:rsidRDefault="0005128B" w:rsidP="0005128B">
            <w:pPr>
              <w:tabs>
                <w:tab w:val="left" w:pos="0"/>
              </w:tabs>
              <w:spacing w:before="20" w:after="20"/>
              <w:rPr>
                <w:rFonts w:cs="Arial"/>
                <w:sz w:val="18"/>
                <w:szCs w:val="20"/>
              </w:rPr>
            </w:pPr>
            <w:r>
              <w:rPr>
                <w:rFonts w:cs="Arial"/>
                <w:sz w:val="18"/>
                <w:szCs w:val="20"/>
              </w:rPr>
              <w:t>Opis pozostałych zmian:</w:t>
            </w:r>
          </w:p>
          <w:p w:rsidR="0062222B" w:rsidRDefault="0005128B" w:rsidP="0005128B">
            <w:pPr>
              <w:pStyle w:val="Akapitzlist"/>
              <w:numPr>
                <w:ilvl w:val="0"/>
                <w:numId w:val="69"/>
              </w:numPr>
              <w:tabs>
                <w:tab w:val="left" w:pos="0"/>
              </w:tabs>
              <w:spacing w:before="20" w:after="20"/>
            </w:pPr>
            <w:r w:rsidRPr="0005128B">
              <w:rPr>
                <w:rFonts w:cs="Arial"/>
                <w:sz w:val="18"/>
                <w:szCs w:val="20"/>
              </w:rPr>
              <w:t>Dodanie sekcji „ReportOfReceiptSupplement” w komunikacie PL818.</w:t>
            </w:r>
          </w:p>
        </w:tc>
      </w:tr>
      <w:tr w:rsidR="00E163FF" w:rsidRPr="003B007A">
        <w:trPr>
          <w:tblHeader/>
        </w:trPr>
        <w:tc>
          <w:tcPr>
            <w:tcW w:w="688" w:type="dxa"/>
            <w:tcBorders>
              <w:top w:val="dotted" w:sz="2" w:space="0" w:color="auto"/>
              <w:left w:val="single" w:sz="6" w:space="0" w:color="auto"/>
              <w:bottom w:val="single" w:sz="6" w:space="0" w:color="auto"/>
              <w:right w:val="dotted" w:sz="2" w:space="0" w:color="auto"/>
            </w:tcBorders>
          </w:tcPr>
          <w:p w:rsidR="00E163FF" w:rsidRDefault="00E163FF" w:rsidP="00F43CBC">
            <w:pPr>
              <w:pStyle w:val="pqiTabBodySmall"/>
            </w:pPr>
            <w:r>
              <w:t>5.00</w:t>
            </w:r>
          </w:p>
        </w:tc>
        <w:tc>
          <w:tcPr>
            <w:tcW w:w="1203" w:type="dxa"/>
            <w:tcBorders>
              <w:top w:val="dotted" w:sz="2" w:space="0" w:color="auto"/>
              <w:left w:val="dotted" w:sz="2" w:space="0" w:color="auto"/>
              <w:bottom w:val="single" w:sz="6" w:space="0" w:color="auto"/>
              <w:right w:val="dotted" w:sz="2" w:space="0" w:color="auto"/>
            </w:tcBorders>
          </w:tcPr>
          <w:p w:rsidR="00E163FF" w:rsidRDefault="00E163FF" w:rsidP="000476C2">
            <w:pPr>
              <w:pStyle w:val="pqiTabBodySmall"/>
            </w:pPr>
            <w:r>
              <w:t>2016-01-21</w:t>
            </w:r>
          </w:p>
        </w:tc>
        <w:tc>
          <w:tcPr>
            <w:tcW w:w="2206" w:type="dxa"/>
            <w:tcBorders>
              <w:top w:val="dotted" w:sz="2" w:space="0" w:color="auto"/>
              <w:left w:val="dotted" w:sz="2" w:space="0" w:color="auto"/>
              <w:bottom w:val="single" w:sz="6" w:space="0" w:color="auto"/>
              <w:right w:val="dotted" w:sz="2" w:space="0" w:color="auto"/>
            </w:tcBorders>
          </w:tcPr>
          <w:p w:rsidR="00E163FF" w:rsidRDefault="00E163FF" w:rsidP="009B29B2">
            <w:pPr>
              <w:pStyle w:val="pqiTabBodySmall"/>
            </w:pPr>
            <w:r>
              <w:t>TB</w:t>
            </w:r>
          </w:p>
        </w:tc>
        <w:tc>
          <w:tcPr>
            <w:tcW w:w="5415" w:type="dxa"/>
            <w:tcBorders>
              <w:top w:val="dotted" w:sz="2" w:space="0" w:color="auto"/>
              <w:left w:val="dotted" w:sz="2" w:space="0" w:color="auto"/>
              <w:bottom w:val="single" w:sz="6" w:space="0" w:color="auto"/>
              <w:right w:val="single" w:sz="6" w:space="0" w:color="auto"/>
            </w:tcBorders>
          </w:tcPr>
          <w:p w:rsidR="0005128B" w:rsidRDefault="0005128B" w:rsidP="0005128B">
            <w:pPr>
              <w:pStyle w:val="Akapitzlist"/>
              <w:numPr>
                <w:ilvl w:val="0"/>
                <w:numId w:val="66"/>
              </w:numPr>
              <w:rPr>
                <w:sz w:val="18"/>
                <w:szCs w:val="18"/>
              </w:rPr>
            </w:pPr>
            <w:r>
              <w:rPr>
                <w:sz w:val="18"/>
                <w:szCs w:val="18"/>
              </w:rPr>
              <w:t>Przywrócenie</w:t>
            </w:r>
            <w:r w:rsidRPr="002A0F73">
              <w:rPr>
                <w:sz w:val="18"/>
                <w:szCs w:val="18"/>
              </w:rPr>
              <w:t xml:space="preserve"> warunku dla </w:t>
            </w:r>
            <w:r>
              <w:rPr>
                <w:sz w:val="18"/>
                <w:szCs w:val="18"/>
              </w:rPr>
              <w:t>pola „ZeroRatedExciseTax”</w:t>
            </w:r>
            <w:r w:rsidRPr="002A0F73">
              <w:rPr>
                <w:sz w:val="18"/>
                <w:szCs w:val="18"/>
              </w:rPr>
              <w:t xml:space="preserve"> </w:t>
            </w:r>
            <w:r>
              <w:rPr>
                <w:sz w:val="18"/>
                <w:szCs w:val="18"/>
              </w:rPr>
              <w:t xml:space="preserve">w określonych przypadkach konieczne podanie wartości </w:t>
            </w:r>
            <w:r w:rsidRPr="002A0F73">
              <w:rPr>
                <w:sz w:val="18"/>
                <w:szCs w:val="18"/>
              </w:rPr>
              <w:t>„0”</w:t>
            </w:r>
            <w:r>
              <w:rPr>
                <w:sz w:val="18"/>
                <w:szCs w:val="18"/>
              </w:rPr>
              <w:t xml:space="preserve"> – komunikaty PL814, PL815, PL818</w:t>
            </w:r>
          </w:p>
          <w:p w:rsidR="0005128B" w:rsidRPr="002A0F73" w:rsidRDefault="0005128B" w:rsidP="0005128B">
            <w:pPr>
              <w:pStyle w:val="Akapitzlist"/>
              <w:numPr>
                <w:ilvl w:val="0"/>
                <w:numId w:val="66"/>
              </w:numPr>
              <w:rPr>
                <w:sz w:val="18"/>
                <w:szCs w:val="18"/>
              </w:rPr>
            </w:pPr>
            <w:r w:rsidRPr="002A0F73">
              <w:rPr>
                <w:sz w:val="18"/>
                <w:szCs w:val="18"/>
              </w:rPr>
              <w:t>Uzależnienie wymagalności pól w sekcji 9</w:t>
            </w:r>
            <w:r>
              <w:rPr>
                <w:sz w:val="18"/>
                <w:szCs w:val="18"/>
              </w:rPr>
              <w:t xml:space="preserve"> komunikatu PL818</w:t>
            </w:r>
            <w:r w:rsidRPr="002A0F73">
              <w:rPr>
                <w:sz w:val="18"/>
                <w:szCs w:val="18"/>
              </w:rPr>
              <w:t xml:space="preserve"> od wartości w polu </w:t>
            </w:r>
            <w:r>
              <w:rPr>
                <w:sz w:val="18"/>
                <w:szCs w:val="18"/>
              </w:rPr>
              <w:t>„ZeroRatedExciseTax”</w:t>
            </w:r>
          </w:p>
          <w:p w:rsidR="0005128B" w:rsidRPr="002A0F73" w:rsidRDefault="0005128B" w:rsidP="0005128B">
            <w:pPr>
              <w:pStyle w:val="Akapitzlist"/>
              <w:numPr>
                <w:ilvl w:val="0"/>
                <w:numId w:val="66"/>
              </w:numPr>
              <w:rPr>
                <w:sz w:val="18"/>
                <w:szCs w:val="18"/>
              </w:rPr>
            </w:pPr>
            <w:r w:rsidRPr="002A0F73">
              <w:rPr>
                <w:sz w:val="18"/>
                <w:szCs w:val="18"/>
              </w:rPr>
              <w:t xml:space="preserve">Uzależnienie wymagalności sekcji </w:t>
            </w:r>
            <w:r>
              <w:rPr>
                <w:sz w:val="18"/>
                <w:szCs w:val="18"/>
              </w:rPr>
              <w:t xml:space="preserve">pól w sekcji </w:t>
            </w:r>
            <w:r w:rsidRPr="002A0F73">
              <w:rPr>
                <w:sz w:val="18"/>
                <w:szCs w:val="18"/>
              </w:rPr>
              <w:t>9</w:t>
            </w:r>
            <w:r>
              <w:rPr>
                <w:sz w:val="18"/>
                <w:szCs w:val="18"/>
              </w:rPr>
              <w:t xml:space="preserve"> komunikatu PL818</w:t>
            </w:r>
            <w:r w:rsidRPr="002A0F73">
              <w:rPr>
                <w:sz w:val="18"/>
                <w:szCs w:val="18"/>
              </w:rPr>
              <w:t xml:space="preserve"> od ogólnych wyników odbioru</w:t>
            </w:r>
          </w:p>
          <w:p w:rsidR="00E163FF" w:rsidRDefault="0005128B" w:rsidP="0005128B">
            <w:pPr>
              <w:pStyle w:val="Akapitzlist"/>
              <w:numPr>
                <w:ilvl w:val="0"/>
                <w:numId w:val="66"/>
              </w:numPr>
            </w:pPr>
            <w:r w:rsidRPr="002A0F73">
              <w:rPr>
                <w:rFonts w:cs="Arial"/>
                <w:sz w:val="18"/>
                <w:szCs w:val="20"/>
              </w:rPr>
              <w:t>Dodanie brakujących względem xsd pól „ComplementaryInformation” i „language” w komunikatach IE813 i IE819</w:t>
            </w:r>
          </w:p>
        </w:tc>
      </w:tr>
    </w:tbl>
    <w:p w:rsidR="003C005A" w:rsidRPr="003B007A" w:rsidRDefault="003C005A" w:rsidP="003B007A">
      <w:pPr>
        <w:pStyle w:val="pqiTabLegend"/>
      </w:pPr>
      <w:r w:rsidRPr="003B007A">
        <w:t>Akceptacja dokumentu</w:t>
      </w:r>
    </w:p>
    <w:tbl>
      <w:tblPr>
        <w:tblW w:w="9512" w:type="dxa"/>
        <w:tblBorders>
          <w:top w:val="single" w:sz="6" w:space="0" w:color="auto"/>
          <w:left w:val="single" w:sz="6" w:space="0" w:color="auto"/>
          <w:bottom w:val="single" w:sz="6" w:space="0" w:color="auto"/>
          <w:right w:val="single" w:sz="6" w:space="0" w:color="auto"/>
          <w:insideH w:val="dotted" w:sz="2" w:space="0" w:color="auto"/>
          <w:insideV w:val="dotted" w:sz="2" w:space="0" w:color="auto"/>
        </w:tblBorders>
        <w:tblLayout w:type="fixed"/>
        <w:tblCellMar>
          <w:left w:w="70" w:type="dxa"/>
          <w:right w:w="70" w:type="dxa"/>
        </w:tblCellMar>
        <w:tblLook w:val="0000" w:firstRow="0" w:lastRow="0" w:firstColumn="0" w:lastColumn="0" w:noHBand="0" w:noVBand="0"/>
      </w:tblPr>
      <w:tblGrid>
        <w:gridCol w:w="682"/>
        <w:gridCol w:w="1192"/>
        <w:gridCol w:w="2184"/>
        <w:gridCol w:w="2728"/>
        <w:gridCol w:w="2726"/>
      </w:tblGrid>
      <w:tr w:rsidR="003C005A" w:rsidRPr="003B007A">
        <w:trPr>
          <w:tblHeader/>
        </w:trPr>
        <w:tc>
          <w:tcPr>
            <w:tcW w:w="682" w:type="dxa"/>
            <w:tcBorders>
              <w:top w:val="single" w:sz="6" w:space="0" w:color="auto"/>
              <w:left w:val="single" w:sz="6" w:space="0" w:color="auto"/>
              <w:bottom w:val="dotted" w:sz="2" w:space="0" w:color="auto"/>
              <w:right w:val="dotted" w:sz="2" w:space="0" w:color="auto"/>
            </w:tcBorders>
          </w:tcPr>
          <w:p w:rsidR="003C005A" w:rsidRPr="003B007A" w:rsidRDefault="003C005A" w:rsidP="003B007A">
            <w:pPr>
              <w:pStyle w:val="pqiTabHeadSmall"/>
            </w:pPr>
            <w:r w:rsidRPr="003B007A">
              <w:t>Nr wersji</w:t>
            </w:r>
          </w:p>
        </w:tc>
        <w:tc>
          <w:tcPr>
            <w:tcW w:w="1192" w:type="dxa"/>
            <w:tcBorders>
              <w:top w:val="single" w:sz="6" w:space="0" w:color="auto"/>
              <w:left w:val="dotted" w:sz="2" w:space="0" w:color="auto"/>
              <w:bottom w:val="dotted" w:sz="2" w:space="0" w:color="auto"/>
              <w:right w:val="dotted" w:sz="2" w:space="0" w:color="auto"/>
            </w:tcBorders>
          </w:tcPr>
          <w:p w:rsidR="003C005A" w:rsidRPr="003B007A" w:rsidRDefault="003C005A" w:rsidP="003B007A">
            <w:pPr>
              <w:pStyle w:val="pqiTabHeadSmall"/>
            </w:pPr>
            <w:r w:rsidRPr="003B007A">
              <w:t>Data akceptacji</w:t>
            </w:r>
          </w:p>
        </w:tc>
        <w:tc>
          <w:tcPr>
            <w:tcW w:w="2184" w:type="dxa"/>
            <w:tcBorders>
              <w:top w:val="single" w:sz="6" w:space="0" w:color="auto"/>
              <w:left w:val="dotted" w:sz="2" w:space="0" w:color="auto"/>
              <w:bottom w:val="dotted" w:sz="2" w:space="0" w:color="auto"/>
              <w:right w:val="dotted" w:sz="2" w:space="0" w:color="auto"/>
            </w:tcBorders>
          </w:tcPr>
          <w:p w:rsidR="003C005A" w:rsidRPr="003B007A" w:rsidRDefault="003C005A" w:rsidP="003B007A">
            <w:pPr>
              <w:pStyle w:val="pqiTabHeadSmall"/>
            </w:pPr>
            <w:r w:rsidRPr="003B007A">
              <w:t>Akceptujący</w:t>
            </w:r>
          </w:p>
        </w:tc>
        <w:tc>
          <w:tcPr>
            <w:tcW w:w="2728" w:type="dxa"/>
            <w:tcBorders>
              <w:top w:val="single" w:sz="6" w:space="0" w:color="auto"/>
              <w:left w:val="dotted" w:sz="2" w:space="0" w:color="auto"/>
              <w:bottom w:val="dotted" w:sz="2" w:space="0" w:color="auto"/>
              <w:right w:val="dotted" w:sz="2" w:space="0" w:color="auto"/>
            </w:tcBorders>
          </w:tcPr>
          <w:p w:rsidR="003C005A" w:rsidRPr="003B007A" w:rsidRDefault="003C005A" w:rsidP="003B007A">
            <w:pPr>
              <w:pStyle w:val="pqiTabHeadSmall"/>
            </w:pPr>
            <w:r w:rsidRPr="003B007A">
              <w:t>Zakres</w:t>
            </w:r>
          </w:p>
        </w:tc>
        <w:tc>
          <w:tcPr>
            <w:tcW w:w="2726" w:type="dxa"/>
            <w:tcBorders>
              <w:top w:val="single" w:sz="6" w:space="0" w:color="auto"/>
              <w:left w:val="dotted" w:sz="2" w:space="0" w:color="auto"/>
              <w:bottom w:val="dotted" w:sz="2" w:space="0" w:color="auto"/>
              <w:right w:val="single" w:sz="6" w:space="0" w:color="auto"/>
            </w:tcBorders>
          </w:tcPr>
          <w:p w:rsidR="003C005A" w:rsidRPr="003B007A" w:rsidRDefault="003C005A" w:rsidP="003B007A">
            <w:pPr>
              <w:pStyle w:val="pqiTabHeadSmall"/>
            </w:pPr>
            <w:r w:rsidRPr="003B007A">
              <w:t>Podpis</w:t>
            </w:r>
          </w:p>
        </w:tc>
      </w:tr>
      <w:tr w:rsidR="00FA4D43" w:rsidRPr="003B007A" w:rsidTr="00AF132C">
        <w:trPr>
          <w:trHeight w:val="258"/>
        </w:trPr>
        <w:tc>
          <w:tcPr>
            <w:tcW w:w="682" w:type="dxa"/>
            <w:tcBorders>
              <w:top w:val="dotted" w:sz="2" w:space="0" w:color="auto"/>
              <w:left w:val="single" w:sz="6" w:space="0" w:color="auto"/>
              <w:bottom w:val="dotted" w:sz="2" w:space="0" w:color="auto"/>
              <w:right w:val="dotted" w:sz="2" w:space="0" w:color="auto"/>
            </w:tcBorders>
          </w:tcPr>
          <w:p w:rsidR="00FA4D43" w:rsidRPr="003B007A" w:rsidRDefault="00FA4D43" w:rsidP="009B29B2">
            <w:pPr>
              <w:pStyle w:val="pqiTabBodySmall"/>
            </w:pPr>
          </w:p>
        </w:tc>
        <w:tc>
          <w:tcPr>
            <w:tcW w:w="1192" w:type="dxa"/>
            <w:tcBorders>
              <w:top w:val="dotted" w:sz="2" w:space="0" w:color="auto"/>
              <w:left w:val="dotted" w:sz="2" w:space="0" w:color="auto"/>
              <w:bottom w:val="dotted" w:sz="2" w:space="0" w:color="auto"/>
              <w:right w:val="dotted" w:sz="2" w:space="0" w:color="auto"/>
            </w:tcBorders>
          </w:tcPr>
          <w:p w:rsidR="00FA4D43" w:rsidRPr="007603ED" w:rsidRDefault="00FA4D43" w:rsidP="009B29B2">
            <w:pPr>
              <w:pStyle w:val="pqiTabBodySmall"/>
            </w:pPr>
          </w:p>
        </w:tc>
        <w:tc>
          <w:tcPr>
            <w:tcW w:w="2184" w:type="dxa"/>
            <w:tcBorders>
              <w:top w:val="dotted" w:sz="2" w:space="0" w:color="auto"/>
              <w:left w:val="dotted" w:sz="2" w:space="0" w:color="auto"/>
              <w:bottom w:val="dotted" w:sz="2" w:space="0" w:color="auto"/>
              <w:right w:val="dotted" w:sz="2" w:space="0" w:color="auto"/>
            </w:tcBorders>
          </w:tcPr>
          <w:p w:rsidR="00FA4D43" w:rsidRPr="003B007A" w:rsidRDefault="00FA4D43" w:rsidP="009B29B2">
            <w:pPr>
              <w:pStyle w:val="pqiTabBodySmall"/>
            </w:pPr>
          </w:p>
        </w:tc>
        <w:tc>
          <w:tcPr>
            <w:tcW w:w="2728" w:type="dxa"/>
            <w:tcBorders>
              <w:top w:val="dotted" w:sz="2" w:space="0" w:color="auto"/>
              <w:left w:val="dotted" w:sz="2" w:space="0" w:color="auto"/>
              <w:bottom w:val="dotted" w:sz="2" w:space="0" w:color="auto"/>
              <w:right w:val="dotted" w:sz="2" w:space="0" w:color="auto"/>
            </w:tcBorders>
          </w:tcPr>
          <w:p w:rsidR="00FA4D43" w:rsidRPr="003B007A" w:rsidRDefault="00FA4D43" w:rsidP="009B29B2">
            <w:pPr>
              <w:pStyle w:val="pqiTabBodySmall"/>
            </w:pPr>
          </w:p>
        </w:tc>
        <w:tc>
          <w:tcPr>
            <w:tcW w:w="2726" w:type="dxa"/>
            <w:tcBorders>
              <w:top w:val="dotted" w:sz="2" w:space="0" w:color="auto"/>
              <w:left w:val="dotted" w:sz="2" w:space="0" w:color="auto"/>
              <w:bottom w:val="dotted" w:sz="2" w:space="0" w:color="auto"/>
              <w:right w:val="single" w:sz="6" w:space="0" w:color="auto"/>
            </w:tcBorders>
          </w:tcPr>
          <w:p w:rsidR="00FA4D43" w:rsidRPr="003B007A" w:rsidRDefault="00FA4D43" w:rsidP="00AF132C">
            <w:pPr>
              <w:pStyle w:val="pqiTabBodySmall"/>
            </w:pPr>
          </w:p>
        </w:tc>
      </w:tr>
      <w:tr w:rsidR="00FA4D43" w:rsidRPr="003B007A" w:rsidTr="00AF132C">
        <w:trPr>
          <w:tblHeader/>
        </w:trPr>
        <w:tc>
          <w:tcPr>
            <w:tcW w:w="682" w:type="dxa"/>
            <w:tcBorders>
              <w:top w:val="dotted" w:sz="2" w:space="0" w:color="auto"/>
              <w:left w:val="single" w:sz="6" w:space="0" w:color="auto"/>
              <w:bottom w:val="dotted" w:sz="2" w:space="0" w:color="auto"/>
              <w:right w:val="dotted" w:sz="2" w:space="0" w:color="auto"/>
            </w:tcBorders>
          </w:tcPr>
          <w:p w:rsidR="00FA4D43" w:rsidRPr="003B007A" w:rsidRDefault="00FA4D43" w:rsidP="009B29B2">
            <w:pPr>
              <w:pStyle w:val="pqiTabBodySmall"/>
            </w:pPr>
          </w:p>
        </w:tc>
        <w:tc>
          <w:tcPr>
            <w:tcW w:w="1192" w:type="dxa"/>
            <w:tcBorders>
              <w:top w:val="dotted" w:sz="2" w:space="0" w:color="auto"/>
              <w:left w:val="dotted" w:sz="2" w:space="0" w:color="auto"/>
              <w:bottom w:val="dotted" w:sz="2" w:space="0" w:color="auto"/>
              <w:right w:val="dotted" w:sz="2" w:space="0" w:color="auto"/>
            </w:tcBorders>
          </w:tcPr>
          <w:p w:rsidR="00FA4D43" w:rsidRPr="007603ED" w:rsidRDefault="00FA4D43" w:rsidP="009B29B2">
            <w:pPr>
              <w:pStyle w:val="pqiTabBodySmall"/>
            </w:pPr>
          </w:p>
        </w:tc>
        <w:tc>
          <w:tcPr>
            <w:tcW w:w="2184" w:type="dxa"/>
            <w:tcBorders>
              <w:top w:val="dotted" w:sz="2" w:space="0" w:color="auto"/>
              <w:left w:val="dotted" w:sz="2" w:space="0" w:color="auto"/>
              <w:bottom w:val="dotted" w:sz="2" w:space="0" w:color="auto"/>
              <w:right w:val="dotted" w:sz="2" w:space="0" w:color="auto"/>
            </w:tcBorders>
          </w:tcPr>
          <w:p w:rsidR="00FA4D43" w:rsidRPr="003B007A" w:rsidRDefault="00FA4D43" w:rsidP="009B29B2">
            <w:pPr>
              <w:pStyle w:val="pqiTabBodySmall"/>
            </w:pPr>
          </w:p>
        </w:tc>
        <w:tc>
          <w:tcPr>
            <w:tcW w:w="2728" w:type="dxa"/>
            <w:tcBorders>
              <w:top w:val="dotted" w:sz="2" w:space="0" w:color="auto"/>
              <w:left w:val="dotted" w:sz="2" w:space="0" w:color="auto"/>
              <w:bottom w:val="dotted" w:sz="2" w:space="0" w:color="auto"/>
              <w:right w:val="dotted" w:sz="2" w:space="0" w:color="auto"/>
            </w:tcBorders>
          </w:tcPr>
          <w:p w:rsidR="00FA4D43" w:rsidRPr="003B007A" w:rsidRDefault="00FA4D43" w:rsidP="009B29B2">
            <w:pPr>
              <w:pStyle w:val="pqiTabBodySmall"/>
            </w:pPr>
          </w:p>
        </w:tc>
        <w:tc>
          <w:tcPr>
            <w:tcW w:w="2726" w:type="dxa"/>
            <w:tcBorders>
              <w:top w:val="dotted" w:sz="2" w:space="0" w:color="auto"/>
              <w:left w:val="dotted" w:sz="2" w:space="0" w:color="auto"/>
              <w:bottom w:val="dotted" w:sz="2" w:space="0" w:color="auto"/>
              <w:right w:val="single" w:sz="6" w:space="0" w:color="auto"/>
            </w:tcBorders>
          </w:tcPr>
          <w:p w:rsidR="00FA4D43" w:rsidRPr="003B007A" w:rsidRDefault="00FA4D43" w:rsidP="00AF132C">
            <w:pPr>
              <w:pStyle w:val="pqiTabBodySmall"/>
            </w:pPr>
          </w:p>
        </w:tc>
      </w:tr>
    </w:tbl>
    <w:p w:rsidR="00583171" w:rsidRPr="00583171" w:rsidRDefault="00583171" w:rsidP="00583171">
      <w:pPr>
        <w:spacing w:before="0" w:after="0"/>
        <w:rPr>
          <w:vanish/>
        </w:rPr>
      </w:pPr>
    </w:p>
    <w:tbl>
      <w:tblPr>
        <w:tblpPr w:leftFromText="142" w:rightFromText="142" w:vertAnchor="page" w:horzAnchor="margin" w:tblpY="12916"/>
        <w:tblOverlap w:val="never"/>
        <w:tblW w:w="0" w:type="auto"/>
        <w:tblLayout w:type="fixed"/>
        <w:tblCellMar>
          <w:left w:w="70" w:type="dxa"/>
          <w:right w:w="70" w:type="dxa"/>
        </w:tblCellMar>
        <w:tblLook w:val="0000" w:firstRow="0" w:lastRow="0" w:firstColumn="0" w:lastColumn="0" w:noHBand="0" w:noVBand="0"/>
      </w:tblPr>
      <w:tblGrid>
        <w:gridCol w:w="9585"/>
      </w:tblGrid>
      <w:tr w:rsidR="00C80E56" w:rsidTr="00C80E56">
        <w:trPr>
          <w:trHeight w:val="253"/>
        </w:trPr>
        <w:tc>
          <w:tcPr>
            <w:tcW w:w="9585" w:type="dxa"/>
            <w:tcBorders>
              <w:top w:val="nil"/>
              <w:left w:val="nil"/>
              <w:bottom w:val="nil"/>
              <w:right w:val="nil"/>
            </w:tcBorders>
          </w:tcPr>
          <w:p w:rsidR="00C80E56" w:rsidRDefault="004E3CC5" w:rsidP="00C80E56">
            <w:pPr>
              <w:pStyle w:val="pqiText"/>
              <w:rPr>
                <w:rFonts w:ascii="Times New Roman" w:hAnsi="Times New Roman"/>
              </w:rPr>
            </w:pPr>
            <w:r>
              <w:rPr>
                <w:rFonts w:ascii="Times New Roman" w:hAnsi="Times New Roman"/>
              </w:rPr>
              <w:t>© Autorskie</w:t>
            </w:r>
            <w:r w:rsidR="00C80E56">
              <w:rPr>
                <w:rFonts w:ascii="Times New Roman" w:hAnsi="Times New Roman"/>
              </w:rPr>
              <w:t xml:space="preserve"> prawa majątkowe do niniejszego dokumentu przeniesione zostały przez Pentacomp Systemy Informatyczne S.A., z siedzibą w Warszawie na Ministerstwo Finansów na podstawie Umowy nr </w:t>
            </w:r>
            <w:r w:rsidR="00C80E56" w:rsidRPr="00DC322E">
              <w:rPr>
                <w:rFonts w:ascii="Times New Roman" w:hAnsi="Times New Roman"/>
              </w:rPr>
              <w:t>R/83/13/SC/B/597</w:t>
            </w:r>
            <w:r w:rsidR="00C80E56">
              <w:rPr>
                <w:rFonts w:ascii="Times New Roman" w:hAnsi="Times New Roman"/>
              </w:rPr>
              <w:t>.</w:t>
            </w:r>
          </w:p>
          <w:p w:rsidR="00C80E56" w:rsidRDefault="00C80E56" w:rsidP="00C80E56">
            <w:pPr>
              <w:pStyle w:val="pqiText"/>
              <w:rPr>
                <w:rFonts w:ascii="Times New Roman" w:hAnsi="Times New Roman"/>
              </w:rPr>
            </w:pPr>
          </w:p>
        </w:tc>
      </w:tr>
    </w:tbl>
    <w:p w:rsidR="003C005A" w:rsidRDefault="003C005A">
      <w:pPr>
        <w:pStyle w:val="pqiHeadNonNum1"/>
        <w:rPr>
          <w:rFonts w:ascii="Times New Roman" w:hAnsi="Times New Roman"/>
        </w:rPr>
      </w:pPr>
      <w:r>
        <w:rPr>
          <w:rFonts w:ascii="Times New Roman" w:hAnsi="Times New Roman"/>
        </w:rPr>
        <w:br w:type="page"/>
      </w:r>
      <w:r>
        <w:rPr>
          <w:rFonts w:ascii="Times New Roman" w:hAnsi="Times New Roman"/>
        </w:rPr>
        <w:lastRenderedPageBreak/>
        <w:t>Spis treści</w:t>
      </w:r>
    </w:p>
    <w:p w:rsidR="009F5B05" w:rsidRDefault="00F31B8B">
      <w:pPr>
        <w:pStyle w:val="Spistreci1"/>
        <w:rPr>
          <w:rFonts w:asciiTheme="minorHAnsi" w:eastAsiaTheme="minorEastAsia" w:hAnsiTheme="minorHAnsi" w:cstheme="minorBidi"/>
          <w:b w:val="0"/>
          <w:bCs w:val="0"/>
          <w:noProof/>
          <w:sz w:val="22"/>
          <w:szCs w:val="22"/>
        </w:rPr>
      </w:pPr>
      <w:r>
        <w:rPr>
          <w:rFonts w:ascii="Times New Roman" w:hAnsi="Times New Roman"/>
        </w:rPr>
        <w:fldChar w:fldCharType="begin"/>
      </w:r>
      <w:r>
        <w:rPr>
          <w:rFonts w:ascii="Times New Roman" w:hAnsi="Times New Roman"/>
        </w:rPr>
        <w:instrText xml:space="preserve"> TOC \o "1-3" \h \z </w:instrText>
      </w:r>
      <w:r>
        <w:rPr>
          <w:rFonts w:ascii="Times New Roman" w:hAnsi="Times New Roman"/>
        </w:rPr>
        <w:fldChar w:fldCharType="separate"/>
      </w:r>
      <w:hyperlink w:anchor="_Toc440621688" w:history="1">
        <w:r w:rsidR="009F5B05" w:rsidRPr="00BB1DCD">
          <w:rPr>
            <w:rStyle w:val="Hipercze"/>
            <w:noProof/>
          </w:rPr>
          <w:t>1.</w:t>
        </w:r>
        <w:r w:rsidR="009F5B05">
          <w:rPr>
            <w:rFonts w:asciiTheme="minorHAnsi" w:eastAsiaTheme="minorEastAsia" w:hAnsiTheme="minorHAnsi" w:cstheme="minorBidi"/>
            <w:b w:val="0"/>
            <w:bCs w:val="0"/>
            <w:noProof/>
            <w:sz w:val="22"/>
            <w:szCs w:val="22"/>
          </w:rPr>
          <w:tab/>
        </w:r>
        <w:r w:rsidR="009F5B05" w:rsidRPr="00BB1DCD">
          <w:rPr>
            <w:rStyle w:val="Hipercze"/>
            <w:noProof/>
          </w:rPr>
          <w:t>Informacje wstępne</w:t>
        </w:r>
        <w:r w:rsidR="009F5B05">
          <w:rPr>
            <w:noProof/>
            <w:webHidden/>
          </w:rPr>
          <w:tab/>
        </w:r>
        <w:r w:rsidR="009F5B05">
          <w:rPr>
            <w:noProof/>
            <w:webHidden/>
          </w:rPr>
          <w:fldChar w:fldCharType="begin"/>
        </w:r>
        <w:r w:rsidR="009F5B05">
          <w:rPr>
            <w:noProof/>
            <w:webHidden/>
          </w:rPr>
          <w:instrText xml:space="preserve"> PAGEREF _Toc440621688 \h </w:instrText>
        </w:r>
        <w:r w:rsidR="009F5B05">
          <w:rPr>
            <w:noProof/>
            <w:webHidden/>
          </w:rPr>
        </w:r>
        <w:r w:rsidR="009F5B05">
          <w:rPr>
            <w:noProof/>
            <w:webHidden/>
          </w:rPr>
          <w:fldChar w:fldCharType="separate"/>
        </w:r>
        <w:r w:rsidR="002B6F91">
          <w:rPr>
            <w:noProof/>
            <w:webHidden/>
          </w:rPr>
          <w:t>6</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689" w:history="1">
        <w:r w:rsidR="009F5B05" w:rsidRPr="00BB1DCD">
          <w:rPr>
            <w:rStyle w:val="Hipercze"/>
            <w:noProof/>
          </w:rPr>
          <w:t>1.1.</w:t>
        </w:r>
        <w:r w:rsidR="009F5B05">
          <w:rPr>
            <w:rFonts w:asciiTheme="minorHAnsi" w:eastAsiaTheme="minorEastAsia" w:hAnsiTheme="minorHAnsi" w:cstheme="minorBidi"/>
            <w:bCs w:val="0"/>
            <w:noProof/>
            <w:sz w:val="22"/>
            <w:szCs w:val="22"/>
          </w:rPr>
          <w:tab/>
        </w:r>
        <w:r w:rsidR="009F5B05" w:rsidRPr="00BB1DCD">
          <w:rPr>
            <w:rStyle w:val="Hipercze"/>
            <w:noProof/>
          </w:rPr>
          <w:t>Cel dokumentu</w:t>
        </w:r>
        <w:r w:rsidR="009F5B05">
          <w:rPr>
            <w:noProof/>
            <w:webHidden/>
          </w:rPr>
          <w:tab/>
        </w:r>
        <w:r w:rsidR="009F5B05">
          <w:rPr>
            <w:noProof/>
            <w:webHidden/>
          </w:rPr>
          <w:fldChar w:fldCharType="begin"/>
        </w:r>
        <w:r w:rsidR="009F5B05">
          <w:rPr>
            <w:noProof/>
            <w:webHidden/>
          </w:rPr>
          <w:instrText xml:space="preserve"> PAGEREF _Toc440621689 \h </w:instrText>
        </w:r>
        <w:r w:rsidR="009F5B05">
          <w:rPr>
            <w:noProof/>
            <w:webHidden/>
          </w:rPr>
        </w:r>
        <w:r w:rsidR="009F5B05">
          <w:rPr>
            <w:noProof/>
            <w:webHidden/>
          </w:rPr>
          <w:fldChar w:fldCharType="separate"/>
        </w:r>
        <w:r w:rsidR="002B6F91">
          <w:rPr>
            <w:noProof/>
            <w:webHidden/>
          </w:rPr>
          <w:t>6</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690" w:history="1">
        <w:r w:rsidR="009F5B05" w:rsidRPr="00BB1DCD">
          <w:rPr>
            <w:rStyle w:val="Hipercze"/>
            <w:noProof/>
          </w:rPr>
          <w:t>1.2.</w:t>
        </w:r>
        <w:r w:rsidR="009F5B05">
          <w:rPr>
            <w:rFonts w:asciiTheme="minorHAnsi" w:eastAsiaTheme="minorEastAsia" w:hAnsiTheme="minorHAnsi" w:cstheme="minorBidi"/>
            <w:bCs w:val="0"/>
            <w:noProof/>
            <w:sz w:val="22"/>
            <w:szCs w:val="22"/>
          </w:rPr>
          <w:tab/>
        </w:r>
        <w:r w:rsidR="009F5B05" w:rsidRPr="00BB1DCD">
          <w:rPr>
            <w:rStyle w:val="Hipercze"/>
            <w:noProof/>
          </w:rPr>
          <w:t>Przeznaczenie dokumentu</w:t>
        </w:r>
        <w:r w:rsidR="009F5B05">
          <w:rPr>
            <w:noProof/>
            <w:webHidden/>
          </w:rPr>
          <w:tab/>
        </w:r>
        <w:r w:rsidR="009F5B05">
          <w:rPr>
            <w:noProof/>
            <w:webHidden/>
          </w:rPr>
          <w:fldChar w:fldCharType="begin"/>
        </w:r>
        <w:r w:rsidR="009F5B05">
          <w:rPr>
            <w:noProof/>
            <w:webHidden/>
          </w:rPr>
          <w:instrText xml:space="preserve"> PAGEREF _Toc440621690 \h </w:instrText>
        </w:r>
        <w:r w:rsidR="009F5B05">
          <w:rPr>
            <w:noProof/>
            <w:webHidden/>
          </w:rPr>
        </w:r>
        <w:r w:rsidR="009F5B05">
          <w:rPr>
            <w:noProof/>
            <w:webHidden/>
          </w:rPr>
          <w:fldChar w:fldCharType="separate"/>
        </w:r>
        <w:r w:rsidR="002B6F91">
          <w:rPr>
            <w:noProof/>
            <w:webHidden/>
          </w:rPr>
          <w:t>6</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691" w:history="1">
        <w:r w:rsidR="009F5B05" w:rsidRPr="00BB1DCD">
          <w:rPr>
            <w:rStyle w:val="Hipercze"/>
            <w:noProof/>
          </w:rPr>
          <w:t>1.3.</w:t>
        </w:r>
        <w:r w:rsidR="009F5B05">
          <w:rPr>
            <w:rFonts w:asciiTheme="minorHAnsi" w:eastAsiaTheme="minorEastAsia" w:hAnsiTheme="minorHAnsi" w:cstheme="minorBidi"/>
            <w:bCs w:val="0"/>
            <w:noProof/>
            <w:sz w:val="22"/>
            <w:szCs w:val="22"/>
          </w:rPr>
          <w:tab/>
        </w:r>
        <w:r w:rsidR="009F5B05" w:rsidRPr="00BB1DCD">
          <w:rPr>
            <w:rStyle w:val="Hipercze"/>
            <w:noProof/>
          </w:rPr>
          <w:t>Definicje</w:t>
        </w:r>
        <w:r w:rsidR="009F5B05">
          <w:rPr>
            <w:noProof/>
            <w:webHidden/>
          </w:rPr>
          <w:tab/>
        </w:r>
        <w:r w:rsidR="009F5B05">
          <w:rPr>
            <w:noProof/>
            <w:webHidden/>
          </w:rPr>
          <w:fldChar w:fldCharType="begin"/>
        </w:r>
        <w:r w:rsidR="009F5B05">
          <w:rPr>
            <w:noProof/>
            <w:webHidden/>
          </w:rPr>
          <w:instrText xml:space="preserve"> PAGEREF _Toc440621691 \h </w:instrText>
        </w:r>
        <w:r w:rsidR="009F5B05">
          <w:rPr>
            <w:noProof/>
            <w:webHidden/>
          </w:rPr>
        </w:r>
        <w:r w:rsidR="009F5B05">
          <w:rPr>
            <w:noProof/>
            <w:webHidden/>
          </w:rPr>
          <w:fldChar w:fldCharType="separate"/>
        </w:r>
        <w:r w:rsidR="002B6F91">
          <w:rPr>
            <w:noProof/>
            <w:webHidden/>
          </w:rPr>
          <w:t>6</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692" w:history="1">
        <w:r w:rsidR="009F5B05" w:rsidRPr="00BB1DCD">
          <w:rPr>
            <w:rStyle w:val="Hipercze"/>
            <w:noProof/>
          </w:rPr>
          <w:t>1.4.</w:t>
        </w:r>
        <w:r w:rsidR="009F5B05">
          <w:rPr>
            <w:rFonts w:asciiTheme="minorHAnsi" w:eastAsiaTheme="minorEastAsia" w:hAnsiTheme="minorHAnsi" w:cstheme="minorBidi"/>
            <w:bCs w:val="0"/>
            <w:noProof/>
            <w:sz w:val="22"/>
            <w:szCs w:val="22"/>
          </w:rPr>
          <w:tab/>
        </w:r>
        <w:r w:rsidR="009F5B05" w:rsidRPr="00BB1DCD">
          <w:rPr>
            <w:rStyle w:val="Hipercze"/>
            <w:noProof/>
          </w:rPr>
          <w:t>Dokumenty referencyjne</w:t>
        </w:r>
        <w:r w:rsidR="009F5B05">
          <w:rPr>
            <w:noProof/>
            <w:webHidden/>
          </w:rPr>
          <w:tab/>
        </w:r>
        <w:r w:rsidR="009F5B05">
          <w:rPr>
            <w:noProof/>
            <w:webHidden/>
          </w:rPr>
          <w:fldChar w:fldCharType="begin"/>
        </w:r>
        <w:r w:rsidR="009F5B05">
          <w:rPr>
            <w:noProof/>
            <w:webHidden/>
          </w:rPr>
          <w:instrText xml:space="preserve"> PAGEREF _Toc440621692 \h </w:instrText>
        </w:r>
        <w:r w:rsidR="009F5B05">
          <w:rPr>
            <w:noProof/>
            <w:webHidden/>
          </w:rPr>
        </w:r>
        <w:r w:rsidR="009F5B05">
          <w:rPr>
            <w:noProof/>
            <w:webHidden/>
          </w:rPr>
          <w:fldChar w:fldCharType="separate"/>
        </w:r>
        <w:r w:rsidR="002B6F91">
          <w:rPr>
            <w:noProof/>
            <w:webHidden/>
          </w:rPr>
          <w:t>7</w:t>
        </w:r>
        <w:r w:rsidR="009F5B05">
          <w:rPr>
            <w:noProof/>
            <w:webHidden/>
          </w:rPr>
          <w:fldChar w:fldCharType="end"/>
        </w:r>
      </w:hyperlink>
    </w:p>
    <w:p w:rsidR="009F5B05" w:rsidRDefault="000C7145">
      <w:pPr>
        <w:pStyle w:val="Spistreci3"/>
        <w:rPr>
          <w:rFonts w:asciiTheme="minorHAnsi" w:eastAsiaTheme="minorEastAsia" w:hAnsiTheme="minorHAnsi" w:cstheme="minorBidi"/>
          <w:i w:val="0"/>
          <w:sz w:val="22"/>
          <w:szCs w:val="22"/>
        </w:rPr>
      </w:pPr>
      <w:hyperlink w:anchor="_Toc440621693" w:history="1">
        <w:r w:rsidR="009F5B05" w:rsidRPr="00BB1DCD">
          <w:rPr>
            <w:rStyle w:val="Hipercze"/>
          </w:rPr>
          <w:t>1.4.1.</w:t>
        </w:r>
        <w:r w:rsidR="009F5B05">
          <w:rPr>
            <w:rFonts w:asciiTheme="minorHAnsi" w:eastAsiaTheme="minorEastAsia" w:hAnsiTheme="minorHAnsi" w:cstheme="minorBidi"/>
            <w:i w:val="0"/>
            <w:sz w:val="22"/>
            <w:szCs w:val="22"/>
          </w:rPr>
          <w:tab/>
        </w:r>
        <w:r w:rsidR="009F5B05" w:rsidRPr="00BB1DCD">
          <w:rPr>
            <w:rStyle w:val="Hipercze"/>
          </w:rPr>
          <w:t>Dokumenty pomocnicze</w:t>
        </w:r>
        <w:r w:rsidR="009F5B05">
          <w:rPr>
            <w:webHidden/>
          </w:rPr>
          <w:tab/>
        </w:r>
        <w:r w:rsidR="009F5B05">
          <w:rPr>
            <w:webHidden/>
          </w:rPr>
          <w:fldChar w:fldCharType="begin"/>
        </w:r>
        <w:r w:rsidR="009F5B05">
          <w:rPr>
            <w:webHidden/>
          </w:rPr>
          <w:instrText xml:space="preserve"> PAGEREF _Toc440621693 \h </w:instrText>
        </w:r>
        <w:r w:rsidR="009F5B05">
          <w:rPr>
            <w:webHidden/>
          </w:rPr>
        </w:r>
        <w:r w:rsidR="009F5B05">
          <w:rPr>
            <w:webHidden/>
          </w:rPr>
          <w:fldChar w:fldCharType="separate"/>
        </w:r>
        <w:r w:rsidR="002B6F91">
          <w:rPr>
            <w:webHidden/>
          </w:rPr>
          <w:t>7</w:t>
        </w:r>
        <w:r w:rsidR="009F5B05">
          <w:rPr>
            <w:webHidden/>
          </w:rPr>
          <w:fldChar w:fldCharType="end"/>
        </w:r>
      </w:hyperlink>
    </w:p>
    <w:p w:rsidR="009F5B05" w:rsidRDefault="000C7145">
      <w:pPr>
        <w:pStyle w:val="Spistreci1"/>
        <w:rPr>
          <w:rFonts w:asciiTheme="minorHAnsi" w:eastAsiaTheme="minorEastAsia" w:hAnsiTheme="minorHAnsi" w:cstheme="minorBidi"/>
          <w:b w:val="0"/>
          <w:bCs w:val="0"/>
          <w:noProof/>
          <w:sz w:val="22"/>
          <w:szCs w:val="22"/>
        </w:rPr>
      </w:pPr>
      <w:hyperlink w:anchor="_Toc440621694" w:history="1">
        <w:r w:rsidR="009F5B05" w:rsidRPr="00BB1DCD">
          <w:rPr>
            <w:rStyle w:val="Hipercze"/>
            <w:noProof/>
          </w:rPr>
          <w:t>2.</w:t>
        </w:r>
        <w:r w:rsidR="009F5B05">
          <w:rPr>
            <w:rFonts w:asciiTheme="minorHAnsi" w:eastAsiaTheme="minorEastAsia" w:hAnsiTheme="minorHAnsi" w:cstheme="minorBidi"/>
            <w:b w:val="0"/>
            <w:bCs w:val="0"/>
            <w:noProof/>
            <w:sz w:val="22"/>
            <w:szCs w:val="22"/>
          </w:rPr>
          <w:tab/>
        </w:r>
        <w:r w:rsidR="009F5B05" w:rsidRPr="00BB1DCD">
          <w:rPr>
            <w:rStyle w:val="Hipercze"/>
            <w:noProof/>
          </w:rPr>
          <w:t>Opis komunikacji</w:t>
        </w:r>
        <w:r w:rsidR="009F5B05">
          <w:rPr>
            <w:noProof/>
            <w:webHidden/>
          </w:rPr>
          <w:tab/>
        </w:r>
        <w:r w:rsidR="009F5B05">
          <w:rPr>
            <w:noProof/>
            <w:webHidden/>
          </w:rPr>
          <w:fldChar w:fldCharType="begin"/>
        </w:r>
        <w:r w:rsidR="009F5B05">
          <w:rPr>
            <w:noProof/>
            <w:webHidden/>
          </w:rPr>
          <w:instrText xml:space="preserve"> PAGEREF _Toc440621694 \h </w:instrText>
        </w:r>
        <w:r w:rsidR="009F5B05">
          <w:rPr>
            <w:noProof/>
            <w:webHidden/>
          </w:rPr>
        </w:r>
        <w:r w:rsidR="009F5B05">
          <w:rPr>
            <w:noProof/>
            <w:webHidden/>
          </w:rPr>
          <w:fldChar w:fldCharType="separate"/>
        </w:r>
        <w:r w:rsidR="002B6F91">
          <w:rPr>
            <w:noProof/>
            <w:webHidden/>
          </w:rPr>
          <w:t>8</w:t>
        </w:r>
        <w:r w:rsidR="009F5B05">
          <w:rPr>
            <w:noProof/>
            <w:webHidden/>
          </w:rPr>
          <w:fldChar w:fldCharType="end"/>
        </w:r>
      </w:hyperlink>
    </w:p>
    <w:p w:rsidR="009F5B05" w:rsidRDefault="000C7145">
      <w:pPr>
        <w:pStyle w:val="Spistreci1"/>
        <w:rPr>
          <w:rFonts w:asciiTheme="minorHAnsi" w:eastAsiaTheme="minorEastAsia" w:hAnsiTheme="minorHAnsi" w:cstheme="minorBidi"/>
          <w:b w:val="0"/>
          <w:bCs w:val="0"/>
          <w:noProof/>
          <w:sz w:val="22"/>
          <w:szCs w:val="22"/>
        </w:rPr>
      </w:pPr>
      <w:hyperlink w:anchor="_Toc440621695" w:history="1">
        <w:r w:rsidR="009F5B05" w:rsidRPr="00BB1DCD">
          <w:rPr>
            <w:rStyle w:val="Hipercze"/>
            <w:noProof/>
          </w:rPr>
          <w:t>3.</w:t>
        </w:r>
        <w:r w:rsidR="009F5B05">
          <w:rPr>
            <w:rFonts w:asciiTheme="minorHAnsi" w:eastAsiaTheme="minorEastAsia" w:hAnsiTheme="minorHAnsi" w:cstheme="minorBidi"/>
            <w:b w:val="0"/>
            <w:bCs w:val="0"/>
            <w:noProof/>
            <w:sz w:val="22"/>
            <w:szCs w:val="22"/>
          </w:rPr>
          <w:tab/>
        </w:r>
        <w:r w:rsidR="009F5B05" w:rsidRPr="00BB1DCD">
          <w:rPr>
            <w:rStyle w:val="Hipercze"/>
            <w:noProof/>
          </w:rPr>
          <w:t>Specyfikacja komunikatów</w:t>
        </w:r>
        <w:r w:rsidR="009F5B05">
          <w:rPr>
            <w:noProof/>
            <w:webHidden/>
          </w:rPr>
          <w:tab/>
        </w:r>
        <w:r w:rsidR="009F5B05">
          <w:rPr>
            <w:noProof/>
            <w:webHidden/>
          </w:rPr>
          <w:fldChar w:fldCharType="begin"/>
        </w:r>
        <w:r w:rsidR="009F5B05">
          <w:rPr>
            <w:noProof/>
            <w:webHidden/>
          </w:rPr>
          <w:instrText xml:space="preserve"> PAGEREF _Toc440621695 \h </w:instrText>
        </w:r>
        <w:r w:rsidR="009F5B05">
          <w:rPr>
            <w:noProof/>
            <w:webHidden/>
          </w:rPr>
        </w:r>
        <w:r w:rsidR="009F5B05">
          <w:rPr>
            <w:noProof/>
            <w:webHidden/>
          </w:rPr>
          <w:fldChar w:fldCharType="separate"/>
        </w:r>
        <w:r w:rsidR="002B6F91">
          <w:rPr>
            <w:noProof/>
            <w:webHidden/>
          </w:rPr>
          <w:t>9</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696" w:history="1">
        <w:r w:rsidR="009F5B05" w:rsidRPr="00BB1DCD">
          <w:rPr>
            <w:rStyle w:val="Hipercze"/>
            <w:noProof/>
          </w:rPr>
          <w:t>3.1.</w:t>
        </w:r>
        <w:r w:rsidR="009F5B05">
          <w:rPr>
            <w:rFonts w:asciiTheme="minorHAnsi" w:eastAsiaTheme="minorEastAsia" w:hAnsiTheme="minorHAnsi" w:cstheme="minorBidi"/>
            <w:bCs w:val="0"/>
            <w:noProof/>
            <w:sz w:val="22"/>
            <w:szCs w:val="22"/>
          </w:rPr>
          <w:tab/>
        </w:r>
        <w:r w:rsidR="009F5B05" w:rsidRPr="00BB1DCD">
          <w:rPr>
            <w:rStyle w:val="Hipercze"/>
            <w:noProof/>
          </w:rPr>
          <w:t>Opis kolumn</w:t>
        </w:r>
        <w:r w:rsidR="009F5B05">
          <w:rPr>
            <w:noProof/>
            <w:webHidden/>
          </w:rPr>
          <w:tab/>
        </w:r>
        <w:r w:rsidR="009F5B05">
          <w:rPr>
            <w:noProof/>
            <w:webHidden/>
          </w:rPr>
          <w:fldChar w:fldCharType="begin"/>
        </w:r>
        <w:r w:rsidR="009F5B05">
          <w:rPr>
            <w:noProof/>
            <w:webHidden/>
          </w:rPr>
          <w:instrText xml:space="preserve"> PAGEREF _Toc440621696 \h </w:instrText>
        </w:r>
        <w:r w:rsidR="009F5B05">
          <w:rPr>
            <w:noProof/>
            <w:webHidden/>
          </w:rPr>
        </w:r>
        <w:r w:rsidR="009F5B05">
          <w:rPr>
            <w:noProof/>
            <w:webHidden/>
          </w:rPr>
          <w:fldChar w:fldCharType="separate"/>
        </w:r>
        <w:r w:rsidR="002B6F91">
          <w:rPr>
            <w:noProof/>
            <w:webHidden/>
          </w:rPr>
          <w:t>9</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697" w:history="1">
        <w:r w:rsidR="009F5B05" w:rsidRPr="00BB1DCD">
          <w:rPr>
            <w:rStyle w:val="Hipercze"/>
            <w:noProof/>
          </w:rPr>
          <w:t>3.2.</w:t>
        </w:r>
        <w:r w:rsidR="009F5B05">
          <w:rPr>
            <w:rFonts w:asciiTheme="minorHAnsi" w:eastAsiaTheme="minorEastAsia" w:hAnsiTheme="minorHAnsi" w:cstheme="minorBidi"/>
            <w:bCs w:val="0"/>
            <w:noProof/>
            <w:sz w:val="22"/>
            <w:szCs w:val="22"/>
          </w:rPr>
          <w:tab/>
        </w:r>
        <w:r w:rsidR="009F5B05" w:rsidRPr="00BB1DCD">
          <w:rPr>
            <w:rStyle w:val="Hipercze"/>
            <w:noProof/>
          </w:rPr>
          <w:t>Struktura kod urzędu celnego</w:t>
        </w:r>
        <w:r w:rsidR="009F5B05">
          <w:rPr>
            <w:noProof/>
            <w:webHidden/>
          </w:rPr>
          <w:tab/>
        </w:r>
        <w:r w:rsidR="009F5B05">
          <w:rPr>
            <w:noProof/>
            <w:webHidden/>
          </w:rPr>
          <w:fldChar w:fldCharType="begin"/>
        </w:r>
        <w:r w:rsidR="009F5B05">
          <w:rPr>
            <w:noProof/>
            <w:webHidden/>
          </w:rPr>
          <w:instrText xml:space="preserve"> PAGEREF _Toc440621697 \h </w:instrText>
        </w:r>
        <w:r w:rsidR="009F5B05">
          <w:rPr>
            <w:noProof/>
            <w:webHidden/>
          </w:rPr>
        </w:r>
        <w:r w:rsidR="009F5B05">
          <w:rPr>
            <w:noProof/>
            <w:webHidden/>
          </w:rPr>
          <w:fldChar w:fldCharType="separate"/>
        </w:r>
        <w:r w:rsidR="002B6F91">
          <w:rPr>
            <w:noProof/>
            <w:webHidden/>
          </w:rPr>
          <w:t>11</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698" w:history="1">
        <w:r w:rsidR="009F5B05" w:rsidRPr="00BB1DCD">
          <w:rPr>
            <w:rStyle w:val="Hipercze"/>
            <w:noProof/>
          </w:rPr>
          <w:t>3.3.</w:t>
        </w:r>
        <w:r w:rsidR="009F5B05">
          <w:rPr>
            <w:rFonts w:asciiTheme="minorHAnsi" w:eastAsiaTheme="minorEastAsia" w:hAnsiTheme="minorHAnsi" w:cstheme="minorBidi"/>
            <w:bCs w:val="0"/>
            <w:noProof/>
            <w:sz w:val="22"/>
            <w:szCs w:val="22"/>
          </w:rPr>
          <w:tab/>
        </w:r>
        <w:r w:rsidR="009F5B05" w:rsidRPr="00BB1DCD">
          <w:rPr>
            <w:rStyle w:val="Hipercze"/>
            <w:noProof/>
          </w:rPr>
          <w:t>Struktura numeru akcyzowego podmiotu</w:t>
        </w:r>
        <w:r w:rsidR="009F5B05">
          <w:rPr>
            <w:noProof/>
            <w:webHidden/>
          </w:rPr>
          <w:tab/>
        </w:r>
        <w:r w:rsidR="009F5B05">
          <w:rPr>
            <w:noProof/>
            <w:webHidden/>
          </w:rPr>
          <w:fldChar w:fldCharType="begin"/>
        </w:r>
        <w:r w:rsidR="009F5B05">
          <w:rPr>
            <w:noProof/>
            <w:webHidden/>
          </w:rPr>
          <w:instrText xml:space="preserve"> PAGEREF _Toc440621698 \h </w:instrText>
        </w:r>
        <w:r w:rsidR="009F5B05">
          <w:rPr>
            <w:noProof/>
            <w:webHidden/>
          </w:rPr>
        </w:r>
        <w:r w:rsidR="009F5B05">
          <w:rPr>
            <w:noProof/>
            <w:webHidden/>
          </w:rPr>
          <w:fldChar w:fldCharType="separate"/>
        </w:r>
        <w:r w:rsidR="002B6F91">
          <w:rPr>
            <w:noProof/>
            <w:webHidden/>
          </w:rPr>
          <w:t>11</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699" w:history="1">
        <w:r w:rsidR="009F5B05" w:rsidRPr="00BB1DCD">
          <w:rPr>
            <w:rStyle w:val="Hipercze"/>
            <w:noProof/>
          </w:rPr>
          <w:t>3.4.</w:t>
        </w:r>
        <w:r w:rsidR="009F5B05">
          <w:rPr>
            <w:rFonts w:asciiTheme="minorHAnsi" w:eastAsiaTheme="minorEastAsia" w:hAnsiTheme="minorHAnsi" w:cstheme="minorBidi"/>
            <w:bCs w:val="0"/>
            <w:noProof/>
            <w:sz w:val="22"/>
            <w:szCs w:val="22"/>
          </w:rPr>
          <w:tab/>
        </w:r>
        <w:r w:rsidR="009F5B05" w:rsidRPr="00BB1DCD">
          <w:rPr>
            <w:rStyle w:val="Hipercze"/>
            <w:noProof/>
          </w:rPr>
          <w:t>Struktura numeru LRN</w:t>
        </w:r>
        <w:r w:rsidR="009F5B05">
          <w:rPr>
            <w:noProof/>
            <w:webHidden/>
          </w:rPr>
          <w:tab/>
        </w:r>
        <w:r w:rsidR="009F5B05">
          <w:rPr>
            <w:noProof/>
            <w:webHidden/>
          </w:rPr>
          <w:fldChar w:fldCharType="begin"/>
        </w:r>
        <w:r w:rsidR="009F5B05">
          <w:rPr>
            <w:noProof/>
            <w:webHidden/>
          </w:rPr>
          <w:instrText xml:space="preserve"> PAGEREF _Toc440621699 \h </w:instrText>
        </w:r>
        <w:r w:rsidR="009F5B05">
          <w:rPr>
            <w:noProof/>
            <w:webHidden/>
          </w:rPr>
        </w:r>
        <w:r w:rsidR="009F5B05">
          <w:rPr>
            <w:noProof/>
            <w:webHidden/>
          </w:rPr>
          <w:fldChar w:fldCharType="separate"/>
        </w:r>
        <w:r w:rsidR="002B6F91">
          <w:rPr>
            <w:noProof/>
            <w:webHidden/>
          </w:rPr>
          <w:t>12</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00" w:history="1">
        <w:r w:rsidR="009F5B05" w:rsidRPr="00BB1DCD">
          <w:rPr>
            <w:rStyle w:val="Hipercze"/>
            <w:noProof/>
          </w:rPr>
          <w:t>3.5.</w:t>
        </w:r>
        <w:r w:rsidR="009F5B05">
          <w:rPr>
            <w:rFonts w:asciiTheme="minorHAnsi" w:eastAsiaTheme="minorEastAsia" w:hAnsiTheme="minorHAnsi" w:cstheme="minorBidi"/>
            <w:bCs w:val="0"/>
            <w:noProof/>
            <w:sz w:val="22"/>
            <w:szCs w:val="22"/>
          </w:rPr>
          <w:tab/>
        </w:r>
        <w:r w:rsidR="009F5B05" w:rsidRPr="00BB1DCD">
          <w:rPr>
            <w:rStyle w:val="Hipercze"/>
            <w:noProof/>
          </w:rPr>
          <w:t>Struktura numeru ARC</w:t>
        </w:r>
        <w:r w:rsidR="009F5B05">
          <w:rPr>
            <w:noProof/>
            <w:webHidden/>
          </w:rPr>
          <w:tab/>
        </w:r>
        <w:r w:rsidR="009F5B05">
          <w:rPr>
            <w:noProof/>
            <w:webHidden/>
          </w:rPr>
          <w:fldChar w:fldCharType="begin"/>
        </w:r>
        <w:r w:rsidR="009F5B05">
          <w:rPr>
            <w:noProof/>
            <w:webHidden/>
          </w:rPr>
          <w:instrText xml:space="preserve"> PAGEREF _Toc440621700 \h </w:instrText>
        </w:r>
        <w:r w:rsidR="009F5B05">
          <w:rPr>
            <w:noProof/>
            <w:webHidden/>
          </w:rPr>
        </w:r>
        <w:r w:rsidR="009F5B05">
          <w:rPr>
            <w:noProof/>
            <w:webHidden/>
          </w:rPr>
          <w:fldChar w:fldCharType="separate"/>
        </w:r>
        <w:r w:rsidR="002B6F91">
          <w:rPr>
            <w:noProof/>
            <w:webHidden/>
          </w:rPr>
          <w:t>12</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01" w:history="1">
        <w:r w:rsidR="009F5B05" w:rsidRPr="00BB1DCD">
          <w:rPr>
            <w:rStyle w:val="Hipercze"/>
            <w:noProof/>
          </w:rPr>
          <w:t>3.6.</w:t>
        </w:r>
        <w:r w:rsidR="009F5B05">
          <w:rPr>
            <w:rFonts w:asciiTheme="minorHAnsi" w:eastAsiaTheme="minorEastAsia" w:hAnsiTheme="minorHAnsi" w:cstheme="minorBidi"/>
            <w:bCs w:val="0"/>
            <w:noProof/>
            <w:sz w:val="22"/>
            <w:szCs w:val="22"/>
          </w:rPr>
          <w:tab/>
        </w:r>
        <w:r w:rsidR="009F5B05" w:rsidRPr="00BB1DCD">
          <w:rPr>
            <w:rStyle w:val="Hipercze"/>
            <w:noProof/>
          </w:rPr>
          <w:t>Struktura numeru GRN</w:t>
        </w:r>
        <w:r w:rsidR="009F5B05">
          <w:rPr>
            <w:noProof/>
            <w:webHidden/>
          </w:rPr>
          <w:tab/>
        </w:r>
        <w:r w:rsidR="009F5B05">
          <w:rPr>
            <w:noProof/>
            <w:webHidden/>
          </w:rPr>
          <w:fldChar w:fldCharType="begin"/>
        </w:r>
        <w:r w:rsidR="009F5B05">
          <w:rPr>
            <w:noProof/>
            <w:webHidden/>
          </w:rPr>
          <w:instrText xml:space="preserve"> PAGEREF _Toc440621701 \h </w:instrText>
        </w:r>
        <w:r w:rsidR="009F5B05">
          <w:rPr>
            <w:noProof/>
            <w:webHidden/>
          </w:rPr>
        </w:r>
        <w:r w:rsidR="009F5B05">
          <w:rPr>
            <w:noProof/>
            <w:webHidden/>
          </w:rPr>
          <w:fldChar w:fldCharType="separate"/>
        </w:r>
        <w:r w:rsidR="002B6F91">
          <w:rPr>
            <w:noProof/>
            <w:webHidden/>
          </w:rPr>
          <w:t>13</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02" w:history="1">
        <w:r w:rsidR="009F5B05" w:rsidRPr="00BB1DCD">
          <w:rPr>
            <w:rStyle w:val="Hipercze"/>
            <w:noProof/>
          </w:rPr>
          <w:t>3.7.</w:t>
        </w:r>
        <w:r w:rsidR="009F5B05">
          <w:rPr>
            <w:rFonts w:asciiTheme="minorHAnsi" w:eastAsiaTheme="minorEastAsia" w:hAnsiTheme="minorHAnsi" w:cstheme="minorBidi"/>
            <w:bCs w:val="0"/>
            <w:noProof/>
            <w:sz w:val="22"/>
            <w:szCs w:val="22"/>
          </w:rPr>
          <w:tab/>
        </w:r>
        <w:r w:rsidR="009F5B05" w:rsidRPr="00BB1DCD">
          <w:rPr>
            <w:rStyle w:val="Hipercze"/>
            <w:noProof/>
          </w:rPr>
          <w:t>Użycie zabezpieczenia/zwolnienia ze złożenia zabezpieczenia</w:t>
        </w:r>
        <w:r w:rsidR="009F5B05">
          <w:rPr>
            <w:noProof/>
            <w:webHidden/>
          </w:rPr>
          <w:tab/>
        </w:r>
        <w:r w:rsidR="009F5B05">
          <w:rPr>
            <w:noProof/>
            <w:webHidden/>
          </w:rPr>
          <w:fldChar w:fldCharType="begin"/>
        </w:r>
        <w:r w:rsidR="009F5B05">
          <w:rPr>
            <w:noProof/>
            <w:webHidden/>
          </w:rPr>
          <w:instrText xml:space="preserve"> PAGEREF _Toc440621702 \h </w:instrText>
        </w:r>
        <w:r w:rsidR="009F5B05">
          <w:rPr>
            <w:noProof/>
            <w:webHidden/>
          </w:rPr>
        </w:r>
        <w:r w:rsidR="009F5B05">
          <w:rPr>
            <w:noProof/>
            <w:webHidden/>
          </w:rPr>
          <w:fldChar w:fldCharType="separate"/>
        </w:r>
        <w:r w:rsidR="002B6F91">
          <w:rPr>
            <w:noProof/>
            <w:webHidden/>
          </w:rPr>
          <w:t>14</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03" w:history="1">
        <w:r w:rsidR="009F5B05" w:rsidRPr="00BB1DCD">
          <w:rPr>
            <w:rStyle w:val="Hipercze"/>
            <w:noProof/>
          </w:rPr>
          <w:t>3.8.</w:t>
        </w:r>
        <w:r w:rsidR="009F5B05">
          <w:rPr>
            <w:rFonts w:asciiTheme="minorHAnsi" w:eastAsiaTheme="minorEastAsia" w:hAnsiTheme="minorHAnsi" w:cstheme="minorBidi"/>
            <w:bCs w:val="0"/>
            <w:noProof/>
            <w:sz w:val="22"/>
            <w:szCs w:val="22"/>
          </w:rPr>
          <w:tab/>
        </w:r>
        <w:r w:rsidR="009F5B05" w:rsidRPr="00BB1DCD">
          <w:rPr>
            <w:rStyle w:val="Hipercze"/>
            <w:noProof/>
          </w:rPr>
          <w:t>Algorytm wyliczenia cyfry kontrolnej numerów ARC i GRN</w:t>
        </w:r>
        <w:r w:rsidR="009F5B05">
          <w:rPr>
            <w:noProof/>
            <w:webHidden/>
          </w:rPr>
          <w:tab/>
        </w:r>
        <w:r w:rsidR="009F5B05">
          <w:rPr>
            <w:noProof/>
            <w:webHidden/>
          </w:rPr>
          <w:fldChar w:fldCharType="begin"/>
        </w:r>
        <w:r w:rsidR="009F5B05">
          <w:rPr>
            <w:noProof/>
            <w:webHidden/>
          </w:rPr>
          <w:instrText xml:space="preserve"> PAGEREF _Toc440621703 \h </w:instrText>
        </w:r>
        <w:r w:rsidR="009F5B05">
          <w:rPr>
            <w:noProof/>
            <w:webHidden/>
          </w:rPr>
        </w:r>
        <w:r w:rsidR="009F5B05">
          <w:rPr>
            <w:noProof/>
            <w:webHidden/>
          </w:rPr>
          <w:fldChar w:fldCharType="separate"/>
        </w:r>
        <w:r w:rsidR="002B6F91">
          <w:rPr>
            <w:noProof/>
            <w:webHidden/>
          </w:rPr>
          <w:t>18</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04" w:history="1">
        <w:r w:rsidR="009F5B05" w:rsidRPr="00BB1DCD">
          <w:rPr>
            <w:rStyle w:val="Hipercze"/>
            <w:noProof/>
          </w:rPr>
          <w:t>3.9.</w:t>
        </w:r>
        <w:r w:rsidR="009F5B05">
          <w:rPr>
            <w:rFonts w:asciiTheme="minorHAnsi" w:eastAsiaTheme="minorEastAsia" w:hAnsiTheme="minorHAnsi" w:cstheme="minorBidi"/>
            <w:bCs w:val="0"/>
            <w:noProof/>
            <w:sz w:val="22"/>
            <w:szCs w:val="22"/>
          </w:rPr>
          <w:tab/>
        </w:r>
        <w:r w:rsidR="009F5B05" w:rsidRPr="00BB1DCD">
          <w:rPr>
            <w:rStyle w:val="Hipercze"/>
            <w:noProof/>
          </w:rPr>
          <w:t>Lista komunikatów</w:t>
        </w:r>
        <w:r w:rsidR="009F5B05">
          <w:rPr>
            <w:noProof/>
            <w:webHidden/>
          </w:rPr>
          <w:tab/>
        </w:r>
        <w:r w:rsidR="009F5B05">
          <w:rPr>
            <w:noProof/>
            <w:webHidden/>
          </w:rPr>
          <w:fldChar w:fldCharType="begin"/>
        </w:r>
        <w:r w:rsidR="009F5B05">
          <w:rPr>
            <w:noProof/>
            <w:webHidden/>
          </w:rPr>
          <w:instrText xml:space="preserve"> PAGEREF _Toc440621704 \h </w:instrText>
        </w:r>
        <w:r w:rsidR="009F5B05">
          <w:rPr>
            <w:noProof/>
            <w:webHidden/>
          </w:rPr>
        </w:r>
        <w:r w:rsidR="009F5B05">
          <w:rPr>
            <w:noProof/>
            <w:webHidden/>
          </w:rPr>
          <w:fldChar w:fldCharType="separate"/>
        </w:r>
        <w:r w:rsidR="002B6F91">
          <w:rPr>
            <w:noProof/>
            <w:webHidden/>
          </w:rPr>
          <w:t>20</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05" w:history="1">
        <w:r w:rsidR="009F5B05" w:rsidRPr="00BB1DCD">
          <w:rPr>
            <w:rStyle w:val="Hipercze"/>
            <w:noProof/>
          </w:rPr>
          <w:t>3.10.</w:t>
        </w:r>
        <w:r w:rsidR="009F5B05">
          <w:rPr>
            <w:rFonts w:asciiTheme="minorHAnsi" w:eastAsiaTheme="minorEastAsia" w:hAnsiTheme="minorHAnsi" w:cstheme="minorBidi"/>
            <w:bCs w:val="0"/>
            <w:noProof/>
            <w:sz w:val="22"/>
            <w:szCs w:val="22"/>
          </w:rPr>
          <w:tab/>
        </w:r>
        <w:r w:rsidR="009F5B05" w:rsidRPr="00BB1DCD">
          <w:rPr>
            <w:rStyle w:val="Hipercze"/>
            <w:noProof/>
          </w:rPr>
          <w:t>Standardowy nagłówek komunikatu</w:t>
        </w:r>
        <w:r w:rsidR="009F5B05">
          <w:rPr>
            <w:noProof/>
            <w:webHidden/>
          </w:rPr>
          <w:tab/>
        </w:r>
        <w:r w:rsidR="009F5B05">
          <w:rPr>
            <w:noProof/>
            <w:webHidden/>
          </w:rPr>
          <w:fldChar w:fldCharType="begin"/>
        </w:r>
        <w:r w:rsidR="009F5B05">
          <w:rPr>
            <w:noProof/>
            <w:webHidden/>
          </w:rPr>
          <w:instrText xml:space="preserve"> PAGEREF _Toc440621705 \h </w:instrText>
        </w:r>
        <w:r w:rsidR="009F5B05">
          <w:rPr>
            <w:noProof/>
            <w:webHidden/>
          </w:rPr>
        </w:r>
        <w:r w:rsidR="009F5B05">
          <w:rPr>
            <w:noProof/>
            <w:webHidden/>
          </w:rPr>
          <w:fldChar w:fldCharType="separate"/>
        </w:r>
        <w:r w:rsidR="002B6F91">
          <w:rPr>
            <w:noProof/>
            <w:webHidden/>
          </w:rPr>
          <w:t>21</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06" w:history="1">
        <w:r w:rsidR="009F5B05" w:rsidRPr="00BB1DCD">
          <w:rPr>
            <w:rStyle w:val="Hipercze"/>
            <w:noProof/>
          </w:rPr>
          <w:t>3.11.</w:t>
        </w:r>
        <w:r w:rsidR="009F5B05">
          <w:rPr>
            <w:rFonts w:asciiTheme="minorHAnsi" w:eastAsiaTheme="minorEastAsia" w:hAnsiTheme="minorHAnsi" w:cstheme="minorBidi"/>
            <w:bCs w:val="0"/>
            <w:noProof/>
            <w:sz w:val="22"/>
            <w:szCs w:val="22"/>
          </w:rPr>
          <w:tab/>
        </w:r>
        <w:r w:rsidR="009F5B05" w:rsidRPr="00BB1DCD">
          <w:rPr>
            <w:rStyle w:val="Hipercze"/>
            <w:noProof/>
          </w:rPr>
          <w:t>PL000 – Komunikat testowy</w:t>
        </w:r>
        <w:r w:rsidR="009F5B05">
          <w:rPr>
            <w:noProof/>
            <w:webHidden/>
          </w:rPr>
          <w:tab/>
        </w:r>
        <w:r w:rsidR="009F5B05">
          <w:rPr>
            <w:noProof/>
            <w:webHidden/>
          </w:rPr>
          <w:fldChar w:fldCharType="begin"/>
        </w:r>
        <w:r w:rsidR="009F5B05">
          <w:rPr>
            <w:noProof/>
            <w:webHidden/>
          </w:rPr>
          <w:instrText xml:space="preserve"> PAGEREF _Toc440621706 \h </w:instrText>
        </w:r>
        <w:r w:rsidR="009F5B05">
          <w:rPr>
            <w:noProof/>
            <w:webHidden/>
          </w:rPr>
        </w:r>
        <w:r w:rsidR="009F5B05">
          <w:rPr>
            <w:noProof/>
            <w:webHidden/>
          </w:rPr>
          <w:fldChar w:fldCharType="separate"/>
        </w:r>
        <w:r w:rsidR="002B6F91">
          <w:rPr>
            <w:noProof/>
            <w:webHidden/>
          </w:rPr>
          <w:t>23</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07" w:history="1">
        <w:r w:rsidR="009F5B05" w:rsidRPr="00BB1DCD">
          <w:rPr>
            <w:rStyle w:val="Hipercze"/>
            <w:noProof/>
          </w:rPr>
          <w:t>3.12.</w:t>
        </w:r>
        <w:r w:rsidR="009F5B05">
          <w:rPr>
            <w:rFonts w:asciiTheme="minorHAnsi" w:eastAsiaTheme="minorEastAsia" w:hAnsiTheme="minorHAnsi" w:cstheme="minorBidi"/>
            <w:bCs w:val="0"/>
            <w:noProof/>
            <w:sz w:val="22"/>
            <w:szCs w:val="22"/>
          </w:rPr>
          <w:tab/>
        </w:r>
        <w:r w:rsidR="009F5B05" w:rsidRPr="00BB1DCD">
          <w:rPr>
            <w:rStyle w:val="Hipercze"/>
            <w:noProof/>
          </w:rPr>
          <w:t>PL704 –  Komunikat informujący o błędach walidacji np. przy raporcie odbioru.</w:t>
        </w:r>
        <w:r w:rsidR="009F5B05">
          <w:rPr>
            <w:noProof/>
            <w:webHidden/>
          </w:rPr>
          <w:tab/>
        </w:r>
        <w:r w:rsidR="009F5B05">
          <w:rPr>
            <w:noProof/>
            <w:webHidden/>
          </w:rPr>
          <w:fldChar w:fldCharType="begin"/>
        </w:r>
        <w:r w:rsidR="009F5B05">
          <w:rPr>
            <w:noProof/>
            <w:webHidden/>
          </w:rPr>
          <w:instrText xml:space="preserve"> PAGEREF _Toc440621707 \h </w:instrText>
        </w:r>
        <w:r w:rsidR="009F5B05">
          <w:rPr>
            <w:noProof/>
            <w:webHidden/>
          </w:rPr>
        </w:r>
        <w:r w:rsidR="009F5B05">
          <w:rPr>
            <w:noProof/>
            <w:webHidden/>
          </w:rPr>
          <w:fldChar w:fldCharType="separate"/>
        </w:r>
        <w:r w:rsidR="002B6F91">
          <w:rPr>
            <w:noProof/>
            <w:webHidden/>
          </w:rPr>
          <w:t>24</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08" w:history="1">
        <w:r w:rsidR="009F5B05" w:rsidRPr="00BB1DCD">
          <w:rPr>
            <w:rStyle w:val="Hipercze"/>
            <w:noProof/>
          </w:rPr>
          <w:t>3.13.</w:t>
        </w:r>
        <w:r w:rsidR="009F5B05">
          <w:rPr>
            <w:rFonts w:asciiTheme="minorHAnsi" w:eastAsiaTheme="minorEastAsia" w:hAnsiTheme="minorHAnsi" w:cstheme="minorBidi"/>
            <w:bCs w:val="0"/>
            <w:noProof/>
            <w:sz w:val="22"/>
            <w:szCs w:val="22"/>
          </w:rPr>
          <w:tab/>
        </w:r>
        <w:r w:rsidR="009F5B05" w:rsidRPr="00BB1DCD">
          <w:rPr>
            <w:rStyle w:val="Hipercze"/>
            <w:noProof/>
          </w:rPr>
          <w:t>PL705 – Prośba o wartości słowników</w:t>
        </w:r>
        <w:r w:rsidR="009F5B05">
          <w:rPr>
            <w:noProof/>
            <w:webHidden/>
          </w:rPr>
          <w:tab/>
        </w:r>
        <w:r w:rsidR="009F5B05">
          <w:rPr>
            <w:noProof/>
            <w:webHidden/>
          </w:rPr>
          <w:fldChar w:fldCharType="begin"/>
        </w:r>
        <w:r w:rsidR="009F5B05">
          <w:rPr>
            <w:noProof/>
            <w:webHidden/>
          </w:rPr>
          <w:instrText xml:space="preserve"> PAGEREF _Toc440621708 \h </w:instrText>
        </w:r>
        <w:r w:rsidR="009F5B05">
          <w:rPr>
            <w:noProof/>
            <w:webHidden/>
          </w:rPr>
        </w:r>
        <w:r w:rsidR="009F5B05">
          <w:rPr>
            <w:noProof/>
            <w:webHidden/>
          </w:rPr>
          <w:fldChar w:fldCharType="separate"/>
        </w:r>
        <w:r w:rsidR="002B6F91">
          <w:rPr>
            <w:noProof/>
            <w:webHidden/>
          </w:rPr>
          <w:t>26</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09" w:history="1">
        <w:r w:rsidR="009F5B05" w:rsidRPr="00BB1DCD">
          <w:rPr>
            <w:rStyle w:val="Hipercze"/>
            <w:noProof/>
          </w:rPr>
          <w:t>3.14.</w:t>
        </w:r>
        <w:r w:rsidR="009F5B05">
          <w:rPr>
            <w:rFonts w:asciiTheme="minorHAnsi" w:eastAsiaTheme="minorEastAsia" w:hAnsiTheme="minorHAnsi" w:cstheme="minorBidi"/>
            <w:bCs w:val="0"/>
            <w:noProof/>
            <w:sz w:val="22"/>
            <w:szCs w:val="22"/>
          </w:rPr>
          <w:tab/>
        </w:r>
        <w:r w:rsidR="009F5B05" w:rsidRPr="00BB1DCD">
          <w:rPr>
            <w:rStyle w:val="Hipercze"/>
            <w:noProof/>
          </w:rPr>
          <w:t>PL716 – Powiadomienie o kontroli</w:t>
        </w:r>
        <w:r w:rsidR="009F5B05">
          <w:rPr>
            <w:noProof/>
            <w:webHidden/>
          </w:rPr>
          <w:tab/>
        </w:r>
        <w:r w:rsidR="009F5B05">
          <w:rPr>
            <w:noProof/>
            <w:webHidden/>
          </w:rPr>
          <w:fldChar w:fldCharType="begin"/>
        </w:r>
        <w:r w:rsidR="009F5B05">
          <w:rPr>
            <w:noProof/>
            <w:webHidden/>
          </w:rPr>
          <w:instrText xml:space="preserve"> PAGEREF _Toc440621709 \h </w:instrText>
        </w:r>
        <w:r w:rsidR="009F5B05">
          <w:rPr>
            <w:noProof/>
            <w:webHidden/>
          </w:rPr>
        </w:r>
        <w:r w:rsidR="009F5B05">
          <w:rPr>
            <w:noProof/>
            <w:webHidden/>
          </w:rPr>
          <w:fldChar w:fldCharType="separate"/>
        </w:r>
        <w:r w:rsidR="002B6F91">
          <w:rPr>
            <w:noProof/>
            <w:webHidden/>
          </w:rPr>
          <w:t>27</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10" w:history="1">
        <w:r w:rsidR="009F5B05" w:rsidRPr="00BB1DCD">
          <w:rPr>
            <w:rStyle w:val="Hipercze"/>
            <w:noProof/>
          </w:rPr>
          <w:t>3.15.</w:t>
        </w:r>
        <w:r w:rsidR="009F5B05">
          <w:rPr>
            <w:rFonts w:asciiTheme="minorHAnsi" w:eastAsiaTheme="minorEastAsia" w:hAnsiTheme="minorHAnsi" w:cstheme="minorBidi"/>
            <w:bCs w:val="0"/>
            <w:noProof/>
            <w:sz w:val="22"/>
            <w:szCs w:val="22"/>
          </w:rPr>
          <w:tab/>
        </w:r>
        <w:r w:rsidR="009F5B05" w:rsidRPr="00BB1DCD">
          <w:rPr>
            <w:rStyle w:val="Hipercze"/>
            <w:noProof/>
          </w:rPr>
          <w:t>PL733 – Wartości słowników</w:t>
        </w:r>
        <w:r w:rsidR="009F5B05">
          <w:rPr>
            <w:noProof/>
            <w:webHidden/>
          </w:rPr>
          <w:tab/>
        </w:r>
        <w:r w:rsidR="009F5B05">
          <w:rPr>
            <w:noProof/>
            <w:webHidden/>
          </w:rPr>
          <w:fldChar w:fldCharType="begin"/>
        </w:r>
        <w:r w:rsidR="009F5B05">
          <w:rPr>
            <w:noProof/>
            <w:webHidden/>
          </w:rPr>
          <w:instrText xml:space="preserve"> PAGEREF _Toc440621710 \h </w:instrText>
        </w:r>
        <w:r w:rsidR="009F5B05">
          <w:rPr>
            <w:noProof/>
            <w:webHidden/>
          </w:rPr>
        </w:r>
        <w:r w:rsidR="009F5B05">
          <w:rPr>
            <w:noProof/>
            <w:webHidden/>
          </w:rPr>
          <w:fldChar w:fldCharType="separate"/>
        </w:r>
        <w:r w:rsidR="002B6F91">
          <w:rPr>
            <w:noProof/>
            <w:webHidden/>
          </w:rPr>
          <w:t>29</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11" w:history="1">
        <w:r w:rsidR="009F5B05" w:rsidRPr="00BB1DCD">
          <w:rPr>
            <w:rStyle w:val="Hipercze"/>
            <w:noProof/>
          </w:rPr>
          <w:t>3.16.</w:t>
        </w:r>
        <w:r w:rsidR="009F5B05">
          <w:rPr>
            <w:rFonts w:asciiTheme="minorHAnsi" w:eastAsiaTheme="minorEastAsia" w:hAnsiTheme="minorHAnsi" w:cstheme="minorBidi"/>
            <w:bCs w:val="0"/>
            <w:noProof/>
            <w:sz w:val="22"/>
            <w:szCs w:val="22"/>
          </w:rPr>
          <w:tab/>
        </w:r>
        <w:r w:rsidR="009F5B05" w:rsidRPr="00BB1DCD">
          <w:rPr>
            <w:rStyle w:val="Hipercze"/>
            <w:noProof/>
          </w:rPr>
          <w:t>IE801 – Dokument e-AD</w:t>
        </w:r>
        <w:r w:rsidR="009F5B05">
          <w:rPr>
            <w:noProof/>
            <w:webHidden/>
          </w:rPr>
          <w:tab/>
        </w:r>
        <w:r w:rsidR="009F5B05">
          <w:rPr>
            <w:noProof/>
            <w:webHidden/>
          </w:rPr>
          <w:fldChar w:fldCharType="begin"/>
        </w:r>
        <w:r w:rsidR="009F5B05">
          <w:rPr>
            <w:noProof/>
            <w:webHidden/>
          </w:rPr>
          <w:instrText xml:space="preserve"> PAGEREF _Toc440621711 \h </w:instrText>
        </w:r>
        <w:r w:rsidR="009F5B05">
          <w:rPr>
            <w:noProof/>
            <w:webHidden/>
          </w:rPr>
        </w:r>
        <w:r w:rsidR="009F5B05">
          <w:rPr>
            <w:noProof/>
            <w:webHidden/>
          </w:rPr>
          <w:fldChar w:fldCharType="separate"/>
        </w:r>
        <w:r w:rsidR="002B6F91">
          <w:rPr>
            <w:noProof/>
            <w:webHidden/>
          </w:rPr>
          <w:t>37</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12" w:history="1">
        <w:r w:rsidR="009F5B05" w:rsidRPr="00BB1DCD">
          <w:rPr>
            <w:rStyle w:val="Hipercze"/>
            <w:noProof/>
            <w:lang w:eastAsia="en-GB"/>
          </w:rPr>
          <w:t>3.17.</w:t>
        </w:r>
        <w:r w:rsidR="009F5B05">
          <w:rPr>
            <w:rFonts w:asciiTheme="minorHAnsi" w:eastAsiaTheme="minorEastAsia" w:hAnsiTheme="minorHAnsi" w:cstheme="minorBidi"/>
            <w:bCs w:val="0"/>
            <w:noProof/>
            <w:sz w:val="22"/>
            <w:szCs w:val="22"/>
          </w:rPr>
          <w:tab/>
        </w:r>
        <w:r w:rsidR="009F5B05" w:rsidRPr="00BB1DCD">
          <w:rPr>
            <w:rStyle w:val="Hipercze"/>
            <w:noProof/>
            <w:lang w:eastAsia="en-GB"/>
          </w:rPr>
          <w:t xml:space="preserve">IE802 – </w:t>
        </w:r>
        <w:r w:rsidR="009F5B05" w:rsidRPr="00BB1DCD">
          <w:rPr>
            <w:rStyle w:val="Hipercze"/>
            <w:noProof/>
          </w:rPr>
          <w:t>Komunikat przypomnienia dla przemieszczeń akcyzowych</w:t>
        </w:r>
        <w:r w:rsidR="009F5B05">
          <w:rPr>
            <w:noProof/>
            <w:webHidden/>
          </w:rPr>
          <w:tab/>
        </w:r>
        <w:r w:rsidR="009F5B05">
          <w:rPr>
            <w:noProof/>
            <w:webHidden/>
          </w:rPr>
          <w:fldChar w:fldCharType="begin"/>
        </w:r>
        <w:r w:rsidR="009F5B05">
          <w:rPr>
            <w:noProof/>
            <w:webHidden/>
          </w:rPr>
          <w:instrText xml:space="preserve"> PAGEREF _Toc440621712 \h </w:instrText>
        </w:r>
        <w:r w:rsidR="009F5B05">
          <w:rPr>
            <w:noProof/>
            <w:webHidden/>
          </w:rPr>
        </w:r>
        <w:r w:rsidR="009F5B05">
          <w:rPr>
            <w:noProof/>
            <w:webHidden/>
          </w:rPr>
          <w:fldChar w:fldCharType="separate"/>
        </w:r>
        <w:r w:rsidR="002B6F91">
          <w:rPr>
            <w:noProof/>
            <w:webHidden/>
          </w:rPr>
          <w:t>65</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13" w:history="1">
        <w:r w:rsidR="009F5B05" w:rsidRPr="00BB1DCD">
          <w:rPr>
            <w:rStyle w:val="Hipercze"/>
            <w:noProof/>
            <w:lang w:eastAsia="en-GB"/>
          </w:rPr>
          <w:t>3.18.</w:t>
        </w:r>
        <w:r w:rsidR="009F5B05">
          <w:rPr>
            <w:rFonts w:asciiTheme="minorHAnsi" w:eastAsiaTheme="minorEastAsia" w:hAnsiTheme="minorHAnsi" w:cstheme="minorBidi"/>
            <w:bCs w:val="0"/>
            <w:noProof/>
            <w:sz w:val="22"/>
            <w:szCs w:val="22"/>
          </w:rPr>
          <w:tab/>
        </w:r>
        <w:r w:rsidR="009F5B05" w:rsidRPr="00BB1DCD">
          <w:rPr>
            <w:rStyle w:val="Hipercze"/>
            <w:noProof/>
          </w:rPr>
          <w:t>IE803 – Powiadomienie o zmianie miejsca przeznaczenia wysyłany do pierwotnego odbiorcy e-AD / Powiadomienie o podziale</w:t>
        </w:r>
        <w:r w:rsidR="009F5B05">
          <w:rPr>
            <w:noProof/>
            <w:webHidden/>
          </w:rPr>
          <w:tab/>
        </w:r>
        <w:r w:rsidR="009F5B05">
          <w:rPr>
            <w:noProof/>
            <w:webHidden/>
          </w:rPr>
          <w:fldChar w:fldCharType="begin"/>
        </w:r>
        <w:r w:rsidR="009F5B05">
          <w:rPr>
            <w:noProof/>
            <w:webHidden/>
          </w:rPr>
          <w:instrText xml:space="preserve"> PAGEREF _Toc440621713 \h </w:instrText>
        </w:r>
        <w:r w:rsidR="009F5B05">
          <w:rPr>
            <w:noProof/>
            <w:webHidden/>
          </w:rPr>
        </w:r>
        <w:r w:rsidR="009F5B05">
          <w:rPr>
            <w:noProof/>
            <w:webHidden/>
          </w:rPr>
          <w:fldChar w:fldCharType="separate"/>
        </w:r>
        <w:r w:rsidR="002B6F91">
          <w:rPr>
            <w:noProof/>
            <w:webHidden/>
          </w:rPr>
          <w:t>67</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14" w:history="1">
        <w:r w:rsidR="009F5B05" w:rsidRPr="00BB1DCD">
          <w:rPr>
            <w:rStyle w:val="Hipercze"/>
            <w:noProof/>
            <w:lang w:eastAsia="en-GB"/>
          </w:rPr>
          <w:t>3.19.</w:t>
        </w:r>
        <w:r w:rsidR="009F5B05">
          <w:rPr>
            <w:rFonts w:asciiTheme="minorHAnsi" w:eastAsiaTheme="minorEastAsia" w:hAnsiTheme="minorHAnsi" w:cstheme="minorBidi"/>
            <w:bCs w:val="0"/>
            <w:noProof/>
            <w:sz w:val="22"/>
            <w:szCs w:val="22"/>
          </w:rPr>
          <w:tab/>
        </w:r>
        <w:r w:rsidR="009F5B05" w:rsidRPr="00BB1DCD">
          <w:rPr>
            <w:rStyle w:val="Hipercze"/>
            <w:noProof/>
            <w:lang w:eastAsia="en-GB"/>
          </w:rPr>
          <w:t>IE807 – Powiadomienie o przerwaniu przemieszczenia</w:t>
        </w:r>
        <w:r w:rsidR="009F5B05">
          <w:rPr>
            <w:noProof/>
            <w:webHidden/>
          </w:rPr>
          <w:tab/>
        </w:r>
        <w:r w:rsidR="009F5B05">
          <w:rPr>
            <w:noProof/>
            <w:webHidden/>
          </w:rPr>
          <w:fldChar w:fldCharType="begin"/>
        </w:r>
        <w:r w:rsidR="009F5B05">
          <w:rPr>
            <w:noProof/>
            <w:webHidden/>
          </w:rPr>
          <w:instrText xml:space="preserve"> PAGEREF _Toc440621714 \h </w:instrText>
        </w:r>
        <w:r w:rsidR="009F5B05">
          <w:rPr>
            <w:noProof/>
            <w:webHidden/>
          </w:rPr>
        </w:r>
        <w:r w:rsidR="009F5B05">
          <w:rPr>
            <w:noProof/>
            <w:webHidden/>
          </w:rPr>
          <w:fldChar w:fldCharType="separate"/>
        </w:r>
        <w:r w:rsidR="002B6F91">
          <w:rPr>
            <w:noProof/>
            <w:webHidden/>
          </w:rPr>
          <w:t>69</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15" w:history="1">
        <w:r w:rsidR="009F5B05" w:rsidRPr="00BB1DCD">
          <w:rPr>
            <w:rStyle w:val="Hipercze"/>
            <w:noProof/>
          </w:rPr>
          <w:t>3.20.</w:t>
        </w:r>
        <w:r w:rsidR="009F5B05">
          <w:rPr>
            <w:rFonts w:asciiTheme="minorHAnsi" w:eastAsiaTheme="minorEastAsia" w:hAnsiTheme="minorHAnsi" w:cstheme="minorBidi"/>
            <w:bCs w:val="0"/>
            <w:noProof/>
            <w:sz w:val="22"/>
            <w:szCs w:val="22"/>
          </w:rPr>
          <w:tab/>
        </w:r>
        <w:r w:rsidR="009F5B05" w:rsidRPr="00BB1DCD">
          <w:rPr>
            <w:rStyle w:val="Hipercze"/>
            <w:noProof/>
            <w:lang w:eastAsia="en-GB"/>
          </w:rPr>
          <w:t xml:space="preserve">PL809 – </w:t>
        </w:r>
        <w:r w:rsidR="009F5B05" w:rsidRPr="00BB1DCD">
          <w:rPr>
            <w:rStyle w:val="Hipercze"/>
            <w:noProof/>
          </w:rPr>
          <w:t>Anulowanie powiadomienia o wysyłce wyrobów</w:t>
        </w:r>
        <w:r w:rsidR="009F5B05">
          <w:rPr>
            <w:noProof/>
            <w:webHidden/>
          </w:rPr>
          <w:tab/>
        </w:r>
        <w:r w:rsidR="009F5B05">
          <w:rPr>
            <w:noProof/>
            <w:webHidden/>
          </w:rPr>
          <w:fldChar w:fldCharType="begin"/>
        </w:r>
        <w:r w:rsidR="009F5B05">
          <w:rPr>
            <w:noProof/>
            <w:webHidden/>
          </w:rPr>
          <w:instrText xml:space="preserve"> PAGEREF _Toc440621715 \h </w:instrText>
        </w:r>
        <w:r w:rsidR="009F5B05">
          <w:rPr>
            <w:noProof/>
            <w:webHidden/>
          </w:rPr>
        </w:r>
        <w:r w:rsidR="009F5B05">
          <w:rPr>
            <w:noProof/>
            <w:webHidden/>
          </w:rPr>
          <w:fldChar w:fldCharType="separate"/>
        </w:r>
        <w:r w:rsidR="002B6F91">
          <w:rPr>
            <w:noProof/>
            <w:webHidden/>
          </w:rPr>
          <w:t>71</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16" w:history="1">
        <w:r w:rsidR="009F5B05" w:rsidRPr="00BB1DCD">
          <w:rPr>
            <w:rStyle w:val="Hipercze"/>
            <w:noProof/>
          </w:rPr>
          <w:t>3.21.</w:t>
        </w:r>
        <w:r w:rsidR="009F5B05">
          <w:rPr>
            <w:rFonts w:asciiTheme="minorHAnsi" w:eastAsiaTheme="minorEastAsia" w:hAnsiTheme="minorHAnsi" w:cstheme="minorBidi"/>
            <w:bCs w:val="0"/>
            <w:noProof/>
            <w:sz w:val="22"/>
            <w:szCs w:val="22"/>
          </w:rPr>
          <w:tab/>
        </w:r>
        <w:r w:rsidR="009F5B05" w:rsidRPr="00BB1DCD">
          <w:rPr>
            <w:rStyle w:val="Hipercze"/>
            <w:noProof/>
            <w:lang w:eastAsia="en-GB"/>
          </w:rPr>
          <w:t xml:space="preserve">IE810 – </w:t>
        </w:r>
        <w:r w:rsidR="009F5B05" w:rsidRPr="00BB1DCD">
          <w:rPr>
            <w:rStyle w:val="Hipercze"/>
            <w:noProof/>
          </w:rPr>
          <w:t>Anulowanie e-AD</w:t>
        </w:r>
        <w:r w:rsidR="009F5B05">
          <w:rPr>
            <w:noProof/>
            <w:webHidden/>
          </w:rPr>
          <w:tab/>
        </w:r>
        <w:r w:rsidR="009F5B05">
          <w:rPr>
            <w:noProof/>
            <w:webHidden/>
          </w:rPr>
          <w:fldChar w:fldCharType="begin"/>
        </w:r>
        <w:r w:rsidR="009F5B05">
          <w:rPr>
            <w:noProof/>
            <w:webHidden/>
          </w:rPr>
          <w:instrText xml:space="preserve"> PAGEREF _Toc440621716 \h </w:instrText>
        </w:r>
        <w:r w:rsidR="009F5B05">
          <w:rPr>
            <w:noProof/>
            <w:webHidden/>
          </w:rPr>
        </w:r>
        <w:r w:rsidR="009F5B05">
          <w:rPr>
            <w:noProof/>
            <w:webHidden/>
          </w:rPr>
          <w:fldChar w:fldCharType="separate"/>
        </w:r>
        <w:r w:rsidR="002B6F91">
          <w:rPr>
            <w:noProof/>
            <w:webHidden/>
          </w:rPr>
          <w:t>73</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17" w:history="1">
        <w:r w:rsidR="009F5B05" w:rsidRPr="00BB1DCD">
          <w:rPr>
            <w:rStyle w:val="Hipercze"/>
            <w:noProof/>
          </w:rPr>
          <w:t>3.22.</w:t>
        </w:r>
        <w:r w:rsidR="009F5B05">
          <w:rPr>
            <w:rFonts w:asciiTheme="minorHAnsi" w:eastAsiaTheme="minorEastAsia" w:hAnsiTheme="minorHAnsi" w:cstheme="minorBidi"/>
            <w:bCs w:val="0"/>
            <w:noProof/>
            <w:sz w:val="22"/>
            <w:szCs w:val="22"/>
          </w:rPr>
          <w:tab/>
        </w:r>
        <w:r w:rsidR="009F5B05" w:rsidRPr="00BB1DCD">
          <w:rPr>
            <w:rStyle w:val="Hipercze"/>
            <w:noProof/>
          </w:rPr>
          <w:t>PL812 – Powiadomienie o przeładunku wyrobów</w:t>
        </w:r>
        <w:r w:rsidR="009F5B05">
          <w:rPr>
            <w:noProof/>
            <w:webHidden/>
          </w:rPr>
          <w:tab/>
        </w:r>
        <w:r w:rsidR="009F5B05">
          <w:rPr>
            <w:noProof/>
            <w:webHidden/>
          </w:rPr>
          <w:fldChar w:fldCharType="begin"/>
        </w:r>
        <w:r w:rsidR="009F5B05">
          <w:rPr>
            <w:noProof/>
            <w:webHidden/>
          </w:rPr>
          <w:instrText xml:space="preserve"> PAGEREF _Toc440621717 \h </w:instrText>
        </w:r>
        <w:r w:rsidR="009F5B05">
          <w:rPr>
            <w:noProof/>
            <w:webHidden/>
          </w:rPr>
        </w:r>
        <w:r w:rsidR="009F5B05">
          <w:rPr>
            <w:noProof/>
            <w:webHidden/>
          </w:rPr>
          <w:fldChar w:fldCharType="separate"/>
        </w:r>
        <w:r w:rsidR="002B6F91">
          <w:rPr>
            <w:noProof/>
            <w:webHidden/>
          </w:rPr>
          <w:t>75</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18" w:history="1">
        <w:r w:rsidR="009F5B05" w:rsidRPr="00BB1DCD">
          <w:rPr>
            <w:rStyle w:val="Hipercze"/>
            <w:noProof/>
          </w:rPr>
          <w:t>3.23.</w:t>
        </w:r>
        <w:r w:rsidR="009F5B05">
          <w:rPr>
            <w:rFonts w:asciiTheme="minorHAnsi" w:eastAsiaTheme="minorEastAsia" w:hAnsiTheme="minorHAnsi" w:cstheme="minorBidi"/>
            <w:bCs w:val="0"/>
            <w:noProof/>
            <w:sz w:val="22"/>
            <w:szCs w:val="22"/>
          </w:rPr>
          <w:tab/>
        </w:r>
        <w:r w:rsidR="009F5B05" w:rsidRPr="00BB1DCD">
          <w:rPr>
            <w:rStyle w:val="Hipercze"/>
            <w:noProof/>
          </w:rPr>
          <w:t>IE813 – Zmiana miejsca przeznaczenia</w:t>
        </w:r>
        <w:r w:rsidR="009F5B05">
          <w:rPr>
            <w:noProof/>
            <w:webHidden/>
          </w:rPr>
          <w:tab/>
        </w:r>
        <w:r w:rsidR="009F5B05">
          <w:rPr>
            <w:noProof/>
            <w:webHidden/>
          </w:rPr>
          <w:fldChar w:fldCharType="begin"/>
        </w:r>
        <w:r w:rsidR="009F5B05">
          <w:rPr>
            <w:noProof/>
            <w:webHidden/>
          </w:rPr>
          <w:instrText xml:space="preserve"> PAGEREF _Toc440621718 \h </w:instrText>
        </w:r>
        <w:r w:rsidR="009F5B05">
          <w:rPr>
            <w:noProof/>
            <w:webHidden/>
          </w:rPr>
        </w:r>
        <w:r w:rsidR="009F5B05">
          <w:rPr>
            <w:noProof/>
            <w:webHidden/>
          </w:rPr>
          <w:fldChar w:fldCharType="separate"/>
        </w:r>
        <w:r w:rsidR="002B6F91">
          <w:rPr>
            <w:noProof/>
            <w:webHidden/>
          </w:rPr>
          <w:t>82</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19" w:history="1">
        <w:r w:rsidR="009F5B05" w:rsidRPr="00BB1DCD">
          <w:rPr>
            <w:rStyle w:val="Hipercze"/>
            <w:noProof/>
          </w:rPr>
          <w:t>3.24.</w:t>
        </w:r>
        <w:r w:rsidR="009F5B05">
          <w:rPr>
            <w:rFonts w:asciiTheme="minorHAnsi" w:eastAsiaTheme="minorEastAsia" w:hAnsiTheme="minorHAnsi" w:cstheme="minorBidi"/>
            <w:bCs w:val="0"/>
            <w:noProof/>
            <w:sz w:val="22"/>
            <w:szCs w:val="22"/>
          </w:rPr>
          <w:tab/>
        </w:r>
        <w:r w:rsidR="009F5B05" w:rsidRPr="00BB1DCD">
          <w:rPr>
            <w:rStyle w:val="Hipercze"/>
            <w:noProof/>
          </w:rPr>
          <w:t>PL814 – Powiadomienie o wysyłce wyrobów</w:t>
        </w:r>
        <w:r w:rsidR="009F5B05">
          <w:rPr>
            <w:noProof/>
            <w:webHidden/>
          </w:rPr>
          <w:tab/>
        </w:r>
        <w:r w:rsidR="009F5B05">
          <w:rPr>
            <w:noProof/>
            <w:webHidden/>
          </w:rPr>
          <w:fldChar w:fldCharType="begin"/>
        </w:r>
        <w:r w:rsidR="009F5B05">
          <w:rPr>
            <w:noProof/>
            <w:webHidden/>
          </w:rPr>
          <w:instrText xml:space="preserve"> PAGEREF _Toc440621719 \h </w:instrText>
        </w:r>
        <w:r w:rsidR="009F5B05">
          <w:rPr>
            <w:noProof/>
            <w:webHidden/>
          </w:rPr>
        </w:r>
        <w:r w:rsidR="009F5B05">
          <w:rPr>
            <w:noProof/>
            <w:webHidden/>
          </w:rPr>
          <w:fldChar w:fldCharType="separate"/>
        </w:r>
        <w:r w:rsidR="002B6F91">
          <w:rPr>
            <w:noProof/>
            <w:webHidden/>
          </w:rPr>
          <w:t>97</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20" w:history="1">
        <w:r w:rsidR="009F5B05" w:rsidRPr="00BB1DCD">
          <w:rPr>
            <w:rStyle w:val="Hipercze"/>
            <w:noProof/>
          </w:rPr>
          <w:t>3.25.</w:t>
        </w:r>
        <w:r w:rsidR="009F5B05">
          <w:rPr>
            <w:rFonts w:asciiTheme="minorHAnsi" w:eastAsiaTheme="minorEastAsia" w:hAnsiTheme="minorHAnsi" w:cstheme="minorBidi"/>
            <w:bCs w:val="0"/>
            <w:noProof/>
            <w:sz w:val="22"/>
            <w:szCs w:val="22"/>
          </w:rPr>
          <w:tab/>
        </w:r>
        <w:r w:rsidR="009F5B05" w:rsidRPr="00BB1DCD">
          <w:rPr>
            <w:rStyle w:val="Hipercze"/>
            <w:noProof/>
          </w:rPr>
          <w:t>PL815 – Projekt e-AD</w:t>
        </w:r>
        <w:r w:rsidR="009F5B05">
          <w:rPr>
            <w:noProof/>
            <w:webHidden/>
          </w:rPr>
          <w:tab/>
        </w:r>
        <w:r w:rsidR="009F5B05">
          <w:rPr>
            <w:noProof/>
            <w:webHidden/>
          </w:rPr>
          <w:fldChar w:fldCharType="begin"/>
        </w:r>
        <w:r w:rsidR="009F5B05">
          <w:rPr>
            <w:noProof/>
            <w:webHidden/>
          </w:rPr>
          <w:instrText xml:space="preserve"> PAGEREF _Toc440621720 \h </w:instrText>
        </w:r>
        <w:r w:rsidR="009F5B05">
          <w:rPr>
            <w:noProof/>
            <w:webHidden/>
          </w:rPr>
        </w:r>
        <w:r w:rsidR="009F5B05">
          <w:rPr>
            <w:noProof/>
            <w:webHidden/>
          </w:rPr>
          <w:fldChar w:fldCharType="separate"/>
        </w:r>
        <w:r w:rsidR="002B6F91">
          <w:rPr>
            <w:noProof/>
            <w:webHidden/>
          </w:rPr>
          <w:t>133</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21" w:history="1">
        <w:r w:rsidR="009F5B05" w:rsidRPr="00BB1DCD">
          <w:rPr>
            <w:rStyle w:val="Hipercze"/>
            <w:noProof/>
          </w:rPr>
          <w:t>3.26.</w:t>
        </w:r>
        <w:r w:rsidR="009F5B05">
          <w:rPr>
            <w:rFonts w:asciiTheme="minorHAnsi" w:eastAsiaTheme="minorEastAsia" w:hAnsiTheme="minorHAnsi" w:cstheme="minorBidi"/>
            <w:bCs w:val="0"/>
            <w:noProof/>
            <w:sz w:val="22"/>
            <w:szCs w:val="22"/>
          </w:rPr>
          <w:tab/>
        </w:r>
        <w:r w:rsidR="009F5B05" w:rsidRPr="00BB1DCD">
          <w:rPr>
            <w:rStyle w:val="Hipercze"/>
            <w:noProof/>
          </w:rPr>
          <w:t>PL817 – Powiadomienie o przybyciu wyrobów</w:t>
        </w:r>
        <w:r w:rsidR="009F5B05">
          <w:rPr>
            <w:noProof/>
            <w:webHidden/>
          </w:rPr>
          <w:tab/>
        </w:r>
        <w:r w:rsidR="009F5B05">
          <w:rPr>
            <w:noProof/>
            <w:webHidden/>
          </w:rPr>
          <w:fldChar w:fldCharType="begin"/>
        </w:r>
        <w:r w:rsidR="009F5B05">
          <w:rPr>
            <w:noProof/>
            <w:webHidden/>
          </w:rPr>
          <w:instrText xml:space="preserve"> PAGEREF _Toc440621721 \h </w:instrText>
        </w:r>
        <w:r w:rsidR="009F5B05">
          <w:rPr>
            <w:noProof/>
            <w:webHidden/>
          </w:rPr>
        </w:r>
        <w:r w:rsidR="009F5B05">
          <w:rPr>
            <w:noProof/>
            <w:webHidden/>
          </w:rPr>
          <w:fldChar w:fldCharType="separate"/>
        </w:r>
        <w:r w:rsidR="002B6F91">
          <w:rPr>
            <w:noProof/>
            <w:webHidden/>
          </w:rPr>
          <w:t>176</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22" w:history="1">
        <w:r w:rsidR="009F5B05" w:rsidRPr="00BB1DCD">
          <w:rPr>
            <w:rStyle w:val="Hipercze"/>
            <w:noProof/>
          </w:rPr>
          <w:t>3.27.</w:t>
        </w:r>
        <w:r w:rsidR="009F5B05">
          <w:rPr>
            <w:rFonts w:asciiTheme="minorHAnsi" w:eastAsiaTheme="minorEastAsia" w:hAnsiTheme="minorHAnsi" w:cstheme="minorBidi"/>
            <w:bCs w:val="0"/>
            <w:noProof/>
            <w:sz w:val="22"/>
            <w:szCs w:val="22"/>
          </w:rPr>
          <w:tab/>
        </w:r>
        <w:r w:rsidR="009F5B05" w:rsidRPr="00BB1DCD">
          <w:rPr>
            <w:rStyle w:val="Hipercze"/>
            <w:noProof/>
          </w:rPr>
          <w:t>IE818 – Raport odbioru</w:t>
        </w:r>
        <w:r w:rsidR="009F5B05">
          <w:rPr>
            <w:noProof/>
            <w:webHidden/>
          </w:rPr>
          <w:tab/>
        </w:r>
        <w:r w:rsidR="009F5B05">
          <w:rPr>
            <w:noProof/>
            <w:webHidden/>
          </w:rPr>
          <w:fldChar w:fldCharType="begin"/>
        </w:r>
        <w:r w:rsidR="009F5B05">
          <w:rPr>
            <w:noProof/>
            <w:webHidden/>
          </w:rPr>
          <w:instrText xml:space="preserve"> PAGEREF _Toc440621722 \h </w:instrText>
        </w:r>
        <w:r w:rsidR="009F5B05">
          <w:rPr>
            <w:noProof/>
            <w:webHidden/>
          </w:rPr>
        </w:r>
        <w:r w:rsidR="009F5B05">
          <w:rPr>
            <w:noProof/>
            <w:webHidden/>
          </w:rPr>
          <w:fldChar w:fldCharType="separate"/>
        </w:r>
        <w:r w:rsidR="002B6F91">
          <w:rPr>
            <w:noProof/>
            <w:webHidden/>
          </w:rPr>
          <w:t>181</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23" w:history="1">
        <w:r w:rsidR="009F5B05" w:rsidRPr="00BB1DCD">
          <w:rPr>
            <w:rStyle w:val="Hipercze"/>
            <w:noProof/>
          </w:rPr>
          <w:t>3.28.</w:t>
        </w:r>
        <w:r w:rsidR="009F5B05">
          <w:rPr>
            <w:rFonts w:asciiTheme="minorHAnsi" w:eastAsiaTheme="minorEastAsia" w:hAnsiTheme="minorHAnsi" w:cstheme="minorBidi"/>
            <w:bCs w:val="0"/>
            <w:noProof/>
            <w:sz w:val="22"/>
            <w:szCs w:val="22"/>
          </w:rPr>
          <w:tab/>
        </w:r>
        <w:r w:rsidR="009F5B05" w:rsidRPr="00BB1DCD">
          <w:rPr>
            <w:rStyle w:val="Hipercze"/>
            <w:noProof/>
          </w:rPr>
          <w:t>PL818 – Raport odbioru z zabezpieczeniem na magazynowanie</w:t>
        </w:r>
        <w:r w:rsidR="009F5B05">
          <w:rPr>
            <w:noProof/>
            <w:webHidden/>
          </w:rPr>
          <w:tab/>
        </w:r>
        <w:r w:rsidR="009F5B05">
          <w:rPr>
            <w:noProof/>
            <w:webHidden/>
          </w:rPr>
          <w:fldChar w:fldCharType="begin"/>
        </w:r>
        <w:r w:rsidR="009F5B05">
          <w:rPr>
            <w:noProof/>
            <w:webHidden/>
          </w:rPr>
          <w:instrText xml:space="preserve"> PAGEREF _Toc440621723 \h </w:instrText>
        </w:r>
        <w:r w:rsidR="009F5B05">
          <w:rPr>
            <w:noProof/>
            <w:webHidden/>
          </w:rPr>
        </w:r>
        <w:r w:rsidR="009F5B05">
          <w:rPr>
            <w:noProof/>
            <w:webHidden/>
          </w:rPr>
          <w:fldChar w:fldCharType="separate"/>
        </w:r>
        <w:r w:rsidR="002B6F91">
          <w:rPr>
            <w:noProof/>
            <w:webHidden/>
          </w:rPr>
          <w:t>193</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24" w:history="1">
        <w:r w:rsidR="009F5B05" w:rsidRPr="00BB1DCD">
          <w:rPr>
            <w:rStyle w:val="Hipercze"/>
            <w:noProof/>
          </w:rPr>
          <w:t>3.29.</w:t>
        </w:r>
        <w:r w:rsidR="009F5B05">
          <w:rPr>
            <w:rFonts w:asciiTheme="minorHAnsi" w:eastAsiaTheme="minorEastAsia" w:hAnsiTheme="minorHAnsi" w:cstheme="minorBidi"/>
            <w:bCs w:val="0"/>
            <w:noProof/>
            <w:sz w:val="22"/>
            <w:szCs w:val="22"/>
          </w:rPr>
          <w:tab/>
        </w:r>
        <w:r w:rsidR="009F5B05" w:rsidRPr="00BB1DCD">
          <w:rPr>
            <w:rStyle w:val="Hipercze"/>
            <w:noProof/>
          </w:rPr>
          <w:t>IE819 – Ostrzeżenie lub odrzucenie przemieszczenia</w:t>
        </w:r>
        <w:r w:rsidR="009F5B05">
          <w:rPr>
            <w:noProof/>
            <w:webHidden/>
          </w:rPr>
          <w:tab/>
        </w:r>
        <w:r w:rsidR="009F5B05">
          <w:rPr>
            <w:noProof/>
            <w:webHidden/>
          </w:rPr>
          <w:fldChar w:fldCharType="begin"/>
        </w:r>
        <w:r w:rsidR="009F5B05">
          <w:rPr>
            <w:noProof/>
            <w:webHidden/>
          </w:rPr>
          <w:instrText xml:space="preserve"> PAGEREF _Toc440621724 \h </w:instrText>
        </w:r>
        <w:r w:rsidR="009F5B05">
          <w:rPr>
            <w:noProof/>
            <w:webHidden/>
          </w:rPr>
        </w:r>
        <w:r w:rsidR="009F5B05">
          <w:rPr>
            <w:noProof/>
            <w:webHidden/>
          </w:rPr>
          <w:fldChar w:fldCharType="separate"/>
        </w:r>
        <w:r w:rsidR="002B6F91">
          <w:rPr>
            <w:noProof/>
            <w:webHidden/>
          </w:rPr>
          <w:t>209</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25" w:history="1">
        <w:r w:rsidR="009F5B05" w:rsidRPr="00BB1DCD">
          <w:rPr>
            <w:rStyle w:val="Hipercze"/>
            <w:noProof/>
          </w:rPr>
          <w:t>3.30.</w:t>
        </w:r>
        <w:r w:rsidR="009F5B05">
          <w:rPr>
            <w:rFonts w:asciiTheme="minorHAnsi" w:eastAsiaTheme="minorEastAsia" w:hAnsiTheme="minorHAnsi" w:cstheme="minorBidi"/>
            <w:bCs w:val="0"/>
            <w:noProof/>
            <w:sz w:val="22"/>
            <w:szCs w:val="22"/>
          </w:rPr>
          <w:tab/>
        </w:r>
        <w:r w:rsidR="009F5B05" w:rsidRPr="00BB1DCD">
          <w:rPr>
            <w:rStyle w:val="Hipercze"/>
            <w:noProof/>
          </w:rPr>
          <w:t>PL825 – Projekt podziału przemieszczenia</w:t>
        </w:r>
        <w:r w:rsidR="009F5B05">
          <w:rPr>
            <w:noProof/>
            <w:webHidden/>
          </w:rPr>
          <w:tab/>
        </w:r>
        <w:r w:rsidR="009F5B05">
          <w:rPr>
            <w:noProof/>
            <w:webHidden/>
          </w:rPr>
          <w:fldChar w:fldCharType="begin"/>
        </w:r>
        <w:r w:rsidR="009F5B05">
          <w:rPr>
            <w:noProof/>
            <w:webHidden/>
          </w:rPr>
          <w:instrText xml:space="preserve"> PAGEREF _Toc440621725 \h </w:instrText>
        </w:r>
        <w:r w:rsidR="009F5B05">
          <w:rPr>
            <w:noProof/>
            <w:webHidden/>
          </w:rPr>
        </w:r>
        <w:r w:rsidR="009F5B05">
          <w:rPr>
            <w:noProof/>
            <w:webHidden/>
          </w:rPr>
          <w:fldChar w:fldCharType="separate"/>
        </w:r>
        <w:r w:rsidR="002B6F91">
          <w:rPr>
            <w:noProof/>
            <w:webHidden/>
          </w:rPr>
          <w:t>214</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26" w:history="1">
        <w:r w:rsidR="009F5B05" w:rsidRPr="00BB1DCD">
          <w:rPr>
            <w:rStyle w:val="Hipercze"/>
            <w:noProof/>
          </w:rPr>
          <w:t>3.31.</w:t>
        </w:r>
        <w:r w:rsidR="009F5B05">
          <w:rPr>
            <w:rFonts w:asciiTheme="minorHAnsi" w:eastAsiaTheme="minorEastAsia" w:hAnsiTheme="minorHAnsi" w:cstheme="minorBidi"/>
            <w:bCs w:val="0"/>
            <w:noProof/>
            <w:sz w:val="22"/>
            <w:szCs w:val="22"/>
          </w:rPr>
          <w:tab/>
        </w:r>
        <w:r w:rsidR="009F5B05" w:rsidRPr="00BB1DCD">
          <w:rPr>
            <w:rStyle w:val="Hipercze"/>
            <w:noProof/>
          </w:rPr>
          <w:t>IE829 – Powiadomienie o akceptacji procedury zawieszenia poboru akcyzy przy wywozie</w:t>
        </w:r>
        <w:r w:rsidR="009F5B05">
          <w:rPr>
            <w:noProof/>
            <w:webHidden/>
          </w:rPr>
          <w:tab/>
        </w:r>
        <w:r w:rsidR="009F5B05">
          <w:rPr>
            <w:noProof/>
            <w:webHidden/>
          </w:rPr>
          <w:fldChar w:fldCharType="begin"/>
        </w:r>
        <w:r w:rsidR="009F5B05">
          <w:rPr>
            <w:noProof/>
            <w:webHidden/>
          </w:rPr>
          <w:instrText xml:space="preserve"> PAGEREF _Toc440621726 \h </w:instrText>
        </w:r>
        <w:r w:rsidR="009F5B05">
          <w:rPr>
            <w:noProof/>
            <w:webHidden/>
          </w:rPr>
        </w:r>
        <w:r w:rsidR="009F5B05">
          <w:rPr>
            <w:noProof/>
            <w:webHidden/>
          </w:rPr>
          <w:fldChar w:fldCharType="separate"/>
        </w:r>
        <w:r w:rsidR="002B6F91">
          <w:rPr>
            <w:noProof/>
            <w:webHidden/>
          </w:rPr>
          <w:t>237</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27" w:history="1">
        <w:r w:rsidR="009F5B05" w:rsidRPr="00BB1DCD">
          <w:rPr>
            <w:rStyle w:val="Hipercze"/>
            <w:noProof/>
          </w:rPr>
          <w:t>3.32.</w:t>
        </w:r>
        <w:r w:rsidR="009F5B05">
          <w:rPr>
            <w:rFonts w:asciiTheme="minorHAnsi" w:eastAsiaTheme="minorEastAsia" w:hAnsiTheme="minorHAnsi" w:cstheme="minorBidi"/>
            <w:bCs w:val="0"/>
            <w:noProof/>
            <w:sz w:val="22"/>
            <w:szCs w:val="22"/>
          </w:rPr>
          <w:tab/>
        </w:r>
        <w:r w:rsidR="009F5B05" w:rsidRPr="00BB1DCD">
          <w:rPr>
            <w:rStyle w:val="Hipercze"/>
            <w:noProof/>
          </w:rPr>
          <w:t>IE837 – Wyjaśnienia dotyczące zwłoki w dostawie</w:t>
        </w:r>
        <w:r w:rsidR="009F5B05">
          <w:rPr>
            <w:noProof/>
            <w:webHidden/>
          </w:rPr>
          <w:tab/>
        </w:r>
        <w:r w:rsidR="009F5B05">
          <w:rPr>
            <w:noProof/>
            <w:webHidden/>
          </w:rPr>
          <w:fldChar w:fldCharType="begin"/>
        </w:r>
        <w:r w:rsidR="009F5B05">
          <w:rPr>
            <w:noProof/>
            <w:webHidden/>
          </w:rPr>
          <w:instrText xml:space="preserve"> PAGEREF _Toc440621727 \h </w:instrText>
        </w:r>
        <w:r w:rsidR="009F5B05">
          <w:rPr>
            <w:noProof/>
            <w:webHidden/>
          </w:rPr>
        </w:r>
        <w:r w:rsidR="009F5B05">
          <w:rPr>
            <w:noProof/>
            <w:webHidden/>
          </w:rPr>
          <w:fldChar w:fldCharType="separate"/>
        </w:r>
        <w:r w:rsidR="002B6F91">
          <w:rPr>
            <w:noProof/>
            <w:webHidden/>
          </w:rPr>
          <w:t>241</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28" w:history="1">
        <w:r w:rsidR="009F5B05" w:rsidRPr="00BB1DCD">
          <w:rPr>
            <w:rStyle w:val="Hipercze"/>
            <w:noProof/>
          </w:rPr>
          <w:t>3.33.</w:t>
        </w:r>
        <w:r w:rsidR="009F5B05">
          <w:rPr>
            <w:rFonts w:asciiTheme="minorHAnsi" w:eastAsiaTheme="minorEastAsia" w:hAnsiTheme="minorHAnsi" w:cstheme="minorBidi"/>
            <w:bCs w:val="0"/>
            <w:noProof/>
            <w:sz w:val="22"/>
            <w:szCs w:val="22"/>
          </w:rPr>
          <w:tab/>
        </w:r>
        <w:r w:rsidR="009F5B05" w:rsidRPr="00BB1DCD">
          <w:rPr>
            <w:rStyle w:val="Hipercze"/>
            <w:noProof/>
          </w:rPr>
          <w:t>IE839 – Powiadomienie o odrzuceniu procedury zawieszenia poboru akcyzy przy wywozie lub przywozie</w:t>
        </w:r>
        <w:r w:rsidR="009F5B05">
          <w:rPr>
            <w:noProof/>
            <w:webHidden/>
          </w:rPr>
          <w:tab/>
        </w:r>
        <w:r w:rsidR="009F5B05">
          <w:rPr>
            <w:noProof/>
            <w:webHidden/>
          </w:rPr>
          <w:fldChar w:fldCharType="begin"/>
        </w:r>
        <w:r w:rsidR="009F5B05">
          <w:rPr>
            <w:noProof/>
            <w:webHidden/>
          </w:rPr>
          <w:instrText xml:space="preserve"> PAGEREF _Toc440621728 \h </w:instrText>
        </w:r>
        <w:r w:rsidR="009F5B05">
          <w:rPr>
            <w:noProof/>
            <w:webHidden/>
          </w:rPr>
        </w:r>
        <w:r w:rsidR="009F5B05">
          <w:rPr>
            <w:noProof/>
            <w:webHidden/>
          </w:rPr>
          <w:fldChar w:fldCharType="separate"/>
        </w:r>
        <w:r w:rsidR="002B6F91">
          <w:rPr>
            <w:noProof/>
            <w:webHidden/>
          </w:rPr>
          <w:t>243</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29" w:history="1">
        <w:r w:rsidR="009F5B05" w:rsidRPr="00BB1DCD">
          <w:rPr>
            <w:rStyle w:val="Hipercze"/>
            <w:noProof/>
          </w:rPr>
          <w:t>3.34.</w:t>
        </w:r>
        <w:r w:rsidR="009F5B05">
          <w:rPr>
            <w:rFonts w:asciiTheme="minorHAnsi" w:eastAsiaTheme="minorEastAsia" w:hAnsiTheme="minorHAnsi" w:cstheme="minorBidi"/>
            <w:bCs w:val="0"/>
            <w:noProof/>
            <w:sz w:val="22"/>
            <w:szCs w:val="22"/>
          </w:rPr>
          <w:tab/>
        </w:r>
        <w:r w:rsidR="009F5B05" w:rsidRPr="00BB1DCD">
          <w:rPr>
            <w:rStyle w:val="Hipercze"/>
            <w:noProof/>
          </w:rPr>
          <w:t>IE840 – Raport ze zdarzenia</w:t>
        </w:r>
        <w:r w:rsidR="009F5B05">
          <w:rPr>
            <w:noProof/>
            <w:webHidden/>
          </w:rPr>
          <w:tab/>
        </w:r>
        <w:r w:rsidR="009F5B05">
          <w:rPr>
            <w:noProof/>
            <w:webHidden/>
          </w:rPr>
          <w:fldChar w:fldCharType="begin"/>
        </w:r>
        <w:r w:rsidR="009F5B05">
          <w:rPr>
            <w:noProof/>
            <w:webHidden/>
          </w:rPr>
          <w:instrText xml:space="preserve"> PAGEREF _Toc440621729 \h </w:instrText>
        </w:r>
        <w:r w:rsidR="009F5B05">
          <w:rPr>
            <w:noProof/>
            <w:webHidden/>
          </w:rPr>
        </w:r>
        <w:r w:rsidR="009F5B05">
          <w:rPr>
            <w:noProof/>
            <w:webHidden/>
          </w:rPr>
          <w:fldChar w:fldCharType="separate"/>
        </w:r>
        <w:r w:rsidR="002B6F91">
          <w:rPr>
            <w:noProof/>
            <w:webHidden/>
          </w:rPr>
          <w:t>249</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30" w:history="1">
        <w:r w:rsidR="009F5B05" w:rsidRPr="00BB1DCD">
          <w:rPr>
            <w:rStyle w:val="Hipercze"/>
            <w:noProof/>
          </w:rPr>
          <w:t>3.35.</w:t>
        </w:r>
        <w:r w:rsidR="009F5B05">
          <w:rPr>
            <w:rFonts w:asciiTheme="minorHAnsi" w:eastAsiaTheme="minorEastAsia" w:hAnsiTheme="minorHAnsi" w:cstheme="minorBidi"/>
            <w:bCs w:val="0"/>
            <w:noProof/>
            <w:sz w:val="22"/>
            <w:szCs w:val="22"/>
          </w:rPr>
          <w:tab/>
        </w:r>
        <w:r w:rsidR="009F5B05" w:rsidRPr="00BB1DCD">
          <w:rPr>
            <w:rStyle w:val="Hipercze"/>
            <w:noProof/>
          </w:rPr>
          <w:t>IE871 – Wyjaśnienie przyczyny niedoborów lub nadwyżek</w:t>
        </w:r>
        <w:r w:rsidR="009F5B05">
          <w:rPr>
            <w:noProof/>
            <w:webHidden/>
          </w:rPr>
          <w:tab/>
        </w:r>
        <w:r w:rsidR="009F5B05">
          <w:rPr>
            <w:noProof/>
            <w:webHidden/>
          </w:rPr>
          <w:fldChar w:fldCharType="begin"/>
        </w:r>
        <w:r w:rsidR="009F5B05">
          <w:rPr>
            <w:noProof/>
            <w:webHidden/>
          </w:rPr>
          <w:instrText xml:space="preserve"> PAGEREF _Toc440621730 \h </w:instrText>
        </w:r>
        <w:r w:rsidR="009F5B05">
          <w:rPr>
            <w:noProof/>
            <w:webHidden/>
          </w:rPr>
        </w:r>
        <w:r w:rsidR="009F5B05">
          <w:rPr>
            <w:noProof/>
            <w:webHidden/>
          </w:rPr>
          <w:fldChar w:fldCharType="separate"/>
        </w:r>
        <w:r w:rsidR="002B6F91">
          <w:rPr>
            <w:noProof/>
            <w:webHidden/>
          </w:rPr>
          <w:t>263</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31" w:history="1">
        <w:r w:rsidR="009F5B05" w:rsidRPr="00BB1DCD">
          <w:rPr>
            <w:rStyle w:val="Hipercze"/>
            <w:noProof/>
          </w:rPr>
          <w:t>3.36.</w:t>
        </w:r>
        <w:r w:rsidR="009F5B05">
          <w:rPr>
            <w:rFonts w:asciiTheme="minorHAnsi" w:eastAsiaTheme="minorEastAsia" w:hAnsiTheme="minorHAnsi" w:cstheme="minorBidi"/>
            <w:bCs w:val="0"/>
            <w:noProof/>
            <w:sz w:val="22"/>
            <w:szCs w:val="22"/>
          </w:rPr>
          <w:tab/>
        </w:r>
        <w:r w:rsidR="009F5B05" w:rsidRPr="00BB1DCD">
          <w:rPr>
            <w:rStyle w:val="Hipercze"/>
            <w:noProof/>
          </w:rPr>
          <w:t>IE905 – Powiadomienie o manualnym zamknięciu przemieszczenia</w:t>
        </w:r>
        <w:r w:rsidR="009F5B05">
          <w:rPr>
            <w:noProof/>
            <w:webHidden/>
          </w:rPr>
          <w:tab/>
        </w:r>
        <w:r w:rsidR="009F5B05">
          <w:rPr>
            <w:noProof/>
            <w:webHidden/>
          </w:rPr>
          <w:fldChar w:fldCharType="begin"/>
        </w:r>
        <w:r w:rsidR="009F5B05">
          <w:rPr>
            <w:noProof/>
            <w:webHidden/>
          </w:rPr>
          <w:instrText xml:space="preserve"> PAGEREF _Toc440621731 \h </w:instrText>
        </w:r>
        <w:r w:rsidR="009F5B05">
          <w:rPr>
            <w:noProof/>
            <w:webHidden/>
          </w:rPr>
        </w:r>
        <w:r w:rsidR="009F5B05">
          <w:rPr>
            <w:noProof/>
            <w:webHidden/>
          </w:rPr>
          <w:fldChar w:fldCharType="separate"/>
        </w:r>
        <w:r w:rsidR="002B6F91">
          <w:rPr>
            <w:noProof/>
            <w:webHidden/>
          </w:rPr>
          <w:t>271</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32" w:history="1">
        <w:r w:rsidR="009F5B05" w:rsidRPr="00BB1DCD">
          <w:rPr>
            <w:rStyle w:val="Hipercze"/>
            <w:noProof/>
          </w:rPr>
          <w:t>3.37.</w:t>
        </w:r>
        <w:r w:rsidR="009F5B05">
          <w:rPr>
            <w:rFonts w:asciiTheme="minorHAnsi" w:eastAsiaTheme="minorEastAsia" w:hAnsiTheme="minorHAnsi" w:cstheme="minorBidi"/>
            <w:bCs w:val="0"/>
            <w:noProof/>
            <w:sz w:val="22"/>
            <w:szCs w:val="22"/>
          </w:rPr>
          <w:tab/>
        </w:r>
        <w:r w:rsidR="009F5B05" w:rsidRPr="00BB1DCD">
          <w:rPr>
            <w:rStyle w:val="Hipercze"/>
            <w:noProof/>
          </w:rPr>
          <w:t>PZ – Potwierdzenie zarejestrowania</w:t>
        </w:r>
        <w:r w:rsidR="009F5B05">
          <w:rPr>
            <w:noProof/>
            <w:webHidden/>
          </w:rPr>
          <w:tab/>
        </w:r>
        <w:r w:rsidR="009F5B05">
          <w:rPr>
            <w:noProof/>
            <w:webHidden/>
          </w:rPr>
          <w:fldChar w:fldCharType="begin"/>
        </w:r>
        <w:r w:rsidR="009F5B05">
          <w:rPr>
            <w:noProof/>
            <w:webHidden/>
          </w:rPr>
          <w:instrText xml:space="preserve"> PAGEREF _Toc440621732 \h </w:instrText>
        </w:r>
        <w:r w:rsidR="009F5B05">
          <w:rPr>
            <w:noProof/>
            <w:webHidden/>
          </w:rPr>
        </w:r>
        <w:r w:rsidR="009F5B05">
          <w:rPr>
            <w:noProof/>
            <w:webHidden/>
          </w:rPr>
          <w:fldChar w:fldCharType="separate"/>
        </w:r>
        <w:r w:rsidR="002B6F91">
          <w:rPr>
            <w:noProof/>
            <w:webHidden/>
          </w:rPr>
          <w:t>272</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33" w:history="1">
        <w:r w:rsidR="009F5B05" w:rsidRPr="00BB1DCD">
          <w:rPr>
            <w:rStyle w:val="Hipercze"/>
            <w:noProof/>
          </w:rPr>
          <w:t>3.38.</w:t>
        </w:r>
        <w:r w:rsidR="009F5B05">
          <w:rPr>
            <w:rFonts w:asciiTheme="minorHAnsi" w:eastAsiaTheme="minorEastAsia" w:hAnsiTheme="minorHAnsi" w:cstheme="minorBidi"/>
            <w:bCs w:val="0"/>
            <w:noProof/>
            <w:sz w:val="22"/>
            <w:szCs w:val="22"/>
          </w:rPr>
          <w:tab/>
        </w:r>
        <w:r w:rsidR="009F5B05" w:rsidRPr="00BB1DCD">
          <w:rPr>
            <w:rStyle w:val="Hipercze"/>
            <w:noProof/>
          </w:rPr>
          <w:t>TraderToEMCS – Koperta z komunikatem od podmiotu</w:t>
        </w:r>
        <w:r w:rsidR="009F5B05">
          <w:rPr>
            <w:noProof/>
            <w:webHidden/>
          </w:rPr>
          <w:tab/>
        </w:r>
        <w:r w:rsidR="009F5B05">
          <w:rPr>
            <w:noProof/>
            <w:webHidden/>
          </w:rPr>
          <w:fldChar w:fldCharType="begin"/>
        </w:r>
        <w:r w:rsidR="009F5B05">
          <w:rPr>
            <w:noProof/>
            <w:webHidden/>
          </w:rPr>
          <w:instrText xml:space="preserve"> PAGEREF _Toc440621733 \h </w:instrText>
        </w:r>
        <w:r w:rsidR="009F5B05">
          <w:rPr>
            <w:noProof/>
            <w:webHidden/>
          </w:rPr>
        </w:r>
        <w:r w:rsidR="009F5B05">
          <w:rPr>
            <w:noProof/>
            <w:webHidden/>
          </w:rPr>
          <w:fldChar w:fldCharType="separate"/>
        </w:r>
        <w:r w:rsidR="002B6F91">
          <w:rPr>
            <w:noProof/>
            <w:webHidden/>
          </w:rPr>
          <w:t>274</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34" w:history="1">
        <w:r w:rsidR="009F5B05" w:rsidRPr="00BB1DCD">
          <w:rPr>
            <w:rStyle w:val="Hipercze"/>
            <w:noProof/>
          </w:rPr>
          <w:t>3.39.</w:t>
        </w:r>
        <w:r w:rsidR="009F5B05">
          <w:rPr>
            <w:rFonts w:asciiTheme="minorHAnsi" w:eastAsiaTheme="minorEastAsia" w:hAnsiTheme="minorHAnsi" w:cstheme="minorBidi"/>
            <w:bCs w:val="0"/>
            <w:noProof/>
            <w:sz w:val="22"/>
            <w:szCs w:val="22"/>
          </w:rPr>
          <w:tab/>
        </w:r>
        <w:r w:rsidR="009F5B05" w:rsidRPr="00BB1DCD">
          <w:rPr>
            <w:rStyle w:val="Hipercze"/>
            <w:noProof/>
          </w:rPr>
          <w:t>EMCSToTrader – Koperta z komunikatem do podmiotu</w:t>
        </w:r>
        <w:r w:rsidR="009F5B05">
          <w:rPr>
            <w:noProof/>
            <w:webHidden/>
          </w:rPr>
          <w:tab/>
        </w:r>
        <w:r w:rsidR="009F5B05">
          <w:rPr>
            <w:noProof/>
            <w:webHidden/>
          </w:rPr>
          <w:fldChar w:fldCharType="begin"/>
        </w:r>
        <w:r w:rsidR="009F5B05">
          <w:rPr>
            <w:noProof/>
            <w:webHidden/>
          </w:rPr>
          <w:instrText xml:space="preserve"> PAGEREF _Toc440621734 \h </w:instrText>
        </w:r>
        <w:r w:rsidR="009F5B05">
          <w:rPr>
            <w:noProof/>
            <w:webHidden/>
          </w:rPr>
        </w:r>
        <w:r w:rsidR="009F5B05">
          <w:rPr>
            <w:noProof/>
            <w:webHidden/>
          </w:rPr>
          <w:fldChar w:fldCharType="separate"/>
        </w:r>
        <w:r w:rsidR="002B6F91">
          <w:rPr>
            <w:noProof/>
            <w:webHidden/>
          </w:rPr>
          <w:t>274</w:t>
        </w:r>
        <w:r w:rsidR="009F5B05">
          <w:rPr>
            <w:noProof/>
            <w:webHidden/>
          </w:rPr>
          <w:fldChar w:fldCharType="end"/>
        </w:r>
      </w:hyperlink>
    </w:p>
    <w:p w:rsidR="009F5B05" w:rsidRDefault="000C7145">
      <w:pPr>
        <w:pStyle w:val="Spistreci1"/>
        <w:rPr>
          <w:rFonts w:asciiTheme="minorHAnsi" w:eastAsiaTheme="minorEastAsia" w:hAnsiTheme="minorHAnsi" w:cstheme="minorBidi"/>
          <w:b w:val="0"/>
          <w:bCs w:val="0"/>
          <w:noProof/>
          <w:sz w:val="22"/>
          <w:szCs w:val="22"/>
        </w:rPr>
      </w:pPr>
      <w:hyperlink w:anchor="_Toc440621735" w:history="1">
        <w:r w:rsidR="009F5B05" w:rsidRPr="00BB1DCD">
          <w:rPr>
            <w:rStyle w:val="Hipercze"/>
            <w:noProof/>
          </w:rPr>
          <w:t>4.</w:t>
        </w:r>
        <w:r w:rsidR="009F5B05">
          <w:rPr>
            <w:rFonts w:asciiTheme="minorHAnsi" w:eastAsiaTheme="minorEastAsia" w:hAnsiTheme="minorHAnsi" w:cstheme="minorBidi"/>
            <w:b w:val="0"/>
            <w:bCs w:val="0"/>
            <w:noProof/>
            <w:sz w:val="22"/>
            <w:szCs w:val="22"/>
          </w:rPr>
          <w:tab/>
        </w:r>
        <w:r w:rsidR="009F5B05" w:rsidRPr="00BB1DCD">
          <w:rPr>
            <w:rStyle w:val="Hipercze"/>
            <w:noProof/>
          </w:rPr>
          <w:t>Enumeracje</w:t>
        </w:r>
        <w:r w:rsidR="009F5B05">
          <w:rPr>
            <w:noProof/>
            <w:webHidden/>
          </w:rPr>
          <w:tab/>
        </w:r>
        <w:r w:rsidR="009F5B05">
          <w:rPr>
            <w:noProof/>
            <w:webHidden/>
          </w:rPr>
          <w:fldChar w:fldCharType="begin"/>
        </w:r>
        <w:r w:rsidR="009F5B05">
          <w:rPr>
            <w:noProof/>
            <w:webHidden/>
          </w:rPr>
          <w:instrText xml:space="preserve"> PAGEREF _Toc440621735 \h </w:instrText>
        </w:r>
        <w:r w:rsidR="009F5B05">
          <w:rPr>
            <w:noProof/>
            <w:webHidden/>
          </w:rPr>
        </w:r>
        <w:r w:rsidR="009F5B05">
          <w:rPr>
            <w:noProof/>
            <w:webHidden/>
          </w:rPr>
          <w:fldChar w:fldCharType="separate"/>
        </w:r>
        <w:r w:rsidR="002B6F91">
          <w:rPr>
            <w:noProof/>
            <w:webHidden/>
          </w:rPr>
          <w:t>276</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36" w:history="1">
        <w:r w:rsidR="009F5B05" w:rsidRPr="00BB1DCD">
          <w:rPr>
            <w:rStyle w:val="Hipercze"/>
            <w:noProof/>
          </w:rPr>
          <w:t>4.1.</w:t>
        </w:r>
        <w:r w:rsidR="009F5B05">
          <w:rPr>
            <w:rFonts w:asciiTheme="minorHAnsi" w:eastAsiaTheme="minorEastAsia" w:hAnsiTheme="minorHAnsi" w:cstheme="minorBidi"/>
            <w:bCs w:val="0"/>
            <w:noProof/>
            <w:sz w:val="22"/>
            <w:szCs w:val="22"/>
          </w:rPr>
          <w:tab/>
        </w:r>
        <w:r w:rsidR="009F5B05" w:rsidRPr="00BB1DCD">
          <w:rPr>
            <w:rStyle w:val="Hipercze"/>
            <w:noProof/>
          </w:rPr>
          <w:t>Kategorie wyrobu winiarskiego (Categories of Wine Product)</w:t>
        </w:r>
        <w:r w:rsidR="009F5B05">
          <w:rPr>
            <w:noProof/>
            <w:webHidden/>
          </w:rPr>
          <w:tab/>
        </w:r>
        <w:r w:rsidR="009F5B05">
          <w:rPr>
            <w:noProof/>
            <w:webHidden/>
          </w:rPr>
          <w:fldChar w:fldCharType="begin"/>
        </w:r>
        <w:r w:rsidR="009F5B05">
          <w:rPr>
            <w:noProof/>
            <w:webHidden/>
          </w:rPr>
          <w:instrText xml:space="preserve"> PAGEREF _Toc440621736 \h </w:instrText>
        </w:r>
        <w:r w:rsidR="009F5B05">
          <w:rPr>
            <w:noProof/>
            <w:webHidden/>
          </w:rPr>
        </w:r>
        <w:r w:rsidR="009F5B05">
          <w:rPr>
            <w:noProof/>
            <w:webHidden/>
          </w:rPr>
          <w:fldChar w:fldCharType="separate"/>
        </w:r>
        <w:r w:rsidR="002B6F91">
          <w:rPr>
            <w:noProof/>
            <w:webHidden/>
          </w:rPr>
          <w:t>276</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37" w:history="1">
        <w:r w:rsidR="009F5B05" w:rsidRPr="00BB1DCD">
          <w:rPr>
            <w:rStyle w:val="Hipercze"/>
            <w:noProof/>
          </w:rPr>
          <w:t>4.2.</w:t>
        </w:r>
        <w:r w:rsidR="009F5B05">
          <w:rPr>
            <w:rFonts w:asciiTheme="minorHAnsi" w:eastAsiaTheme="minorEastAsia" w:hAnsiTheme="minorHAnsi" w:cstheme="minorBidi"/>
            <w:bCs w:val="0"/>
            <w:noProof/>
            <w:sz w:val="22"/>
            <w:szCs w:val="22"/>
          </w:rPr>
          <w:tab/>
        </w:r>
        <w:r w:rsidR="009F5B05" w:rsidRPr="00BB1DCD">
          <w:rPr>
            <w:rStyle w:val="Hipercze"/>
            <w:noProof/>
          </w:rPr>
          <w:t>Kody rodzaju gwaranta (Guarantor type codes)</w:t>
        </w:r>
        <w:r w:rsidR="009F5B05">
          <w:rPr>
            <w:noProof/>
            <w:webHidden/>
          </w:rPr>
          <w:tab/>
        </w:r>
        <w:r w:rsidR="009F5B05">
          <w:rPr>
            <w:noProof/>
            <w:webHidden/>
          </w:rPr>
          <w:fldChar w:fldCharType="begin"/>
        </w:r>
        <w:r w:rsidR="009F5B05">
          <w:rPr>
            <w:noProof/>
            <w:webHidden/>
          </w:rPr>
          <w:instrText xml:space="preserve"> PAGEREF _Toc440621737 \h </w:instrText>
        </w:r>
        <w:r w:rsidR="009F5B05">
          <w:rPr>
            <w:noProof/>
            <w:webHidden/>
          </w:rPr>
        </w:r>
        <w:r w:rsidR="009F5B05">
          <w:rPr>
            <w:noProof/>
            <w:webHidden/>
          </w:rPr>
          <w:fldChar w:fldCharType="separate"/>
        </w:r>
        <w:r w:rsidR="002B6F91">
          <w:rPr>
            <w:noProof/>
            <w:webHidden/>
          </w:rPr>
          <w:t>276</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38" w:history="1">
        <w:r w:rsidR="009F5B05" w:rsidRPr="00BB1DCD">
          <w:rPr>
            <w:rStyle w:val="Hipercze"/>
            <w:noProof/>
          </w:rPr>
          <w:t>4.3.</w:t>
        </w:r>
        <w:r w:rsidR="009F5B05">
          <w:rPr>
            <w:rFonts w:asciiTheme="minorHAnsi" w:eastAsiaTheme="minorEastAsia" w:hAnsiTheme="minorHAnsi" w:cstheme="minorBidi"/>
            <w:bCs w:val="0"/>
            <w:noProof/>
            <w:sz w:val="22"/>
            <w:szCs w:val="22"/>
          </w:rPr>
          <w:tab/>
        </w:r>
        <w:r w:rsidR="009F5B05" w:rsidRPr="00BB1DCD">
          <w:rPr>
            <w:rStyle w:val="Hipercze"/>
            <w:noProof/>
          </w:rPr>
          <w:t>Kody rodzaju miejsca rozpoczęcia przemieszczenia (Origin Type Code)</w:t>
        </w:r>
        <w:r w:rsidR="009F5B05">
          <w:rPr>
            <w:noProof/>
            <w:webHidden/>
          </w:rPr>
          <w:tab/>
        </w:r>
        <w:r w:rsidR="009F5B05">
          <w:rPr>
            <w:noProof/>
            <w:webHidden/>
          </w:rPr>
          <w:fldChar w:fldCharType="begin"/>
        </w:r>
        <w:r w:rsidR="009F5B05">
          <w:rPr>
            <w:noProof/>
            <w:webHidden/>
          </w:rPr>
          <w:instrText xml:space="preserve"> PAGEREF _Toc440621738 \h </w:instrText>
        </w:r>
        <w:r w:rsidR="009F5B05">
          <w:rPr>
            <w:noProof/>
            <w:webHidden/>
          </w:rPr>
        </w:r>
        <w:r w:rsidR="009F5B05">
          <w:rPr>
            <w:noProof/>
            <w:webHidden/>
          </w:rPr>
          <w:fldChar w:fldCharType="separate"/>
        </w:r>
        <w:r w:rsidR="002B6F91">
          <w:rPr>
            <w:noProof/>
            <w:webHidden/>
          </w:rPr>
          <w:t>277</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39" w:history="1">
        <w:r w:rsidR="009F5B05" w:rsidRPr="00BB1DCD">
          <w:rPr>
            <w:rStyle w:val="Hipercze"/>
            <w:noProof/>
          </w:rPr>
          <w:t>4.4.</w:t>
        </w:r>
        <w:r w:rsidR="009F5B05">
          <w:rPr>
            <w:rFonts w:asciiTheme="minorHAnsi" w:eastAsiaTheme="minorEastAsia" w:hAnsiTheme="minorHAnsi" w:cstheme="minorBidi"/>
            <w:bCs w:val="0"/>
            <w:noProof/>
            <w:sz w:val="22"/>
            <w:szCs w:val="22"/>
          </w:rPr>
          <w:tab/>
        </w:r>
        <w:r w:rsidR="009F5B05" w:rsidRPr="00BB1DCD">
          <w:rPr>
            <w:rStyle w:val="Hipercze"/>
            <w:noProof/>
          </w:rPr>
          <w:t>Kody rodzaju miejsca przeznaczenia (Destination Type Codes)</w:t>
        </w:r>
        <w:r w:rsidR="009F5B05">
          <w:rPr>
            <w:noProof/>
            <w:webHidden/>
          </w:rPr>
          <w:tab/>
        </w:r>
        <w:r w:rsidR="009F5B05">
          <w:rPr>
            <w:noProof/>
            <w:webHidden/>
          </w:rPr>
          <w:fldChar w:fldCharType="begin"/>
        </w:r>
        <w:r w:rsidR="009F5B05">
          <w:rPr>
            <w:noProof/>
            <w:webHidden/>
          </w:rPr>
          <w:instrText xml:space="preserve"> PAGEREF _Toc440621739 \h </w:instrText>
        </w:r>
        <w:r w:rsidR="009F5B05">
          <w:rPr>
            <w:noProof/>
            <w:webHidden/>
          </w:rPr>
        </w:r>
        <w:r w:rsidR="009F5B05">
          <w:rPr>
            <w:noProof/>
            <w:webHidden/>
          </w:rPr>
          <w:fldChar w:fldCharType="separate"/>
        </w:r>
        <w:r w:rsidR="002B6F91">
          <w:rPr>
            <w:noProof/>
            <w:webHidden/>
          </w:rPr>
          <w:t>277</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40" w:history="1">
        <w:r w:rsidR="009F5B05" w:rsidRPr="00BB1DCD">
          <w:rPr>
            <w:rStyle w:val="Hipercze"/>
            <w:noProof/>
          </w:rPr>
          <w:t>4.5.</w:t>
        </w:r>
        <w:r w:rsidR="009F5B05">
          <w:rPr>
            <w:rFonts w:asciiTheme="minorHAnsi" w:eastAsiaTheme="minorEastAsia" w:hAnsiTheme="minorHAnsi" w:cstheme="minorBidi"/>
            <w:bCs w:val="0"/>
            <w:noProof/>
            <w:sz w:val="22"/>
            <w:szCs w:val="22"/>
          </w:rPr>
          <w:tab/>
        </w:r>
        <w:r w:rsidR="009F5B05" w:rsidRPr="00BB1DCD">
          <w:rPr>
            <w:rStyle w:val="Hipercze"/>
            <w:noProof/>
          </w:rPr>
          <w:t>Kody rodzaju zmiany miejsca przeznaczenia (Change of Destination Type Codes)</w:t>
        </w:r>
        <w:r w:rsidR="009F5B05">
          <w:rPr>
            <w:noProof/>
            <w:webHidden/>
          </w:rPr>
          <w:tab/>
        </w:r>
        <w:r w:rsidR="009F5B05">
          <w:rPr>
            <w:noProof/>
            <w:webHidden/>
          </w:rPr>
          <w:fldChar w:fldCharType="begin"/>
        </w:r>
        <w:r w:rsidR="009F5B05">
          <w:rPr>
            <w:noProof/>
            <w:webHidden/>
          </w:rPr>
          <w:instrText xml:space="preserve"> PAGEREF _Toc440621740 \h </w:instrText>
        </w:r>
        <w:r w:rsidR="009F5B05">
          <w:rPr>
            <w:noProof/>
            <w:webHidden/>
          </w:rPr>
        </w:r>
        <w:r w:rsidR="009F5B05">
          <w:rPr>
            <w:noProof/>
            <w:webHidden/>
          </w:rPr>
          <w:fldChar w:fldCharType="separate"/>
        </w:r>
        <w:r w:rsidR="002B6F91">
          <w:rPr>
            <w:noProof/>
            <w:webHidden/>
          </w:rPr>
          <w:t>278</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41" w:history="1">
        <w:r w:rsidR="009F5B05" w:rsidRPr="00BB1DCD">
          <w:rPr>
            <w:rStyle w:val="Hipercze"/>
            <w:noProof/>
          </w:rPr>
          <w:t>4.6.</w:t>
        </w:r>
        <w:r w:rsidR="009F5B05">
          <w:rPr>
            <w:rFonts w:asciiTheme="minorHAnsi" w:eastAsiaTheme="minorEastAsia" w:hAnsiTheme="minorHAnsi" w:cstheme="minorBidi"/>
            <w:bCs w:val="0"/>
            <w:noProof/>
            <w:sz w:val="22"/>
            <w:szCs w:val="22"/>
          </w:rPr>
          <w:tab/>
        </w:r>
        <w:r w:rsidR="009F5B05" w:rsidRPr="00BB1DCD">
          <w:rPr>
            <w:rStyle w:val="Hipercze"/>
            <w:noProof/>
          </w:rPr>
          <w:t>Kody rodzaju miejsca przeznaczenia po podziale (Splitting Destination Type Codes)</w:t>
        </w:r>
        <w:r w:rsidR="009F5B05">
          <w:rPr>
            <w:noProof/>
            <w:webHidden/>
          </w:rPr>
          <w:tab/>
        </w:r>
        <w:r w:rsidR="009F5B05">
          <w:rPr>
            <w:noProof/>
            <w:webHidden/>
          </w:rPr>
          <w:fldChar w:fldCharType="begin"/>
        </w:r>
        <w:r w:rsidR="009F5B05">
          <w:rPr>
            <w:noProof/>
            <w:webHidden/>
          </w:rPr>
          <w:instrText xml:space="preserve"> PAGEREF _Toc440621741 \h </w:instrText>
        </w:r>
        <w:r w:rsidR="009F5B05">
          <w:rPr>
            <w:noProof/>
            <w:webHidden/>
          </w:rPr>
        </w:r>
        <w:r w:rsidR="009F5B05">
          <w:rPr>
            <w:noProof/>
            <w:webHidden/>
          </w:rPr>
          <w:fldChar w:fldCharType="separate"/>
        </w:r>
        <w:r w:rsidR="002B6F91">
          <w:rPr>
            <w:noProof/>
            <w:webHidden/>
          </w:rPr>
          <w:t>278</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42" w:history="1">
        <w:r w:rsidR="009F5B05" w:rsidRPr="00BB1DCD">
          <w:rPr>
            <w:rStyle w:val="Hipercze"/>
            <w:noProof/>
            <w:lang w:val="en-US"/>
          </w:rPr>
          <w:t>4.7.</w:t>
        </w:r>
        <w:r w:rsidR="009F5B05">
          <w:rPr>
            <w:rFonts w:asciiTheme="minorHAnsi" w:eastAsiaTheme="minorEastAsia" w:hAnsiTheme="minorHAnsi" w:cstheme="minorBidi"/>
            <w:bCs w:val="0"/>
            <w:noProof/>
            <w:sz w:val="22"/>
            <w:szCs w:val="22"/>
          </w:rPr>
          <w:tab/>
        </w:r>
        <w:r w:rsidR="009F5B05" w:rsidRPr="00BB1DCD">
          <w:rPr>
            <w:rStyle w:val="Hipercze"/>
            <w:noProof/>
            <w:lang w:val="en-US"/>
          </w:rPr>
          <w:t>Ogólne wyniki odbioru (Global Conclusion of Receipt)</w:t>
        </w:r>
        <w:r w:rsidR="009F5B05">
          <w:rPr>
            <w:noProof/>
            <w:webHidden/>
          </w:rPr>
          <w:tab/>
        </w:r>
        <w:r w:rsidR="009F5B05">
          <w:rPr>
            <w:noProof/>
            <w:webHidden/>
          </w:rPr>
          <w:fldChar w:fldCharType="begin"/>
        </w:r>
        <w:r w:rsidR="009F5B05">
          <w:rPr>
            <w:noProof/>
            <w:webHidden/>
          </w:rPr>
          <w:instrText xml:space="preserve"> PAGEREF _Toc440621742 \h </w:instrText>
        </w:r>
        <w:r w:rsidR="009F5B05">
          <w:rPr>
            <w:noProof/>
            <w:webHidden/>
          </w:rPr>
        </w:r>
        <w:r w:rsidR="009F5B05">
          <w:rPr>
            <w:noProof/>
            <w:webHidden/>
          </w:rPr>
          <w:fldChar w:fldCharType="separate"/>
        </w:r>
        <w:r w:rsidR="002B6F91">
          <w:rPr>
            <w:noProof/>
            <w:webHidden/>
          </w:rPr>
          <w:t>278</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43" w:history="1">
        <w:r w:rsidR="009F5B05" w:rsidRPr="00BB1DCD">
          <w:rPr>
            <w:rStyle w:val="Hipercze"/>
            <w:noProof/>
          </w:rPr>
          <w:t>4.8.</w:t>
        </w:r>
        <w:r w:rsidR="009F5B05">
          <w:rPr>
            <w:rFonts w:asciiTheme="minorHAnsi" w:eastAsiaTheme="minorEastAsia" w:hAnsiTheme="minorHAnsi" w:cstheme="minorBidi"/>
            <w:bCs w:val="0"/>
            <w:noProof/>
            <w:sz w:val="22"/>
            <w:szCs w:val="22"/>
          </w:rPr>
          <w:tab/>
        </w:r>
        <w:r w:rsidR="009F5B05" w:rsidRPr="00BB1DCD">
          <w:rPr>
            <w:rStyle w:val="Hipercze"/>
            <w:noProof/>
          </w:rPr>
          <w:t>Organizacja przewozu (Transport Arrangement)</w:t>
        </w:r>
        <w:r w:rsidR="009F5B05">
          <w:rPr>
            <w:noProof/>
            <w:webHidden/>
          </w:rPr>
          <w:tab/>
        </w:r>
        <w:r w:rsidR="009F5B05">
          <w:rPr>
            <w:noProof/>
            <w:webHidden/>
          </w:rPr>
          <w:fldChar w:fldCharType="begin"/>
        </w:r>
        <w:r w:rsidR="009F5B05">
          <w:rPr>
            <w:noProof/>
            <w:webHidden/>
          </w:rPr>
          <w:instrText xml:space="preserve"> PAGEREF _Toc440621743 \h </w:instrText>
        </w:r>
        <w:r w:rsidR="009F5B05">
          <w:rPr>
            <w:noProof/>
            <w:webHidden/>
          </w:rPr>
        </w:r>
        <w:r w:rsidR="009F5B05">
          <w:rPr>
            <w:noProof/>
            <w:webHidden/>
          </w:rPr>
          <w:fldChar w:fldCharType="separate"/>
        </w:r>
        <w:r w:rsidR="002B6F91">
          <w:rPr>
            <w:noProof/>
            <w:webHidden/>
          </w:rPr>
          <w:t>278</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44" w:history="1">
        <w:r w:rsidR="009F5B05" w:rsidRPr="00BB1DCD">
          <w:rPr>
            <w:rStyle w:val="Hipercze"/>
            <w:noProof/>
          </w:rPr>
          <w:t>4.9.</w:t>
        </w:r>
        <w:r w:rsidR="009F5B05">
          <w:rPr>
            <w:rFonts w:asciiTheme="minorHAnsi" w:eastAsiaTheme="minorEastAsia" w:hAnsiTheme="minorHAnsi" w:cstheme="minorBidi"/>
            <w:bCs w:val="0"/>
            <w:noProof/>
            <w:sz w:val="22"/>
            <w:szCs w:val="22"/>
          </w:rPr>
          <w:tab/>
        </w:r>
        <w:r w:rsidR="009F5B05" w:rsidRPr="00BB1DCD">
          <w:rPr>
            <w:rStyle w:val="Hipercze"/>
            <w:noProof/>
          </w:rPr>
          <w:t>Wartości logiczne (Flags)</w:t>
        </w:r>
        <w:r w:rsidR="009F5B05">
          <w:rPr>
            <w:noProof/>
            <w:webHidden/>
          </w:rPr>
          <w:tab/>
        </w:r>
        <w:r w:rsidR="009F5B05">
          <w:rPr>
            <w:noProof/>
            <w:webHidden/>
          </w:rPr>
          <w:fldChar w:fldCharType="begin"/>
        </w:r>
        <w:r w:rsidR="009F5B05">
          <w:rPr>
            <w:noProof/>
            <w:webHidden/>
          </w:rPr>
          <w:instrText xml:space="preserve"> PAGEREF _Toc440621744 \h </w:instrText>
        </w:r>
        <w:r w:rsidR="009F5B05">
          <w:rPr>
            <w:noProof/>
            <w:webHidden/>
          </w:rPr>
        </w:r>
        <w:r w:rsidR="009F5B05">
          <w:rPr>
            <w:noProof/>
            <w:webHidden/>
          </w:rPr>
          <w:fldChar w:fldCharType="separate"/>
        </w:r>
        <w:r w:rsidR="002B6F91">
          <w:rPr>
            <w:noProof/>
            <w:webHidden/>
          </w:rPr>
          <w:t>279</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45" w:history="1">
        <w:r w:rsidR="009F5B05" w:rsidRPr="00BB1DCD">
          <w:rPr>
            <w:rStyle w:val="Hipercze"/>
            <w:noProof/>
          </w:rPr>
          <w:t>4.10.</w:t>
        </w:r>
        <w:r w:rsidR="009F5B05">
          <w:rPr>
            <w:rFonts w:asciiTheme="minorHAnsi" w:eastAsiaTheme="minorEastAsia" w:hAnsiTheme="minorHAnsi" w:cstheme="minorBidi"/>
            <w:bCs w:val="0"/>
            <w:noProof/>
            <w:sz w:val="22"/>
            <w:szCs w:val="22"/>
          </w:rPr>
          <w:tab/>
        </w:r>
        <w:r w:rsidR="009F5B05" w:rsidRPr="00BB1DCD">
          <w:rPr>
            <w:rStyle w:val="Hipercze"/>
            <w:noProof/>
            <w:lang w:val="en-US"/>
          </w:rPr>
          <w:t>Kody błędów (Error Codes)</w:t>
        </w:r>
        <w:r w:rsidR="009F5B05">
          <w:rPr>
            <w:noProof/>
            <w:webHidden/>
          </w:rPr>
          <w:tab/>
        </w:r>
        <w:r w:rsidR="009F5B05">
          <w:rPr>
            <w:noProof/>
            <w:webHidden/>
          </w:rPr>
          <w:fldChar w:fldCharType="begin"/>
        </w:r>
        <w:r w:rsidR="009F5B05">
          <w:rPr>
            <w:noProof/>
            <w:webHidden/>
          </w:rPr>
          <w:instrText xml:space="preserve"> PAGEREF _Toc440621745 \h </w:instrText>
        </w:r>
        <w:r w:rsidR="009F5B05">
          <w:rPr>
            <w:noProof/>
            <w:webHidden/>
          </w:rPr>
        </w:r>
        <w:r w:rsidR="009F5B05">
          <w:rPr>
            <w:noProof/>
            <w:webHidden/>
          </w:rPr>
          <w:fldChar w:fldCharType="separate"/>
        </w:r>
        <w:r w:rsidR="002B6F91">
          <w:rPr>
            <w:noProof/>
            <w:webHidden/>
          </w:rPr>
          <w:t>279</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46" w:history="1">
        <w:r w:rsidR="009F5B05" w:rsidRPr="00BB1DCD">
          <w:rPr>
            <w:rStyle w:val="Hipercze"/>
            <w:noProof/>
          </w:rPr>
          <w:t>4.11.</w:t>
        </w:r>
        <w:r w:rsidR="009F5B05">
          <w:rPr>
            <w:rFonts w:asciiTheme="minorHAnsi" w:eastAsiaTheme="minorEastAsia" w:hAnsiTheme="minorHAnsi" w:cstheme="minorBidi"/>
            <w:bCs w:val="0"/>
            <w:noProof/>
            <w:sz w:val="22"/>
            <w:szCs w:val="22"/>
          </w:rPr>
          <w:tab/>
        </w:r>
        <w:r w:rsidR="009F5B05" w:rsidRPr="00BB1DCD">
          <w:rPr>
            <w:rStyle w:val="Hipercze"/>
            <w:noProof/>
            <w:lang w:val="en-US"/>
          </w:rPr>
          <w:t>Lista kodów słowników (Requested List of Codes)</w:t>
        </w:r>
        <w:r w:rsidR="009F5B05">
          <w:rPr>
            <w:noProof/>
            <w:webHidden/>
          </w:rPr>
          <w:tab/>
        </w:r>
        <w:r w:rsidR="009F5B05">
          <w:rPr>
            <w:noProof/>
            <w:webHidden/>
          </w:rPr>
          <w:fldChar w:fldCharType="begin"/>
        </w:r>
        <w:r w:rsidR="009F5B05">
          <w:rPr>
            <w:noProof/>
            <w:webHidden/>
          </w:rPr>
          <w:instrText xml:space="preserve"> PAGEREF _Toc440621746 \h </w:instrText>
        </w:r>
        <w:r w:rsidR="009F5B05">
          <w:rPr>
            <w:noProof/>
            <w:webHidden/>
          </w:rPr>
        </w:r>
        <w:r w:rsidR="009F5B05">
          <w:rPr>
            <w:noProof/>
            <w:webHidden/>
          </w:rPr>
          <w:fldChar w:fldCharType="separate"/>
        </w:r>
        <w:r w:rsidR="002B6F91">
          <w:rPr>
            <w:noProof/>
            <w:webHidden/>
          </w:rPr>
          <w:t>280</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47" w:history="1">
        <w:r w:rsidR="009F5B05" w:rsidRPr="00BB1DCD">
          <w:rPr>
            <w:rStyle w:val="Hipercze"/>
            <w:noProof/>
          </w:rPr>
          <w:t>4.12.</w:t>
        </w:r>
        <w:r w:rsidR="009F5B05">
          <w:rPr>
            <w:rFonts w:asciiTheme="minorHAnsi" w:eastAsiaTheme="minorEastAsia" w:hAnsiTheme="minorHAnsi" w:cstheme="minorBidi"/>
            <w:bCs w:val="0"/>
            <w:noProof/>
            <w:sz w:val="22"/>
            <w:szCs w:val="22"/>
          </w:rPr>
          <w:tab/>
        </w:r>
        <w:r w:rsidR="009F5B05" w:rsidRPr="00BB1DCD">
          <w:rPr>
            <w:rStyle w:val="Hipercze"/>
            <w:noProof/>
          </w:rPr>
          <w:t>Typ podmiotu przekazującego komunikat (Submitter Type)</w:t>
        </w:r>
        <w:r w:rsidR="009F5B05">
          <w:rPr>
            <w:noProof/>
            <w:webHidden/>
          </w:rPr>
          <w:tab/>
        </w:r>
        <w:r w:rsidR="009F5B05">
          <w:rPr>
            <w:noProof/>
            <w:webHidden/>
          </w:rPr>
          <w:fldChar w:fldCharType="begin"/>
        </w:r>
        <w:r w:rsidR="009F5B05">
          <w:rPr>
            <w:noProof/>
            <w:webHidden/>
          </w:rPr>
          <w:instrText xml:space="preserve"> PAGEREF _Toc440621747 \h </w:instrText>
        </w:r>
        <w:r w:rsidR="009F5B05">
          <w:rPr>
            <w:noProof/>
            <w:webHidden/>
          </w:rPr>
        </w:r>
        <w:r w:rsidR="009F5B05">
          <w:rPr>
            <w:noProof/>
            <w:webHidden/>
          </w:rPr>
          <w:fldChar w:fldCharType="separate"/>
        </w:r>
        <w:r w:rsidR="002B6F91">
          <w:rPr>
            <w:noProof/>
            <w:webHidden/>
          </w:rPr>
          <w:t>281</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48" w:history="1">
        <w:r w:rsidR="009F5B05" w:rsidRPr="00BB1DCD">
          <w:rPr>
            <w:rStyle w:val="Hipercze"/>
            <w:noProof/>
          </w:rPr>
          <w:t>4.13.</w:t>
        </w:r>
        <w:r w:rsidR="009F5B05">
          <w:rPr>
            <w:rFonts w:asciiTheme="minorHAnsi" w:eastAsiaTheme="minorEastAsia" w:hAnsiTheme="minorHAnsi" w:cstheme="minorBidi"/>
            <w:bCs w:val="0"/>
            <w:noProof/>
            <w:sz w:val="22"/>
            <w:szCs w:val="22"/>
          </w:rPr>
          <w:tab/>
        </w:r>
        <w:r w:rsidR="009F5B05" w:rsidRPr="00BB1DCD">
          <w:rPr>
            <w:rStyle w:val="Hipercze"/>
            <w:noProof/>
          </w:rPr>
          <w:t>Typ żądanego komunikatu (Requested Message Type)</w:t>
        </w:r>
        <w:r w:rsidR="009F5B05">
          <w:rPr>
            <w:noProof/>
            <w:webHidden/>
          </w:rPr>
          <w:tab/>
        </w:r>
        <w:r w:rsidR="009F5B05">
          <w:rPr>
            <w:noProof/>
            <w:webHidden/>
          </w:rPr>
          <w:fldChar w:fldCharType="begin"/>
        </w:r>
        <w:r w:rsidR="009F5B05">
          <w:rPr>
            <w:noProof/>
            <w:webHidden/>
          </w:rPr>
          <w:instrText xml:space="preserve"> PAGEREF _Toc440621748 \h </w:instrText>
        </w:r>
        <w:r w:rsidR="009F5B05">
          <w:rPr>
            <w:noProof/>
            <w:webHidden/>
          </w:rPr>
        </w:r>
        <w:r w:rsidR="009F5B05">
          <w:rPr>
            <w:noProof/>
            <w:webHidden/>
          </w:rPr>
          <w:fldChar w:fldCharType="separate"/>
        </w:r>
        <w:r w:rsidR="002B6F91">
          <w:rPr>
            <w:noProof/>
            <w:webHidden/>
          </w:rPr>
          <w:t>281</w:t>
        </w:r>
        <w:r w:rsidR="009F5B05">
          <w:rPr>
            <w:noProof/>
            <w:webHidden/>
          </w:rPr>
          <w:fldChar w:fldCharType="end"/>
        </w:r>
      </w:hyperlink>
    </w:p>
    <w:p w:rsidR="009F5B05" w:rsidRDefault="000C7145">
      <w:pPr>
        <w:pStyle w:val="Spistreci2"/>
        <w:rPr>
          <w:rFonts w:asciiTheme="minorHAnsi" w:eastAsiaTheme="minorEastAsia" w:hAnsiTheme="minorHAnsi" w:cstheme="minorBidi"/>
          <w:bCs w:val="0"/>
          <w:noProof/>
          <w:sz w:val="22"/>
          <w:szCs w:val="22"/>
        </w:rPr>
      </w:pPr>
      <w:hyperlink w:anchor="_Toc440621749" w:history="1">
        <w:r w:rsidR="009F5B05" w:rsidRPr="00BB1DCD">
          <w:rPr>
            <w:rStyle w:val="Hipercze"/>
            <w:noProof/>
            <w:lang w:val="en-US"/>
          </w:rPr>
          <w:t>4.14.</w:t>
        </w:r>
        <w:r w:rsidR="009F5B05">
          <w:rPr>
            <w:rFonts w:asciiTheme="minorHAnsi" w:eastAsiaTheme="minorEastAsia" w:hAnsiTheme="minorHAnsi" w:cstheme="minorBidi"/>
            <w:bCs w:val="0"/>
            <w:noProof/>
            <w:sz w:val="22"/>
            <w:szCs w:val="22"/>
          </w:rPr>
          <w:tab/>
        </w:r>
        <w:r w:rsidR="009F5B05" w:rsidRPr="00BB1DCD">
          <w:rPr>
            <w:rStyle w:val="Hipercze"/>
            <w:noProof/>
            <w:lang w:val="en-US"/>
          </w:rPr>
          <w:t>Rodzaje paliwa (Fuel Types)</w:t>
        </w:r>
        <w:r w:rsidR="009F5B05">
          <w:rPr>
            <w:noProof/>
            <w:webHidden/>
          </w:rPr>
          <w:tab/>
        </w:r>
        <w:r w:rsidR="009F5B05">
          <w:rPr>
            <w:noProof/>
            <w:webHidden/>
          </w:rPr>
          <w:fldChar w:fldCharType="begin"/>
        </w:r>
        <w:r w:rsidR="009F5B05">
          <w:rPr>
            <w:noProof/>
            <w:webHidden/>
          </w:rPr>
          <w:instrText xml:space="preserve"> PAGEREF _Toc440621749 \h </w:instrText>
        </w:r>
        <w:r w:rsidR="009F5B05">
          <w:rPr>
            <w:noProof/>
            <w:webHidden/>
          </w:rPr>
        </w:r>
        <w:r w:rsidR="009F5B05">
          <w:rPr>
            <w:noProof/>
            <w:webHidden/>
          </w:rPr>
          <w:fldChar w:fldCharType="separate"/>
        </w:r>
        <w:r w:rsidR="002B6F91">
          <w:rPr>
            <w:noProof/>
            <w:webHidden/>
          </w:rPr>
          <w:t>281</w:t>
        </w:r>
        <w:r w:rsidR="009F5B05">
          <w:rPr>
            <w:noProof/>
            <w:webHidden/>
          </w:rPr>
          <w:fldChar w:fldCharType="end"/>
        </w:r>
      </w:hyperlink>
    </w:p>
    <w:p w:rsidR="009F5B05" w:rsidRDefault="000C7145">
      <w:pPr>
        <w:pStyle w:val="Spistreci1"/>
        <w:rPr>
          <w:rFonts w:asciiTheme="minorHAnsi" w:eastAsiaTheme="minorEastAsia" w:hAnsiTheme="minorHAnsi" w:cstheme="minorBidi"/>
          <w:b w:val="0"/>
          <w:bCs w:val="0"/>
          <w:noProof/>
          <w:sz w:val="22"/>
          <w:szCs w:val="22"/>
        </w:rPr>
      </w:pPr>
      <w:hyperlink w:anchor="_Toc440621750" w:history="1">
        <w:r w:rsidR="009F5B05" w:rsidRPr="00BB1DCD">
          <w:rPr>
            <w:rStyle w:val="Hipercze"/>
            <w:noProof/>
          </w:rPr>
          <w:t>5.</w:t>
        </w:r>
        <w:r w:rsidR="009F5B05">
          <w:rPr>
            <w:rFonts w:asciiTheme="minorHAnsi" w:eastAsiaTheme="minorEastAsia" w:hAnsiTheme="minorHAnsi" w:cstheme="minorBidi"/>
            <w:b w:val="0"/>
            <w:bCs w:val="0"/>
            <w:noProof/>
            <w:sz w:val="22"/>
            <w:szCs w:val="22"/>
          </w:rPr>
          <w:tab/>
        </w:r>
        <w:r w:rsidR="009F5B05" w:rsidRPr="00BB1DCD">
          <w:rPr>
            <w:rStyle w:val="Hipercze"/>
            <w:noProof/>
          </w:rPr>
          <w:t>Załączniki</w:t>
        </w:r>
        <w:r w:rsidR="009F5B05">
          <w:rPr>
            <w:noProof/>
            <w:webHidden/>
          </w:rPr>
          <w:tab/>
        </w:r>
        <w:r w:rsidR="009F5B05">
          <w:rPr>
            <w:noProof/>
            <w:webHidden/>
          </w:rPr>
          <w:fldChar w:fldCharType="begin"/>
        </w:r>
        <w:r w:rsidR="009F5B05">
          <w:rPr>
            <w:noProof/>
            <w:webHidden/>
          </w:rPr>
          <w:instrText xml:space="preserve"> PAGEREF _Toc440621750 \h </w:instrText>
        </w:r>
        <w:r w:rsidR="009F5B05">
          <w:rPr>
            <w:noProof/>
            <w:webHidden/>
          </w:rPr>
        </w:r>
        <w:r w:rsidR="009F5B05">
          <w:rPr>
            <w:noProof/>
            <w:webHidden/>
          </w:rPr>
          <w:fldChar w:fldCharType="separate"/>
        </w:r>
        <w:r w:rsidR="002B6F91">
          <w:rPr>
            <w:noProof/>
            <w:webHidden/>
          </w:rPr>
          <w:t>282</w:t>
        </w:r>
        <w:r w:rsidR="009F5B05">
          <w:rPr>
            <w:noProof/>
            <w:webHidden/>
          </w:rPr>
          <w:fldChar w:fldCharType="end"/>
        </w:r>
      </w:hyperlink>
    </w:p>
    <w:p w:rsidR="009F5B05" w:rsidRDefault="000C7145">
      <w:pPr>
        <w:pStyle w:val="Spistreci1"/>
        <w:tabs>
          <w:tab w:val="left" w:pos="1320"/>
        </w:tabs>
        <w:rPr>
          <w:rFonts w:asciiTheme="minorHAnsi" w:eastAsiaTheme="minorEastAsia" w:hAnsiTheme="minorHAnsi" w:cstheme="minorBidi"/>
          <w:b w:val="0"/>
          <w:bCs w:val="0"/>
          <w:noProof/>
          <w:sz w:val="22"/>
          <w:szCs w:val="22"/>
        </w:rPr>
      </w:pPr>
      <w:hyperlink w:anchor="_Toc440621751" w:history="1">
        <w:r w:rsidR="009F5B05" w:rsidRPr="00BB1DCD">
          <w:rPr>
            <w:rStyle w:val="Hipercze"/>
            <w:noProof/>
          </w:rPr>
          <w:t>Załącznik A</w:t>
        </w:r>
        <w:r w:rsidR="009F5B05">
          <w:rPr>
            <w:rFonts w:asciiTheme="minorHAnsi" w:eastAsiaTheme="minorEastAsia" w:hAnsiTheme="minorHAnsi" w:cstheme="minorBidi"/>
            <w:b w:val="0"/>
            <w:bCs w:val="0"/>
            <w:noProof/>
            <w:sz w:val="22"/>
            <w:szCs w:val="22"/>
          </w:rPr>
          <w:tab/>
        </w:r>
        <w:r w:rsidR="009F5B05" w:rsidRPr="00BB1DCD">
          <w:rPr>
            <w:rStyle w:val="Hipercze"/>
            <w:noProof/>
          </w:rPr>
          <w:t>Folder z definicjami XSD oraz WSDL</w:t>
        </w:r>
        <w:r w:rsidR="009F5B05">
          <w:rPr>
            <w:noProof/>
            <w:webHidden/>
          </w:rPr>
          <w:tab/>
        </w:r>
        <w:r w:rsidR="009F5B05">
          <w:rPr>
            <w:noProof/>
            <w:webHidden/>
          </w:rPr>
          <w:fldChar w:fldCharType="begin"/>
        </w:r>
        <w:r w:rsidR="009F5B05">
          <w:rPr>
            <w:noProof/>
            <w:webHidden/>
          </w:rPr>
          <w:instrText xml:space="preserve"> PAGEREF _Toc440621751 \h </w:instrText>
        </w:r>
        <w:r w:rsidR="009F5B05">
          <w:rPr>
            <w:noProof/>
            <w:webHidden/>
          </w:rPr>
        </w:r>
        <w:r w:rsidR="009F5B05">
          <w:rPr>
            <w:noProof/>
            <w:webHidden/>
          </w:rPr>
          <w:fldChar w:fldCharType="separate"/>
        </w:r>
        <w:r w:rsidR="002B6F91">
          <w:rPr>
            <w:noProof/>
            <w:webHidden/>
          </w:rPr>
          <w:t>282</w:t>
        </w:r>
        <w:r w:rsidR="009F5B05">
          <w:rPr>
            <w:noProof/>
            <w:webHidden/>
          </w:rPr>
          <w:fldChar w:fldCharType="end"/>
        </w:r>
      </w:hyperlink>
    </w:p>
    <w:p w:rsidR="003C005A" w:rsidRPr="00E8517B" w:rsidRDefault="00F31B8B" w:rsidP="00E8517B">
      <w:pPr>
        <w:pStyle w:val="pqiListOfConentsNew"/>
        <w:rPr>
          <w:rFonts w:ascii="Times New Roman" w:hAnsi="Times New Roman"/>
        </w:rPr>
      </w:pPr>
      <w:r>
        <w:fldChar w:fldCharType="end"/>
      </w:r>
    </w:p>
    <w:p w:rsidR="003C005A" w:rsidRDefault="003C005A" w:rsidP="000C2102">
      <w:pPr>
        <w:pStyle w:val="pqiChpHeadNum1"/>
      </w:pPr>
      <w:r>
        <w:br w:type="page"/>
      </w:r>
      <w:bookmarkStart w:id="0" w:name="_Toc113719184"/>
      <w:bookmarkStart w:id="1" w:name="_Toc115841574"/>
      <w:bookmarkStart w:id="2" w:name="_Toc123717640"/>
      <w:bookmarkStart w:id="3" w:name="_Toc126920817"/>
      <w:bookmarkStart w:id="4" w:name="_Toc226943573"/>
      <w:bookmarkStart w:id="5" w:name="_Toc227826242"/>
      <w:bookmarkStart w:id="6" w:name="_Ref391981852"/>
      <w:bookmarkStart w:id="7" w:name="_Toc440621688"/>
      <w:r w:rsidRPr="000C2102">
        <w:lastRenderedPageBreak/>
        <w:t>Informacje</w:t>
      </w:r>
      <w:r>
        <w:t xml:space="preserve"> wstępne</w:t>
      </w:r>
      <w:bookmarkEnd w:id="0"/>
      <w:bookmarkEnd w:id="1"/>
      <w:bookmarkEnd w:id="2"/>
      <w:bookmarkEnd w:id="3"/>
      <w:bookmarkEnd w:id="4"/>
      <w:bookmarkEnd w:id="5"/>
      <w:bookmarkEnd w:id="6"/>
      <w:bookmarkEnd w:id="7"/>
    </w:p>
    <w:p w:rsidR="003C005A" w:rsidRDefault="003C005A" w:rsidP="000C2102">
      <w:pPr>
        <w:pStyle w:val="pqiChpHeadNum2"/>
      </w:pPr>
      <w:bookmarkStart w:id="8" w:name="_Toc113719185"/>
      <w:bookmarkStart w:id="9" w:name="_Toc115841575"/>
      <w:bookmarkStart w:id="10" w:name="_Toc123717641"/>
      <w:bookmarkStart w:id="11" w:name="_Toc126920818"/>
      <w:bookmarkStart w:id="12" w:name="_Toc226943574"/>
      <w:bookmarkStart w:id="13" w:name="_Toc227826243"/>
      <w:bookmarkStart w:id="14" w:name="_Toc440621689"/>
      <w:r>
        <w:t xml:space="preserve">Cel </w:t>
      </w:r>
      <w:r w:rsidRPr="000C2102">
        <w:t>dokumentu</w:t>
      </w:r>
      <w:bookmarkEnd w:id="8"/>
      <w:bookmarkEnd w:id="9"/>
      <w:bookmarkEnd w:id="10"/>
      <w:bookmarkEnd w:id="11"/>
      <w:bookmarkEnd w:id="12"/>
      <w:bookmarkEnd w:id="13"/>
      <w:bookmarkEnd w:id="14"/>
    </w:p>
    <w:p w:rsidR="007A5D22" w:rsidRDefault="007A5D22" w:rsidP="00F000C5">
      <w:pPr>
        <w:pStyle w:val="pqiText"/>
        <w:rPr>
          <w:rFonts w:eastAsia="ArialNarrow"/>
        </w:rPr>
      </w:pPr>
      <w:r>
        <w:rPr>
          <w:rFonts w:eastAsia="ArialNarrow"/>
        </w:rPr>
        <w:t xml:space="preserve">Celem specyfikacji jest zdefiniowanie </w:t>
      </w:r>
      <w:r w:rsidR="00B84E16">
        <w:rPr>
          <w:rFonts w:eastAsia="ArialNarrow"/>
        </w:rPr>
        <w:t xml:space="preserve">struktury komunikatów XML </w:t>
      </w:r>
      <w:r>
        <w:rPr>
          <w:rFonts w:eastAsia="ArialNarrow"/>
        </w:rPr>
        <w:t>wymi</w:t>
      </w:r>
      <w:r w:rsidR="00B84E16">
        <w:rPr>
          <w:rFonts w:eastAsia="ArialNarrow"/>
        </w:rPr>
        <w:t>enianych</w:t>
      </w:r>
      <w:r>
        <w:rPr>
          <w:rFonts w:eastAsia="ArialNarrow"/>
        </w:rPr>
        <w:t xml:space="preserve"> pomi</w:t>
      </w:r>
      <w:r>
        <w:rPr>
          <w:rFonts w:eastAsia="ArialNarrow" w:hint="eastAsia"/>
        </w:rPr>
        <w:t>ę</w:t>
      </w:r>
      <w:r>
        <w:rPr>
          <w:rFonts w:eastAsia="ArialNarrow"/>
        </w:rPr>
        <w:t>dzy podmiotami</w:t>
      </w:r>
      <w:r w:rsidR="00F000C5">
        <w:rPr>
          <w:rFonts w:eastAsia="ArialNarrow"/>
        </w:rPr>
        <w:t xml:space="preserve"> gospodarczymi</w:t>
      </w:r>
      <w:r>
        <w:rPr>
          <w:rFonts w:eastAsia="ArialNarrow"/>
        </w:rPr>
        <w:t xml:space="preserve">, a </w:t>
      </w:r>
      <w:r w:rsidR="00F000C5">
        <w:rPr>
          <w:rFonts w:eastAsia="ArialNarrow"/>
        </w:rPr>
        <w:t>systemem EMCS PL</w:t>
      </w:r>
      <w:r>
        <w:rPr>
          <w:rFonts w:eastAsia="ArialNarrow"/>
        </w:rPr>
        <w:t xml:space="preserve"> </w:t>
      </w:r>
      <w:r w:rsidR="00040920">
        <w:rPr>
          <w:rFonts w:eastAsia="ArialNarrow"/>
        </w:rPr>
        <w:t>2</w:t>
      </w:r>
      <w:r w:rsidR="00D974E4">
        <w:rPr>
          <w:rFonts w:eastAsia="ArialNarrow"/>
        </w:rPr>
        <w:t>.</w:t>
      </w:r>
    </w:p>
    <w:p w:rsidR="00C11AAF" w:rsidRDefault="00C11AAF" w:rsidP="00F000C5">
      <w:pPr>
        <w:pStyle w:val="pqiText"/>
        <w:rPr>
          <w:rFonts w:eastAsia="ArialNarrow"/>
        </w:rPr>
      </w:pPr>
      <w:r>
        <w:rPr>
          <w:rFonts w:eastAsia="ArialNarrow"/>
        </w:rPr>
        <w:t>Dokument definiuje strukturę komunikatów XML wymienianych pomiędzy systemem EMCS PL 2, a podmiotami gospodarczymi.</w:t>
      </w:r>
    </w:p>
    <w:p w:rsidR="00C11AAF" w:rsidRDefault="00C11AAF" w:rsidP="00C11AAF">
      <w:pPr>
        <w:pStyle w:val="pqiChpHeadNum2"/>
      </w:pPr>
      <w:bookmarkStart w:id="15" w:name="_Toc379453936"/>
      <w:bookmarkStart w:id="16" w:name="_Toc440621690"/>
      <w:bookmarkStart w:id="17" w:name="_Toc9661642"/>
      <w:bookmarkStart w:id="18" w:name="_Toc9662167"/>
      <w:bookmarkStart w:id="19" w:name="_Toc104278470"/>
      <w:bookmarkStart w:id="20" w:name="_Toc113719188"/>
      <w:bookmarkStart w:id="21" w:name="_Toc114206064"/>
      <w:bookmarkStart w:id="22" w:name="_Toc114212425"/>
      <w:bookmarkStart w:id="23" w:name="_Toc114241018"/>
      <w:bookmarkStart w:id="24" w:name="_Toc114243202"/>
      <w:bookmarkStart w:id="25" w:name="_Toc115692422"/>
      <w:bookmarkStart w:id="26" w:name="_Toc122493558"/>
      <w:bookmarkStart w:id="27" w:name="_Toc122493730"/>
      <w:bookmarkStart w:id="28" w:name="_Toc122753931"/>
      <w:bookmarkStart w:id="29" w:name="_Toc123717643"/>
      <w:bookmarkStart w:id="30" w:name="_Toc126920820"/>
      <w:bookmarkStart w:id="31" w:name="_Toc226943576"/>
      <w:bookmarkStart w:id="32" w:name="_Toc227826245"/>
      <w:bookmarkStart w:id="33" w:name="_Toc9661643"/>
      <w:bookmarkStart w:id="34" w:name="_Toc9662168"/>
      <w:bookmarkStart w:id="35" w:name="_Toc104278471"/>
      <w:bookmarkStart w:id="36" w:name="_Toc113719662"/>
      <w:bookmarkStart w:id="37" w:name="_Toc114211631"/>
      <w:bookmarkStart w:id="38" w:name="_Toc115841578"/>
      <w:bookmarkStart w:id="39" w:name="_Toc114241019"/>
      <w:bookmarkStart w:id="40" w:name="_Toc114243203"/>
      <w:bookmarkStart w:id="41" w:name="_Toc115692423"/>
      <w:bookmarkStart w:id="42" w:name="_Toc122493559"/>
      <w:bookmarkStart w:id="43" w:name="_Toc122493731"/>
      <w:bookmarkStart w:id="44" w:name="_Toc122753932"/>
      <w:r>
        <w:t>Przeznaczenie dokumentu</w:t>
      </w:r>
      <w:bookmarkEnd w:id="15"/>
      <w:bookmarkEnd w:id="16"/>
    </w:p>
    <w:p w:rsidR="00C11AAF" w:rsidRPr="009F5818" w:rsidRDefault="00C11AAF" w:rsidP="00C11AAF">
      <w:pPr>
        <w:pStyle w:val="pqiText"/>
      </w:pPr>
      <w:r>
        <w:t>Dokument przeznaczony jest dla specjalistów implementujących wymianę pomiędzy systemem EMCS PL 2, a podmiotami gospodarczymi.</w:t>
      </w:r>
    </w:p>
    <w:p w:rsidR="003C005A" w:rsidRDefault="003C005A" w:rsidP="000C2102">
      <w:pPr>
        <w:pStyle w:val="pqiChpHeadNum2"/>
      </w:pPr>
      <w:bookmarkStart w:id="45" w:name="_Toc440621691"/>
      <w:r w:rsidRPr="000C2102">
        <w:t>Definicje</w:t>
      </w:r>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45"/>
    </w:p>
    <w:tbl>
      <w:tblPr>
        <w:tblW w:w="9308" w:type="dxa"/>
        <w:tblInd w:w="392"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0A0" w:firstRow="1" w:lastRow="0" w:firstColumn="1" w:lastColumn="0" w:noHBand="0" w:noVBand="0"/>
      </w:tblPr>
      <w:tblGrid>
        <w:gridCol w:w="1836"/>
        <w:gridCol w:w="7472"/>
      </w:tblGrid>
      <w:tr w:rsidR="007A5D22">
        <w:trPr>
          <w:trHeight w:val="340"/>
          <w:tblHeader/>
        </w:trPr>
        <w:tc>
          <w:tcPr>
            <w:tcW w:w="1836" w:type="dxa"/>
            <w:shd w:val="clear" w:color="auto" w:fill="999999"/>
          </w:tcPr>
          <w:p w:rsidR="007A5D22" w:rsidRPr="00751CFB" w:rsidRDefault="007A5D22" w:rsidP="00D6213D">
            <w:pPr>
              <w:pStyle w:val="pqiTabHeadSmall"/>
            </w:pPr>
            <w:r w:rsidRPr="00751CFB">
              <w:t>Skrót/Termin</w:t>
            </w:r>
          </w:p>
        </w:tc>
        <w:tc>
          <w:tcPr>
            <w:tcW w:w="7472" w:type="dxa"/>
            <w:shd w:val="clear" w:color="auto" w:fill="999999"/>
          </w:tcPr>
          <w:p w:rsidR="007A5D22" w:rsidRPr="00751CFB" w:rsidRDefault="007A5D22" w:rsidP="00D6213D">
            <w:pPr>
              <w:pStyle w:val="pqiTabHeadSmall"/>
            </w:pPr>
            <w:r w:rsidRPr="00751CFB">
              <w:t>Wyjaśnienie</w:t>
            </w:r>
          </w:p>
        </w:tc>
      </w:tr>
      <w:tr w:rsidR="00C11AAF" w:rsidRPr="004A4EC2" w:rsidTr="00C11AAF">
        <w:trPr>
          <w:trHeight w:val="340"/>
        </w:trPr>
        <w:tc>
          <w:tcPr>
            <w:tcW w:w="1836" w:type="dxa"/>
            <w:tcBorders>
              <w:top w:val="single" w:sz="4" w:space="0" w:color="808080"/>
              <w:left w:val="single" w:sz="4" w:space="0" w:color="808080"/>
              <w:bottom w:val="single" w:sz="4" w:space="0" w:color="808080"/>
              <w:right w:val="single" w:sz="4" w:space="0" w:color="808080"/>
            </w:tcBorders>
          </w:tcPr>
          <w:p w:rsidR="00C11AAF" w:rsidRPr="00C11AAF" w:rsidRDefault="00C11AAF" w:rsidP="00C11AAF">
            <w:pPr>
              <w:pStyle w:val="pqiTabBodySmall"/>
              <w:rPr>
                <w:sz w:val="20"/>
              </w:rPr>
            </w:pPr>
            <w:r w:rsidRPr="00C11AAF">
              <w:rPr>
                <w:sz w:val="20"/>
              </w:rPr>
              <w:t>ARC</w:t>
            </w:r>
          </w:p>
        </w:tc>
        <w:tc>
          <w:tcPr>
            <w:tcW w:w="7472" w:type="dxa"/>
            <w:tcBorders>
              <w:top w:val="single" w:sz="4" w:space="0" w:color="808080"/>
              <w:left w:val="single" w:sz="4" w:space="0" w:color="808080"/>
              <w:bottom w:val="single" w:sz="4" w:space="0" w:color="808080"/>
              <w:right w:val="single" w:sz="4" w:space="0" w:color="808080"/>
            </w:tcBorders>
          </w:tcPr>
          <w:p w:rsidR="00C11AAF" w:rsidRPr="00C11AAF" w:rsidRDefault="00C11AAF" w:rsidP="00C11AAF">
            <w:pPr>
              <w:pStyle w:val="pqiTabBodySmall"/>
              <w:rPr>
                <w:sz w:val="20"/>
              </w:rPr>
            </w:pPr>
            <w:r w:rsidRPr="00C11AAF">
              <w:rPr>
                <w:sz w:val="20"/>
              </w:rPr>
              <w:t>Administracyjny numer referencyjny. Unikalny numer referencyjny nadawany</w:t>
            </w:r>
            <w:r w:rsidR="00E94BE8">
              <w:rPr>
                <w:sz w:val="20"/>
              </w:rPr>
              <w:br/>
            </w:r>
            <w:r w:rsidRPr="00C11AAF">
              <w:rPr>
                <w:sz w:val="20"/>
              </w:rPr>
              <w:t>e-AD przez system</w:t>
            </w:r>
          </w:p>
        </w:tc>
      </w:tr>
      <w:tr w:rsidR="00C11AAF" w:rsidRPr="004A4EC2" w:rsidTr="00C11AAF">
        <w:trPr>
          <w:trHeight w:val="340"/>
        </w:trPr>
        <w:tc>
          <w:tcPr>
            <w:tcW w:w="1836" w:type="dxa"/>
            <w:tcBorders>
              <w:top w:val="single" w:sz="4" w:space="0" w:color="808080"/>
              <w:left w:val="single" w:sz="4" w:space="0" w:color="808080"/>
              <w:bottom w:val="single" w:sz="4" w:space="0" w:color="808080"/>
              <w:right w:val="single" w:sz="4" w:space="0" w:color="808080"/>
            </w:tcBorders>
          </w:tcPr>
          <w:p w:rsidR="00C11AAF" w:rsidRPr="00C11AAF" w:rsidRDefault="00C11AAF" w:rsidP="00C11AAF">
            <w:pPr>
              <w:pStyle w:val="pqiTabBodySmall"/>
              <w:rPr>
                <w:sz w:val="20"/>
              </w:rPr>
            </w:pPr>
            <w:r w:rsidRPr="00C11AAF">
              <w:rPr>
                <w:sz w:val="20"/>
              </w:rPr>
              <w:t>COR</w:t>
            </w:r>
          </w:p>
        </w:tc>
        <w:tc>
          <w:tcPr>
            <w:tcW w:w="7472" w:type="dxa"/>
            <w:tcBorders>
              <w:top w:val="single" w:sz="4" w:space="0" w:color="808080"/>
              <w:left w:val="single" w:sz="4" w:space="0" w:color="808080"/>
              <w:bottom w:val="single" w:sz="4" w:space="0" w:color="808080"/>
              <w:right w:val="single" w:sz="4" w:space="0" w:color="808080"/>
            </w:tcBorders>
          </w:tcPr>
          <w:p w:rsidR="00C11AAF" w:rsidRPr="00C11AAF" w:rsidRDefault="00C11AAF" w:rsidP="00C11AAF">
            <w:pPr>
              <w:pStyle w:val="pqiTabBodySmall"/>
              <w:rPr>
                <w:sz w:val="20"/>
              </w:rPr>
            </w:pPr>
            <w:r w:rsidRPr="00C11AAF">
              <w:rPr>
                <w:sz w:val="20"/>
              </w:rPr>
              <w:t>Numer referencyjny urzędu celnego. COR składa się z kodu identyfikacyjnego państwa członkowskiego, poprzedzającego 6-znakowy krajowy numer alfanumeryczny, np. IT0830AB.</w:t>
            </w:r>
          </w:p>
        </w:tc>
      </w:tr>
      <w:tr w:rsidR="00C11AAF" w:rsidRPr="004A4EC2" w:rsidTr="00C11AAF">
        <w:trPr>
          <w:trHeight w:val="340"/>
        </w:trPr>
        <w:tc>
          <w:tcPr>
            <w:tcW w:w="1836" w:type="dxa"/>
            <w:tcBorders>
              <w:top w:val="single" w:sz="4" w:space="0" w:color="808080"/>
              <w:left w:val="single" w:sz="4" w:space="0" w:color="808080"/>
              <w:bottom w:val="single" w:sz="4" w:space="0" w:color="808080"/>
              <w:right w:val="single" w:sz="4" w:space="0" w:color="808080"/>
            </w:tcBorders>
          </w:tcPr>
          <w:p w:rsidR="00C11AAF" w:rsidRPr="00C11AAF" w:rsidRDefault="00C11AAF" w:rsidP="00C11AAF">
            <w:pPr>
              <w:pStyle w:val="pqiTabBodySmall"/>
              <w:rPr>
                <w:sz w:val="20"/>
              </w:rPr>
            </w:pPr>
            <w:r w:rsidRPr="00C11AAF">
              <w:rPr>
                <w:sz w:val="20"/>
              </w:rPr>
              <w:t>e-AD</w:t>
            </w:r>
          </w:p>
        </w:tc>
        <w:tc>
          <w:tcPr>
            <w:tcW w:w="7472" w:type="dxa"/>
            <w:tcBorders>
              <w:top w:val="single" w:sz="4" w:space="0" w:color="808080"/>
              <w:left w:val="single" w:sz="4" w:space="0" w:color="808080"/>
              <w:bottom w:val="single" w:sz="4" w:space="0" w:color="808080"/>
              <w:right w:val="single" w:sz="4" w:space="0" w:color="808080"/>
            </w:tcBorders>
          </w:tcPr>
          <w:p w:rsidR="00C11AAF" w:rsidRPr="00C11AAF" w:rsidRDefault="00C11AAF" w:rsidP="00C11AAF">
            <w:pPr>
              <w:pStyle w:val="pqiTabBodySmall"/>
              <w:rPr>
                <w:sz w:val="20"/>
              </w:rPr>
            </w:pPr>
            <w:r w:rsidRPr="00C11AAF">
              <w:rPr>
                <w:sz w:val="20"/>
              </w:rPr>
              <w:t xml:space="preserve">Elektroniczny administracyjny dokument </w:t>
            </w:r>
          </w:p>
        </w:tc>
      </w:tr>
      <w:tr w:rsidR="00C11AAF" w:rsidRPr="004A4EC2" w:rsidTr="00C11AAF">
        <w:trPr>
          <w:trHeight w:val="340"/>
        </w:trPr>
        <w:tc>
          <w:tcPr>
            <w:tcW w:w="1836" w:type="dxa"/>
            <w:tcBorders>
              <w:top w:val="single" w:sz="4" w:space="0" w:color="808080"/>
              <w:left w:val="single" w:sz="4" w:space="0" w:color="808080"/>
              <w:bottom w:val="single" w:sz="4" w:space="0" w:color="808080"/>
              <w:right w:val="single" w:sz="4" w:space="0" w:color="808080"/>
            </w:tcBorders>
          </w:tcPr>
          <w:p w:rsidR="00C11AAF" w:rsidRPr="004A4EC2" w:rsidRDefault="00C11AAF" w:rsidP="00C11AAF">
            <w:pPr>
              <w:pStyle w:val="pqiTabBodySmall"/>
              <w:rPr>
                <w:sz w:val="20"/>
              </w:rPr>
            </w:pPr>
            <w:r w:rsidRPr="004A4EC2">
              <w:rPr>
                <w:sz w:val="20"/>
              </w:rPr>
              <w:t>EMCS PL</w:t>
            </w:r>
          </w:p>
        </w:tc>
        <w:tc>
          <w:tcPr>
            <w:tcW w:w="7472" w:type="dxa"/>
            <w:tcBorders>
              <w:top w:val="single" w:sz="4" w:space="0" w:color="808080"/>
              <w:left w:val="single" w:sz="4" w:space="0" w:color="808080"/>
              <w:bottom w:val="single" w:sz="4" w:space="0" w:color="808080"/>
              <w:right w:val="single" w:sz="4" w:space="0" w:color="808080"/>
            </w:tcBorders>
          </w:tcPr>
          <w:p w:rsidR="00C11AAF" w:rsidRPr="00424AEC" w:rsidRDefault="00C11AAF" w:rsidP="00C11AAF">
            <w:pPr>
              <w:pStyle w:val="pqiTabBodySmall"/>
              <w:rPr>
                <w:sz w:val="20"/>
              </w:rPr>
            </w:pPr>
            <w:r w:rsidRPr="00424AEC">
              <w:rPr>
                <w:sz w:val="20"/>
              </w:rPr>
              <w:t>Krajowy System Przemieszczania oraz Nadzoru Wyrobów Akcyzowych – działający od 1 stycznia 2011 r. system informatyczny, do obsługi przemieszczeń wyrobów akcyzowych realizowanych w procedurze zawieszenia poboru akcyzy zarówno krajowych jak i wewnątrzwspólnotowych a także przemieszczeń po imporcie oraz z przeznaczeniem na eksport. Pod pojęciem systemu EMCS PL rozumie się również generator komunikatów używany przez podmioty do tworzenia komunikatów.</w:t>
            </w:r>
          </w:p>
        </w:tc>
      </w:tr>
      <w:tr w:rsidR="00C11AAF" w:rsidRPr="004A4EC2" w:rsidTr="00C11AAF">
        <w:trPr>
          <w:trHeight w:val="340"/>
        </w:trPr>
        <w:tc>
          <w:tcPr>
            <w:tcW w:w="1836" w:type="dxa"/>
            <w:tcBorders>
              <w:top w:val="single" w:sz="4" w:space="0" w:color="808080"/>
              <w:left w:val="single" w:sz="4" w:space="0" w:color="808080"/>
              <w:bottom w:val="single" w:sz="4" w:space="0" w:color="808080"/>
              <w:right w:val="single" w:sz="4" w:space="0" w:color="808080"/>
            </w:tcBorders>
          </w:tcPr>
          <w:p w:rsidR="00C11AAF" w:rsidRPr="004A4EC2" w:rsidRDefault="00C11AAF" w:rsidP="00C11AAF">
            <w:pPr>
              <w:pStyle w:val="pqiTabBodySmall"/>
              <w:rPr>
                <w:sz w:val="20"/>
              </w:rPr>
            </w:pPr>
            <w:r>
              <w:rPr>
                <w:sz w:val="20"/>
              </w:rPr>
              <w:t>EMCS PL 2</w:t>
            </w:r>
          </w:p>
        </w:tc>
        <w:tc>
          <w:tcPr>
            <w:tcW w:w="7472" w:type="dxa"/>
            <w:tcBorders>
              <w:top w:val="single" w:sz="4" w:space="0" w:color="808080"/>
              <w:left w:val="single" w:sz="4" w:space="0" w:color="808080"/>
              <w:bottom w:val="single" w:sz="4" w:space="0" w:color="808080"/>
              <w:right w:val="single" w:sz="4" w:space="0" w:color="808080"/>
            </w:tcBorders>
          </w:tcPr>
          <w:p w:rsidR="00C11AAF" w:rsidRPr="00424AEC" w:rsidRDefault="00C11AAF" w:rsidP="00C11AAF">
            <w:pPr>
              <w:pStyle w:val="pqiTabBodySmall"/>
              <w:rPr>
                <w:sz w:val="20"/>
              </w:rPr>
            </w:pPr>
            <w:r w:rsidRPr="00424AEC">
              <w:rPr>
                <w:sz w:val="20"/>
              </w:rPr>
              <w:t>Krajowy System Przemieszczania oraz Nadzoru Wyrobów Akcyzowych powstały na skutek realizacji umowy nr R/83/13/SC/B/597.</w:t>
            </w:r>
          </w:p>
        </w:tc>
      </w:tr>
      <w:tr w:rsidR="00C11AAF" w:rsidRPr="004A4EC2" w:rsidTr="00C11AAF">
        <w:trPr>
          <w:trHeight w:val="340"/>
        </w:trPr>
        <w:tc>
          <w:tcPr>
            <w:tcW w:w="1836" w:type="dxa"/>
            <w:tcBorders>
              <w:top w:val="single" w:sz="4" w:space="0" w:color="808080"/>
              <w:left w:val="single" w:sz="4" w:space="0" w:color="808080"/>
              <w:bottom w:val="single" w:sz="4" w:space="0" w:color="808080"/>
              <w:right w:val="single" w:sz="4" w:space="0" w:color="808080"/>
            </w:tcBorders>
          </w:tcPr>
          <w:p w:rsidR="00C11AAF" w:rsidRPr="004A4EC2" w:rsidRDefault="00C11AAF" w:rsidP="00C11AAF">
            <w:pPr>
              <w:pStyle w:val="pqiTabBodySmall"/>
              <w:rPr>
                <w:sz w:val="20"/>
              </w:rPr>
            </w:pPr>
            <w:r w:rsidRPr="004A4EC2">
              <w:rPr>
                <w:sz w:val="20"/>
              </w:rPr>
              <w:t>GRN</w:t>
            </w:r>
          </w:p>
        </w:tc>
        <w:tc>
          <w:tcPr>
            <w:tcW w:w="7472" w:type="dxa"/>
            <w:tcBorders>
              <w:top w:val="single" w:sz="4" w:space="0" w:color="808080"/>
              <w:left w:val="single" w:sz="4" w:space="0" w:color="808080"/>
              <w:bottom w:val="single" w:sz="4" w:space="0" w:color="808080"/>
              <w:right w:val="single" w:sz="4" w:space="0" w:color="808080"/>
            </w:tcBorders>
          </w:tcPr>
          <w:p w:rsidR="00C11AAF" w:rsidRPr="00B90F10" w:rsidRDefault="00C11AAF" w:rsidP="00C11AAF">
            <w:pPr>
              <w:pStyle w:val="pqiTabBodySmall"/>
              <w:rPr>
                <w:sz w:val="20"/>
              </w:rPr>
            </w:pPr>
            <w:r w:rsidRPr="004A4EC2">
              <w:rPr>
                <w:sz w:val="20"/>
              </w:rPr>
              <w:t xml:space="preserve">Numer </w:t>
            </w:r>
            <w:r w:rsidRPr="00B90F10">
              <w:rPr>
                <w:sz w:val="20"/>
              </w:rPr>
              <w:t xml:space="preserve">referencyjny </w:t>
            </w:r>
            <w:r>
              <w:rPr>
                <w:sz w:val="20"/>
              </w:rPr>
              <w:t>zabezpieczenia</w:t>
            </w:r>
            <w:r w:rsidRPr="00B90F10">
              <w:rPr>
                <w:sz w:val="20"/>
              </w:rPr>
              <w:t xml:space="preserve"> nadawany w systemie OSOZ</w:t>
            </w:r>
            <w:r>
              <w:rPr>
                <w:sz w:val="20"/>
              </w:rPr>
              <w:t>2.</w:t>
            </w:r>
          </w:p>
        </w:tc>
      </w:tr>
      <w:tr w:rsidR="00C11AAF" w:rsidRPr="004A4EC2" w:rsidTr="00C11AAF">
        <w:trPr>
          <w:trHeight w:val="340"/>
        </w:trPr>
        <w:tc>
          <w:tcPr>
            <w:tcW w:w="1836" w:type="dxa"/>
            <w:tcBorders>
              <w:top w:val="single" w:sz="4" w:space="0" w:color="808080"/>
              <w:left w:val="single" w:sz="4" w:space="0" w:color="808080"/>
              <w:bottom w:val="single" w:sz="4" w:space="0" w:color="808080"/>
              <w:right w:val="single" w:sz="4" w:space="0" w:color="808080"/>
            </w:tcBorders>
          </w:tcPr>
          <w:p w:rsidR="00C11AAF" w:rsidRPr="00C11AAF" w:rsidRDefault="00C11AAF" w:rsidP="00C11AAF">
            <w:pPr>
              <w:pStyle w:val="pqiTabBodySmall"/>
              <w:rPr>
                <w:sz w:val="20"/>
              </w:rPr>
            </w:pPr>
            <w:r w:rsidRPr="00C11AAF">
              <w:rPr>
                <w:sz w:val="20"/>
              </w:rPr>
              <w:t>LRN</w:t>
            </w:r>
          </w:p>
        </w:tc>
        <w:tc>
          <w:tcPr>
            <w:tcW w:w="7472" w:type="dxa"/>
            <w:tcBorders>
              <w:top w:val="single" w:sz="4" w:space="0" w:color="808080"/>
              <w:left w:val="single" w:sz="4" w:space="0" w:color="808080"/>
              <w:bottom w:val="single" w:sz="4" w:space="0" w:color="808080"/>
              <w:right w:val="single" w:sz="4" w:space="0" w:color="808080"/>
            </w:tcBorders>
          </w:tcPr>
          <w:p w:rsidR="00C11AAF" w:rsidRPr="00C11AAF" w:rsidRDefault="00C11AAF" w:rsidP="00C11AAF">
            <w:pPr>
              <w:pStyle w:val="pqiTabBodySmall"/>
              <w:rPr>
                <w:sz w:val="20"/>
              </w:rPr>
            </w:pPr>
            <w:r w:rsidRPr="00C11AAF">
              <w:rPr>
                <w:sz w:val="20"/>
              </w:rPr>
              <w:t>Unikalny numer nadawany przez podmiot każdej przesyłce wyrobów akcyzowych</w:t>
            </w:r>
          </w:p>
        </w:tc>
      </w:tr>
      <w:tr w:rsidR="00C11AAF" w:rsidRPr="004A4EC2" w:rsidTr="00C11AAF">
        <w:trPr>
          <w:trHeight w:val="340"/>
        </w:trPr>
        <w:tc>
          <w:tcPr>
            <w:tcW w:w="1836" w:type="dxa"/>
            <w:tcBorders>
              <w:top w:val="single" w:sz="4" w:space="0" w:color="808080"/>
              <w:left w:val="single" w:sz="4" w:space="0" w:color="808080"/>
              <w:bottom w:val="single" w:sz="4" w:space="0" w:color="808080"/>
              <w:right w:val="single" w:sz="4" w:space="0" w:color="808080"/>
            </w:tcBorders>
          </w:tcPr>
          <w:p w:rsidR="00C11AAF" w:rsidRPr="004A4EC2" w:rsidRDefault="00C11AAF" w:rsidP="00C11AAF">
            <w:pPr>
              <w:pStyle w:val="pqiTabBodySmall"/>
              <w:rPr>
                <w:sz w:val="20"/>
              </w:rPr>
            </w:pPr>
            <w:r w:rsidRPr="004A4EC2">
              <w:rPr>
                <w:sz w:val="20"/>
              </w:rPr>
              <w:t>Numer sekwencyjny</w:t>
            </w:r>
          </w:p>
        </w:tc>
        <w:tc>
          <w:tcPr>
            <w:tcW w:w="7472" w:type="dxa"/>
            <w:tcBorders>
              <w:top w:val="single" w:sz="4" w:space="0" w:color="808080"/>
              <w:left w:val="single" w:sz="4" w:space="0" w:color="808080"/>
              <w:bottom w:val="single" w:sz="4" w:space="0" w:color="808080"/>
              <w:right w:val="single" w:sz="4" w:space="0" w:color="808080"/>
            </w:tcBorders>
          </w:tcPr>
          <w:p w:rsidR="00C11AAF" w:rsidRPr="004A4EC2" w:rsidRDefault="00C11AAF" w:rsidP="00A9017D">
            <w:pPr>
              <w:pStyle w:val="pqiTabBodySmall"/>
              <w:rPr>
                <w:sz w:val="20"/>
              </w:rPr>
            </w:pPr>
            <w:r w:rsidRPr="004A4EC2">
              <w:rPr>
                <w:sz w:val="20"/>
              </w:rPr>
              <w:t xml:space="preserve">Automatycznie generowany i nadawany przez system EMCS PL </w:t>
            </w:r>
            <w:r>
              <w:rPr>
                <w:sz w:val="20"/>
              </w:rPr>
              <w:t xml:space="preserve">2 </w:t>
            </w:r>
            <w:r w:rsidRPr="004A4EC2">
              <w:rPr>
                <w:sz w:val="20"/>
              </w:rPr>
              <w:t>numer rozpoczynający się od 1 z chwilą przedłożen</w:t>
            </w:r>
            <w:r>
              <w:rPr>
                <w:sz w:val="20"/>
              </w:rPr>
              <w:t xml:space="preserve">ia e-AD z kolejnym przyrostem </w:t>
            </w:r>
            <w:r w:rsidR="003256EC">
              <w:rPr>
                <w:sz w:val="20"/>
              </w:rPr>
              <w:br/>
            </w:r>
            <w:r>
              <w:rPr>
                <w:sz w:val="20"/>
              </w:rPr>
              <w:t>o </w:t>
            </w:r>
            <w:r w:rsidR="00E94BE8">
              <w:rPr>
                <w:sz w:val="20"/>
              </w:rPr>
              <w:t xml:space="preserve">1 </w:t>
            </w:r>
            <w:r w:rsidRPr="004A4EC2">
              <w:rPr>
                <w:sz w:val="20"/>
              </w:rPr>
              <w:t>podczas wystąpienia kolejnego zdarzenia (operacji) na komunikacie.</w:t>
            </w:r>
          </w:p>
        </w:tc>
      </w:tr>
      <w:tr w:rsidR="00C11AAF" w:rsidRPr="004A4EC2" w:rsidTr="00C11AAF">
        <w:trPr>
          <w:trHeight w:val="340"/>
        </w:trPr>
        <w:tc>
          <w:tcPr>
            <w:tcW w:w="1836" w:type="dxa"/>
            <w:tcBorders>
              <w:top w:val="single" w:sz="4" w:space="0" w:color="808080"/>
              <w:left w:val="single" w:sz="4" w:space="0" w:color="808080"/>
              <w:bottom w:val="single" w:sz="4" w:space="0" w:color="808080"/>
              <w:right w:val="single" w:sz="4" w:space="0" w:color="808080"/>
            </w:tcBorders>
          </w:tcPr>
          <w:p w:rsidR="00C11AAF" w:rsidRPr="004A4EC2" w:rsidRDefault="00C11AAF" w:rsidP="00C11AAF">
            <w:pPr>
              <w:pStyle w:val="pqiTabBodySmall"/>
              <w:rPr>
                <w:sz w:val="20"/>
              </w:rPr>
            </w:pPr>
            <w:r>
              <w:rPr>
                <w:sz w:val="20"/>
              </w:rPr>
              <w:t>OSOZ2</w:t>
            </w:r>
          </w:p>
        </w:tc>
        <w:tc>
          <w:tcPr>
            <w:tcW w:w="7472" w:type="dxa"/>
            <w:tcBorders>
              <w:top w:val="single" w:sz="4" w:space="0" w:color="808080"/>
              <w:left w:val="single" w:sz="4" w:space="0" w:color="808080"/>
              <w:bottom w:val="single" w:sz="4" w:space="0" w:color="808080"/>
              <w:right w:val="single" w:sz="4" w:space="0" w:color="808080"/>
            </w:tcBorders>
          </w:tcPr>
          <w:p w:rsidR="00C11AAF" w:rsidRPr="00B90F10" w:rsidRDefault="00C11AAF" w:rsidP="00C11AAF">
            <w:pPr>
              <w:pStyle w:val="pqiTabBodySmall"/>
              <w:rPr>
                <w:sz w:val="20"/>
              </w:rPr>
            </w:pPr>
            <w:r w:rsidRPr="00B90F10">
              <w:rPr>
                <w:sz w:val="20"/>
              </w:rPr>
              <w:t>Ogólnopolski System Obsługi Zabezpieczeń i Pozwoleń</w:t>
            </w:r>
            <w:r>
              <w:rPr>
                <w:sz w:val="20"/>
              </w:rPr>
              <w:t>.</w:t>
            </w:r>
          </w:p>
        </w:tc>
      </w:tr>
      <w:tr w:rsidR="00C11AAF" w:rsidRPr="004A4EC2" w:rsidTr="00C11AAF">
        <w:trPr>
          <w:trHeight w:val="340"/>
        </w:trPr>
        <w:tc>
          <w:tcPr>
            <w:tcW w:w="1836" w:type="dxa"/>
            <w:tcBorders>
              <w:top w:val="single" w:sz="4" w:space="0" w:color="808080"/>
              <w:left w:val="single" w:sz="4" w:space="0" w:color="808080"/>
              <w:bottom w:val="single" w:sz="4" w:space="0" w:color="808080"/>
              <w:right w:val="single" w:sz="4" w:space="0" w:color="808080"/>
            </w:tcBorders>
          </w:tcPr>
          <w:p w:rsidR="00C11AAF" w:rsidRPr="004A4EC2" w:rsidRDefault="00C11AAF" w:rsidP="00C11AAF">
            <w:pPr>
              <w:pStyle w:val="pqiTabBodySmall"/>
              <w:rPr>
                <w:sz w:val="20"/>
              </w:rPr>
            </w:pPr>
            <w:r w:rsidRPr="004A4EC2">
              <w:rPr>
                <w:sz w:val="20"/>
              </w:rPr>
              <w:t>Rozporządzenie KE</w:t>
            </w:r>
          </w:p>
        </w:tc>
        <w:tc>
          <w:tcPr>
            <w:tcW w:w="7472" w:type="dxa"/>
            <w:tcBorders>
              <w:top w:val="single" w:sz="4" w:space="0" w:color="808080"/>
              <w:left w:val="single" w:sz="4" w:space="0" w:color="808080"/>
              <w:bottom w:val="single" w:sz="4" w:space="0" w:color="808080"/>
              <w:right w:val="single" w:sz="4" w:space="0" w:color="808080"/>
            </w:tcBorders>
          </w:tcPr>
          <w:p w:rsidR="00C11AAF" w:rsidRPr="004A4EC2" w:rsidRDefault="00C11AAF" w:rsidP="00C11AAF">
            <w:pPr>
              <w:pStyle w:val="pqiTabBodySmall"/>
              <w:rPr>
                <w:sz w:val="20"/>
              </w:rPr>
            </w:pPr>
            <w:r w:rsidRPr="004A4EC2">
              <w:rPr>
                <w:sz w:val="20"/>
              </w:rPr>
              <w:t>Rozporządzenie Komisji (WE) nr 684/2009 z dnia 24 lipca 2009 r. w sprawie wykonania dyrektywy Rady 2008/118/WE w odniesieniu do skomputeryzowanych procedur przem</w:t>
            </w:r>
            <w:r>
              <w:rPr>
                <w:sz w:val="20"/>
              </w:rPr>
              <w:t>ieszczania wyrobów akcyzowych w </w:t>
            </w:r>
            <w:r w:rsidRPr="004A4EC2">
              <w:rPr>
                <w:sz w:val="20"/>
              </w:rPr>
              <w:t>procedurze zawieszenia poboru akcyzy.</w:t>
            </w:r>
          </w:p>
        </w:tc>
      </w:tr>
      <w:tr w:rsidR="00C11AAF" w:rsidTr="00F23355">
        <w:trPr>
          <w:trHeight w:val="340"/>
        </w:trPr>
        <w:tc>
          <w:tcPr>
            <w:tcW w:w="1836" w:type="dxa"/>
          </w:tcPr>
          <w:p w:rsidR="00C11AAF" w:rsidRPr="00751CFB" w:rsidRDefault="00C11AAF" w:rsidP="00F23355">
            <w:pPr>
              <w:pStyle w:val="pqiTabBodySmall"/>
            </w:pPr>
            <w:r w:rsidRPr="004A4EC2">
              <w:rPr>
                <w:sz w:val="20"/>
              </w:rPr>
              <w:lastRenderedPageBreak/>
              <w:t>XML</w:t>
            </w:r>
          </w:p>
        </w:tc>
        <w:tc>
          <w:tcPr>
            <w:tcW w:w="7472" w:type="dxa"/>
          </w:tcPr>
          <w:p w:rsidR="00C11AAF" w:rsidRPr="00751CFB" w:rsidRDefault="00C11AAF" w:rsidP="00F23355">
            <w:pPr>
              <w:pStyle w:val="pqiTabBodySmall"/>
            </w:pPr>
            <w:r w:rsidRPr="004A4EC2">
              <w:rPr>
                <w:sz w:val="20"/>
              </w:rPr>
              <w:t>Rozszerzalny język znaczników (</w:t>
            </w:r>
            <w:r>
              <w:rPr>
                <w:sz w:val="20"/>
              </w:rPr>
              <w:t>eX</w:t>
            </w:r>
            <w:r w:rsidRPr="004A4EC2">
              <w:rPr>
                <w:sz w:val="20"/>
              </w:rPr>
              <w:t>tensible Markup Language), uproszczony podzbiór SGML (standardowego uogólnionego języka znaczników wg standardu ISO 8879/86), opisujący schemat znakowania, który pozwala zaznaczyć logiczną strukturę dokumentów</w:t>
            </w:r>
          </w:p>
        </w:tc>
      </w:tr>
      <w:tr w:rsidR="00C0426A">
        <w:trPr>
          <w:trHeight w:val="340"/>
        </w:trPr>
        <w:tc>
          <w:tcPr>
            <w:tcW w:w="1836" w:type="dxa"/>
          </w:tcPr>
          <w:p w:rsidR="00C0426A" w:rsidRPr="004A4EC2" w:rsidRDefault="00C0426A" w:rsidP="00D6213D">
            <w:pPr>
              <w:pStyle w:val="pqiTabBodySmall"/>
              <w:rPr>
                <w:sz w:val="20"/>
              </w:rPr>
            </w:pPr>
            <w:r w:rsidRPr="004A4EC2">
              <w:rPr>
                <w:sz w:val="20"/>
              </w:rPr>
              <w:t>XSD</w:t>
            </w:r>
          </w:p>
        </w:tc>
        <w:tc>
          <w:tcPr>
            <w:tcW w:w="7472" w:type="dxa"/>
          </w:tcPr>
          <w:p w:rsidR="00C0426A" w:rsidRPr="004A4EC2" w:rsidRDefault="00C0426A" w:rsidP="00B45FF6">
            <w:pPr>
              <w:pStyle w:val="Tekstpodstawowy"/>
              <w:rPr>
                <w:sz w:val="20"/>
                <w:szCs w:val="20"/>
              </w:rPr>
            </w:pPr>
            <w:r w:rsidRPr="004A4EC2">
              <w:rPr>
                <w:sz w:val="20"/>
                <w:szCs w:val="20"/>
              </w:rPr>
              <w:t>Schemat XML</w:t>
            </w:r>
            <w:r w:rsidRPr="004A4EC2">
              <w:rPr>
                <w:b/>
                <w:bCs/>
                <w:sz w:val="20"/>
                <w:szCs w:val="20"/>
              </w:rPr>
              <w:t xml:space="preserve"> </w:t>
            </w:r>
            <w:r w:rsidRPr="004A4EC2">
              <w:rPr>
                <w:bCs/>
                <w:sz w:val="20"/>
                <w:szCs w:val="20"/>
              </w:rPr>
              <w:t>(XML Schema Definition)</w:t>
            </w:r>
            <w:r w:rsidRPr="004A4EC2">
              <w:rPr>
                <w:b/>
                <w:bCs/>
                <w:sz w:val="20"/>
                <w:szCs w:val="20"/>
              </w:rPr>
              <w:t xml:space="preserve"> </w:t>
            </w:r>
            <w:r w:rsidRPr="004A4EC2">
              <w:rPr>
                <w:sz w:val="20"/>
                <w:szCs w:val="20"/>
              </w:rPr>
              <w:t>jest definicją opisującą strukturę dokumentu XML</w:t>
            </w:r>
          </w:p>
          <w:p w:rsidR="00C0426A" w:rsidRPr="004A4EC2" w:rsidRDefault="00C0426A" w:rsidP="00D6213D">
            <w:pPr>
              <w:pStyle w:val="pqiTabBodySmall"/>
              <w:rPr>
                <w:sz w:val="20"/>
              </w:rPr>
            </w:pPr>
            <w:r w:rsidRPr="004A4EC2">
              <w:rPr>
                <w:sz w:val="20"/>
              </w:rPr>
              <w:t xml:space="preserve">XML Schema </w:t>
            </w:r>
            <w:r>
              <w:rPr>
                <w:sz w:val="20"/>
              </w:rPr>
              <w:t>–</w:t>
            </w:r>
            <w:r w:rsidRPr="004A4EC2">
              <w:rPr>
                <w:sz w:val="20"/>
              </w:rPr>
              <w:t xml:space="preserve"> to standard służący do opisu struktury dokumentów XML.</w:t>
            </w:r>
          </w:p>
        </w:tc>
      </w:tr>
    </w:tbl>
    <w:p w:rsidR="003C005A" w:rsidRPr="00C0426A" w:rsidRDefault="003C005A" w:rsidP="003B007A">
      <w:pPr>
        <w:pStyle w:val="pqiTabBody"/>
      </w:pPr>
    </w:p>
    <w:p w:rsidR="003C005A" w:rsidRDefault="003C005A" w:rsidP="000C2102">
      <w:pPr>
        <w:pStyle w:val="pqiChpHeadNum2"/>
      </w:pPr>
      <w:bookmarkStart w:id="46" w:name="_Toc220987366"/>
      <w:bookmarkStart w:id="47" w:name="_Toc226874927"/>
      <w:bookmarkStart w:id="48" w:name="_Toc226943577"/>
      <w:bookmarkStart w:id="49" w:name="_Toc227826246"/>
      <w:bookmarkStart w:id="50" w:name="_Toc440621692"/>
      <w:bookmarkEnd w:id="33"/>
      <w:bookmarkEnd w:id="34"/>
      <w:bookmarkEnd w:id="35"/>
      <w:bookmarkEnd w:id="36"/>
      <w:bookmarkEnd w:id="37"/>
      <w:bookmarkEnd w:id="38"/>
      <w:bookmarkEnd w:id="39"/>
      <w:bookmarkEnd w:id="40"/>
      <w:bookmarkEnd w:id="41"/>
      <w:bookmarkEnd w:id="42"/>
      <w:bookmarkEnd w:id="43"/>
      <w:bookmarkEnd w:id="44"/>
      <w:r w:rsidRPr="000C2102">
        <w:t>Dokumenty</w:t>
      </w:r>
      <w:r>
        <w:t xml:space="preserve"> referencyjne</w:t>
      </w:r>
      <w:bookmarkEnd w:id="46"/>
      <w:bookmarkEnd w:id="47"/>
      <w:bookmarkEnd w:id="48"/>
      <w:bookmarkEnd w:id="49"/>
      <w:bookmarkEnd w:id="50"/>
    </w:p>
    <w:p w:rsidR="008401E5" w:rsidRDefault="008401E5" w:rsidP="008401E5">
      <w:pPr>
        <w:pStyle w:val="pqiChpHeadNum3"/>
      </w:pPr>
      <w:bookmarkStart w:id="51" w:name="_Toc440621693"/>
      <w:r w:rsidRPr="000C2102">
        <w:t>Dokumenty</w:t>
      </w:r>
      <w:r>
        <w:t xml:space="preserve"> pomocnicze</w:t>
      </w:r>
      <w:bookmarkEnd w:id="51"/>
    </w:p>
    <w:tbl>
      <w:tblPr>
        <w:tblW w:w="84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20"/>
        <w:gridCol w:w="5400"/>
        <w:gridCol w:w="2340"/>
      </w:tblGrid>
      <w:tr w:rsidR="008401E5" w:rsidRPr="003B007A">
        <w:tc>
          <w:tcPr>
            <w:tcW w:w="720" w:type="dxa"/>
            <w:tcBorders>
              <w:top w:val="single" w:sz="4" w:space="0" w:color="auto"/>
              <w:left w:val="single" w:sz="4" w:space="0" w:color="auto"/>
              <w:bottom w:val="single" w:sz="4" w:space="0" w:color="auto"/>
              <w:right w:val="single" w:sz="4" w:space="0" w:color="auto"/>
            </w:tcBorders>
          </w:tcPr>
          <w:p w:rsidR="008401E5" w:rsidRPr="003B007A" w:rsidRDefault="008401E5" w:rsidP="003B007A">
            <w:pPr>
              <w:pStyle w:val="pqiTabHead"/>
            </w:pPr>
            <w:r w:rsidRPr="003B007A">
              <w:t>LP</w:t>
            </w:r>
          </w:p>
        </w:tc>
        <w:tc>
          <w:tcPr>
            <w:tcW w:w="5400" w:type="dxa"/>
            <w:tcBorders>
              <w:top w:val="single" w:sz="4" w:space="0" w:color="auto"/>
              <w:left w:val="single" w:sz="4" w:space="0" w:color="auto"/>
              <w:bottom w:val="single" w:sz="4" w:space="0" w:color="auto"/>
              <w:right w:val="single" w:sz="4" w:space="0" w:color="auto"/>
            </w:tcBorders>
          </w:tcPr>
          <w:p w:rsidR="008401E5" w:rsidRPr="003B007A" w:rsidRDefault="008401E5" w:rsidP="003B007A">
            <w:pPr>
              <w:pStyle w:val="pqiTabHead"/>
            </w:pPr>
            <w:r w:rsidRPr="003B007A">
              <w:t>Nazwa dokumentu</w:t>
            </w:r>
          </w:p>
        </w:tc>
        <w:tc>
          <w:tcPr>
            <w:tcW w:w="2340" w:type="dxa"/>
            <w:tcBorders>
              <w:top w:val="single" w:sz="4" w:space="0" w:color="auto"/>
              <w:left w:val="single" w:sz="4" w:space="0" w:color="auto"/>
              <w:bottom w:val="single" w:sz="4" w:space="0" w:color="auto"/>
              <w:right w:val="single" w:sz="4" w:space="0" w:color="auto"/>
            </w:tcBorders>
          </w:tcPr>
          <w:p w:rsidR="008401E5" w:rsidRPr="003B007A" w:rsidRDefault="008401E5" w:rsidP="003B007A">
            <w:pPr>
              <w:pStyle w:val="pqiTabHead"/>
            </w:pPr>
            <w:r w:rsidRPr="003B007A">
              <w:t>Wersja, data wydania/zatwierdzenia</w:t>
            </w:r>
          </w:p>
        </w:tc>
      </w:tr>
      <w:tr w:rsidR="003B007A">
        <w:tc>
          <w:tcPr>
            <w:tcW w:w="720" w:type="dxa"/>
            <w:tcBorders>
              <w:top w:val="single" w:sz="4" w:space="0" w:color="auto"/>
              <w:left w:val="single" w:sz="4" w:space="0" w:color="auto"/>
              <w:bottom w:val="single" w:sz="4" w:space="0" w:color="auto"/>
              <w:right w:val="single" w:sz="4" w:space="0" w:color="auto"/>
            </w:tcBorders>
          </w:tcPr>
          <w:p w:rsidR="003B007A" w:rsidRDefault="003B007A" w:rsidP="003B007A">
            <w:pPr>
              <w:pStyle w:val="pqiTabListNum1"/>
              <w:numPr>
                <w:ilvl w:val="0"/>
                <w:numId w:val="24"/>
              </w:numPr>
            </w:pPr>
          </w:p>
        </w:tc>
        <w:tc>
          <w:tcPr>
            <w:tcW w:w="5400" w:type="dxa"/>
            <w:tcBorders>
              <w:top w:val="single" w:sz="4" w:space="0" w:color="auto"/>
              <w:left w:val="single" w:sz="4" w:space="0" w:color="auto"/>
              <w:bottom w:val="single" w:sz="4" w:space="0" w:color="auto"/>
              <w:right w:val="single" w:sz="4" w:space="0" w:color="auto"/>
            </w:tcBorders>
          </w:tcPr>
          <w:p w:rsidR="003B007A" w:rsidRPr="001A0DD3" w:rsidRDefault="001A0DD3" w:rsidP="003B007A">
            <w:pPr>
              <w:pStyle w:val="pqiTabBody"/>
              <w:rPr>
                <w:lang w:val="en-US"/>
              </w:rPr>
            </w:pPr>
            <w:r w:rsidRPr="00ED5F64">
              <w:rPr>
                <w:lang w:val="en-GB"/>
              </w:rPr>
              <w:t xml:space="preserve">XML Advanced Electronic </w:t>
            </w:r>
            <w:r w:rsidRPr="00637F0E">
              <w:rPr>
                <w:lang w:val="en-US"/>
              </w:rPr>
              <w:t>Signatures (XAdES)</w:t>
            </w:r>
          </w:p>
        </w:tc>
        <w:tc>
          <w:tcPr>
            <w:tcW w:w="2340" w:type="dxa"/>
            <w:tcBorders>
              <w:top w:val="single" w:sz="4" w:space="0" w:color="auto"/>
              <w:left w:val="single" w:sz="4" w:space="0" w:color="auto"/>
              <w:bottom w:val="single" w:sz="4" w:space="0" w:color="auto"/>
              <w:right w:val="single" w:sz="4" w:space="0" w:color="auto"/>
            </w:tcBorders>
          </w:tcPr>
          <w:p w:rsidR="003B007A" w:rsidRDefault="001A0DD3" w:rsidP="003B007A">
            <w:pPr>
              <w:pStyle w:val="pqiTabBody"/>
            </w:pPr>
            <w:r>
              <w:t>Wersja 1.3.2 r</w:t>
            </w:r>
            <w:r w:rsidRPr="00637F0E">
              <w:t>ekomendacj</w:t>
            </w:r>
            <w:r>
              <w:t>i</w:t>
            </w:r>
            <w:r w:rsidRPr="00637F0E">
              <w:t xml:space="preserve"> </w:t>
            </w:r>
            <w:r>
              <w:t>ETSI z marca 2006</w:t>
            </w:r>
            <w:r w:rsidRPr="00637F0E">
              <w:t xml:space="preserve"> r. – </w:t>
            </w:r>
            <w:r w:rsidRPr="008A7959">
              <w:t>http://uri.etsi.org/01903/v1.3.2</w:t>
            </w:r>
            <w:r>
              <w:t>.</w:t>
            </w:r>
          </w:p>
        </w:tc>
      </w:tr>
    </w:tbl>
    <w:p w:rsidR="00083D62" w:rsidRDefault="004C3B44" w:rsidP="000B4891">
      <w:pPr>
        <w:pStyle w:val="pqiChpHeadNum1"/>
        <w:pageBreakBefore/>
      </w:pPr>
      <w:bookmarkStart w:id="52" w:name="_Toc440621694"/>
      <w:bookmarkStart w:id="53" w:name="_Toc266108223"/>
      <w:bookmarkStart w:id="54" w:name="_Toc266108226"/>
      <w:r>
        <w:lastRenderedPageBreak/>
        <w:t>Opis komunikacji</w:t>
      </w:r>
      <w:bookmarkEnd w:id="52"/>
    </w:p>
    <w:p w:rsidR="00326C63" w:rsidRDefault="00A21344" w:rsidP="003C1323">
      <w:pPr>
        <w:pStyle w:val="pqiText"/>
      </w:pPr>
      <w:r>
        <w:t xml:space="preserve">Każdy komunikat przesyłany przez podmiot do systemu </w:t>
      </w:r>
      <w:r w:rsidR="00B84E16">
        <w:t>EMCS PL 2</w:t>
      </w:r>
      <w:r>
        <w:t>, a także przez system EMCS</w:t>
      </w:r>
      <w:r w:rsidR="00ED5D5B">
        <w:t> </w:t>
      </w:r>
      <w:r>
        <w:t>PL</w:t>
      </w:r>
      <w:r w:rsidR="00ED5D5B">
        <w:t> </w:t>
      </w:r>
      <w:r>
        <w:t xml:space="preserve">2 do podmiotu musi być podpisany elektronicznie zgodnie ze standardem XAdES-BES, będącym rozwinięciem XML-DSig. Należy zastosować podpis otaczający (ang. ENVELOPED). </w:t>
      </w:r>
      <w:r w:rsidR="00326C63">
        <w:t xml:space="preserve">Struktura </w:t>
      </w:r>
      <w:r w:rsidR="00E94BE8">
        <w:t>komunikatów zawierających komunikaty biznesowe</w:t>
      </w:r>
      <w:r w:rsidR="00326C63">
        <w:t xml:space="preserve"> i podpis </w:t>
      </w:r>
      <w:r w:rsidR="00E94BE8">
        <w:t xml:space="preserve">elektroniczny </w:t>
      </w:r>
      <w:r w:rsidR="00E01983">
        <w:t>jest opisana w rozdziałach:</w:t>
      </w:r>
    </w:p>
    <w:p w:rsidR="00326C63" w:rsidRDefault="00326C63" w:rsidP="00A9017D">
      <w:pPr>
        <w:pStyle w:val="pqiText"/>
        <w:numPr>
          <w:ilvl w:val="0"/>
          <w:numId w:val="51"/>
        </w:numPr>
      </w:pPr>
      <w:r>
        <w:fldChar w:fldCharType="begin"/>
      </w:r>
      <w:r>
        <w:instrText xml:space="preserve"> REF _Ref391981862 \r \h </w:instrText>
      </w:r>
      <w:r>
        <w:fldChar w:fldCharType="separate"/>
      </w:r>
      <w:r w:rsidR="002B6F91">
        <w:t>3.38</w:t>
      </w:r>
      <w:r>
        <w:fldChar w:fldCharType="end"/>
      </w:r>
      <w:r>
        <w:t xml:space="preserve"> </w:t>
      </w:r>
      <w:r>
        <w:fldChar w:fldCharType="begin"/>
      </w:r>
      <w:r>
        <w:instrText xml:space="preserve"> REF _Ref391981862 \h </w:instrText>
      </w:r>
      <w:r w:rsidR="00E94BE8">
        <w:instrText xml:space="preserve"> \* MERGEFORMAT </w:instrText>
      </w:r>
      <w:r>
        <w:fldChar w:fldCharType="separate"/>
      </w:r>
      <w:r w:rsidR="002B6F91" w:rsidRPr="00820D1E">
        <w:t>TraderToEMCS</w:t>
      </w:r>
      <w:r w:rsidR="002B6F91">
        <w:t xml:space="preserve"> – Koperta z komunikatem od podmiotu</w:t>
      </w:r>
      <w:r>
        <w:fldChar w:fldCharType="end"/>
      </w:r>
      <w:r w:rsidR="00E94BE8">
        <w:t>,</w:t>
      </w:r>
    </w:p>
    <w:p w:rsidR="00A21344" w:rsidRDefault="00326C63" w:rsidP="00A9017D">
      <w:pPr>
        <w:pStyle w:val="pqiText"/>
        <w:numPr>
          <w:ilvl w:val="0"/>
          <w:numId w:val="51"/>
        </w:numPr>
      </w:pPr>
      <w:r>
        <w:fldChar w:fldCharType="begin"/>
      </w:r>
      <w:r>
        <w:instrText xml:space="preserve"> REF _Ref391981872 \r \h </w:instrText>
      </w:r>
      <w:r>
        <w:fldChar w:fldCharType="separate"/>
      </w:r>
      <w:r w:rsidR="002B6F91">
        <w:t>3.39</w:t>
      </w:r>
      <w:r>
        <w:fldChar w:fldCharType="end"/>
      </w:r>
      <w:r>
        <w:t xml:space="preserve"> </w:t>
      </w:r>
      <w:r>
        <w:fldChar w:fldCharType="begin"/>
      </w:r>
      <w:r>
        <w:instrText xml:space="preserve"> REF _Ref391981872 \h </w:instrText>
      </w:r>
      <w:r w:rsidR="00E94BE8">
        <w:instrText xml:space="preserve"> \* MERGEFORMAT </w:instrText>
      </w:r>
      <w:r>
        <w:fldChar w:fldCharType="separate"/>
      </w:r>
      <w:r w:rsidR="002B6F91" w:rsidRPr="00820D1E">
        <w:t>EMCS</w:t>
      </w:r>
      <w:r w:rsidR="002B6F91">
        <w:t>ToTrader – Koperta z komunikatem do podmiotu</w:t>
      </w:r>
      <w:r>
        <w:fldChar w:fldCharType="end"/>
      </w:r>
      <w:r w:rsidR="00E94BE8">
        <w:t>.</w:t>
      </w:r>
    </w:p>
    <w:p w:rsidR="00E01983" w:rsidRDefault="00E01983" w:rsidP="00E01983">
      <w:pPr>
        <w:pStyle w:val="pqiText"/>
      </w:pPr>
      <w:r>
        <w:t>Komunikaty te będą wymieniane z podmiotem za pośrednictwem systemu ECIP/SEAP PL.</w:t>
      </w:r>
      <w:r w:rsidR="008468E5">
        <w:t xml:space="preserve"> System ten udostępnia własną specyfikację komunikatów z podmiotami określającą sposób przesyłania komunikatów biznesowych do EMCS PL 2.</w:t>
      </w:r>
    </w:p>
    <w:p w:rsidR="00693EB0" w:rsidRDefault="0016732A" w:rsidP="00E01983">
      <w:pPr>
        <w:pStyle w:val="pqiText"/>
      </w:pPr>
      <w:r>
        <w:t>W przypadku gdy nadesłany przez podmiot komunikat nie przejdzie walidacji biznesowej, to komunikat błędu PL704 zostanie wysłany na ten sam adres e-mail, z którego nadesłano błędny komunikat (ten adres e-mail nie musi być zarejestrowany w SZPROT</w:t>
      </w:r>
      <w:r w:rsidR="00B452E2">
        <w:t>/SEED</w:t>
      </w:r>
      <w:r>
        <w:t>), lub jeśli komunikat został nadesłany innym kanałem</w:t>
      </w:r>
      <w:r w:rsidR="00F400D6">
        <w:t>,</w:t>
      </w:r>
      <w:r>
        <w:t xml:space="preserve"> to na domyślny kanał</w:t>
      </w:r>
      <w:r w:rsidR="00693EB0">
        <w:t xml:space="preserve"> podmiot</w:t>
      </w:r>
      <w:r>
        <w:t>u zarejestrowany w SZPROT</w:t>
      </w:r>
      <w:r w:rsidR="00B452E2">
        <w:t>/SEED</w:t>
      </w:r>
      <w:r>
        <w:t>.</w:t>
      </w:r>
    </w:p>
    <w:p w:rsidR="0016732A" w:rsidRDefault="00693EB0" w:rsidP="00E01983">
      <w:pPr>
        <w:pStyle w:val="pqiText"/>
      </w:pPr>
      <w:r>
        <w:t>Na ten sam kanał co w przypadku komunikatu PL704 zostanie wysłany komunikat potwierdzenia zarejestrowania PZ.</w:t>
      </w:r>
    </w:p>
    <w:p w:rsidR="000E560F" w:rsidRDefault="00E01983" w:rsidP="00E01983">
      <w:pPr>
        <w:pStyle w:val="pqiText"/>
      </w:pPr>
      <w:r>
        <w:t xml:space="preserve">System EMCS PL 2 po odebraniu od podmiotu </w:t>
      </w:r>
      <w:r w:rsidR="000E560F">
        <w:t xml:space="preserve">wysyłającego </w:t>
      </w:r>
      <w:r>
        <w:t xml:space="preserve">komunikatu inicjującego </w:t>
      </w:r>
      <w:r w:rsidR="0016732A">
        <w:t>przemieszczenie</w:t>
      </w:r>
      <w:r>
        <w:t xml:space="preserve"> (PL814, PL815</w:t>
      </w:r>
      <w:r w:rsidR="003074F7">
        <w:t xml:space="preserve"> lub PL825</w:t>
      </w:r>
      <w:r>
        <w:t>)</w:t>
      </w:r>
      <w:r w:rsidR="003074F7">
        <w:t xml:space="preserve"> za pomocą </w:t>
      </w:r>
      <w:r w:rsidR="00693EB0">
        <w:t>adresu e-mail</w:t>
      </w:r>
      <w:r w:rsidR="000E560F">
        <w:t xml:space="preserve">, ustawia </w:t>
      </w:r>
      <w:r w:rsidR="00693EB0">
        <w:t>go</w:t>
      </w:r>
      <w:r w:rsidR="000E560F">
        <w:t xml:space="preserve"> jako domyślny dla dalszej komunikacji z podmiotem wysyłającym. System dopuszcza przesyłanie kolejnych komunikatów innym kanałem, jednakże odpowiedź na niego będzie wysyłana na </w:t>
      </w:r>
      <w:r w:rsidR="00693EB0">
        <w:t>adres e-mail</w:t>
      </w:r>
      <w:r w:rsidR="000E560F">
        <w:t xml:space="preserve"> ustalony podczas inicjacji przemieszczenia, np. wysyłka będzie przebiegała w następujący sposób:</w:t>
      </w:r>
    </w:p>
    <w:p w:rsidR="00CC296A" w:rsidRDefault="000E560F" w:rsidP="000E560F">
      <w:pPr>
        <w:pStyle w:val="pqiText"/>
        <w:numPr>
          <w:ilvl w:val="0"/>
          <w:numId w:val="51"/>
        </w:numPr>
      </w:pPr>
      <w:r>
        <w:t>Podmiot wysyłający wysyła komunikat PL815 za pomocą e-mail,</w:t>
      </w:r>
    </w:p>
    <w:p w:rsidR="00E01983" w:rsidRDefault="00CC296A" w:rsidP="000E560F">
      <w:pPr>
        <w:pStyle w:val="pqiText"/>
        <w:numPr>
          <w:ilvl w:val="0"/>
          <w:numId w:val="51"/>
        </w:numPr>
      </w:pPr>
      <w:r>
        <w:t>W odpowiedzi na PL815 system EMCS PL 2 wysyła komunikat PZ oraz IE801 na adres</w:t>
      </w:r>
      <w:r>
        <w:br/>
        <w:t>e-mail z którego został wysłany komunikat PL815,</w:t>
      </w:r>
    </w:p>
    <w:p w:rsidR="00CC296A" w:rsidRDefault="00CC296A" w:rsidP="000E560F">
      <w:pPr>
        <w:pStyle w:val="pqiText"/>
        <w:numPr>
          <w:ilvl w:val="0"/>
          <w:numId w:val="51"/>
        </w:numPr>
      </w:pPr>
      <w:r>
        <w:t>Podmiot wysyłający przeprowadza zmianę miejsca przeznaczenia za pomocą komunikatu IE813 nadesłanego za pomocą kanału Web Service,</w:t>
      </w:r>
    </w:p>
    <w:p w:rsidR="00CC296A" w:rsidRDefault="00CC296A" w:rsidP="00CC296A">
      <w:pPr>
        <w:pStyle w:val="pqiText"/>
        <w:numPr>
          <w:ilvl w:val="0"/>
          <w:numId w:val="51"/>
        </w:numPr>
      </w:pPr>
      <w:r>
        <w:lastRenderedPageBreak/>
        <w:t>W odpowiedzi na IE813 od podmiotu system EMCS PL 2 wysyła komunikat PZ oraz komunikat IE813 z zatwierdzoną zmianą miejsca przeznaczenia na adres e-mail z którego został wysłany komunikat PL815.</w:t>
      </w:r>
    </w:p>
    <w:p w:rsidR="00220E49" w:rsidRDefault="008468E5" w:rsidP="00CC296A">
      <w:pPr>
        <w:pStyle w:val="pqiText"/>
      </w:pPr>
      <w:r>
        <w:t>W komunikacji z podmiotem odbierającym inicjowanej przez system EMCS PL 2, komunikat ten jest zawsze przesyłany na domyślny kanał komunikacyjny podmiotu określony w SZPROT</w:t>
      </w:r>
      <w:r w:rsidR="00B452E2">
        <w:t>/SEED</w:t>
      </w:r>
      <w:r>
        <w:t>.</w:t>
      </w:r>
      <w:r w:rsidR="003F42D7">
        <w:t xml:space="preserve"> Dotyczy to komunikatów IE801, IE802, IE803, IE807, IE810, IE813, IE840, IE905</w:t>
      </w:r>
      <w:r w:rsidR="00220E49">
        <w:t xml:space="preserve">. Odpowiedzi na komunikaty nadesłane przez podmiot odbierający, system EMCS PL 2 przesyła na </w:t>
      </w:r>
      <w:r w:rsidR="005F2C86">
        <w:t xml:space="preserve">domyślny </w:t>
      </w:r>
      <w:r w:rsidR="00220E49">
        <w:t>kanał</w:t>
      </w:r>
      <w:r w:rsidR="005F2C86">
        <w:t xml:space="preserve"> komunikacji</w:t>
      </w:r>
      <w:r w:rsidR="00A7722E">
        <w:t xml:space="preserve"> podmiotu</w:t>
      </w:r>
      <w:r w:rsidR="00220E49">
        <w:t>. Dotyczy to komunikatów PL817, IE818, IE819</w:t>
      </w:r>
      <w:r w:rsidR="006A500C">
        <w:t>, IE837 i IE871.</w:t>
      </w:r>
    </w:p>
    <w:p w:rsidR="00F400D6" w:rsidRDefault="00693EB0" w:rsidP="00CC296A">
      <w:pPr>
        <w:pStyle w:val="pqiText"/>
      </w:pPr>
      <w:r>
        <w:t xml:space="preserve">W sytuacji gdy podmiot nie posiada zdefiniowanego kanału komunikacyjnego, to </w:t>
      </w:r>
      <w:r w:rsidR="006E5EBB">
        <w:t xml:space="preserve">System EMCS PL 2 </w:t>
      </w:r>
      <w:r>
        <w:t xml:space="preserve">nie </w:t>
      </w:r>
      <w:r w:rsidR="006E5EBB">
        <w:t xml:space="preserve">przekazuje </w:t>
      </w:r>
      <w:r>
        <w:t xml:space="preserve">go </w:t>
      </w:r>
      <w:r w:rsidR="006E5EBB">
        <w:t xml:space="preserve">do systemu ECIP/SEAP. </w:t>
      </w:r>
      <w:r>
        <w:t>Komunikat zostanie wysłany do ECIP/SEAP gdy podmiot uzupełni swoje dane w SZPROT.</w:t>
      </w:r>
    </w:p>
    <w:p w:rsidR="00C11AAF" w:rsidRDefault="00C11AAF" w:rsidP="00C11AAF">
      <w:pPr>
        <w:pStyle w:val="pqiChpHeadNum1"/>
      </w:pPr>
      <w:bookmarkStart w:id="55" w:name="_Toc391650807"/>
      <w:bookmarkStart w:id="56" w:name="_Toc391650983"/>
      <w:bookmarkStart w:id="57" w:name="_Toc391915193"/>
      <w:bookmarkStart w:id="58" w:name="_Toc391650809"/>
      <w:bookmarkStart w:id="59" w:name="_Toc391650985"/>
      <w:bookmarkStart w:id="60" w:name="_Toc391915195"/>
      <w:bookmarkStart w:id="61" w:name="_Toc391650810"/>
      <w:bookmarkStart w:id="62" w:name="_Toc391650986"/>
      <w:bookmarkStart w:id="63" w:name="_Toc391915196"/>
      <w:bookmarkStart w:id="64" w:name="_Toc391650811"/>
      <w:bookmarkStart w:id="65" w:name="_Toc391650987"/>
      <w:bookmarkStart w:id="66" w:name="_Toc391915197"/>
      <w:bookmarkStart w:id="67" w:name="_Toc391650841"/>
      <w:bookmarkStart w:id="68" w:name="_Toc391651017"/>
      <w:bookmarkStart w:id="69" w:name="_Toc391915227"/>
      <w:bookmarkStart w:id="70" w:name="_Toc391650842"/>
      <w:bookmarkStart w:id="71" w:name="_Toc391651018"/>
      <w:bookmarkStart w:id="72" w:name="_Toc391915228"/>
      <w:bookmarkStart w:id="73" w:name="_Toc391650843"/>
      <w:bookmarkStart w:id="74" w:name="_Toc391651019"/>
      <w:bookmarkStart w:id="75" w:name="_Toc391915229"/>
      <w:bookmarkStart w:id="76" w:name="_Toc379453938"/>
      <w:bookmarkStart w:id="77" w:name="_Toc440621695"/>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r>
        <w:t>Specyfikacja komunikatów</w:t>
      </w:r>
      <w:bookmarkEnd w:id="76"/>
      <w:bookmarkEnd w:id="77"/>
    </w:p>
    <w:p w:rsidR="00C11AAF" w:rsidRDefault="00C11AAF" w:rsidP="00C11AAF">
      <w:pPr>
        <w:pStyle w:val="pqiText"/>
      </w:pPr>
      <w:r>
        <w:t>Dokument definiuje strukturę komunikatów XML w formie tabel. Wiersze tabeli to kolejne elementy / atrybuty dokumentu XML.</w:t>
      </w:r>
    </w:p>
    <w:p w:rsidR="00C11AAF" w:rsidRDefault="00C11AAF" w:rsidP="00C11AAF">
      <w:pPr>
        <w:pStyle w:val="pqiText"/>
      </w:pPr>
      <w:r>
        <w:t>Pod każdą grupą / elementem niebieskim kolorem przedstawiona jest odpowiadająca nazwa elementu w strukturze XML. Jeśli dana grupa jest podgrupą, podany element zawiera się w elemencie nadrzędnym (nie jest to zaznaczone w nazwie elementu, tzn. nazwa elementu nie jest wyrażeniem XPath, chyba że bieżąca grupa to nagłówek / główny element ciała wiadomości).</w:t>
      </w:r>
    </w:p>
    <w:p w:rsidR="00C11AAF" w:rsidRDefault="00C11AAF" w:rsidP="00C11AAF">
      <w:pPr>
        <w:pStyle w:val="pqiText"/>
      </w:pPr>
      <w:r>
        <w:t>Niektóre nazwy poprzedzone są znakiem „@” – są to atrybuty elementu XML (jest to zaznaczone także w opisie). Atrybut zawsze dotyczy elementu poprzedzającego.</w:t>
      </w:r>
    </w:p>
    <w:p w:rsidR="00C11AAF" w:rsidRDefault="00C11AAF" w:rsidP="00C11AAF">
      <w:pPr>
        <w:pStyle w:val="pqiText"/>
      </w:pPr>
      <w:r>
        <w:t>Definicja komunikatów (w postaci plików XSD) znajduje się w załącznikach.</w:t>
      </w:r>
    </w:p>
    <w:p w:rsidR="00C11AAF" w:rsidRPr="001E48EC" w:rsidRDefault="00C11AAF" w:rsidP="00C11AAF">
      <w:pPr>
        <w:pStyle w:val="pqiText"/>
      </w:pPr>
      <w:r w:rsidRPr="00C81B1A">
        <w:rPr>
          <w:b/>
        </w:rPr>
        <w:t>UWAGA:</w:t>
      </w:r>
      <w:r>
        <w:t xml:space="preserve"> przesyłane komunikaty opakowywane są w komunikat zbiorczy, definiujący struktury wspólne dla wszystkich komunikatów (np. podpis elektroniczny). </w:t>
      </w:r>
      <w:r>
        <w:rPr>
          <w:b/>
        </w:rPr>
        <w:t>UWAGA:</w:t>
      </w:r>
      <w:r>
        <w:t xml:space="preserve"> W przypadku rozbieżności pomiędzy SPC-</w:t>
      </w:r>
      <w:r w:rsidR="00820D1E">
        <w:t>POD</w:t>
      </w:r>
      <w:r>
        <w:t xml:space="preserve"> a dokumentem XSD należy przyjąć, że w dokument XSD jest poprawny, a SPC-</w:t>
      </w:r>
      <w:r w:rsidR="00820D1E">
        <w:t>POD</w:t>
      </w:r>
      <w:r>
        <w:t xml:space="preserve"> zawiera błąd.</w:t>
      </w:r>
    </w:p>
    <w:p w:rsidR="00C11AAF" w:rsidRDefault="00C11AAF" w:rsidP="00C11AAF">
      <w:pPr>
        <w:pStyle w:val="pqiChpHeadNum2"/>
      </w:pPr>
      <w:bookmarkStart w:id="78" w:name="_Toc379453939"/>
      <w:bookmarkStart w:id="79" w:name="_Toc440621696"/>
      <w:r>
        <w:t>Opis kolumn</w:t>
      </w:r>
      <w:bookmarkEnd w:id="78"/>
      <w:bookmarkEnd w:id="79"/>
    </w:p>
    <w:p w:rsidR="00C11AAF" w:rsidRPr="00B35B41" w:rsidRDefault="00C11AAF" w:rsidP="00C11AAF">
      <w:pPr>
        <w:pStyle w:val="pqiText"/>
        <w:numPr>
          <w:ilvl w:val="0"/>
          <w:numId w:val="51"/>
        </w:numPr>
      </w:pPr>
      <w:r w:rsidRPr="00B35B41">
        <w:t xml:space="preserve">w kolumnie A podaje się kod numeryczny (numer) przypisany do każdej grupy i podgrupy danych; każdą podgrupę poprzedza numer porządkowy (pod)grupy danych, której jest częścią (na przykład: jeżeli grupa danych jest oznaczona numerem 1, to podgrupa danych tej grupy numerem 1.1, a podgrupa danych tej podgrupy numerem 1.1.1); </w:t>
      </w:r>
    </w:p>
    <w:p w:rsidR="00C11AAF" w:rsidRPr="00B35B41" w:rsidRDefault="00C11AAF" w:rsidP="00C11AAF">
      <w:pPr>
        <w:pStyle w:val="pqiText"/>
        <w:numPr>
          <w:ilvl w:val="0"/>
          <w:numId w:val="51"/>
        </w:numPr>
      </w:pPr>
      <w:r w:rsidRPr="00B35B41">
        <w:lastRenderedPageBreak/>
        <w:t xml:space="preserve">w kolumnie B podaje się kod alfabetyczny (literę) przypisany do każdego elementu (pod)grupy danych; </w:t>
      </w:r>
    </w:p>
    <w:p w:rsidR="00C11AAF" w:rsidRPr="00B35B41" w:rsidRDefault="00C11AAF" w:rsidP="00C11AAF">
      <w:pPr>
        <w:pStyle w:val="pqiText"/>
        <w:numPr>
          <w:ilvl w:val="0"/>
          <w:numId w:val="51"/>
        </w:numPr>
      </w:pPr>
      <w:r w:rsidRPr="00B35B41">
        <w:t>w kolumnie C określa się (pod)grupę danych lub element danych;</w:t>
      </w:r>
    </w:p>
    <w:p w:rsidR="00C11AAF" w:rsidRPr="00B35B41" w:rsidRDefault="00C11AAF" w:rsidP="00C11AAF">
      <w:pPr>
        <w:pStyle w:val="pqiText"/>
        <w:numPr>
          <w:ilvl w:val="0"/>
          <w:numId w:val="51"/>
        </w:numPr>
      </w:pPr>
      <w:r w:rsidRPr="00B35B41">
        <w:t xml:space="preserve">w kolumnie D podaje się każdą (pod)grupę danych lub element danych wraz z wartością wskazującą, czy wprowadzenie odpowiednich danych jest: </w:t>
      </w:r>
    </w:p>
    <w:p w:rsidR="00C11AAF" w:rsidRPr="00B35B41" w:rsidRDefault="00C11AAF" w:rsidP="00C11AAF">
      <w:pPr>
        <w:pStyle w:val="pqiText"/>
        <w:numPr>
          <w:ilvl w:val="1"/>
          <w:numId w:val="51"/>
        </w:numPr>
      </w:pPr>
      <w:r w:rsidRPr="00B35B41">
        <w:t>„R” (required – obowiązkowe), co oznacza, że dane muszą być wprowadzone. Jeżeli (pod)grupa danych jest „O” (optional – fakul</w:t>
      </w:r>
      <w:r>
        <w:t>tatywna) lub „C” (conditional – </w:t>
      </w:r>
      <w:r w:rsidRPr="00B35B41">
        <w:t xml:space="preserve">warunkowa), wprowadzenie elementów danych z tej grupy nadal może być „R” (required – obowiązkowe), jeżeli właściwe organy państwa członkowskiego zdecydowały, że dane z tej (pod)grupy muszą zostać wypełnione lub jeżeli warunek ma zastosowanie; </w:t>
      </w:r>
    </w:p>
    <w:p w:rsidR="00C11AAF" w:rsidRPr="00B35B41" w:rsidRDefault="00C11AAF" w:rsidP="00C11AAF">
      <w:pPr>
        <w:pStyle w:val="pqiText"/>
        <w:numPr>
          <w:ilvl w:val="1"/>
          <w:numId w:val="51"/>
        </w:numPr>
      </w:pPr>
      <w:r w:rsidRPr="00B35B41">
        <w:t xml:space="preserve">„O” (optional – fakultatywne), co oznacza, że wprowadzenie danych jest fakultatywne dla osoby, która przekazuje komunikat (wysyłający </w:t>
      </w:r>
      <w:r>
        <w:t>lub odbiorca), poza sytuacją, w </w:t>
      </w:r>
      <w:r w:rsidRPr="00B35B41">
        <w:t xml:space="preserve">której państwo członkowskie postanowiło, że dane są obowiązkowe zgodnie z opcją podaną w kolumnie E dla niektórych fakultatywnych (pod)grup danych lub elementów danych; </w:t>
      </w:r>
    </w:p>
    <w:p w:rsidR="00C11AAF" w:rsidRPr="00B35B41" w:rsidRDefault="00C11AAF" w:rsidP="00C11AAF">
      <w:pPr>
        <w:pStyle w:val="pqiText"/>
        <w:numPr>
          <w:ilvl w:val="1"/>
          <w:numId w:val="51"/>
        </w:numPr>
      </w:pPr>
      <w:r w:rsidRPr="00B35B41">
        <w:t>„C” (conditional – warunkowe), co oznacza, że użycie (pod)grupy danych lub elementu danych zależy od innych (pod)grup danych lub elementów danych zawartych w tym samym komunikacie;</w:t>
      </w:r>
    </w:p>
    <w:p w:rsidR="00C11AAF" w:rsidRPr="00B35B41" w:rsidRDefault="00C11AAF" w:rsidP="00C11AAF">
      <w:pPr>
        <w:pStyle w:val="pqiText"/>
        <w:numPr>
          <w:ilvl w:val="1"/>
          <w:numId w:val="51"/>
        </w:numPr>
      </w:pPr>
      <w:r w:rsidRPr="00B35B41">
        <w:t xml:space="preserve">„D” (dependent – zależne), co oznacza, że zastosowanie (pod)grupy danych lub elementu danych zależy od warunku, którego nie może sprawdzić system komputerowy, jak przewidziano w kolumnach E i F. </w:t>
      </w:r>
    </w:p>
    <w:p w:rsidR="00C11AAF" w:rsidRPr="00B35B41" w:rsidRDefault="00C11AAF" w:rsidP="00C11AAF">
      <w:pPr>
        <w:pStyle w:val="pqiText"/>
        <w:numPr>
          <w:ilvl w:val="0"/>
          <w:numId w:val="51"/>
        </w:numPr>
      </w:pPr>
      <w:r w:rsidRPr="00B35B41">
        <w:t>w kolumnie E podaje się warunek (warunki) w odniesieniu do danych, których wprowadzenie jest warunkowe, określa się zastosowanie w stosownych przypadkach danych fakultatywnych lub zależnych oraz wskazuje się, jakie dane muszą być dostarczone przez właściwe organy;</w:t>
      </w:r>
    </w:p>
    <w:p w:rsidR="00C11AAF" w:rsidRPr="00B35B41" w:rsidRDefault="00C11AAF" w:rsidP="00C11AAF">
      <w:pPr>
        <w:pStyle w:val="pqiText"/>
        <w:numPr>
          <w:ilvl w:val="0"/>
          <w:numId w:val="51"/>
        </w:numPr>
      </w:pPr>
      <w:r w:rsidRPr="00B35B41">
        <w:t xml:space="preserve">w kolumnie F jeśli to konieczne podaje się wyjaśnienia dotyczące wypełnienia komunikatu; </w:t>
      </w:r>
    </w:p>
    <w:p w:rsidR="00C11AAF" w:rsidRDefault="00C11AAF" w:rsidP="00C11AAF">
      <w:pPr>
        <w:pStyle w:val="pqiText"/>
        <w:numPr>
          <w:ilvl w:val="0"/>
          <w:numId w:val="51"/>
        </w:numPr>
      </w:pPr>
      <w:r w:rsidRPr="00B35B41">
        <w:t xml:space="preserve">w kolumnie G podaje się: </w:t>
      </w:r>
    </w:p>
    <w:p w:rsidR="00C11AAF" w:rsidRPr="00B35B41" w:rsidRDefault="00C11AAF" w:rsidP="00C11AAF">
      <w:pPr>
        <w:pStyle w:val="pqiText"/>
        <w:numPr>
          <w:ilvl w:val="1"/>
          <w:numId w:val="51"/>
        </w:numPr>
      </w:pPr>
      <w:r w:rsidRPr="00B35B41">
        <w:t xml:space="preserve">w odniesieniu do niektórych (pod)grup – liczbę poprzedzającą znak „x” wskazującą ile razy (pod)grupę danych można powtórzyć w komunikacie (wartość domyślna – 1) </w:t>
      </w:r>
    </w:p>
    <w:p w:rsidR="00C11AAF" w:rsidRPr="00B35B41" w:rsidRDefault="00C11AAF" w:rsidP="00C11AAF">
      <w:pPr>
        <w:pStyle w:val="pqiText"/>
        <w:numPr>
          <w:ilvl w:val="1"/>
          <w:numId w:val="51"/>
        </w:numPr>
      </w:pPr>
      <w:r w:rsidRPr="00B35B41">
        <w:t xml:space="preserve">w odniesieniu do wszystkich elementów danych poza elementami danych wskazującymi czas lub datę – cechy określające rodzaj i długość danych. Kody </w:t>
      </w:r>
      <w:r w:rsidRPr="00B35B41">
        <w:lastRenderedPageBreak/>
        <w:t>rodzajów danych są następujące:</w:t>
      </w:r>
      <w:r w:rsidRPr="00B35B41">
        <w:br/>
        <w:t>- a alfabetyczny</w:t>
      </w:r>
      <w:r w:rsidRPr="00B35B41">
        <w:tab/>
      </w:r>
      <w:r w:rsidRPr="00B35B41">
        <w:br/>
        <w:t>- n numeryczny</w:t>
      </w:r>
      <w:r w:rsidRPr="00B35B41">
        <w:tab/>
      </w:r>
      <w:r w:rsidRPr="00B35B41">
        <w:br/>
        <w:t>- an alfanumeryczny</w:t>
      </w:r>
    </w:p>
    <w:p w:rsidR="00C11AAF" w:rsidRPr="00B35B41" w:rsidRDefault="00C11AAF" w:rsidP="00C11AAF">
      <w:pPr>
        <w:pStyle w:val="pqiText"/>
      </w:pPr>
      <w:r w:rsidRPr="00B35B41">
        <w:t>Cyfra następująca po kodzie wskazuje dopuszczalną długość danego elementu danych. Fakultatywne dwie kropki przed wskaźnikiem długości oznaczają, że dane nie mają ustalonej długości, ale mogą zawierać maksymalnie liczbę cyfr określoną wskaźnikiem długości. Przecinek w długości danych oznacza, że dane mogą zawierać liczby dziesiętne, cyfra przed przecinkiem oznacza całkowitą długość atrybutu, a cyfra po przecinku oznacza maksymalną liczbę cyfr dziesiętnych po przecinku.</w:t>
      </w:r>
    </w:p>
    <w:p w:rsidR="00C11AAF" w:rsidRDefault="00C11AAF" w:rsidP="00C11AAF">
      <w:pPr>
        <w:pStyle w:val="pqiText"/>
      </w:pPr>
      <w:r>
        <w:t>W</w:t>
      </w:r>
      <w:r w:rsidRPr="00B35B41">
        <w:t xml:space="preserve"> odniesieniu do danych wskazujących czas lub datę „date”, „time” lub „dateTime” oznaczające datę, czas lub datę i czas, muszą być podane przy zastosowaniu</w:t>
      </w:r>
      <w:r>
        <w:t xml:space="preserve"> normy ISO </w:t>
      </w:r>
      <w:r w:rsidRPr="00B35B41">
        <w:t>8601 określającej zapisywanie daty i czasu dnia</w:t>
      </w:r>
      <w:r>
        <w:t xml:space="preserve"> </w:t>
      </w:r>
      <w:r w:rsidRPr="009079F8">
        <w:t xml:space="preserve">według </w:t>
      </w:r>
      <w:r>
        <w:t>uniwersalnego</w:t>
      </w:r>
      <w:r w:rsidRPr="005F2E5A">
        <w:t xml:space="preserve"> czas</w:t>
      </w:r>
      <w:r>
        <w:t>u</w:t>
      </w:r>
      <w:r w:rsidRPr="005F2E5A">
        <w:t xml:space="preserve"> </w:t>
      </w:r>
      <w:r>
        <w:t>koordynowanego (UTC)</w:t>
      </w:r>
      <w:r w:rsidRPr="00B35B41">
        <w:t>.</w:t>
      </w:r>
    </w:p>
    <w:p w:rsidR="00C11AAF" w:rsidRDefault="00C11AAF" w:rsidP="00C11AAF">
      <w:pPr>
        <w:pStyle w:val="pqiChpHeadNum2"/>
      </w:pPr>
      <w:bookmarkStart w:id="80" w:name="_Toc379453940"/>
      <w:bookmarkStart w:id="81" w:name="_Toc440621697"/>
      <w:r>
        <w:t xml:space="preserve">Struktura </w:t>
      </w:r>
      <w:r w:rsidRPr="009079F8">
        <w:t>kod urzędu celnego</w:t>
      </w:r>
      <w:bookmarkEnd w:id="80"/>
      <w:bookmarkEnd w:id="81"/>
    </w:p>
    <w:p w:rsidR="00C11AAF" w:rsidRDefault="00C11AAF" w:rsidP="00C11AAF">
      <w:pPr>
        <w:pStyle w:val="pqiText"/>
      </w:pPr>
      <w:r>
        <w:t>Kod urzędu celnego składa się z następujących pól:</w:t>
      </w:r>
    </w:p>
    <w:tbl>
      <w:tblPr>
        <w:tblW w:w="9214" w:type="dxa"/>
        <w:tblCellSpacing w:w="0" w:type="dxa"/>
        <w:tblInd w:w="3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5" w:type="dxa"/>
          <w:left w:w="15" w:type="dxa"/>
          <w:bottom w:w="15" w:type="dxa"/>
          <w:right w:w="15" w:type="dxa"/>
        </w:tblCellMar>
        <w:tblLook w:val="0000" w:firstRow="0" w:lastRow="0" w:firstColumn="0" w:lastColumn="0" w:noHBand="0" w:noVBand="0"/>
      </w:tblPr>
      <w:tblGrid>
        <w:gridCol w:w="1134"/>
        <w:gridCol w:w="4676"/>
        <w:gridCol w:w="1844"/>
        <w:gridCol w:w="1560"/>
      </w:tblGrid>
      <w:tr w:rsidR="00C11AAF" w:rsidRPr="009079F8" w:rsidTr="00F23355">
        <w:trPr>
          <w:tblHeader/>
          <w:tblCellSpacing w:w="0" w:type="dxa"/>
        </w:trPr>
        <w:tc>
          <w:tcPr>
            <w:tcW w:w="1134" w:type="dxa"/>
            <w:shd w:val="clear" w:color="auto" w:fill="C0C0C0"/>
            <w:vAlign w:val="center"/>
          </w:tcPr>
          <w:p w:rsidR="00C11AAF" w:rsidRPr="009079F8" w:rsidRDefault="00C11AAF" w:rsidP="00F23355">
            <w:pPr>
              <w:pStyle w:val="pqiTabHead"/>
            </w:pPr>
            <w:r w:rsidRPr="009079F8">
              <w:t>Pole</w:t>
            </w:r>
          </w:p>
        </w:tc>
        <w:tc>
          <w:tcPr>
            <w:tcW w:w="4676" w:type="dxa"/>
            <w:shd w:val="clear" w:color="auto" w:fill="C0C0C0"/>
            <w:vAlign w:val="center"/>
          </w:tcPr>
          <w:p w:rsidR="00C11AAF" w:rsidRPr="009079F8" w:rsidRDefault="00C11AAF" w:rsidP="00F23355">
            <w:pPr>
              <w:pStyle w:val="pqiTabHead"/>
            </w:pPr>
            <w:r w:rsidRPr="009079F8">
              <w:t>Zawartość</w:t>
            </w:r>
          </w:p>
        </w:tc>
        <w:tc>
          <w:tcPr>
            <w:tcW w:w="1844" w:type="dxa"/>
            <w:shd w:val="clear" w:color="auto" w:fill="C0C0C0"/>
            <w:vAlign w:val="center"/>
          </w:tcPr>
          <w:p w:rsidR="00C11AAF" w:rsidRPr="009079F8" w:rsidRDefault="00C11AAF" w:rsidP="00F23355">
            <w:pPr>
              <w:pStyle w:val="pqiTabHead"/>
            </w:pPr>
            <w:r w:rsidRPr="009079F8">
              <w:t>Rodzaj pola</w:t>
            </w:r>
          </w:p>
        </w:tc>
        <w:tc>
          <w:tcPr>
            <w:tcW w:w="1560" w:type="dxa"/>
            <w:shd w:val="clear" w:color="auto" w:fill="C0C0C0"/>
            <w:vAlign w:val="center"/>
          </w:tcPr>
          <w:p w:rsidR="00C11AAF" w:rsidRPr="009079F8" w:rsidRDefault="00C11AAF" w:rsidP="00F23355">
            <w:pPr>
              <w:pStyle w:val="pqiTabHead"/>
            </w:pPr>
            <w:r w:rsidRPr="009079F8">
              <w:t>Przykłady</w:t>
            </w:r>
          </w:p>
        </w:tc>
      </w:tr>
      <w:tr w:rsidR="00C11AAF" w:rsidRPr="009079F8" w:rsidTr="00F23355">
        <w:tblPrEx>
          <w:tblCellSpacing w:w="0" w:type="nil"/>
          <w:tblBorders>
            <w:top w:val="single" w:sz="12" w:space="0" w:color="auto"/>
            <w:left w:val="single" w:sz="12" w:space="0" w:color="auto"/>
            <w:bottom w:val="single" w:sz="12" w:space="0" w:color="auto"/>
            <w:right w:val="single" w:sz="12" w:space="0" w:color="auto"/>
          </w:tblBorders>
          <w:tblCellMar>
            <w:top w:w="0" w:type="dxa"/>
            <w:left w:w="108" w:type="dxa"/>
            <w:bottom w:w="0" w:type="dxa"/>
            <w:right w:w="108" w:type="dxa"/>
          </w:tblCellMar>
        </w:tblPrEx>
        <w:tc>
          <w:tcPr>
            <w:tcW w:w="1134" w:type="dxa"/>
          </w:tcPr>
          <w:p w:rsidR="00C11AAF" w:rsidRPr="009079F8" w:rsidRDefault="00C11AAF" w:rsidP="00F23355">
            <w:pPr>
              <w:pStyle w:val="pqiTabBody"/>
            </w:pPr>
            <w:r w:rsidRPr="009079F8">
              <w:t>1</w:t>
            </w:r>
          </w:p>
        </w:tc>
        <w:tc>
          <w:tcPr>
            <w:tcW w:w="4676" w:type="dxa"/>
            <w:vAlign w:val="center"/>
          </w:tcPr>
          <w:p w:rsidR="00C11AAF" w:rsidRPr="003D136C" w:rsidRDefault="00C11AAF" w:rsidP="00F23355">
            <w:pPr>
              <w:pStyle w:val="pqiTabBody"/>
            </w:pPr>
            <w:r w:rsidRPr="004E3FD2">
              <w:t xml:space="preserve">Identyfikator kraju, </w:t>
            </w:r>
            <w:r>
              <w:t>do którego należy urząd celnym</w:t>
            </w:r>
            <w:r w:rsidRPr="004E3FD2">
              <w:t>.</w:t>
            </w:r>
          </w:p>
        </w:tc>
        <w:tc>
          <w:tcPr>
            <w:tcW w:w="1844" w:type="dxa"/>
            <w:vAlign w:val="center"/>
          </w:tcPr>
          <w:p w:rsidR="00C11AAF" w:rsidRPr="002F0387" w:rsidRDefault="00C11AAF" w:rsidP="00F23355">
            <w:pPr>
              <w:pStyle w:val="pqiTabBody"/>
            </w:pPr>
            <w:r w:rsidRPr="004E3FD2">
              <w:t>Alfabetyczne</w:t>
            </w:r>
            <w:r>
              <w:t xml:space="preserve"> </w:t>
            </w:r>
            <w:r w:rsidRPr="004E3FD2">
              <w:t>2</w:t>
            </w:r>
            <w:r>
              <w:t> </w:t>
            </w:r>
            <w:r w:rsidRPr="004E3FD2">
              <w:t>znaki</w:t>
            </w:r>
          </w:p>
        </w:tc>
        <w:tc>
          <w:tcPr>
            <w:tcW w:w="1560" w:type="dxa"/>
            <w:vAlign w:val="center"/>
          </w:tcPr>
          <w:p w:rsidR="00C11AAF" w:rsidRDefault="00C11AAF" w:rsidP="00F23355">
            <w:pPr>
              <w:pStyle w:val="pqiTabBody"/>
            </w:pPr>
            <w:r w:rsidRPr="004E3FD2">
              <w:t>PL</w:t>
            </w:r>
            <w:r>
              <w:t xml:space="preserve"> – Polska</w:t>
            </w:r>
          </w:p>
          <w:p w:rsidR="00C11AAF" w:rsidRPr="009079F8" w:rsidRDefault="00C11AAF" w:rsidP="00F23355">
            <w:pPr>
              <w:pStyle w:val="pqiTabBody"/>
            </w:pPr>
            <w:r>
              <w:t>GR – Grecja</w:t>
            </w:r>
          </w:p>
        </w:tc>
      </w:tr>
      <w:tr w:rsidR="00C11AAF" w:rsidRPr="009079F8" w:rsidTr="00F23355">
        <w:tblPrEx>
          <w:tblCellSpacing w:w="0" w:type="nil"/>
          <w:tblBorders>
            <w:top w:val="single" w:sz="12" w:space="0" w:color="auto"/>
            <w:left w:val="single" w:sz="12" w:space="0" w:color="auto"/>
            <w:bottom w:val="single" w:sz="12" w:space="0" w:color="auto"/>
            <w:right w:val="single" w:sz="12" w:space="0" w:color="auto"/>
          </w:tblBorders>
          <w:tblCellMar>
            <w:top w:w="0" w:type="dxa"/>
            <w:left w:w="108" w:type="dxa"/>
            <w:bottom w:w="0" w:type="dxa"/>
            <w:right w:w="108" w:type="dxa"/>
          </w:tblCellMar>
        </w:tblPrEx>
        <w:tc>
          <w:tcPr>
            <w:tcW w:w="1134" w:type="dxa"/>
          </w:tcPr>
          <w:p w:rsidR="00C11AAF" w:rsidRPr="009079F8" w:rsidRDefault="00C11AAF" w:rsidP="00F23355">
            <w:pPr>
              <w:pStyle w:val="pqiTabBody"/>
            </w:pPr>
            <w:r w:rsidRPr="009079F8">
              <w:t>2</w:t>
            </w:r>
          </w:p>
        </w:tc>
        <w:tc>
          <w:tcPr>
            <w:tcW w:w="4676" w:type="dxa"/>
          </w:tcPr>
          <w:p w:rsidR="00C11AAF" w:rsidRPr="003D136C" w:rsidRDefault="00C11AAF" w:rsidP="00F23355">
            <w:pPr>
              <w:pStyle w:val="pqiTabBody"/>
            </w:pPr>
            <w:r>
              <w:t>Numer urzędu celnego</w:t>
            </w:r>
          </w:p>
        </w:tc>
        <w:tc>
          <w:tcPr>
            <w:tcW w:w="1844" w:type="dxa"/>
          </w:tcPr>
          <w:p w:rsidR="00C11AAF" w:rsidRPr="009079F8" w:rsidRDefault="00C11AAF" w:rsidP="00F23355">
            <w:pPr>
              <w:pStyle w:val="pqiTabBody"/>
            </w:pPr>
            <w:r w:rsidRPr="009079F8">
              <w:t xml:space="preserve">Alfanumeryczne </w:t>
            </w:r>
            <w:r>
              <w:t>6 </w:t>
            </w:r>
            <w:r w:rsidRPr="00F27AEB">
              <w:t>znak</w:t>
            </w:r>
            <w:r>
              <w:t>ów</w:t>
            </w:r>
          </w:p>
        </w:tc>
        <w:tc>
          <w:tcPr>
            <w:tcW w:w="1560" w:type="dxa"/>
          </w:tcPr>
          <w:p w:rsidR="00C11AAF" w:rsidRPr="009079F8" w:rsidRDefault="00C11AAF" w:rsidP="00F23355">
            <w:pPr>
              <w:pStyle w:val="pqiTabBody"/>
            </w:pPr>
            <w:r>
              <w:t>411000</w:t>
            </w:r>
          </w:p>
        </w:tc>
      </w:tr>
    </w:tbl>
    <w:p w:rsidR="00C11AAF" w:rsidRDefault="00C11AAF" w:rsidP="00C11AAF">
      <w:pPr>
        <w:pStyle w:val="pqiText"/>
      </w:pPr>
      <w:r>
        <w:t>Pole 1 zawiera kod państwa członkowskiego ze słownika kodów krajów (Country codes).</w:t>
      </w:r>
    </w:p>
    <w:p w:rsidR="00C11AAF" w:rsidRDefault="00C11AAF" w:rsidP="00C11AAF">
      <w:pPr>
        <w:pStyle w:val="pqiText"/>
      </w:pPr>
      <w:r>
        <w:t>W polu 2</w:t>
      </w:r>
      <w:r w:rsidRPr="009079F8">
        <w:t xml:space="preserve"> </w:t>
      </w:r>
      <w:r>
        <w:t>znajduje się</w:t>
      </w:r>
      <w:r w:rsidRPr="009079F8">
        <w:t xml:space="preserve"> </w:t>
      </w:r>
      <w:r>
        <w:t>niepowtarzalny</w:t>
      </w:r>
      <w:r w:rsidRPr="009079F8">
        <w:t xml:space="preserve"> </w:t>
      </w:r>
      <w:r>
        <w:t>w ramach danego państwa członkowskiego identyfikator urzędu celnego</w:t>
      </w:r>
      <w:r w:rsidRPr="009079F8">
        <w:t>.</w:t>
      </w:r>
    </w:p>
    <w:p w:rsidR="00C11AAF" w:rsidRDefault="00C11AAF" w:rsidP="00C11AAF">
      <w:pPr>
        <w:pStyle w:val="pqiChpHeadNum2"/>
      </w:pPr>
      <w:bookmarkStart w:id="82" w:name="_Toc379453941"/>
      <w:bookmarkStart w:id="83" w:name="_Toc440621698"/>
      <w:r>
        <w:t>Struktura numeru akcyzowego podmiotu</w:t>
      </w:r>
      <w:bookmarkEnd w:id="82"/>
      <w:bookmarkEnd w:id="83"/>
    </w:p>
    <w:p w:rsidR="00C11AAF" w:rsidRDefault="00C11AAF" w:rsidP="00C11AAF">
      <w:pPr>
        <w:pStyle w:val="pqiText"/>
      </w:pPr>
      <w:r>
        <w:t>Numer akcyzowy podmiotu składa się z następujących pól:</w:t>
      </w:r>
    </w:p>
    <w:tbl>
      <w:tblPr>
        <w:tblW w:w="9214" w:type="dxa"/>
        <w:tblCellSpacing w:w="0" w:type="dxa"/>
        <w:tblInd w:w="3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5" w:type="dxa"/>
          <w:left w:w="15" w:type="dxa"/>
          <w:bottom w:w="15" w:type="dxa"/>
          <w:right w:w="15" w:type="dxa"/>
        </w:tblCellMar>
        <w:tblLook w:val="0000" w:firstRow="0" w:lastRow="0" w:firstColumn="0" w:lastColumn="0" w:noHBand="0" w:noVBand="0"/>
      </w:tblPr>
      <w:tblGrid>
        <w:gridCol w:w="1134"/>
        <w:gridCol w:w="4676"/>
        <w:gridCol w:w="1844"/>
        <w:gridCol w:w="1560"/>
      </w:tblGrid>
      <w:tr w:rsidR="00C11AAF" w:rsidRPr="009079F8" w:rsidTr="00F23355">
        <w:trPr>
          <w:tblHeader/>
          <w:tblCellSpacing w:w="0" w:type="dxa"/>
        </w:trPr>
        <w:tc>
          <w:tcPr>
            <w:tcW w:w="1134" w:type="dxa"/>
            <w:shd w:val="clear" w:color="auto" w:fill="C0C0C0"/>
            <w:vAlign w:val="center"/>
          </w:tcPr>
          <w:p w:rsidR="00C11AAF" w:rsidRPr="009079F8" w:rsidRDefault="00C11AAF" w:rsidP="00F23355">
            <w:pPr>
              <w:pStyle w:val="pqiTabHead"/>
            </w:pPr>
            <w:r w:rsidRPr="009079F8">
              <w:t>Pole</w:t>
            </w:r>
          </w:p>
        </w:tc>
        <w:tc>
          <w:tcPr>
            <w:tcW w:w="4676" w:type="dxa"/>
            <w:shd w:val="clear" w:color="auto" w:fill="C0C0C0"/>
            <w:vAlign w:val="center"/>
          </w:tcPr>
          <w:p w:rsidR="00C11AAF" w:rsidRPr="009079F8" w:rsidRDefault="00C11AAF" w:rsidP="00F23355">
            <w:pPr>
              <w:pStyle w:val="pqiTabHead"/>
            </w:pPr>
            <w:r w:rsidRPr="009079F8">
              <w:t>Zawartość</w:t>
            </w:r>
          </w:p>
        </w:tc>
        <w:tc>
          <w:tcPr>
            <w:tcW w:w="1844" w:type="dxa"/>
            <w:shd w:val="clear" w:color="auto" w:fill="C0C0C0"/>
            <w:vAlign w:val="center"/>
          </w:tcPr>
          <w:p w:rsidR="00C11AAF" w:rsidRPr="009079F8" w:rsidRDefault="00C11AAF" w:rsidP="00F23355">
            <w:pPr>
              <w:pStyle w:val="pqiTabHead"/>
            </w:pPr>
            <w:r w:rsidRPr="009079F8">
              <w:t>Rodzaj pola</w:t>
            </w:r>
          </w:p>
        </w:tc>
        <w:tc>
          <w:tcPr>
            <w:tcW w:w="1560" w:type="dxa"/>
            <w:shd w:val="clear" w:color="auto" w:fill="C0C0C0"/>
            <w:vAlign w:val="center"/>
          </w:tcPr>
          <w:p w:rsidR="00C11AAF" w:rsidRPr="009079F8" w:rsidRDefault="00C11AAF" w:rsidP="00F23355">
            <w:pPr>
              <w:pStyle w:val="pqiTabHead"/>
            </w:pPr>
            <w:r w:rsidRPr="009079F8">
              <w:t>Przykłady</w:t>
            </w:r>
          </w:p>
        </w:tc>
      </w:tr>
      <w:tr w:rsidR="00C11AAF" w:rsidRPr="009079F8" w:rsidTr="00F23355">
        <w:tblPrEx>
          <w:tblCellSpacing w:w="0" w:type="nil"/>
          <w:tblBorders>
            <w:top w:val="single" w:sz="12" w:space="0" w:color="auto"/>
            <w:left w:val="single" w:sz="12" w:space="0" w:color="auto"/>
            <w:bottom w:val="single" w:sz="12" w:space="0" w:color="auto"/>
            <w:right w:val="single" w:sz="12" w:space="0" w:color="auto"/>
          </w:tblBorders>
          <w:tblCellMar>
            <w:top w:w="0" w:type="dxa"/>
            <w:left w:w="108" w:type="dxa"/>
            <w:bottom w:w="0" w:type="dxa"/>
            <w:right w:w="108" w:type="dxa"/>
          </w:tblCellMar>
        </w:tblPrEx>
        <w:tc>
          <w:tcPr>
            <w:tcW w:w="1134" w:type="dxa"/>
          </w:tcPr>
          <w:p w:rsidR="00C11AAF" w:rsidRPr="009079F8" w:rsidRDefault="00C11AAF" w:rsidP="00F23355">
            <w:pPr>
              <w:pStyle w:val="pqiTabBody"/>
            </w:pPr>
            <w:r w:rsidRPr="009079F8">
              <w:t>1</w:t>
            </w:r>
          </w:p>
        </w:tc>
        <w:tc>
          <w:tcPr>
            <w:tcW w:w="4676" w:type="dxa"/>
            <w:vAlign w:val="center"/>
          </w:tcPr>
          <w:p w:rsidR="00C11AAF" w:rsidRPr="003D136C" w:rsidRDefault="00C11AAF" w:rsidP="00F23355">
            <w:pPr>
              <w:pStyle w:val="pqiTabBody"/>
            </w:pPr>
            <w:r w:rsidRPr="004E3FD2">
              <w:t xml:space="preserve">Identyfikator kraju, </w:t>
            </w:r>
            <w:r>
              <w:t>w którym podmiot jest zarejestrowany</w:t>
            </w:r>
            <w:r w:rsidRPr="004E3FD2">
              <w:t>.</w:t>
            </w:r>
          </w:p>
        </w:tc>
        <w:tc>
          <w:tcPr>
            <w:tcW w:w="1844" w:type="dxa"/>
            <w:vAlign w:val="center"/>
          </w:tcPr>
          <w:p w:rsidR="00C11AAF" w:rsidRPr="002F0387" w:rsidRDefault="00C11AAF" w:rsidP="00F23355">
            <w:pPr>
              <w:pStyle w:val="pqiTabBody"/>
            </w:pPr>
            <w:r w:rsidRPr="004E3FD2">
              <w:t>Alfabetyczne</w:t>
            </w:r>
            <w:r>
              <w:t xml:space="preserve"> </w:t>
            </w:r>
            <w:r w:rsidRPr="004E3FD2">
              <w:t>2</w:t>
            </w:r>
            <w:r>
              <w:t> </w:t>
            </w:r>
            <w:r w:rsidRPr="004E3FD2">
              <w:t>znaki</w:t>
            </w:r>
          </w:p>
        </w:tc>
        <w:tc>
          <w:tcPr>
            <w:tcW w:w="1560" w:type="dxa"/>
            <w:vAlign w:val="center"/>
          </w:tcPr>
          <w:p w:rsidR="00C11AAF" w:rsidRDefault="00C11AAF" w:rsidP="00F23355">
            <w:pPr>
              <w:pStyle w:val="pqiTabBody"/>
            </w:pPr>
            <w:r w:rsidRPr="004E3FD2">
              <w:t>PL</w:t>
            </w:r>
            <w:r>
              <w:t xml:space="preserve"> – Polska</w:t>
            </w:r>
          </w:p>
          <w:p w:rsidR="00C11AAF" w:rsidRPr="009079F8" w:rsidRDefault="00C11AAF" w:rsidP="00F23355">
            <w:pPr>
              <w:pStyle w:val="pqiTabBody"/>
            </w:pPr>
            <w:r>
              <w:t>EL – Grecja</w:t>
            </w:r>
          </w:p>
        </w:tc>
      </w:tr>
      <w:tr w:rsidR="00C11AAF" w:rsidRPr="009079F8" w:rsidTr="00F23355">
        <w:tblPrEx>
          <w:tblCellSpacing w:w="0" w:type="nil"/>
          <w:tblBorders>
            <w:top w:val="single" w:sz="12" w:space="0" w:color="auto"/>
            <w:left w:val="single" w:sz="12" w:space="0" w:color="auto"/>
            <w:bottom w:val="single" w:sz="12" w:space="0" w:color="auto"/>
            <w:right w:val="single" w:sz="12" w:space="0" w:color="auto"/>
          </w:tblBorders>
          <w:tblCellMar>
            <w:top w:w="0" w:type="dxa"/>
            <w:left w:w="108" w:type="dxa"/>
            <w:bottom w:w="0" w:type="dxa"/>
            <w:right w:w="108" w:type="dxa"/>
          </w:tblCellMar>
        </w:tblPrEx>
        <w:tc>
          <w:tcPr>
            <w:tcW w:w="1134" w:type="dxa"/>
          </w:tcPr>
          <w:p w:rsidR="00C11AAF" w:rsidRPr="009079F8" w:rsidRDefault="00C11AAF" w:rsidP="00F23355">
            <w:pPr>
              <w:pStyle w:val="pqiTabBody"/>
            </w:pPr>
            <w:r w:rsidRPr="009079F8">
              <w:t>2</w:t>
            </w:r>
          </w:p>
        </w:tc>
        <w:tc>
          <w:tcPr>
            <w:tcW w:w="4676" w:type="dxa"/>
          </w:tcPr>
          <w:p w:rsidR="00C11AAF" w:rsidRPr="003D136C" w:rsidRDefault="00C11AAF" w:rsidP="00F23355">
            <w:pPr>
              <w:pStyle w:val="pqiTabBody"/>
            </w:pPr>
            <w:r>
              <w:t>Niepowtarzalny identyfikator podmiotu.</w:t>
            </w:r>
          </w:p>
        </w:tc>
        <w:tc>
          <w:tcPr>
            <w:tcW w:w="1844" w:type="dxa"/>
          </w:tcPr>
          <w:p w:rsidR="00C11AAF" w:rsidRPr="009079F8" w:rsidRDefault="00C11AAF" w:rsidP="00F23355">
            <w:pPr>
              <w:pStyle w:val="pqiTabBody"/>
            </w:pPr>
            <w:r w:rsidRPr="009079F8">
              <w:t xml:space="preserve">Alfanumeryczne </w:t>
            </w:r>
            <w:r>
              <w:t>11 </w:t>
            </w:r>
            <w:r w:rsidRPr="00F27AEB">
              <w:t>znak</w:t>
            </w:r>
            <w:r>
              <w:t>ów</w:t>
            </w:r>
          </w:p>
        </w:tc>
        <w:tc>
          <w:tcPr>
            <w:tcW w:w="1560" w:type="dxa"/>
          </w:tcPr>
          <w:p w:rsidR="00C11AAF" w:rsidRPr="009079F8" w:rsidRDefault="00C11AAF" w:rsidP="00F23355">
            <w:pPr>
              <w:pStyle w:val="pqiTabBody"/>
            </w:pPr>
            <w:r w:rsidRPr="008F3B72">
              <w:t>2005764CL78</w:t>
            </w:r>
          </w:p>
        </w:tc>
      </w:tr>
    </w:tbl>
    <w:p w:rsidR="00C11AAF" w:rsidRDefault="00C11AAF" w:rsidP="00C11AAF">
      <w:pPr>
        <w:pStyle w:val="pqiText"/>
      </w:pPr>
      <w:r>
        <w:t>Pole 1 zawiera kod państwa członkowskiego ze słownika państw członkowskich (Member States).</w:t>
      </w:r>
    </w:p>
    <w:p w:rsidR="00C11AAF" w:rsidRDefault="00C11AAF" w:rsidP="00C11AAF">
      <w:pPr>
        <w:pStyle w:val="pqiText"/>
      </w:pPr>
      <w:r>
        <w:lastRenderedPageBreak/>
        <w:t>W polu 2</w:t>
      </w:r>
      <w:r w:rsidRPr="009079F8">
        <w:t xml:space="preserve"> </w:t>
      </w:r>
      <w:r>
        <w:t>znajduje się</w:t>
      </w:r>
      <w:r w:rsidRPr="009079F8">
        <w:t xml:space="preserve"> </w:t>
      </w:r>
      <w:r>
        <w:t>niepowtarzalny</w:t>
      </w:r>
      <w:r w:rsidRPr="009079F8">
        <w:t xml:space="preserve"> </w:t>
      </w:r>
      <w:r>
        <w:t>w ramach danego państwa członkowskiego identyfikator podmiotu</w:t>
      </w:r>
      <w:r w:rsidRPr="009079F8">
        <w:t>.</w:t>
      </w:r>
    </w:p>
    <w:p w:rsidR="00C11AAF" w:rsidRDefault="00C11AAF" w:rsidP="00C11AAF">
      <w:pPr>
        <w:pStyle w:val="pqiChpHeadNum2"/>
      </w:pPr>
      <w:bookmarkStart w:id="84" w:name="_Ref275519578"/>
      <w:bookmarkStart w:id="85" w:name="_Toc379453942"/>
      <w:bookmarkStart w:id="86" w:name="_Toc440621699"/>
      <w:r>
        <w:t>Struktura numeru LRN</w:t>
      </w:r>
      <w:bookmarkEnd w:id="84"/>
      <w:bookmarkEnd w:id="85"/>
      <w:bookmarkEnd w:id="86"/>
    </w:p>
    <w:p w:rsidR="00C11AAF" w:rsidRDefault="00C11AAF" w:rsidP="00C11AAF">
      <w:pPr>
        <w:pStyle w:val="pqiText"/>
      </w:pPr>
      <w:r>
        <w:t>Lokalny</w:t>
      </w:r>
      <w:r w:rsidRPr="00B35B41">
        <w:t xml:space="preserve"> numer referencyjny</w:t>
      </w:r>
      <w:r>
        <w:t xml:space="preserve"> (LRN) składa się z następujących pól:</w:t>
      </w:r>
    </w:p>
    <w:tbl>
      <w:tblPr>
        <w:tblW w:w="9214" w:type="dxa"/>
        <w:tblCellSpacing w:w="0" w:type="dxa"/>
        <w:tblInd w:w="3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5" w:type="dxa"/>
          <w:left w:w="15" w:type="dxa"/>
          <w:bottom w:w="15" w:type="dxa"/>
          <w:right w:w="15" w:type="dxa"/>
        </w:tblCellMar>
        <w:tblLook w:val="0000" w:firstRow="0" w:lastRow="0" w:firstColumn="0" w:lastColumn="0" w:noHBand="0" w:noVBand="0"/>
      </w:tblPr>
      <w:tblGrid>
        <w:gridCol w:w="1134"/>
        <w:gridCol w:w="4676"/>
        <w:gridCol w:w="1844"/>
        <w:gridCol w:w="1560"/>
      </w:tblGrid>
      <w:tr w:rsidR="00C11AAF" w:rsidRPr="009079F8" w:rsidTr="00F23355">
        <w:trPr>
          <w:tblHeader/>
          <w:tblCellSpacing w:w="0" w:type="dxa"/>
        </w:trPr>
        <w:tc>
          <w:tcPr>
            <w:tcW w:w="1134" w:type="dxa"/>
            <w:shd w:val="clear" w:color="auto" w:fill="C0C0C0"/>
            <w:vAlign w:val="center"/>
          </w:tcPr>
          <w:p w:rsidR="00C11AAF" w:rsidRPr="009079F8" w:rsidRDefault="00C11AAF" w:rsidP="00F23355">
            <w:pPr>
              <w:pStyle w:val="pqiTabHead"/>
            </w:pPr>
            <w:r w:rsidRPr="009079F8">
              <w:t>Pole</w:t>
            </w:r>
          </w:p>
        </w:tc>
        <w:tc>
          <w:tcPr>
            <w:tcW w:w="4676" w:type="dxa"/>
            <w:shd w:val="clear" w:color="auto" w:fill="C0C0C0"/>
            <w:vAlign w:val="center"/>
          </w:tcPr>
          <w:p w:rsidR="00C11AAF" w:rsidRPr="009079F8" w:rsidRDefault="00C11AAF" w:rsidP="00F23355">
            <w:pPr>
              <w:pStyle w:val="pqiTabHead"/>
            </w:pPr>
            <w:r w:rsidRPr="009079F8">
              <w:t>Zawartość</w:t>
            </w:r>
          </w:p>
        </w:tc>
        <w:tc>
          <w:tcPr>
            <w:tcW w:w="1844" w:type="dxa"/>
            <w:shd w:val="clear" w:color="auto" w:fill="C0C0C0"/>
            <w:vAlign w:val="center"/>
          </w:tcPr>
          <w:p w:rsidR="00C11AAF" w:rsidRPr="009079F8" w:rsidRDefault="00C11AAF" w:rsidP="00F23355">
            <w:pPr>
              <w:pStyle w:val="pqiTabHead"/>
            </w:pPr>
            <w:r w:rsidRPr="009079F8">
              <w:t>Rodzaj pola</w:t>
            </w:r>
          </w:p>
        </w:tc>
        <w:tc>
          <w:tcPr>
            <w:tcW w:w="1560" w:type="dxa"/>
            <w:shd w:val="clear" w:color="auto" w:fill="C0C0C0"/>
            <w:vAlign w:val="center"/>
          </w:tcPr>
          <w:p w:rsidR="00C11AAF" w:rsidRPr="009079F8" w:rsidRDefault="00C11AAF" w:rsidP="00F23355">
            <w:pPr>
              <w:pStyle w:val="pqiTabHead"/>
            </w:pPr>
            <w:r w:rsidRPr="009079F8">
              <w:t>Przykłady</w:t>
            </w:r>
          </w:p>
        </w:tc>
      </w:tr>
      <w:tr w:rsidR="00C11AAF" w:rsidRPr="009079F8" w:rsidTr="00F23355">
        <w:tblPrEx>
          <w:tblCellSpacing w:w="0" w:type="nil"/>
          <w:tblBorders>
            <w:top w:val="single" w:sz="12" w:space="0" w:color="auto"/>
            <w:left w:val="single" w:sz="12" w:space="0" w:color="auto"/>
            <w:bottom w:val="single" w:sz="12" w:space="0" w:color="auto"/>
            <w:right w:val="single" w:sz="12" w:space="0" w:color="auto"/>
          </w:tblBorders>
          <w:tblCellMar>
            <w:top w:w="0" w:type="dxa"/>
            <w:left w:w="108" w:type="dxa"/>
            <w:bottom w:w="0" w:type="dxa"/>
            <w:right w:w="108" w:type="dxa"/>
          </w:tblCellMar>
        </w:tblPrEx>
        <w:tc>
          <w:tcPr>
            <w:tcW w:w="1134" w:type="dxa"/>
          </w:tcPr>
          <w:p w:rsidR="00C11AAF" w:rsidRPr="009079F8" w:rsidRDefault="00C11AAF" w:rsidP="00F23355">
            <w:pPr>
              <w:pStyle w:val="pqiTabBody"/>
            </w:pPr>
            <w:r w:rsidRPr="009079F8">
              <w:t>1</w:t>
            </w:r>
          </w:p>
        </w:tc>
        <w:tc>
          <w:tcPr>
            <w:tcW w:w="4676" w:type="dxa"/>
          </w:tcPr>
          <w:p w:rsidR="00C11AAF" w:rsidRPr="003D136C" w:rsidRDefault="00C11AAF" w:rsidP="00F23355">
            <w:pPr>
              <w:pStyle w:val="pqiTabBody"/>
            </w:pPr>
            <w:r>
              <w:t>Numer akcyzowy</w:t>
            </w:r>
            <w:r w:rsidRPr="003D136C">
              <w:t xml:space="preserve"> miejsca wysyłki bez dwuliterowego kodu języka</w:t>
            </w:r>
          </w:p>
        </w:tc>
        <w:tc>
          <w:tcPr>
            <w:tcW w:w="1844" w:type="dxa"/>
          </w:tcPr>
          <w:p w:rsidR="00C11AAF" w:rsidRPr="002F0387" w:rsidRDefault="00C11AAF" w:rsidP="00F23355">
            <w:pPr>
              <w:pStyle w:val="pqiTabBody"/>
            </w:pPr>
            <w:r>
              <w:t>Alfanumeryczne 11 </w:t>
            </w:r>
            <w:r w:rsidRPr="00F27AEB">
              <w:t>znak</w:t>
            </w:r>
            <w:r>
              <w:t>ów</w:t>
            </w:r>
          </w:p>
        </w:tc>
        <w:tc>
          <w:tcPr>
            <w:tcW w:w="1560" w:type="dxa"/>
          </w:tcPr>
          <w:p w:rsidR="00C11AAF" w:rsidRPr="009079F8" w:rsidRDefault="00C11AAF" w:rsidP="00F23355">
            <w:pPr>
              <w:pStyle w:val="pqiTabBody"/>
            </w:pPr>
            <w:r>
              <w:t>12345678901</w:t>
            </w:r>
          </w:p>
        </w:tc>
      </w:tr>
      <w:tr w:rsidR="00C11AAF" w:rsidRPr="009079F8" w:rsidTr="00F23355">
        <w:tblPrEx>
          <w:tblCellSpacing w:w="0" w:type="nil"/>
          <w:tblBorders>
            <w:top w:val="single" w:sz="12" w:space="0" w:color="auto"/>
            <w:left w:val="single" w:sz="12" w:space="0" w:color="auto"/>
            <w:bottom w:val="single" w:sz="12" w:space="0" w:color="auto"/>
            <w:right w:val="single" w:sz="12" w:space="0" w:color="auto"/>
          </w:tblBorders>
          <w:tblCellMar>
            <w:top w:w="0" w:type="dxa"/>
            <w:left w:w="108" w:type="dxa"/>
            <w:bottom w:w="0" w:type="dxa"/>
            <w:right w:w="108" w:type="dxa"/>
          </w:tblCellMar>
        </w:tblPrEx>
        <w:tc>
          <w:tcPr>
            <w:tcW w:w="1134" w:type="dxa"/>
          </w:tcPr>
          <w:p w:rsidR="00C11AAF" w:rsidRPr="009079F8" w:rsidRDefault="00C11AAF" w:rsidP="00F23355">
            <w:pPr>
              <w:pStyle w:val="pqiTabBody"/>
            </w:pPr>
            <w:r w:rsidRPr="009079F8">
              <w:t>2</w:t>
            </w:r>
          </w:p>
        </w:tc>
        <w:tc>
          <w:tcPr>
            <w:tcW w:w="4676" w:type="dxa"/>
          </w:tcPr>
          <w:p w:rsidR="00C11AAF" w:rsidRPr="003D136C" w:rsidRDefault="00C11AAF" w:rsidP="00F23355">
            <w:pPr>
              <w:pStyle w:val="pqiTabBody"/>
            </w:pPr>
            <w:r>
              <w:t xml:space="preserve">Numer </w:t>
            </w:r>
            <w:r w:rsidRPr="003D136C">
              <w:t>przemieszczenia z ewidencji prowadzonej przez wysyłającego</w:t>
            </w:r>
          </w:p>
        </w:tc>
        <w:tc>
          <w:tcPr>
            <w:tcW w:w="1844" w:type="dxa"/>
          </w:tcPr>
          <w:p w:rsidR="00C11AAF" w:rsidRPr="009079F8" w:rsidRDefault="00C11AAF" w:rsidP="00F23355">
            <w:pPr>
              <w:pStyle w:val="pqiTabBody"/>
            </w:pPr>
            <w:r>
              <w:t>Numeryczne 5 </w:t>
            </w:r>
            <w:r w:rsidRPr="00F27AEB">
              <w:t>znak</w:t>
            </w:r>
            <w:r>
              <w:t>ów</w:t>
            </w:r>
          </w:p>
        </w:tc>
        <w:tc>
          <w:tcPr>
            <w:tcW w:w="1560" w:type="dxa"/>
          </w:tcPr>
          <w:p w:rsidR="00C11AAF" w:rsidRPr="009079F8" w:rsidRDefault="00C11AAF" w:rsidP="00F23355">
            <w:pPr>
              <w:pStyle w:val="pqiTabBody"/>
            </w:pPr>
            <w:r>
              <w:t>00001</w:t>
            </w:r>
          </w:p>
        </w:tc>
      </w:tr>
      <w:tr w:rsidR="00C11AAF" w:rsidRPr="009079F8" w:rsidTr="00F23355">
        <w:tblPrEx>
          <w:tblCellSpacing w:w="0" w:type="nil"/>
          <w:tblBorders>
            <w:top w:val="single" w:sz="12" w:space="0" w:color="auto"/>
            <w:left w:val="single" w:sz="12" w:space="0" w:color="auto"/>
            <w:bottom w:val="single" w:sz="12" w:space="0" w:color="auto"/>
            <w:right w:val="single" w:sz="12" w:space="0" w:color="auto"/>
          </w:tblBorders>
          <w:tblCellMar>
            <w:top w:w="0" w:type="dxa"/>
            <w:left w:w="108" w:type="dxa"/>
            <w:bottom w:w="0" w:type="dxa"/>
            <w:right w:w="108" w:type="dxa"/>
          </w:tblCellMar>
        </w:tblPrEx>
        <w:tc>
          <w:tcPr>
            <w:tcW w:w="1134" w:type="dxa"/>
            <w:tcBorders>
              <w:top w:val="nil"/>
            </w:tcBorders>
          </w:tcPr>
          <w:p w:rsidR="00C11AAF" w:rsidRPr="009079F8" w:rsidRDefault="00C11AAF" w:rsidP="00F23355">
            <w:pPr>
              <w:pStyle w:val="pqiTabBody"/>
            </w:pPr>
            <w:r w:rsidRPr="009079F8">
              <w:t>3</w:t>
            </w:r>
          </w:p>
        </w:tc>
        <w:tc>
          <w:tcPr>
            <w:tcW w:w="4676" w:type="dxa"/>
            <w:tcBorders>
              <w:top w:val="nil"/>
            </w:tcBorders>
          </w:tcPr>
          <w:p w:rsidR="00C11AAF" w:rsidRPr="009079F8" w:rsidRDefault="00C11AAF" w:rsidP="00F23355">
            <w:pPr>
              <w:pStyle w:val="pqiTabBody"/>
            </w:pPr>
            <w:r>
              <w:t>Rok</w:t>
            </w:r>
          </w:p>
        </w:tc>
        <w:tc>
          <w:tcPr>
            <w:tcW w:w="1844" w:type="dxa"/>
            <w:tcBorders>
              <w:top w:val="nil"/>
            </w:tcBorders>
          </w:tcPr>
          <w:p w:rsidR="00C11AAF" w:rsidRPr="009079F8" w:rsidRDefault="00C11AAF" w:rsidP="00F23355">
            <w:pPr>
              <w:pStyle w:val="pqiTabBody"/>
            </w:pPr>
            <w:r>
              <w:t>Numeryczne 4 </w:t>
            </w:r>
            <w:r w:rsidRPr="00F27AEB">
              <w:t>znaki</w:t>
            </w:r>
          </w:p>
        </w:tc>
        <w:tc>
          <w:tcPr>
            <w:tcW w:w="1560" w:type="dxa"/>
            <w:tcBorders>
              <w:top w:val="nil"/>
            </w:tcBorders>
          </w:tcPr>
          <w:p w:rsidR="00C11AAF" w:rsidRPr="009079F8" w:rsidRDefault="00C11AAF" w:rsidP="00F23355">
            <w:pPr>
              <w:pStyle w:val="pqiTabBody"/>
            </w:pPr>
            <w:r>
              <w:t>2010</w:t>
            </w:r>
          </w:p>
        </w:tc>
      </w:tr>
    </w:tbl>
    <w:p w:rsidR="00C11AAF" w:rsidRDefault="00C11AAF" w:rsidP="00C11AAF">
      <w:pPr>
        <w:pStyle w:val="pqiText"/>
      </w:pPr>
      <w:r>
        <w:t>W polu 2</w:t>
      </w:r>
      <w:r w:rsidRPr="009079F8">
        <w:t xml:space="preserve"> </w:t>
      </w:r>
      <w:r>
        <w:t>znajduje się</w:t>
      </w:r>
      <w:r w:rsidRPr="009079F8">
        <w:t xml:space="preserve"> </w:t>
      </w:r>
      <w:r>
        <w:t>niepowtarzalny</w:t>
      </w:r>
      <w:r w:rsidRPr="009079F8">
        <w:t xml:space="preserve"> </w:t>
      </w:r>
      <w:r>
        <w:t xml:space="preserve">w ramach danego roku identyfikowanego przez pole 3 numer </w:t>
      </w:r>
      <w:r w:rsidRPr="003D136C">
        <w:t xml:space="preserve">przemieszczenia </w:t>
      </w:r>
      <w:r>
        <w:t xml:space="preserve">nadawany przez </w:t>
      </w:r>
      <w:r w:rsidRPr="003D136C">
        <w:t>wysyłającego</w:t>
      </w:r>
      <w:r w:rsidRPr="009079F8">
        <w:t>.</w:t>
      </w:r>
    </w:p>
    <w:p w:rsidR="00C11AAF" w:rsidRDefault="00C11AAF" w:rsidP="00C11AAF">
      <w:pPr>
        <w:pStyle w:val="pqiText"/>
      </w:pPr>
      <w:r>
        <w:t>Pole 3 zawiera rok</w:t>
      </w:r>
      <w:r w:rsidRPr="002A1402">
        <w:t>, w którym rozpoczęte będzie przemieszczenie</w:t>
      </w:r>
      <w:r>
        <w:t>.</w:t>
      </w:r>
    </w:p>
    <w:p w:rsidR="00C11AAF" w:rsidRDefault="00C11AAF" w:rsidP="00C11AAF">
      <w:pPr>
        <w:pStyle w:val="pqiChpHeadNum2"/>
      </w:pPr>
      <w:bookmarkStart w:id="87" w:name="_Ref275519601"/>
      <w:bookmarkStart w:id="88" w:name="_Toc379453943"/>
      <w:bookmarkStart w:id="89" w:name="_Toc440621700"/>
      <w:r>
        <w:t>Struktura numeru ARC</w:t>
      </w:r>
      <w:bookmarkEnd w:id="87"/>
      <w:bookmarkEnd w:id="88"/>
      <w:bookmarkEnd w:id="89"/>
    </w:p>
    <w:p w:rsidR="00C11AAF" w:rsidRDefault="00C11AAF" w:rsidP="00C11AAF">
      <w:pPr>
        <w:pStyle w:val="pqiText"/>
      </w:pPr>
      <w:r>
        <w:t>A</w:t>
      </w:r>
      <w:r w:rsidRPr="00B35B41">
        <w:t>dministracyjny numer referencyjny</w:t>
      </w:r>
      <w:r>
        <w:t xml:space="preserve"> (ARC) składa się z następujących pól:</w:t>
      </w:r>
    </w:p>
    <w:tbl>
      <w:tblPr>
        <w:tblW w:w="9214" w:type="dxa"/>
        <w:tblCellSpacing w:w="0" w:type="dxa"/>
        <w:tblInd w:w="3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5" w:type="dxa"/>
          <w:left w:w="15" w:type="dxa"/>
          <w:bottom w:w="15" w:type="dxa"/>
          <w:right w:w="15" w:type="dxa"/>
        </w:tblCellMar>
        <w:tblLook w:val="0000" w:firstRow="0" w:lastRow="0" w:firstColumn="0" w:lastColumn="0" w:noHBand="0" w:noVBand="0"/>
      </w:tblPr>
      <w:tblGrid>
        <w:gridCol w:w="1134"/>
        <w:gridCol w:w="4676"/>
        <w:gridCol w:w="1844"/>
        <w:gridCol w:w="1560"/>
      </w:tblGrid>
      <w:tr w:rsidR="00C11AAF" w:rsidRPr="009079F8" w:rsidTr="00F23355">
        <w:trPr>
          <w:tblHeader/>
          <w:tblCellSpacing w:w="0" w:type="dxa"/>
        </w:trPr>
        <w:tc>
          <w:tcPr>
            <w:tcW w:w="1134" w:type="dxa"/>
            <w:shd w:val="clear" w:color="auto" w:fill="C0C0C0"/>
            <w:vAlign w:val="center"/>
          </w:tcPr>
          <w:p w:rsidR="00C11AAF" w:rsidRPr="009079F8" w:rsidRDefault="00C11AAF" w:rsidP="00F23355">
            <w:pPr>
              <w:pStyle w:val="pqiTabHead"/>
            </w:pPr>
            <w:bookmarkStart w:id="90" w:name="_Toc127611145"/>
            <w:bookmarkStart w:id="91" w:name="_Toc168472215"/>
            <w:r w:rsidRPr="009079F8">
              <w:t>Pole</w:t>
            </w:r>
          </w:p>
        </w:tc>
        <w:tc>
          <w:tcPr>
            <w:tcW w:w="4676" w:type="dxa"/>
            <w:shd w:val="clear" w:color="auto" w:fill="C0C0C0"/>
            <w:vAlign w:val="center"/>
          </w:tcPr>
          <w:p w:rsidR="00C11AAF" w:rsidRPr="009079F8" w:rsidRDefault="00C11AAF" w:rsidP="00F23355">
            <w:pPr>
              <w:pStyle w:val="pqiTabHead"/>
            </w:pPr>
            <w:r w:rsidRPr="009079F8">
              <w:t>Zawartość</w:t>
            </w:r>
          </w:p>
        </w:tc>
        <w:tc>
          <w:tcPr>
            <w:tcW w:w="1844" w:type="dxa"/>
            <w:shd w:val="clear" w:color="auto" w:fill="C0C0C0"/>
            <w:vAlign w:val="center"/>
          </w:tcPr>
          <w:p w:rsidR="00C11AAF" w:rsidRPr="009079F8" w:rsidRDefault="00C11AAF" w:rsidP="00F23355">
            <w:pPr>
              <w:pStyle w:val="pqiTabHead"/>
            </w:pPr>
            <w:r w:rsidRPr="009079F8">
              <w:t>Rodzaj pola</w:t>
            </w:r>
          </w:p>
        </w:tc>
        <w:tc>
          <w:tcPr>
            <w:tcW w:w="1560" w:type="dxa"/>
            <w:shd w:val="clear" w:color="auto" w:fill="C0C0C0"/>
            <w:vAlign w:val="center"/>
          </w:tcPr>
          <w:p w:rsidR="00C11AAF" w:rsidRPr="009079F8" w:rsidRDefault="00C11AAF" w:rsidP="00F23355">
            <w:pPr>
              <w:pStyle w:val="pqiTabHead"/>
            </w:pPr>
            <w:r w:rsidRPr="009079F8">
              <w:t>Przykłady</w:t>
            </w:r>
          </w:p>
        </w:tc>
      </w:tr>
      <w:tr w:rsidR="00C11AAF" w:rsidRPr="009079F8" w:rsidTr="00F23355">
        <w:tblPrEx>
          <w:tblCellSpacing w:w="0" w:type="nil"/>
          <w:tblBorders>
            <w:top w:val="single" w:sz="12" w:space="0" w:color="auto"/>
            <w:left w:val="single" w:sz="12" w:space="0" w:color="auto"/>
            <w:bottom w:val="single" w:sz="12" w:space="0" w:color="auto"/>
            <w:right w:val="single" w:sz="12" w:space="0" w:color="auto"/>
          </w:tblBorders>
          <w:tblCellMar>
            <w:top w:w="0" w:type="dxa"/>
            <w:left w:w="108" w:type="dxa"/>
            <w:bottom w:w="0" w:type="dxa"/>
            <w:right w:w="108" w:type="dxa"/>
          </w:tblCellMar>
        </w:tblPrEx>
        <w:tc>
          <w:tcPr>
            <w:tcW w:w="1134" w:type="dxa"/>
          </w:tcPr>
          <w:p w:rsidR="00C11AAF" w:rsidRPr="009079F8" w:rsidRDefault="00C11AAF" w:rsidP="00F23355">
            <w:pPr>
              <w:pStyle w:val="pqiTabBody"/>
            </w:pPr>
            <w:r w:rsidRPr="009079F8">
              <w:t>1</w:t>
            </w:r>
          </w:p>
        </w:tc>
        <w:tc>
          <w:tcPr>
            <w:tcW w:w="4676" w:type="dxa"/>
          </w:tcPr>
          <w:p w:rsidR="00C11AAF" w:rsidRPr="009079F8" w:rsidRDefault="00C11AAF" w:rsidP="00F23355">
            <w:pPr>
              <w:pStyle w:val="pqiTabBody"/>
            </w:pPr>
            <w:r w:rsidRPr="009079F8">
              <w:t>Rok</w:t>
            </w:r>
          </w:p>
        </w:tc>
        <w:tc>
          <w:tcPr>
            <w:tcW w:w="1844" w:type="dxa"/>
          </w:tcPr>
          <w:p w:rsidR="00C11AAF" w:rsidRPr="002F0387" w:rsidRDefault="00C11AAF" w:rsidP="00F23355">
            <w:pPr>
              <w:pStyle w:val="pqiTabBody"/>
            </w:pPr>
            <w:r w:rsidRPr="009079F8">
              <w:t>Numeryczne 2</w:t>
            </w:r>
            <w:r>
              <w:t> </w:t>
            </w:r>
            <w:r w:rsidRPr="00F27AEB">
              <w:t>znaki</w:t>
            </w:r>
          </w:p>
        </w:tc>
        <w:tc>
          <w:tcPr>
            <w:tcW w:w="1560" w:type="dxa"/>
          </w:tcPr>
          <w:p w:rsidR="00C11AAF" w:rsidRPr="009079F8" w:rsidRDefault="00C11AAF" w:rsidP="00F23355">
            <w:pPr>
              <w:pStyle w:val="pqiTabBody"/>
            </w:pPr>
            <w:r w:rsidRPr="009079F8">
              <w:t>05</w:t>
            </w:r>
          </w:p>
        </w:tc>
      </w:tr>
      <w:tr w:rsidR="00C11AAF" w:rsidRPr="009079F8" w:rsidTr="00F23355">
        <w:tblPrEx>
          <w:tblCellSpacing w:w="0" w:type="nil"/>
          <w:tblBorders>
            <w:top w:val="single" w:sz="12" w:space="0" w:color="auto"/>
            <w:left w:val="single" w:sz="12" w:space="0" w:color="auto"/>
            <w:bottom w:val="single" w:sz="12" w:space="0" w:color="auto"/>
            <w:right w:val="single" w:sz="12" w:space="0" w:color="auto"/>
          </w:tblBorders>
          <w:tblCellMar>
            <w:top w:w="0" w:type="dxa"/>
            <w:left w:w="108" w:type="dxa"/>
            <w:bottom w:w="0" w:type="dxa"/>
            <w:right w:w="108" w:type="dxa"/>
          </w:tblCellMar>
        </w:tblPrEx>
        <w:tc>
          <w:tcPr>
            <w:tcW w:w="1134" w:type="dxa"/>
          </w:tcPr>
          <w:p w:rsidR="00C11AAF" w:rsidRPr="009079F8" w:rsidRDefault="00C11AAF" w:rsidP="00F23355">
            <w:pPr>
              <w:pStyle w:val="pqiTabBody"/>
            </w:pPr>
            <w:r w:rsidRPr="009079F8">
              <w:t>2</w:t>
            </w:r>
          </w:p>
        </w:tc>
        <w:tc>
          <w:tcPr>
            <w:tcW w:w="4676" w:type="dxa"/>
          </w:tcPr>
          <w:p w:rsidR="00C11AAF" w:rsidRPr="009079F8" w:rsidRDefault="00C11AAF" w:rsidP="00F23355">
            <w:pPr>
              <w:pStyle w:val="pqiTabBody"/>
            </w:pPr>
            <w:r w:rsidRPr="009079F8">
              <w:t>Kod identyfikacyjny państwa członkowskiego, w którym pierwotnie przedstawiono dokument e-AD</w:t>
            </w:r>
          </w:p>
        </w:tc>
        <w:tc>
          <w:tcPr>
            <w:tcW w:w="1844" w:type="dxa"/>
          </w:tcPr>
          <w:p w:rsidR="00C11AAF" w:rsidRPr="009079F8" w:rsidRDefault="00C11AAF" w:rsidP="00F23355">
            <w:pPr>
              <w:pStyle w:val="pqiTabBody"/>
            </w:pPr>
            <w:r w:rsidRPr="009079F8">
              <w:t>Alfabetyczne 2</w:t>
            </w:r>
            <w:r>
              <w:t> </w:t>
            </w:r>
            <w:r w:rsidRPr="00F27AEB">
              <w:t>znaki</w:t>
            </w:r>
          </w:p>
        </w:tc>
        <w:tc>
          <w:tcPr>
            <w:tcW w:w="1560" w:type="dxa"/>
          </w:tcPr>
          <w:p w:rsidR="00C11AAF" w:rsidRDefault="00C11AAF" w:rsidP="00F23355">
            <w:pPr>
              <w:pStyle w:val="pqiTabBody"/>
            </w:pPr>
            <w:r w:rsidRPr="004E3FD2">
              <w:t>PL</w:t>
            </w:r>
            <w:r>
              <w:t xml:space="preserve"> – Polska</w:t>
            </w:r>
          </w:p>
          <w:p w:rsidR="00C11AAF" w:rsidRPr="009079F8" w:rsidRDefault="00C11AAF" w:rsidP="00F23355">
            <w:pPr>
              <w:pStyle w:val="pqiTabBody"/>
            </w:pPr>
            <w:r>
              <w:t>EL – Grecja</w:t>
            </w:r>
          </w:p>
        </w:tc>
      </w:tr>
      <w:tr w:rsidR="00C11AAF" w:rsidRPr="009079F8" w:rsidTr="00F23355">
        <w:tblPrEx>
          <w:tblCellSpacing w:w="0" w:type="nil"/>
          <w:tblBorders>
            <w:top w:val="single" w:sz="12" w:space="0" w:color="auto"/>
            <w:left w:val="single" w:sz="12" w:space="0" w:color="auto"/>
            <w:bottom w:val="single" w:sz="12" w:space="0" w:color="auto"/>
            <w:right w:val="single" w:sz="12" w:space="0" w:color="auto"/>
          </w:tblBorders>
          <w:tblCellMar>
            <w:top w:w="0" w:type="dxa"/>
            <w:left w:w="108" w:type="dxa"/>
            <w:bottom w:w="0" w:type="dxa"/>
            <w:right w:w="108" w:type="dxa"/>
          </w:tblCellMar>
        </w:tblPrEx>
        <w:tc>
          <w:tcPr>
            <w:tcW w:w="1134" w:type="dxa"/>
            <w:tcBorders>
              <w:top w:val="nil"/>
            </w:tcBorders>
          </w:tcPr>
          <w:p w:rsidR="00C11AAF" w:rsidRPr="009079F8" w:rsidRDefault="00C11AAF" w:rsidP="00F23355">
            <w:pPr>
              <w:pStyle w:val="pqiTabBody"/>
            </w:pPr>
            <w:r w:rsidRPr="009079F8">
              <w:t>3</w:t>
            </w:r>
          </w:p>
        </w:tc>
        <w:tc>
          <w:tcPr>
            <w:tcW w:w="4676" w:type="dxa"/>
            <w:tcBorders>
              <w:top w:val="nil"/>
            </w:tcBorders>
          </w:tcPr>
          <w:p w:rsidR="00C11AAF" w:rsidRPr="009079F8" w:rsidRDefault="00C11AAF" w:rsidP="00F23355">
            <w:pPr>
              <w:pStyle w:val="pqiTabBody"/>
            </w:pPr>
            <w:r>
              <w:t>Niepowtarzalny</w:t>
            </w:r>
            <w:r w:rsidRPr="009079F8">
              <w:t xml:space="preserve"> kod nadany na szczeblu krajowym</w:t>
            </w:r>
          </w:p>
        </w:tc>
        <w:tc>
          <w:tcPr>
            <w:tcW w:w="1844" w:type="dxa"/>
            <w:tcBorders>
              <w:top w:val="nil"/>
            </w:tcBorders>
          </w:tcPr>
          <w:p w:rsidR="00C11AAF" w:rsidRPr="009079F8" w:rsidRDefault="00C11AAF" w:rsidP="00F23355">
            <w:pPr>
              <w:pStyle w:val="pqiTabBody"/>
            </w:pPr>
            <w:r w:rsidRPr="009079F8">
              <w:t>Alfanumeryczne 16</w:t>
            </w:r>
            <w:r>
              <w:t> </w:t>
            </w:r>
            <w:r w:rsidRPr="00F27AEB">
              <w:t>znak</w:t>
            </w:r>
            <w:r>
              <w:t>ów w tym jedynie wielkie litery.</w:t>
            </w:r>
          </w:p>
        </w:tc>
        <w:tc>
          <w:tcPr>
            <w:tcW w:w="1560" w:type="dxa"/>
            <w:tcBorders>
              <w:top w:val="nil"/>
            </w:tcBorders>
          </w:tcPr>
          <w:p w:rsidR="00C11AAF" w:rsidRPr="009079F8" w:rsidRDefault="00C11AAF" w:rsidP="00F23355">
            <w:pPr>
              <w:pStyle w:val="pqiTabBody"/>
            </w:pPr>
            <w:r w:rsidRPr="009079F8">
              <w:t>7R19YTE17UIC8J45</w:t>
            </w:r>
          </w:p>
        </w:tc>
      </w:tr>
      <w:tr w:rsidR="00C11AAF" w:rsidRPr="009079F8" w:rsidTr="00F23355">
        <w:tblPrEx>
          <w:tblCellSpacing w:w="0" w:type="nil"/>
          <w:tblBorders>
            <w:top w:val="single" w:sz="12" w:space="0" w:color="auto"/>
            <w:left w:val="single" w:sz="12" w:space="0" w:color="auto"/>
            <w:bottom w:val="single" w:sz="12" w:space="0" w:color="auto"/>
            <w:right w:val="single" w:sz="12" w:space="0" w:color="auto"/>
          </w:tblBorders>
          <w:tblCellMar>
            <w:top w:w="0" w:type="dxa"/>
            <w:left w:w="108" w:type="dxa"/>
            <w:bottom w:w="0" w:type="dxa"/>
            <w:right w:w="108" w:type="dxa"/>
          </w:tblCellMar>
        </w:tblPrEx>
        <w:tc>
          <w:tcPr>
            <w:tcW w:w="1134" w:type="dxa"/>
            <w:tcBorders>
              <w:bottom w:val="single" w:sz="12" w:space="0" w:color="auto"/>
            </w:tcBorders>
          </w:tcPr>
          <w:p w:rsidR="00C11AAF" w:rsidRPr="009079F8" w:rsidRDefault="00C11AAF" w:rsidP="00F23355">
            <w:pPr>
              <w:pStyle w:val="pqiTabBody"/>
            </w:pPr>
            <w:r w:rsidRPr="009079F8">
              <w:t>4</w:t>
            </w:r>
          </w:p>
        </w:tc>
        <w:tc>
          <w:tcPr>
            <w:tcW w:w="4676" w:type="dxa"/>
            <w:tcBorders>
              <w:bottom w:val="single" w:sz="12" w:space="0" w:color="auto"/>
            </w:tcBorders>
          </w:tcPr>
          <w:p w:rsidR="00C11AAF" w:rsidRPr="009079F8" w:rsidRDefault="00C11AAF" w:rsidP="00F23355">
            <w:pPr>
              <w:pStyle w:val="pqiTabBody"/>
            </w:pPr>
            <w:r w:rsidRPr="009079F8">
              <w:t>Cyfra kontrolna</w:t>
            </w:r>
          </w:p>
        </w:tc>
        <w:tc>
          <w:tcPr>
            <w:tcW w:w="1844" w:type="dxa"/>
            <w:tcBorders>
              <w:bottom w:val="single" w:sz="12" w:space="0" w:color="auto"/>
            </w:tcBorders>
          </w:tcPr>
          <w:p w:rsidR="00C11AAF" w:rsidRPr="009079F8" w:rsidRDefault="00C11AAF" w:rsidP="00F23355">
            <w:pPr>
              <w:pStyle w:val="pqiTabBody"/>
            </w:pPr>
            <w:r w:rsidRPr="009079F8">
              <w:t>Numeryczne 1</w:t>
            </w:r>
            <w:r>
              <w:t> </w:t>
            </w:r>
            <w:r w:rsidRPr="00F27AEB">
              <w:t>znak</w:t>
            </w:r>
          </w:p>
        </w:tc>
        <w:tc>
          <w:tcPr>
            <w:tcW w:w="1560" w:type="dxa"/>
            <w:tcBorders>
              <w:bottom w:val="single" w:sz="12" w:space="0" w:color="auto"/>
            </w:tcBorders>
          </w:tcPr>
          <w:p w:rsidR="00C11AAF" w:rsidRPr="009079F8" w:rsidRDefault="00C11AAF" w:rsidP="00F23355">
            <w:pPr>
              <w:pStyle w:val="pqiTabBody"/>
            </w:pPr>
            <w:r w:rsidRPr="009079F8">
              <w:t>9</w:t>
            </w:r>
          </w:p>
        </w:tc>
      </w:tr>
    </w:tbl>
    <w:p w:rsidR="00C11AAF" w:rsidRDefault="00C11AAF" w:rsidP="00C11AAF">
      <w:pPr>
        <w:pStyle w:val="pqiText"/>
      </w:pPr>
      <w:r w:rsidRPr="009079F8">
        <w:t xml:space="preserve">Pole 1 zawiera dwie ostatnie cyfry roku formalnego </w:t>
      </w:r>
      <w:r>
        <w:t>zatwierdzenia</w:t>
      </w:r>
      <w:r w:rsidRPr="009079F8">
        <w:t xml:space="preserve"> przemieszczenia.</w:t>
      </w:r>
    </w:p>
    <w:p w:rsidR="00C11AAF" w:rsidRPr="009079F8" w:rsidRDefault="00C11AAF" w:rsidP="00C11AAF">
      <w:pPr>
        <w:pStyle w:val="pqiText"/>
      </w:pPr>
      <w:r>
        <w:t>Pole 2 zawiera kod państwa członkowskiego ze słownika państw członkowskich (Member States).</w:t>
      </w:r>
    </w:p>
    <w:p w:rsidR="00C11AAF" w:rsidRPr="009079F8" w:rsidRDefault="00C11AAF" w:rsidP="00C11AAF">
      <w:pPr>
        <w:pStyle w:val="pqiText"/>
      </w:pPr>
      <w:r w:rsidRPr="009079F8">
        <w:t xml:space="preserve">W polu 3 </w:t>
      </w:r>
      <w:r>
        <w:t>znajduje się</w:t>
      </w:r>
      <w:r w:rsidRPr="009079F8">
        <w:t xml:space="preserve"> </w:t>
      </w:r>
      <w:r>
        <w:t>niepowtarzalny</w:t>
      </w:r>
      <w:r w:rsidRPr="009079F8">
        <w:t xml:space="preserve"> kod identyfikacyjny dla </w:t>
      </w:r>
      <w:r>
        <w:t xml:space="preserve">każdego </w:t>
      </w:r>
      <w:r w:rsidRPr="009079F8">
        <w:t>przemieszczenia w ramach Systemu Przemieszczania Wyrobów Akcyzowych (EMCS). Za sposób wykorzystania tego pola odpowiadają organy państw członkowski</w:t>
      </w:r>
      <w:r>
        <w:t>ch</w:t>
      </w:r>
      <w:r w:rsidRPr="009079F8">
        <w:t>, ale każde przemieszczenie</w:t>
      </w:r>
      <w:r>
        <w:t xml:space="preserve"> w ramach</w:t>
      </w:r>
      <w:r w:rsidRPr="009079F8">
        <w:t xml:space="preserve"> EMCS musi posiadać </w:t>
      </w:r>
      <w:r>
        <w:t>niepowtarzalny</w:t>
      </w:r>
      <w:r w:rsidRPr="009079F8">
        <w:t xml:space="preserve"> numer.</w:t>
      </w:r>
      <w:r>
        <w:t xml:space="preserve"> Może składać się wyłącznie z wielkich liter i cyfr.</w:t>
      </w:r>
    </w:p>
    <w:p w:rsidR="00C11AAF" w:rsidRDefault="00C11AAF" w:rsidP="00C11AAF">
      <w:pPr>
        <w:pStyle w:val="pqiText"/>
      </w:pPr>
      <w:r w:rsidRPr="009079F8">
        <w:lastRenderedPageBreak/>
        <w:t>W polu 4 podaje się cyfrę kontrolną dla całego ARC, która pomaga w wykryciu błędu przy wprowadzaniu ARC.</w:t>
      </w:r>
    </w:p>
    <w:p w:rsidR="00C11AAF" w:rsidRDefault="00C11AAF" w:rsidP="00C11AAF">
      <w:pPr>
        <w:pStyle w:val="pqiChpHeadNum2"/>
      </w:pPr>
      <w:bookmarkStart w:id="92" w:name="_Hlt263776711"/>
      <w:bookmarkStart w:id="93" w:name="_Toc268701067"/>
      <w:bookmarkStart w:id="94" w:name="_Toc268701068"/>
      <w:bookmarkStart w:id="95" w:name="_Toc268701170"/>
      <w:bookmarkStart w:id="96" w:name="_Toc379453944"/>
      <w:bookmarkStart w:id="97" w:name="_Toc440621701"/>
      <w:bookmarkEnd w:id="92"/>
      <w:bookmarkEnd w:id="93"/>
      <w:bookmarkEnd w:id="94"/>
      <w:bookmarkEnd w:id="95"/>
      <w:r>
        <w:t>Struktura numeru GRN</w:t>
      </w:r>
      <w:bookmarkEnd w:id="96"/>
      <w:bookmarkEnd w:id="97"/>
    </w:p>
    <w:p w:rsidR="00C11AAF" w:rsidRPr="002F0387" w:rsidRDefault="00C11AAF" w:rsidP="00C11AAF">
      <w:pPr>
        <w:pStyle w:val="pqiText"/>
      </w:pPr>
      <w:r>
        <w:t>Numer GRN ma długość 17 znaków i składa się z następujących pól:</w:t>
      </w:r>
    </w:p>
    <w:tbl>
      <w:tblPr>
        <w:tblW w:w="9214" w:type="dxa"/>
        <w:tblCellSpacing w:w="0" w:type="dxa"/>
        <w:tblInd w:w="3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15" w:type="dxa"/>
          <w:left w:w="15" w:type="dxa"/>
          <w:bottom w:w="15" w:type="dxa"/>
          <w:right w:w="15" w:type="dxa"/>
        </w:tblCellMar>
        <w:tblLook w:val="0000" w:firstRow="0" w:lastRow="0" w:firstColumn="0" w:lastColumn="0" w:noHBand="0" w:noVBand="0"/>
      </w:tblPr>
      <w:tblGrid>
        <w:gridCol w:w="600"/>
        <w:gridCol w:w="4400"/>
        <w:gridCol w:w="2200"/>
        <w:gridCol w:w="2014"/>
      </w:tblGrid>
      <w:tr w:rsidR="00C11AAF" w:rsidRPr="009079F8" w:rsidTr="00F23355">
        <w:trPr>
          <w:tblHeader/>
          <w:tblCellSpacing w:w="0" w:type="dxa"/>
        </w:trPr>
        <w:tc>
          <w:tcPr>
            <w:tcW w:w="600" w:type="dxa"/>
            <w:shd w:val="clear" w:color="auto" w:fill="C0C0C0"/>
            <w:vAlign w:val="center"/>
          </w:tcPr>
          <w:p w:rsidR="00C11AAF" w:rsidRPr="009079F8" w:rsidRDefault="00C11AAF" w:rsidP="00F23355">
            <w:pPr>
              <w:pStyle w:val="pqiTabHead"/>
            </w:pPr>
            <w:r w:rsidRPr="009079F8">
              <w:t>Pole</w:t>
            </w:r>
          </w:p>
        </w:tc>
        <w:tc>
          <w:tcPr>
            <w:tcW w:w="4400" w:type="dxa"/>
            <w:shd w:val="clear" w:color="auto" w:fill="C0C0C0"/>
            <w:vAlign w:val="center"/>
          </w:tcPr>
          <w:p w:rsidR="00C11AAF" w:rsidRPr="009079F8" w:rsidRDefault="00C11AAF" w:rsidP="00F23355">
            <w:pPr>
              <w:pStyle w:val="pqiTabHead"/>
            </w:pPr>
            <w:r w:rsidRPr="009079F8">
              <w:t>Zawartość</w:t>
            </w:r>
          </w:p>
        </w:tc>
        <w:tc>
          <w:tcPr>
            <w:tcW w:w="2200" w:type="dxa"/>
            <w:shd w:val="clear" w:color="auto" w:fill="C0C0C0"/>
            <w:vAlign w:val="center"/>
          </w:tcPr>
          <w:p w:rsidR="00C11AAF" w:rsidRPr="009079F8" w:rsidRDefault="00C11AAF" w:rsidP="00F23355">
            <w:pPr>
              <w:pStyle w:val="pqiTabHead"/>
            </w:pPr>
            <w:r w:rsidRPr="009079F8">
              <w:t>Rodzaj pola</w:t>
            </w:r>
          </w:p>
        </w:tc>
        <w:tc>
          <w:tcPr>
            <w:tcW w:w="2014" w:type="dxa"/>
            <w:shd w:val="clear" w:color="auto" w:fill="C0C0C0"/>
            <w:vAlign w:val="center"/>
          </w:tcPr>
          <w:p w:rsidR="00C11AAF" w:rsidRPr="009079F8" w:rsidRDefault="00C11AAF" w:rsidP="00F23355">
            <w:pPr>
              <w:pStyle w:val="pqiTabHead"/>
            </w:pPr>
            <w:r w:rsidRPr="009079F8">
              <w:t>Przykłady</w:t>
            </w:r>
          </w:p>
        </w:tc>
      </w:tr>
      <w:tr w:rsidR="00C11AAF" w:rsidRPr="009079F8" w:rsidTr="00F23355">
        <w:tblPrEx>
          <w:tblCellSpacing w:w="0" w:type="nil"/>
          <w:tblBorders>
            <w:top w:val="single" w:sz="12" w:space="0" w:color="auto"/>
            <w:left w:val="single" w:sz="12" w:space="0" w:color="auto"/>
            <w:bottom w:val="single" w:sz="12" w:space="0" w:color="auto"/>
            <w:right w:val="single" w:sz="12" w:space="0" w:color="auto"/>
          </w:tblBorders>
          <w:tblCellMar>
            <w:top w:w="0" w:type="dxa"/>
            <w:left w:w="108" w:type="dxa"/>
            <w:bottom w:w="0" w:type="dxa"/>
            <w:right w:w="108" w:type="dxa"/>
          </w:tblCellMar>
        </w:tblPrEx>
        <w:tc>
          <w:tcPr>
            <w:tcW w:w="600" w:type="dxa"/>
            <w:vAlign w:val="center"/>
          </w:tcPr>
          <w:p w:rsidR="00C11AAF" w:rsidRPr="007A1A89" w:rsidRDefault="00C11AAF" w:rsidP="00F23355">
            <w:pPr>
              <w:pStyle w:val="pqiTabBody"/>
            </w:pPr>
            <w:r w:rsidRPr="007A1A89">
              <w:t>1</w:t>
            </w:r>
          </w:p>
        </w:tc>
        <w:tc>
          <w:tcPr>
            <w:tcW w:w="4400" w:type="dxa"/>
            <w:vAlign w:val="center"/>
          </w:tcPr>
          <w:p w:rsidR="00C11AAF" w:rsidRPr="007A1A89" w:rsidRDefault="00C11AAF" w:rsidP="00F23355">
            <w:pPr>
              <w:pStyle w:val="pqiTabBody"/>
            </w:pPr>
            <w:r>
              <w:t>Rok</w:t>
            </w:r>
          </w:p>
        </w:tc>
        <w:tc>
          <w:tcPr>
            <w:tcW w:w="2200" w:type="dxa"/>
            <w:vAlign w:val="center"/>
          </w:tcPr>
          <w:p w:rsidR="00C11AAF" w:rsidRPr="007A1A89" w:rsidRDefault="00C11AAF" w:rsidP="00F23355">
            <w:pPr>
              <w:pStyle w:val="pqiTabBody"/>
            </w:pPr>
            <w:r w:rsidRPr="00F27AEB">
              <w:t>Numeryczne</w:t>
            </w:r>
            <w:r>
              <w:t xml:space="preserve"> </w:t>
            </w:r>
            <w:r w:rsidRPr="00F27AEB">
              <w:t>2</w:t>
            </w:r>
            <w:r>
              <w:t> </w:t>
            </w:r>
            <w:r w:rsidRPr="00F27AEB">
              <w:t>znaki</w:t>
            </w:r>
          </w:p>
        </w:tc>
        <w:tc>
          <w:tcPr>
            <w:tcW w:w="2014" w:type="dxa"/>
            <w:vAlign w:val="center"/>
          </w:tcPr>
          <w:p w:rsidR="00C11AAF" w:rsidRPr="007A1A89" w:rsidRDefault="00C11AAF" w:rsidP="00F23355">
            <w:pPr>
              <w:pStyle w:val="pqiTabBody"/>
            </w:pPr>
            <w:r w:rsidRPr="007A1A89">
              <w:t>10</w:t>
            </w:r>
          </w:p>
        </w:tc>
      </w:tr>
      <w:tr w:rsidR="00C11AAF" w:rsidRPr="009079F8" w:rsidTr="00F23355">
        <w:tblPrEx>
          <w:tblCellSpacing w:w="0" w:type="nil"/>
          <w:tblBorders>
            <w:top w:val="single" w:sz="12" w:space="0" w:color="auto"/>
            <w:left w:val="single" w:sz="12" w:space="0" w:color="auto"/>
            <w:bottom w:val="single" w:sz="12" w:space="0" w:color="auto"/>
            <w:right w:val="single" w:sz="12" w:space="0" w:color="auto"/>
          </w:tblBorders>
          <w:tblCellMar>
            <w:top w:w="0" w:type="dxa"/>
            <w:left w:w="108" w:type="dxa"/>
            <w:bottom w:w="0" w:type="dxa"/>
            <w:right w:w="108" w:type="dxa"/>
          </w:tblCellMar>
        </w:tblPrEx>
        <w:tc>
          <w:tcPr>
            <w:tcW w:w="600" w:type="dxa"/>
            <w:vAlign w:val="center"/>
          </w:tcPr>
          <w:p w:rsidR="00C11AAF" w:rsidRPr="004E3FD2" w:rsidRDefault="00C11AAF" w:rsidP="00F23355">
            <w:pPr>
              <w:pStyle w:val="pqiTabBody"/>
            </w:pPr>
            <w:r w:rsidRPr="004E3FD2">
              <w:t>2</w:t>
            </w:r>
          </w:p>
        </w:tc>
        <w:tc>
          <w:tcPr>
            <w:tcW w:w="4400" w:type="dxa"/>
            <w:vAlign w:val="center"/>
          </w:tcPr>
          <w:p w:rsidR="00C11AAF" w:rsidRPr="004E3FD2" w:rsidRDefault="00C11AAF" w:rsidP="00F23355">
            <w:pPr>
              <w:pStyle w:val="pqiTabBody"/>
            </w:pPr>
            <w:r w:rsidRPr="004E3FD2">
              <w:t xml:space="preserve">Identyfikator kraju, </w:t>
            </w:r>
            <w:r w:rsidRPr="006F4716">
              <w:t xml:space="preserve">w którym </w:t>
            </w:r>
            <w:r>
              <w:t>zabezpieczenie została złożone</w:t>
            </w:r>
            <w:r w:rsidRPr="004E3FD2">
              <w:t>.</w:t>
            </w:r>
          </w:p>
        </w:tc>
        <w:tc>
          <w:tcPr>
            <w:tcW w:w="2200" w:type="dxa"/>
            <w:vAlign w:val="center"/>
          </w:tcPr>
          <w:p w:rsidR="00C11AAF" w:rsidRPr="004E3FD2" w:rsidRDefault="00C11AAF" w:rsidP="00F23355">
            <w:pPr>
              <w:pStyle w:val="pqiTabBody"/>
            </w:pPr>
            <w:r w:rsidRPr="004E3FD2">
              <w:t>Alfabetyczne</w:t>
            </w:r>
            <w:r>
              <w:t xml:space="preserve"> </w:t>
            </w:r>
            <w:r w:rsidRPr="004E3FD2">
              <w:t>2</w:t>
            </w:r>
            <w:r>
              <w:t> </w:t>
            </w:r>
            <w:r w:rsidRPr="004E3FD2">
              <w:t>znaki</w:t>
            </w:r>
          </w:p>
        </w:tc>
        <w:tc>
          <w:tcPr>
            <w:tcW w:w="2014" w:type="dxa"/>
            <w:vAlign w:val="center"/>
          </w:tcPr>
          <w:p w:rsidR="00C11AAF" w:rsidRPr="004E3FD2" w:rsidRDefault="00C11AAF" w:rsidP="00F23355">
            <w:pPr>
              <w:pStyle w:val="pqiTabBody"/>
            </w:pPr>
            <w:r w:rsidRPr="004E3FD2">
              <w:t>PL</w:t>
            </w:r>
          </w:p>
        </w:tc>
      </w:tr>
      <w:tr w:rsidR="00C11AAF" w:rsidRPr="009079F8" w:rsidTr="00F23355">
        <w:tblPrEx>
          <w:tblCellSpacing w:w="0" w:type="nil"/>
          <w:tblBorders>
            <w:top w:val="single" w:sz="12" w:space="0" w:color="auto"/>
            <w:left w:val="single" w:sz="12" w:space="0" w:color="auto"/>
            <w:bottom w:val="single" w:sz="12" w:space="0" w:color="auto"/>
            <w:right w:val="single" w:sz="12" w:space="0" w:color="auto"/>
          </w:tblBorders>
          <w:tblCellMar>
            <w:top w:w="0" w:type="dxa"/>
            <w:left w:w="108" w:type="dxa"/>
            <w:bottom w:w="0" w:type="dxa"/>
            <w:right w:w="108" w:type="dxa"/>
          </w:tblCellMar>
        </w:tblPrEx>
        <w:trPr>
          <w:trHeight w:val="469"/>
        </w:trPr>
        <w:tc>
          <w:tcPr>
            <w:tcW w:w="600" w:type="dxa"/>
            <w:tcBorders>
              <w:top w:val="nil"/>
            </w:tcBorders>
            <w:vAlign w:val="center"/>
          </w:tcPr>
          <w:p w:rsidR="00C11AAF" w:rsidRPr="007A1A89" w:rsidRDefault="00C11AAF" w:rsidP="00F23355">
            <w:pPr>
              <w:pStyle w:val="pqiTabBody"/>
            </w:pPr>
            <w:r w:rsidRPr="007A1A89">
              <w:t>3</w:t>
            </w:r>
          </w:p>
        </w:tc>
        <w:tc>
          <w:tcPr>
            <w:tcW w:w="4400" w:type="dxa"/>
            <w:tcBorders>
              <w:top w:val="nil"/>
            </w:tcBorders>
            <w:vAlign w:val="center"/>
          </w:tcPr>
          <w:p w:rsidR="00C11AAF" w:rsidRPr="007A1A89" w:rsidRDefault="00C11AAF" w:rsidP="00F23355">
            <w:pPr>
              <w:pStyle w:val="pqiTabBody"/>
            </w:pPr>
            <w:r>
              <w:t>K</w:t>
            </w:r>
            <w:r w:rsidRPr="009079F8">
              <w:t>od identyfikacyjny</w:t>
            </w:r>
            <w:r>
              <w:t xml:space="preserve"> zabezpieczenia</w:t>
            </w:r>
          </w:p>
        </w:tc>
        <w:tc>
          <w:tcPr>
            <w:tcW w:w="2200" w:type="dxa"/>
            <w:tcBorders>
              <w:top w:val="nil"/>
            </w:tcBorders>
            <w:vAlign w:val="center"/>
          </w:tcPr>
          <w:p w:rsidR="00C11AAF" w:rsidRPr="007A1A89" w:rsidRDefault="00C11AAF" w:rsidP="00F23355">
            <w:pPr>
              <w:pStyle w:val="pqiTabBody"/>
            </w:pPr>
            <w:r w:rsidRPr="007A1A89">
              <w:t>Alfanumeryczne</w:t>
            </w:r>
            <w:r>
              <w:t xml:space="preserve"> </w:t>
            </w:r>
            <w:r w:rsidRPr="007A1A89">
              <w:t>1</w:t>
            </w:r>
            <w:r>
              <w:t>1 znaków</w:t>
            </w:r>
          </w:p>
        </w:tc>
        <w:tc>
          <w:tcPr>
            <w:tcW w:w="2014" w:type="dxa"/>
            <w:tcBorders>
              <w:top w:val="nil"/>
            </w:tcBorders>
            <w:vAlign w:val="center"/>
          </w:tcPr>
          <w:p w:rsidR="00C11AAF" w:rsidRPr="007A1A89" w:rsidRDefault="00C11AAF" w:rsidP="00F23355">
            <w:pPr>
              <w:pStyle w:val="pqiTabBody"/>
            </w:pPr>
            <w:r>
              <w:t>4100GT00001</w:t>
            </w:r>
          </w:p>
        </w:tc>
      </w:tr>
      <w:tr w:rsidR="00C11AAF" w:rsidRPr="009079F8" w:rsidTr="00F23355">
        <w:tblPrEx>
          <w:tblCellSpacing w:w="0" w:type="nil"/>
          <w:tblBorders>
            <w:top w:val="single" w:sz="12" w:space="0" w:color="auto"/>
            <w:left w:val="single" w:sz="12" w:space="0" w:color="auto"/>
            <w:bottom w:val="single" w:sz="12" w:space="0" w:color="auto"/>
            <w:right w:val="single" w:sz="12" w:space="0" w:color="auto"/>
          </w:tblBorders>
          <w:tblCellMar>
            <w:top w:w="0" w:type="dxa"/>
            <w:left w:w="108" w:type="dxa"/>
            <w:bottom w:w="0" w:type="dxa"/>
            <w:right w:w="108" w:type="dxa"/>
          </w:tblCellMar>
        </w:tblPrEx>
        <w:tc>
          <w:tcPr>
            <w:tcW w:w="600" w:type="dxa"/>
            <w:vAlign w:val="center"/>
          </w:tcPr>
          <w:p w:rsidR="00C11AAF" w:rsidRPr="007A1A89" w:rsidRDefault="00C11AAF" w:rsidP="00F23355">
            <w:pPr>
              <w:pStyle w:val="pqiTabBody"/>
            </w:pPr>
            <w:r w:rsidRPr="007A1A89">
              <w:t>4</w:t>
            </w:r>
          </w:p>
        </w:tc>
        <w:tc>
          <w:tcPr>
            <w:tcW w:w="4400" w:type="dxa"/>
            <w:vAlign w:val="center"/>
          </w:tcPr>
          <w:p w:rsidR="00C11AAF" w:rsidRPr="007A1A89" w:rsidRDefault="00C11AAF" w:rsidP="00F23355">
            <w:pPr>
              <w:pStyle w:val="pqiTabBody"/>
            </w:pPr>
            <w:r w:rsidRPr="007A1A89">
              <w:t>Cyfra kontrolna.</w:t>
            </w:r>
          </w:p>
        </w:tc>
        <w:tc>
          <w:tcPr>
            <w:tcW w:w="2200" w:type="dxa"/>
            <w:vAlign w:val="center"/>
          </w:tcPr>
          <w:p w:rsidR="00C11AAF" w:rsidRPr="007A1A89" w:rsidRDefault="00C11AAF" w:rsidP="00F23355">
            <w:pPr>
              <w:pStyle w:val="pqiTabBody"/>
            </w:pPr>
            <w:r w:rsidRPr="00F27AEB">
              <w:t>Numeryczne</w:t>
            </w:r>
            <w:r w:rsidRPr="007A1A89">
              <w:t xml:space="preserve"> 1</w:t>
            </w:r>
            <w:r>
              <w:t> znak</w:t>
            </w:r>
          </w:p>
        </w:tc>
        <w:tc>
          <w:tcPr>
            <w:tcW w:w="2014" w:type="dxa"/>
            <w:vAlign w:val="center"/>
          </w:tcPr>
          <w:p w:rsidR="00C11AAF" w:rsidRPr="007A1A89" w:rsidRDefault="00C11AAF" w:rsidP="00F23355">
            <w:pPr>
              <w:pStyle w:val="pqiTabBody"/>
            </w:pPr>
            <w:r w:rsidRPr="007A1A89">
              <w:t>2</w:t>
            </w:r>
          </w:p>
        </w:tc>
      </w:tr>
      <w:tr w:rsidR="00C11AAF" w:rsidRPr="009079F8" w:rsidTr="00F23355">
        <w:tblPrEx>
          <w:tblCellSpacing w:w="0" w:type="nil"/>
          <w:tblBorders>
            <w:top w:val="single" w:sz="12" w:space="0" w:color="auto"/>
            <w:left w:val="single" w:sz="12" w:space="0" w:color="auto"/>
            <w:bottom w:val="single" w:sz="12" w:space="0" w:color="auto"/>
            <w:right w:val="single" w:sz="12" w:space="0" w:color="auto"/>
          </w:tblBorders>
          <w:tblCellMar>
            <w:top w:w="0" w:type="dxa"/>
            <w:left w:w="108" w:type="dxa"/>
            <w:bottom w:w="0" w:type="dxa"/>
            <w:right w:w="108" w:type="dxa"/>
          </w:tblCellMar>
        </w:tblPrEx>
        <w:trPr>
          <w:trHeight w:val="381"/>
        </w:trPr>
        <w:tc>
          <w:tcPr>
            <w:tcW w:w="600" w:type="dxa"/>
            <w:tcBorders>
              <w:bottom w:val="single" w:sz="12" w:space="0" w:color="auto"/>
            </w:tcBorders>
            <w:vAlign w:val="center"/>
          </w:tcPr>
          <w:p w:rsidR="00C11AAF" w:rsidRPr="007A1A89" w:rsidRDefault="00C11AAF" w:rsidP="00F23355">
            <w:pPr>
              <w:pStyle w:val="pqiTabBody"/>
            </w:pPr>
            <w:r>
              <w:t>5</w:t>
            </w:r>
          </w:p>
        </w:tc>
        <w:tc>
          <w:tcPr>
            <w:tcW w:w="4400" w:type="dxa"/>
            <w:tcBorders>
              <w:bottom w:val="single" w:sz="12" w:space="0" w:color="auto"/>
            </w:tcBorders>
            <w:vAlign w:val="center"/>
          </w:tcPr>
          <w:p w:rsidR="00C11AAF" w:rsidRPr="007A1A89" w:rsidRDefault="00C11AAF" w:rsidP="00F23355">
            <w:pPr>
              <w:pStyle w:val="pqiTabBody"/>
            </w:pPr>
            <w:r>
              <w:t>Dowolna cyfra</w:t>
            </w:r>
          </w:p>
        </w:tc>
        <w:tc>
          <w:tcPr>
            <w:tcW w:w="2200" w:type="dxa"/>
            <w:tcBorders>
              <w:bottom w:val="single" w:sz="12" w:space="0" w:color="auto"/>
            </w:tcBorders>
            <w:vAlign w:val="center"/>
          </w:tcPr>
          <w:p w:rsidR="00C11AAF" w:rsidRPr="00F27AEB" w:rsidRDefault="00C11AAF" w:rsidP="00F23355">
            <w:pPr>
              <w:pStyle w:val="pqiTabBody"/>
            </w:pPr>
            <w:r w:rsidRPr="00F27AEB">
              <w:t>Numeryczne</w:t>
            </w:r>
            <w:r w:rsidRPr="007A1A89">
              <w:t xml:space="preserve"> 1</w:t>
            </w:r>
            <w:r>
              <w:t> znak</w:t>
            </w:r>
          </w:p>
        </w:tc>
        <w:tc>
          <w:tcPr>
            <w:tcW w:w="2014" w:type="dxa"/>
            <w:tcBorders>
              <w:bottom w:val="single" w:sz="12" w:space="0" w:color="auto"/>
            </w:tcBorders>
            <w:vAlign w:val="center"/>
          </w:tcPr>
          <w:p w:rsidR="00C11AAF" w:rsidRPr="007A1A89" w:rsidRDefault="00C11AAF" w:rsidP="00F23355">
            <w:pPr>
              <w:pStyle w:val="pqiTabBody"/>
            </w:pPr>
            <w:r>
              <w:t>0</w:t>
            </w:r>
          </w:p>
        </w:tc>
      </w:tr>
    </w:tbl>
    <w:p w:rsidR="00C11AAF" w:rsidRPr="009079F8" w:rsidRDefault="00C11AAF" w:rsidP="00C11AAF">
      <w:pPr>
        <w:pStyle w:val="pqiText"/>
      </w:pPr>
      <w:r w:rsidRPr="009079F8">
        <w:t>Pole 1 zawiera dw</w:t>
      </w:r>
      <w:r>
        <w:t>ie ostatnie cyfry roku</w:t>
      </w:r>
      <w:r w:rsidRPr="007A1A89">
        <w:t xml:space="preserve">, w którym </w:t>
      </w:r>
      <w:r>
        <w:t>z</w:t>
      </w:r>
      <w:r w:rsidRPr="007A1A89">
        <w:t>abezpieczenie</w:t>
      </w:r>
      <w:r>
        <w:t xml:space="preserve"> / zwolnienie</w:t>
      </w:r>
      <w:r w:rsidRPr="007A1A89">
        <w:t xml:space="preserve"> </w:t>
      </w:r>
      <w:r>
        <w:t xml:space="preserve">ze złożenia zabezpieczenia </w:t>
      </w:r>
      <w:r w:rsidRPr="007A1A89">
        <w:t>zostało przyjęte</w:t>
      </w:r>
      <w:r>
        <w:t xml:space="preserve"> / udzielone</w:t>
      </w:r>
      <w:r w:rsidRPr="009079F8">
        <w:t>.</w:t>
      </w:r>
    </w:p>
    <w:p w:rsidR="00C11AAF" w:rsidRDefault="00C11AAF" w:rsidP="00C11AAF">
      <w:pPr>
        <w:pStyle w:val="pqiText"/>
      </w:pPr>
      <w:r w:rsidRPr="009079F8">
        <w:t xml:space="preserve">W polu 3 </w:t>
      </w:r>
      <w:r>
        <w:t>znajduje się</w:t>
      </w:r>
      <w:r w:rsidRPr="009079F8">
        <w:t xml:space="preserve"> </w:t>
      </w:r>
      <w:r>
        <w:t>niepowtarzalny</w:t>
      </w:r>
      <w:r w:rsidRPr="009079F8">
        <w:t xml:space="preserve"> kod identyfikacyjny dla </w:t>
      </w:r>
      <w:r>
        <w:t>każdego zabezpieczenia</w:t>
      </w:r>
      <w:r w:rsidRPr="009079F8">
        <w:t xml:space="preserve"> w ramach </w:t>
      </w:r>
      <w:r w:rsidRPr="00CC17DE">
        <w:t>Ogólnopolski</w:t>
      </w:r>
      <w:r>
        <w:t>ego</w:t>
      </w:r>
      <w:r w:rsidRPr="00CC17DE">
        <w:t xml:space="preserve"> System</w:t>
      </w:r>
      <w:r>
        <w:t>u</w:t>
      </w:r>
      <w:r w:rsidRPr="00CC17DE">
        <w:t xml:space="preserve"> Obsługi Zabezpieczeń i Pozwoleń </w:t>
      </w:r>
      <w:r w:rsidRPr="009079F8">
        <w:t>(</w:t>
      </w:r>
      <w:r>
        <w:t>OSOZ2</w:t>
      </w:r>
      <w:r w:rsidRPr="009079F8">
        <w:t xml:space="preserve">). </w:t>
      </w:r>
      <w:r>
        <w:t>Pole to jest zbudowane w następujący sposób:</w:t>
      </w:r>
    </w:p>
    <w:p w:rsidR="00C11AAF" w:rsidRDefault="00C11AAF" w:rsidP="00C11AAF">
      <w:pPr>
        <w:pStyle w:val="pqiText"/>
        <w:numPr>
          <w:ilvl w:val="0"/>
          <w:numId w:val="58"/>
        </w:numPr>
      </w:pPr>
      <w:r>
        <w:t>Pierwsze cztery znaki to pierwsze cztery cyfry kodu urzędu celnego</w:t>
      </w:r>
    </w:p>
    <w:p w:rsidR="00C11AAF" w:rsidRDefault="00C11AAF" w:rsidP="00C11AAF">
      <w:pPr>
        <w:pStyle w:val="pqiText"/>
        <w:numPr>
          <w:ilvl w:val="0"/>
          <w:numId w:val="58"/>
        </w:numPr>
      </w:pPr>
      <w:r>
        <w:t>W znaku 5 pola (9 numeru GRN) znajduje się zakodowana informacja o rodzaju zabezpieczenia:</w:t>
      </w:r>
    </w:p>
    <w:p w:rsidR="00C11AAF" w:rsidRDefault="00C11AAF" w:rsidP="00C11AAF">
      <w:pPr>
        <w:pStyle w:val="pqiText"/>
        <w:numPr>
          <w:ilvl w:val="1"/>
          <w:numId w:val="58"/>
        </w:numPr>
      </w:pPr>
      <w:r>
        <w:t>„G” – zabezpieczenie generalne,</w:t>
      </w:r>
    </w:p>
    <w:p w:rsidR="00C11AAF" w:rsidRDefault="00C11AAF" w:rsidP="00C11AAF">
      <w:pPr>
        <w:pStyle w:val="pqiText"/>
        <w:numPr>
          <w:ilvl w:val="1"/>
          <w:numId w:val="58"/>
        </w:numPr>
      </w:pPr>
      <w:r>
        <w:t>„X” – zabezpieczenie ryczałtowe 15%,</w:t>
      </w:r>
    </w:p>
    <w:p w:rsidR="00C11AAF" w:rsidRDefault="00C11AAF" w:rsidP="00C11AAF">
      <w:pPr>
        <w:pStyle w:val="pqiText"/>
        <w:numPr>
          <w:ilvl w:val="1"/>
          <w:numId w:val="58"/>
        </w:numPr>
      </w:pPr>
      <w:r>
        <w:t>„Y” – zabezpieczenie ryczałtowe 30%,</w:t>
      </w:r>
    </w:p>
    <w:p w:rsidR="00C11AAF" w:rsidRDefault="00C11AAF" w:rsidP="00C11AAF">
      <w:pPr>
        <w:pStyle w:val="pqiText"/>
        <w:numPr>
          <w:ilvl w:val="1"/>
          <w:numId w:val="58"/>
        </w:numPr>
      </w:pPr>
      <w:r>
        <w:t>„Z” – zwolnienie z obowiązku złożenia zabezpieczenia.</w:t>
      </w:r>
    </w:p>
    <w:p w:rsidR="00C11AAF" w:rsidRDefault="00C11AAF" w:rsidP="00C11AAF">
      <w:pPr>
        <w:pStyle w:val="pqiText"/>
        <w:numPr>
          <w:ilvl w:val="0"/>
          <w:numId w:val="58"/>
        </w:numPr>
      </w:pPr>
      <w:r>
        <w:t>W znaku 6 pola (10 numeru GRN) znajduje się zakodowana informacja o rodzaju podmiotów uprawnionych do zastosowania tego zabezpieczenia:</w:t>
      </w:r>
    </w:p>
    <w:p w:rsidR="00C11AAF" w:rsidRDefault="00C11AAF" w:rsidP="00C11AAF">
      <w:pPr>
        <w:pStyle w:val="pqiText"/>
        <w:numPr>
          <w:ilvl w:val="1"/>
          <w:numId w:val="58"/>
        </w:numPr>
      </w:pPr>
      <w:r>
        <w:t>„D” – Dysponent zabezpieczenia/zwolnienia ze złożenia zabezpieczenia  (zabezpieczenie/zwolnienie może być użyte wyłącznie przez Dysponenta zabezpieczenia i tylko w stosunku do jego własnych zobowiązań podatkowych),</w:t>
      </w:r>
    </w:p>
    <w:p w:rsidR="00C11AAF" w:rsidRDefault="00C11AAF" w:rsidP="00C11AAF">
      <w:pPr>
        <w:pStyle w:val="pqiText"/>
        <w:numPr>
          <w:ilvl w:val="1"/>
          <w:numId w:val="58"/>
        </w:numPr>
      </w:pPr>
      <w:r>
        <w:lastRenderedPageBreak/>
        <w:t>„T” – (zabezpieczenie może być użyte do zabezpieczenia własnych zobowiązań podatkowych Dysponenta zabezpieczenia, a także za jego zgodą do zabezpieczenia zobowiązań podatkowych innych podmiotów).</w:t>
      </w:r>
    </w:p>
    <w:p w:rsidR="00C11AAF" w:rsidRDefault="00C11AAF" w:rsidP="00C11AAF">
      <w:pPr>
        <w:pStyle w:val="pqiText"/>
        <w:ind w:left="360"/>
      </w:pPr>
      <w:r>
        <w:t>Reguły kodowania znaku 6 pola:</w:t>
      </w:r>
    </w:p>
    <w:p w:rsidR="00C11AAF" w:rsidRDefault="00C11AAF" w:rsidP="00C11AAF">
      <w:pPr>
        <w:pStyle w:val="pqiListNomNum1"/>
      </w:pPr>
      <w:r>
        <w:t>W przypadku zarejestrowanego wysyłającego - tylko „D”,</w:t>
      </w:r>
    </w:p>
    <w:p w:rsidR="00C11AAF" w:rsidRDefault="00C11AAF" w:rsidP="00C11AAF">
      <w:pPr>
        <w:pStyle w:val="pqiListNomNum1"/>
      </w:pPr>
      <w:r>
        <w:t>W przypadku przewoźnika/spedytora - tylko „T”,</w:t>
      </w:r>
    </w:p>
    <w:p w:rsidR="00C11AAF" w:rsidRDefault="00C11AAF" w:rsidP="00C11AAF">
      <w:pPr>
        <w:pStyle w:val="pqiListNomNum1"/>
      </w:pPr>
      <w:r>
        <w:t>W przypadku podmiotu prowadzącego skład podatkowy, który złożył zabezpieczenie generalne (tzn. znak 5 pola jest oznaczony jako „G”)</w:t>
      </w:r>
      <w:r w:rsidRPr="008A7574">
        <w:t xml:space="preserve"> </w:t>
      </w:r>
      <w:r>
        <w:t xml:space="preserve">w formie weksla lub </w:t>
      </w:r>
      <w:r w:rsidRPr="00C92D56">
        <w:t>innego dokumentu mającego wartość płatniczą</w:t>
      </w:r>
      <w:r>
        <w:t xml:space="preserve"> lub gwarancji bankowej/ubezpieczeniowej, </w:t>
      </w:r>
      <w:r>
        <w:rPr>
          <w:rFonts w:cs="Arial"/>
          <w:szCs w:val="22"/>
        </w:rPr>
        <w:t xml:space="preserve">która </w:t>
      </w:r>
      <w:r w:rsidRPr="006F4716">
        <w:rPr>
          <w:rFonts w:cs="Arial"/>
          <w:szCs w:val="22"/>
        </w:rPr>
        <w:t>gwarantuje pokryci</w:t>
      </w:r>
      <w:r>
        <w:rPr>
          <w:rFonts w:cs="Arial"/>
          <w:szCs w:val="22"/>
        </w:rPr>
        <w:t>e</w:t>
      </w:r>
      <w:r w:rsidRPr="006F4716">
        <w:rPr>
          <w:rFonts w:cs="Arial"/>
          <w:szCs w:val="22"/>
        </w:rPr>
        <w:t xml:space="preserve"> </w:t>
      </w:r>
      <w:r>
        <w:rPr>
          <w:rFonts w:cs="Arial"/>
          <w:szCs w:val="22"/>
        </w:rPr>
        <w:t xml:space="preserve">wyłącznie </w:t>
      </w:r>
      <w:r w:rsidRPr="006F4716">
        <w:rPr>
          <w:rFonts w:cs="Arial"/>
          <w:szCs w:val="22"/>
        </w:rPr>
        <w:t xml:space="preserve">zobowiązań </w:t>
      </w:r>
      <w:r>
        <w:rPr>
          <w:rFonts w:cs="Arial"/>
          <w:szCs w:val="22"/>
        </w:rPr>
        <w:t xml:space="preserve">podatkowych tego podmiotu (tzn. nie gwarantuje pokrycia zobowiązań podatkowych </w:t>
      </w:r>
      <w:r w:rsidRPr="006F4716">
        <w:rPr>
          <w:rFonts w:cs="Arial"/>
          <w:szCs w:val="22"/>
        </w:rPr>
        <w:t>osób trzecich</w:t>
      </w:r>
      <w:r>
        <w:t>)– tylko „D”,</w:t>
      </w:r>
    </w:p>
    <w:p w:rsidR="00C11AAF" w:rsidRDefault="00C11AAF" w:rsidP="00C11AAF">
      <w:pPr>
        <w:pStyle w:val="pqiListNomNum1"/>
      </w:pPr>
      <w:r w:rsidRPr="001D7406">
        <w:t xml:space="preserve">W przypadku podmiotu prowadzącego skład podatkowy, który złożył zabezpieczenie generalne (tzn. znak 5 pola jest oznaczony jako „G”) w formie gotówki, czeku potwierdzonego lub gwarancji bankowej/ubezpieczeniowej, </w:t>
      </w:r>
      <w:r w:rsidRPr="001D7406">
        <w:rPr>
          <w:rFonts w:cs="Arial"/>
          <w:szCs w:val="22"/>
        </w:rPr>
        <w:t>która gwarantuje pokrycie zobowiązań podatkowych zarówno tego podmiotu</w:t>
      </w:r>
      <w:r>
        <w:rPr>
          <w:rFonts w:cs="Arial"/>
          <w:szCs w:val="22"/>
        </w:rPr>
        <w:t>,</w:t>
      </w:r>
      <w:r w:rsidRPr="001D7406">
        <w:rPr>
          <w:rFonts w:cs="Arial"/>
          <w:szCs w:val="22"/>
        </w:rPr>
        <w:t xml:space="preserve"> jak również osób trzecich </w:t>
      </w:r>
      <w:r w:rsidRPr="001D7406">
        <w:t>–</w:t>
      </w:r>
      <w:r>
        <w:t xml:space="preserve"> kod </w:t>
      </w:r>
      <w:r w:rsidRPr="001D7406">
        <w:t>„T</w:t>
      </w:r>
      <w:r>
        <w:t>”,</w:t>
      </w:r>
    </w:p>
    <w:p w:rsidR="00C11AAF" w:rsidRDefault="00C11AAF" w:rsidP="00C11AAF">
      <w:pPr>
        <w:pStyle w:val="pqiListNomNum1"/>
      </w:pPr>
      <w:r>
        <w:t>W przypadku gdy znak 5 pola jest oznaczony jako „Z” lub „X” – tylko „D”.</w:t>
      </w:r>
    </w:p>
    <w:p w:rsidR="00C11AAF" w:rsidRDefault="00C11AAF" w:rsidP="00C11AAF">
      <w:pPr>
        <w:pStyle w:val="pqiText"/>
        <w:numPr>
          <w:ilvl w:val="0"/>
          <w:numId w:val="58"/>
        </w:numPr>
      </w:pPr>
      <w:r>
        <w:t>Znaki 7-11 (11-15 numeru GRN) zawierają numer kolejny zabezpieczenia nadany przez OSOZ2</w:t>
      </w:r>
      <w:r w:rsidRPr="009079F8">
        <w:t>.</w:t>
      </w:r>
    </w:p>
    <w:p w:rsidR="00C11AAF" w:rsidRDefault="00C11AAF" w:rsidP="00C11AAF">
      <w:pPr>
        <w:pStyle w:val="pqiText"/>
      </w:pPr>
      <w:r w:rsidRPr="009079F8">
        <w:t xml:space="preserve">W polu 4 </w:t>
      </w:r>
      <w:r>
        <w:t>znajduje się cyfra kontrolna</w:t>
      </w:r>
      <w:r w:rsidRPr="009079F8">
        <w:t xml:space="preserve"> dla całego </w:t>
      </w:r>
      <w:r>
        <w:t>GRN</w:t>
      </w:r>
      <w:r w:rsidRPr="009079F8">
        <w:t xml:space="preserve">, która pomaga w wykryciu błędu przy wprowadzaniu </w:t>
      </w:r>
      <w:r>
        <w:t>GRN</w:t>
      </w:r>
      <w:r w:rsidRPr="009079F8">
        <w:t>.</w:t>
      </w:r>
    </w:p>
    <w:p w:rsidR="00C11AAF" w:rsidRDefault="00C11AAF" w:rsidP="00C11AAF">
      <w:pPr>
        <w:pStyle w:val="pqiText"/>
      </w:pPr>
      <w:r>
        <w:t>W polu 5 znajduje się zawsze cyfra zero.</w:t>
      </w:r>
    </w:p>
    <w:p w:rsidR="00C11AAF" w:rsidRPr="00497329" w:rsidRDefault="00C11AAF" w:rsidP="00C11AAF">
      <w:pPr>
        <w:pStyle w:val="pqiChpHeadNum2"/>
      </w:pPr>
      <w:bookmarkStart w:id="98" w:name="_Toc379453945"/>
      <w:bookmarkStart w:id="99" w:name="_Toc440621702"/>
      <w:r>
        <w:t>U</w:t>
      </w:r>
      <w:r w:rsidRPr="00497329">
        <w:t>życie zabezpieczenia/zwolnienia ze złożenia zabezpieczeni</w:t>
      </w:r>
      <w:r>
        <w:t>a</w:t>
      </w:r>
      <w:bookmarkEnd w:id="98"/>
      <w:bookmarkEnd w:id="99"/>
    </w:p>
    <w:p w:rsidR="00C11AAF" w:rsidRDefault="00C11AAF" w:rsidP="00C11AAF">
      <w:pPr>
        <w:pStyle w:val="pqiText"/>
      </w:pPr>
      <w:r>
        <w:t>Zabezpieczenie generalne (G)</w:t>
      </w:r>
      <w:r w:rsidRPr="00EF378F">
        <w:t xml:space="preserve"> może być użyte przez Dysponenta zabezpieczenia do zabezpieczenia jego zobowiązań podatkowych (z wyjątkiem przewoźnika lub spedytora) oraz, za jego zgodą przez</w:t>
      </w:r>
      <w:r>
        <w:t>:</w:t>
      </w:r>
    </w:p>
    <w:p w:rsidR="00C11AAF" w:rsidRDefault="00C11AAF" w:rsidP="00C11AAF">
      <w:pPr>
        <w:pStyle w:val="pqiListNomNum1"/>
      </w:pPr>
      <w:r w:rsidRPr="00EF378F">
        <w:t xml:space="preserve">podmiot wysyłający, który jest podmiotem prowadzącym skład podatkowy – </w:t>
      </w:r>
      <w:bookmarkStart w:id="100" w:name="OLE_LINK13"/>
      <w:r>
        <w:t>w </w:t>
      </w:r>
      <w:r w:rsidRPr="00EF378F">
        <w:t>przypadku przemieszczania na terytorium kraju wyrobów akcyzowych między składami podatkowymi, gdy Dysponent zabezpieczenia jest podmiotem prowadzącym skład podatkowy odbierający przemieszczane wyroby</w:t>
      </w:r>
      <w:bookmarkEnd w:id="100"/>
      <w:r w:rsidRPr="00EF378F">
        <w:t>,</w:t>
      </w:r>
    </w:p>
    <w:p w:rsidR="00C11AAF" w:rsidRPr="00EF378F" w:rsidRDefault="00C11AAF" w:rsidP="00C11AAF">
      <w:pPr>
        <w:pStyle w:val="pqiListNomNum1"/>
      </w:pPr>
      <w:r w:rsidRPr="00EF378F">
        <w:t xml:space="preserve">podmiot wysyłający, który jest podmiotem prowadzącym skład podatkowy lub zarejestrowanym wysyłającym – w przypadku gdy Dysponent zabezpieczenia jest </w:t>
      </w:r>
      <w:r w:rsidRPr="00EF378F">
        <w:lastRenderedPageBreak/>
        <w:t>przewoźnikiem lub spedytorem, który przemieszcza (transportuje) wyroby akcyzowe podmiotu wysyłającego.</w:t>
      </w:r>
    </w:p>
    <w:p w:rsidR="00C11AAF" w:rsidRPr="00EF378F" w:rsidRDefault="00C11AAF" w:rsidP="00C11AAF">
      <w:pPr>
        <w:pStyle w:val="pqiText"/>
      </w:pPr>
      <w:r>
        <w:t>Zabezpieczenie ryczałtowe (Y)</w:t>
      </w:r>
      <w:r w:rsidRPr="00EF378F">
        <w:t xml:space="preserve"> (przewoźnik i spedytor nie składają zabezpieczenia ryczałtowego) może być użyte przez Dysponenta zabezpieczenia do zabezpieczenia jego zobowiązań podatkowych oraz, za jego zgodą przez podmiot wysyłający, który jest podmiotem prowadzącym skład podatkowy – w przypadku przemieszczania na terytorium kraju wyrobów akcyzowych między składami podatkowymi, gdy Dysponent zabezpieczenia jest podmiotem prowadzącym skład podatkowy odbierający przemieszczane wyroby</w:t>
      </w:r>
      <w:r>
        <w:t>.</w:t>
      </w:r>
    </w:p>
    <w:p w:rsidR="00C11AAF" w:rsidRDefault="00C11AAF" w:rsidP="00C11AAF">
      <w:pPr>
        <w:pStyle w:val="pqiText"/>
      </w:pPr>
      <w:r>
        <w:t>Zabezpieczenie ryczałtowe 15% (X) może być użyte wyłącznie przez Dysponenta tego zabezpieczenia i tylko w przypadku przemieszczania przez ten podmiot, nieoczyszczonego alkoholu etylowego z surowców rolniczych, alkoholu etylowego odwodnionego skażonego benzyną oraz ropopochodnych wyrobów akcyzowych przemieszczanych rurociągiem pomiędzy składami podatkowymi, o których mowa w § 2 pkt 1 rozporządzenia Ministra Finansów z dnia 23 sierpnia 2010 r. w sprawie określenia przypadków, w których stosuje się niższy poziom zabezpieczenia akcyzowego, przypadków i warunków, w których obciążenie zabezpieczenia generalnego lub zwolnienie go z tego obciążenia odnotowuje podmiot obowiązany do jego złożenia, oraz przypadków, w których nie odnotowuje się obciążenia zabezpieczenia generalnego (Dz. U. Nr 157, poz. 1059).</w:t>
      </w:r>
    </w:p>
    <w:p w:rsidR="00C11AAF" w:rsidRDefault="00C11AAF" w:rsidP="00C11AAF">
      <w:pPr>
        <w:pStyle w:val="pqiText"/>
      </w:pPr>
      <w:r>
        <w:t>Zwolnienie ze złożenia zabezpieczenia (Z) może być użyte tylko przez Dysponenta zwolnienia i tylko w przypadku przemieszczania rurociągiem ropopochodnych wyrobów akcyzowych pomiędzy składami podatkowymi prowadzonymi przez ten podmiot na terytorium kraju.</w:t>
      </w:r>
    </w:p>
    <w:p w:rsidR="00C11AAF" w:rsidRDefault="00C11AAF" w:rsidP="00C11AAF">
      <w:pPr>
        <w:pStyle w:val="pqiText"/>
      </w:pPr>
      <w:r>
        <w:t>Podmioty, które mogą być uprawnione do użycia zabezpieczenia/zwolnienia ze złożenia zabezpieczenia zarejestrowanego w OSOZ przedstawia poniższa tabela.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90"/>
        <w:gridCol w:w="1783"/>
        <w:gridCol w:w="2774"/>
        <w:gridCol w:w="1662"/>
        <w:gridCol w:w="1684"/>
        <w:gridCol w:w="48"/>
      </w:tblGrid>
      <w:tr w:rsidR="00C11AAF" w:rsidTr="00F23355">
        <w:tc>
          <w:tcPr>
            <w:tcW w:w="1851" w:type="dxa"/>
            <w:vMerge w:val="restart"/>
            <w:vAlign w:val="center"/>
          </w:tcPr>
          <w:p w:rsidR="00C11AAF" w:rsidRPr="00EA6D76" w:rsidRDefault="00C11AAF" w:rsidP="00F23355">
            <w:pPr>
              <w:pStyle w:val="pqiTabHead"/>
            </w:pPr>
            <w:r>
              <w:lastRenderedPageBreak/>
              <w:t>Rodzaj podmiotu, który złożył zabezpieczenie lub uzyskał zwolnienie (Dysponent)</w:t>
            </w:r>
          </w:p>
        </w:tc>
        <w:tc>
          <w:tcPr>
            <w:tcW w:w="1853" w:type="dxa"/>
            <w:vMerge w:val="restart"/>
            <w:vAlign w:val="center"/>
          </w:tcPr>
          <w:p w:rsidR="00C11AAF" w:rsidRPr="00EA6D76" w:rsidRDefault="00C11AAF" w:rsidP="00F23355">
            <w:pPr>
              <w:pStyle w:val="pqiTabHead"/>
            </w:pPr>
            <w:r w:rsidRPr="00EA6D76">
              <w:t>Rodzaj zabezpieczenia akcyzowego lub zwolnienie z</w:t>
            </w:r>
            <w:r>
              <w:t>e złożenia</w:t>
            </w:r>
            <w:r w:rsidRPr="00EA6D76">
              <w:t xml:space="preserve"> zabezpieczenia</w:t>
            </w:r>
          </w:p>
        </w:tc>
        <w:tc>
          <w:tcPr>
            <w:tcW w:w="6037" w:type="dxa"/>
            <w:gridSpan w:val="4"/>
          </w:tcPr>
          <w:p w:rsidR="00C11AAF" w:rsidRDefault="00C11AAF" w:rsidP="00F23355">
            <w:pPr>
              <w:pStyle w:val="pqiTabHead"/>
            </w:pPr>
            <w:r w:rsidRPr="00EA6D76">
              <w:t>Podmiot</w:t>
            </w:r>
            <w:r>
              <w:t>, który może być uprawniony do użycia z</w:t>
            </w:r>
            <w:r w:rsidRPr="00EA6D76">
              <w:t>abezpieczenia</w:t>
            </w:r>
            <w:r>
              <w:t>/</w:t>
            </w:r>
            <w:r w:rsidRPr="00EA6D76">
              <w:t xml:space="preserve">zwolnienia </w:t>
            </w:r>
            <w:r>
              <w:t>ze złożenia zabezpieczenia w celu zabezpieczenia swoich zobowiązań podatkowych</w:t>
            </w:r>
          </w:p>
        </w:tc>
      </w:tr>
      <w:tr w:rsidR="00C11AAF" w:rsidTr="00F23355">
        <w:trPr>
          <w:gridAfter w:val="1"/>
          <w:wAfter w:w="73" w:type="dxa"/>
        </w:trPr>
        <w:tc>
          <w:tcPr>
            <w:tcW w:w="1851" w:type="dxa"/>
            <w:vMerge/>
            <w:vAlign w:val="center"/>
          </w:tcPr>
          <w:p w:rsidR="00C11AAF" w:rsidRDefault="00C11AAF" w:rsidP="00F23355">
            <w:pPr>
              <w:pStyle w:val="pqiTabHead"/>
            </w:pPr>
          </w:p>
        </w:tc>
        <w:tc>
          <w:tcPr>
            <w:tcW w:w="1853" w:type="dxa"/>
            <w:vMerge/>
            <w:vAlign w:val="center"/>
          </w:tcPr>
          <w:p w:rsidR="00C11AAF" w:rsidRDefault="00C11AAF" w:rsidP="00F23355">
            <w:pPr>
              <w:pStyle w:val="pqiTabHead"/>
            </w:pPr>
          </w:p>
        </w:tc>
        <w:tc>
          <w:tcPr>
            <w:tcW w:w="2801" w:type="dxa"/>
          </w:tcPr>
          <w:p w:rsidR="00C11AAF" w:rsidRDefault="00C11AAF" w:rsidP="00F23355">
            <w:pPr>
              <w:pStyle w:val="pqiTabHead"/>
            </w:pPr>
            <w:r w:rsidRPr="00EA6D76">
              <w:t>Dysponent zabezpieczenia</w:t>
            </w:r>
            <w:r>
              <w:t>/zwolnienia ze złożenia zabezpieczenia</w:t>
            </w:r>
          </w:p>
        </w:tc>
        <w:tc>
          <w:tcPr>
            <w:tcW w:w="1662" w:type="dxa"/>
          </w:tcPr>
          <w:p w:rsidR="00C11AAF" w:rsidRPr="00DB35A9" w:rsidRDefault="00C11AAF" w:rsidP="00F23355">
            <w:pPr>
              <w:pStyle w:val="pqiTabHead"/>
              <w:rPr>
                <w:iCs/>
              </w:rPr>
            </w:pPr>
            <w:r w:rsidRPr="00DB35A9">
              <w:rPr>
                <w:iCs/>
              </w:rPr>
              <w:t>Podmiot prowadzący skład podatkowy, inny niż Dysponent zabezpieczenia</w:t>
            </w:r>
          </w:p>
        </w:tc>
        <w:tc>
          <w:tcPr>
            <w:tcW w:w="1501" w:type="dxa"/>
          </w:tcPr>
          <w:p w:rsidR="00C11AAF" w:rsidRDefault="00C11AAF" w:rsidP="00F23355">
            <w:pPr>
              <w:pStyle w:val="pqiTabHead"/>
            </w:pPr>
            <w:r>
              <w:t>Zarejestrowany wysyłający</w:t>
            </w:r>
          </w:p>
        </w:tc>
      </w:tr>
      <w:tr w:rsidR="00C11AAF" w:rsidTr="00F23355">
        <w:trPr>
          <w:gridAfter w:val="1"/>
          <w:wAfter w:w="73" w:type="dxa"/>
        </w:trPr>
        <w:tc>
          <w:tcPr>
            <w:tcW w:w="1851" w:type="dxa"/>
            <w:vMerge w:val="restart"/>
            <w:vAlign w:val="center"/>
          </w:tcPr>
          <w:p w:rsidR="00C11AAF" w:rsidRPr="00EA6D76" w:rsidRDefault="00C11AAF" w:rsidP="00F23355">
            <w:pPr>
              <w:pStyle w:val="pqiTabHead"/>
            </w:pPr>
            <w:r w:rsidRPr="00EA6D76">
              <w:t>Podmiot prowadzący skład podatkowy</w:t>
            </w:r>
          </w:p>
        </w:tc>
        <w:tc>
          <w:tcPr>
            <w:tcW w:w="1853" w:type="dxa"/>
            <w:vAlign w:val="center"/>
          </w:tcPr>
          <w:p w:rsidR="00C11AAF" w:rsidRPr="00EA6D76" w:rsidRDefault="00C11AAF" w:rsidP="00F23355">
            <w:pPr>
              <w:pStyle w:val="pqiTabHead"/>
            </w:pPr>
            <w:r>
              <w:t>z</w:t>
            </w:r>
            <w:r w:rsidRPr="00EA6D76">
              <w:t>wolnienie</w:t>
            </w:r>
            <w:r>
              <w:t xml:space="preserve"> (Z)</w:t>
            </w:r>
          </w:p>
        </w:tc>
        <w:tc>
          <w:tcPr>
            <w:tcW w:w="2801" w:type="dxa"/>
            <w:vAlign w:val="center"/>
          </w:tcPr>
          <w:p w:rsidR="00C11AAF" w:rsidRPr="00EA6D76" w:rsidRDefault="00C11AAF" w:rsidP="00F23355">
            <w:pPr>
              <w:pStyle w:val="pqiTabBody"/>
              <w:jc w:val="center"/>
            </w:pPr>
            <w:r w:rsidRPr="00EA6D76">
              <w:t>X</w:t>
            </w:r>
          </w:p>
        </w:tc>
        <w:tc>
          <w:tcPr>
            <w:tcW w:w="1662" w:type="dxa"/>
            <w:vAlign w:val="center"/>
          </w:tcPr>
          <w:p w:rsidR="00C11AAF" w:rsidRPr="00EA6D76" w:rsidRDefault="00C11AAF" w:rsidP="00F23355">
            <w:pPr>
              <w:pStyle w:val="pqiTabBody"/>
              <w:jc w:val="center"/>
            </w:pPr>
          </w:p>
        </w:tc>
        <w:tc>
          <w:tcPr>
            <w:tcW w:w="1501" w:type="dxa"/>
            <w:vAlign w:val="center"/>
          </w:tcPr>
          <w:p w:rsidR="00C11AAF" w:rsidRPr="00EA6D76" w:rsidRDefault="00C11AAF" w:rsidP="00F23355">
            <w:pPr>
              <w:pStyle w:val="pqiTabBody"/>
              <w:jc w:val="center"/>
            </w:pPr>
          </w:p>
        </w:tc>
      </w:tr>
      <w:tr w:rsidR="00C11AAF" w:rsidTr="00F23355">
        <w:trPr>
          <w:gridAfter w:val="1"/>
          <w:wAfter w:w="73" w:type="dxa"/>
        </w:trPr>
        <w:tc>
          <w:tcPr>
            <w:tcW w:w="1851" w:type="dxa"/>
            <w:vMerge/>
            <w:vAlign w:val="center"/>
          </w:tcPr>
          <w:p w:rsidR="00C11AAF" w:rsidRDefault="00C11AAF" w:rsidP="00F23355">
            <w:pPr>
              <w:pStyle w:val="pqiTabHead"/>
            </w:pPr>
          </w:p>
        </w:tc>
        <w:tc>
          <w:tcPr>
            <w:tcW w:w="1853" w:type="dxa"/>
            <w:vAlign w:val="center"/>
          </w:tcPr>
          <w:p w:rsidR="00C11AAF" w:rsidRPr="00EA6D76" w:rsidRDefault="00C11AAF" w:rsidP="00F23355">
            <w:pPr>
              <w:pStyle w:val="pqiTabHead"/>
            </w:pPr>
            <w:r>
              <w:t>g</w:t>
            </w:r>
            <w:r w:rsidRPr="00EA6D76">
              <w:t>eneralne</w:t>
            </w:r>
            <w:r>
              <w:t xml:space="preserve"> (G)</w:t>
            </w:r>
          </w:p>
        </w:tc>
        <w:tc>
          <w:tcPr>
            <w:tcW w:w="2801" w:type="dxa"/>
            <w:vAlign w:val="center"/>
          </w:tcPr>
          <w:p w:rsidR="00C11AAF" w:rsidRPr="00EA6D76" w:rsidRDefault="00C11AAF" w:rsidP="00F23355">
            <w:pPr>
              <w:pStyle w:val="pqiTabBody"/>
              <w:jc w:val="center"/>
            </w:pPr>
            <w:r w:rsidRPr="00EA6D76">
              <w:t>X</w:t>
            </w:r>
          </w:p>
        </w:tc>
        <w:tc>
          <w:tcPr>
            <w:tcW w:w="1662" w:type="dxa"/>
            <w:vAlign w:val="center"/>
          </w:tcPr>
          <w:p w:rsidR="00C11AAF" w:rsidRPr="00EA6D76" w:rsidRDefault="00C11AAF" w:rsidP="00F23355">
            <w:pPr>
              <w:pStyle w:val="pqiTabBody"/>
              <w:jc w:val="center"/>
            </w:pPr>
            <w:r w:rsidRPr="00EA6D76">
              <w:t>X</w:t>
            </w:r>
          </w:p>
        </w:tc>
        <w:tc>
          <w:tcPr>
            <w:tcW w:w="1501" w:type="dxa"/>
            <w:vAlign w:val="center"/>
          </w:tcPr>
          <w:p w:rsidR="00C11AAF" w:rsidRPr="00EA6D76" w:rsidRDefault="00C11AAF" w:rsidP="00F23355">
            <w:pPr>
              <w:pStyle w:val="pqiTabBody"/>
              <w:jc w:val="center"/>
            </w:pPr>
          </w:p>
        </w:tc>
      </w:tr>
      <w:tr w:rsidR="00C11AAF" w:rsidTr="00F23355">
        <w:trPr>
          <w:gridAfter w:val="1"/>
          <w:wAfter w:w="73" w:type="dxa"/>
        </w:trPr>
        <w:tc>
          <w:tcPr>
            <w:tcW w:w="1851" w:type="dxa"/>
            <w:vMerge/>
            <w:vAlign w:val="center"/>
          </w:tcPr>
          <w:p w:rsidR="00C11AAF" w:rsidRDefault="00C11AAF" w:rsidP="00F23355">
            <w:pPr>
              <w:pStyle w:val="pqiTabHead"/>
            </w:pPr>
          </w:p>
        </w:tc>
        <w:tc>
          <w:tcPr>
            <w:tcW w:w="1853" w:type="dxa"/>
            <w:vAlign w:val="center"/>
          </w:tcPr>
          <w:p w:rsidR="00C11AAF" w:rsidRDefault="00C11AAF" w:rsidP="00F23355">
            <w:pPr>
              <w:pStyle w:val="pqiTabHead"/>
            </w:pPr>
            <w:r>
              <w:t>ryczałtowe (Y)</w:t>
            </w:r>
          </w:p>
        </w:tc>
        <w:tc>
          <w:tcPr>
            <w:tcW w:w="2801" w:type="dxa"/>
            <w:vAlign w:val="center"/>
          </w:tcPr>
          <w:p w:rsidR="00C11AAF" w:rsidRPr="00EA6D76" w:rsidRDefault="00C11AAF" w:rsidP="00F23355">
            <w:pPr>
              <w:pStyle w:val="pqiTabBody"/>
              <w:jc w:val="center"/>
            </w:pPr>
            <w:r>
              <w:t>X</w:t>
            </w:r>
          </w:p>
        </w:tc>
        <w:tc>
          <w:tcPr>
            <w:tcW w:w="1662" w:type="dxa"/>
            <w:vAlign w:val="center"/>
          </w:tcPr>
          <w:p w:rsidR="00C11AAF" w:rsidRDefault="00C11AAF" w:rsidP="00F23355">
            <w:pPr>
              <w:pStyle w:val="pqiTabBody"/>
              <w:jc w:val="center"/>
            </w:pPr>
            <w:r>
              <w:t>X</w:t>
            </w:r>
          </w:p>
        </w:tc>
        <w:tc>
          <w:tcPr>
            <w:tcW w:w="1501" w:type="dxa"/>
            <w:vAlign w:val="center"/>
          </w:tcPr>
          <w:p w:rsidR="00C11AAF" w:rsidRPr="00EA6D76" w:rsidRDefault="00C11AAF" w:rsidP="00F23355">
            <w:pPr>
              <w:pStyle w:val="pqiTabBody"/>
              <w:jc w:val="center"/>
            </w:pPr>
          </w:p>
        </w:tc>
      </w:tr>
      <w:tr w:rsidR="00C11AAF" w:rsidTr="00F23355">
        <w:trPr>
          <w:gridAfter w:val="1"/>
          <w:wAfter w:w="73" w:type="dxa"/>
        </w:trPr>
        <w:tc>
          <w:tcPr>
            <w:tcW w:w="1851" w:type="dxa"/>
            <w:vMerge/>
            <w:vAlign w:val="center"/>
          </w:tcPr>
          <w:p w:rsidR="00C11AAF" w:rsidRDefault="00C11AAF" w:rsidP="00F23355">
            <w:pPr>
              <w:pStyle w:val="pqiTabHead"/>
            </w:pPr>
          </w:p>
        </w:tc>
        <w:tc>
          <w:tcPr>
            <w:tcW w:w="1853" w:type="dxa"/>
            <w:vAlign w:val="center"/>
          </w:tcPr>
          <w:p w:rsidR="00C11AAF" w:rsidRPr="00EA6D76" w:rsidRDefault="00C11AAF" w:rsidP="00F23355">
            <w:pPr>
              <w:pStyle w:val="pqiTabHead"/>
            </w:pPr>
            <w:r>
              <w:t>r</w:t>
            </w:r>
            <w:r w:rsidRPr="00EA6D76">
              <w:t>yczałtowe</w:t>
            </w:r>
            <w:r>
              <w:t xml:space="preserve"> (X)</w:t>
            </w:r>
          </w:p>
        </w:tc>
        <w:tc>
          <w:tcPr>
            <w:tcW w:w="2801" w:type="dxa"/>
            <w:vAlign w:val="center"/>
          </w:tcPr>
          <w:p w:rsidR="00C11AAF" w:rsidRPr="00EA6D76" w:rsidRDefault="00C11AAF" w:rsidP="00F23355">
            <w:pPr>
              <w:pStyle w:val="pqiTabBody"/>
              <w:jc w:val="center"/>
            </w:pPr>
            <w:r w:rsidRPr="00EA6D76">
              <w:t>X</w:t>
            </w:r>
          </w:p>
        </w:tc>
        <w:tc>
          <w:tcPr>
            <w:tcW w:w="1662" w:type="dxa"/>
            <w:vAlign w:val="center"/>
          </w:tcPr>
          <w:p w:rsidR="00C11AAF" w:rsidRPr="00EA6D76" w:rsidRDefault="00C11AAF" w:rsidP="00F23355">
            <w:pPr>
              <w:pStyle w:val="pqiTabBody"/>
              <w:jc w:val="center"/>
            </w:pPr>
          </w:p>
        </w:tc>
        <w:tc>
          <w:tcPr>
            <w:tcW w:w="1501" w:type="dxa"/>
            <w:vAlign w:val="center"/>
          </w:tcPr>
          <w:p w:rsidR="00C11AAF" w:rsidRPr="00EA6D76" w:rsidRDefault="00C11AAF" w:rsidP="00F23355">
            <w:pPr>
              <w:pStyle w:val="pqiTabBody"/>
              <w:jc w:val="center"/>
            </w:pPr>
          </w:p>
        </w:tc>
      </w:tr>
      <w:tr w:rsidR="00C11AAF" w:rsidTr="00F23355">
        <w:trPr>
          <w:gridAfter w:val="1"/>
          <w:wAfter w:w="73" w:type="dxa"/>
        </w:trPr>
        <w:tc>
          <w:tcPr>
            <w:tcW w:w="1851" w:type="dxa"/>
            <w:vMerge w:val="restart"/>
            <w:vAlign w:val="center"/>
          </w:tcPr>
          <w:p w:rsidR="00C11AAF" w:rsidRPr="00EA6D76" w:rsidRDefault="00C11AAF" w:rsidP="00F23355">
            <w:pPr>
              <w:pStyle w:val="pqiTabHead"/>
            </w:pPr>
            <w:r w:rsidRPr="00EA6D76">
              <w:t>Zarejestrowany wysyłający</w:t>
            </w:r>
          </w:p>
        </w:tc>
        <w:tc>
          <w:tcPr>
            <w:tcW w:w="1853" w:type="dxa"/>
            <w:vAlign w:val="center"/>
          </w:tcPr>
          <w:p w:rsidR="00C11AAF" w:rsidRPr="00EA6D76" w:rsidRDefault="00C11AAF" w:rsidP="00F23355">
            <w:pPr>
              <w:pStyle w:val="pqiTabHead"/>
            </w:pPr>
            <w:r>
              <w:t>g</w:t>
            </w:r>
            <w:r w:rsidRPr="00EA6D76">
              <w:t>eneralne</w:t>
            </w:r>
            <w:r>
              <w:t xml:space="preserve"> (G)</w:t>
            </w:r>
          </w:p>
        </w:tc>
        <w:tc>
          <w:tcPr>
            <w:tcW w:w="2801" w:type="dxa"/>
            <w:vAlign w:val="center"/>
          </w:tcPr>
          <w:p w:rsidR="00C11AAF" w:rsidRPr="00EA6D76" w:rsidRDefault="00C11AAF" w:rsidP="00F23355">
            <w:pPr>
              <w:pStyle w:val="pqiTabBody"/>
              <w:jc w:val="center"/>
            </w:pPr>
            <w:r w:rsidRPr="00EA6D76">
              <w:t>X</w:t>
            </w:r>
          </w:p>
        </w:tc>
        <w:tc>
          <w:tcPr>
            <w:tcW w:w="1662" w:type="dxa"/>
            <w:vAlign w:val="center"/>
          </w:tcPr>
          <w:p w:rsidR="00C11AAF" w:rsidRPr="00EA6D76" w:rsidRDefault="00C11AAF" w:rsidP="00F23355">
            <w:pPr>
              <w:pStyle w:val="pqiTabBody"/>
              <w:jc w:val="center"/>
            </w:pPr>
          </w:p>
        </w:tc>
        <w:tc>
          <w:tcPr>
            <w:tcW w:w="1501" w:type="dxa"/>
            <w:vAlign w:val="center"/>
          </w:tcPr>
          <w:p w:rsidR="00C11AAF" w:rsidRPr="00EA6D76" w:rsidRDefault="00C11AAF" w:rsidP="00F23355">
            <w:pPr>
              <w:pStyle w:val="pqiTabBody"/>
              <w:jc w:val="center"/>
            </w:pPr>
          </w:p>
        </w:tc>
      </w:tr>
      <w:tr w:rsidR="00C11AAF" w:rsidTr="00F23355">
        <w:trPr>
          <w:gridAfter w:val="1"/>
          <w:wAfter w:w="73" w:type="dxa"/>
        </w:trPr>
        <w:tc>
          <w:tcPr>
            <w:tcW w:w="1851" w:type="dxa"/>
            <w:vMerge/>
            <w:vAlign w:val="center"/>
          </w:tcPr>
          <w:p w:rsidR="00C11AAF" w:rsidRDefault="00C11AAF" w:rsidP="00F23355">
            <w:pPr>
              <w:pStyle w:val="pqiTabHead"/>
            </w:pPr>
          </w:p>
        </w:tc>
        <w:tc>
          <w:tcPr>
            <w:tcW w:w="1853" w:type="dxa"/>
            <w:vAlign w:val="center"/>
          </w:tcPr>
          <w:p w:rsidR="00C11AAF" w:rsidRPr="00EA6D76" w:rsidRDefault="00C11AAF" w:rsidP="00F23355">
            <w:pPr>
              <w:pStyle w:val="pqiTabHead"/>
            </w:pPr>
            <w:r>
              <w:t>r</w:t>
            </w:r>
            <w:r w:rsidRPr="00EA6D76">
              <w:t>yczałtowe</w:t>
            </w:r>
            <w:r>
              <w:t xml:space="preserve"> (Y)</w:t>
            </w:r>
          </w:p>
        </w:tc>
        <w:tc>
          <w:tcPr>
            <w:tcW w:w="2801" w:type="dxa"/>
            <w:vAlign w:val="center"/>
          </w:tcPr>
          <w:p w:rsidR="00C11AAF" w:rsidRPr="00EA6D76" w:rsidRDefault="00C11AAF" w:rsidP="00F23355">
            <w:pPr>
              <w:pStyle w:val="pqiTabBody"/>
              <w:jc w:val="center"/>
            </w:pPr>
            <w:r w:rsidRPr="00EA6D76">
              <w:t>X</w:t>
            </w:r>
          </w:p>
        </w:tc>
        <w:tc>
          <w:tcPr>
            <w:tcW w:w="1662" w:type="dxa"/>
            <w:vAlign w:val="center"/>
          </w:tcPr>
          <w:p w:rsidR="00C11AAF" w:rsidRPr="00EA6D76" w:rsidRDefault="00C11AAF" w:rsidP="00F23355">
            <w:pPr>
              <w:pStyle w:val="pqiTabBody"/>
              <w:jc w:val="center"/>
            </w:pPr>
          </w:p>
        </w:tc>
        <w:tc>
          <w:tcPr>
            <w:tcW w:w="1501" w:type="dxa"/>
            <w:vAlign w:val="center"/>
          </w:tcPr>
          <w:p w:rsidR="00C11AAF" w:rsidRPr="00EA6D76" w:rsidRDefault="00C11AAF" w:rsidP="00F23355">
            <w:pPr>
              <w:pStyle w:val="pqiTabBody"/>
              <w:jc w:val="center"/>
            </w:pPr>
          </w:p>
        </w:tc>
      </w:tr>
      <w:tr w:rsidR="00C11AAF" w:rsidTr="00F23355">
        <w:trPr>
          <w:gridAfter w:val="1"/>
          <w:wAfter w:w="73" w:type="dxa"/>
        </w:trPr>
        <w:tc>
          <w:tcPr>
            <w:tcW w:w="1851" w:type="dxa"/>
            <w:vAlign w:val="center"/>
          </w:tcPr>
          <w:p w:rsidR="00C11AAF" w:rsidRPr="00EA6D76" w:rsidRDefault="00C11AAF" w:rsidP="00F23355">
            <w:pPr>
              <w:pStyle w:val="pqiTabHead"/>
            </w:pPr>
            <w:r>
              <w:t>Przewoźnik i </w:t>
            </w:r>
            <w:r w:rsidRPr="00EA6D76">
              <w:t>spedytor</w:t>
            </w:r>
          </w:p>
        </w:tc>
        <w:tc>
          <w:tcPr>
            <w:tcW w:w="1853" w:type="dxa"/>
            <w:vAlign w:val="center"/>
          </w:tcPr>
          <w:p w:rsidR="00C11AAF" w:rsidRPr="00EA6D76" w:rsidRDefault="00C11AAF" w:rsidP="00F23355">
            <w:pPr>
              <w:pStyle w:val="pqiTabHead"/>
            </w:pPr>
            <w:r>
              <w:t>g</w:t>
            </w:r>
            <w:r w:rsidRPr="00EA6D76">
              <w:t>eneralne</w:t>
            </w:r>
            <w:r>
              <w:t xml:space="preserve"> (G)</w:t>
            </w:r>
          </w:p>
        </w:tc>
        <w:tc>
          <w:tcPr>
            <w:tcW w:w="2801" w:type="dxa"/>
            <w:vAlign w:val="center"/>
          </w:tcPr>
          <w:p w:rsidR="00C11AAF" w:rsidRPr="00EA6D76" w:rsidRDefault="00C11AAF" w:rsidP="00F23355">
            <w:pPr>
              <w:pStyle w:val="pqiTabBody"/>
              <w:jc w:val="center"/>
            </w:pPr>
          </w:p>
        </w:tc>
        <w:tc>
          <w:tcPr>
            <w:tcW w:w="1662" w:type="dxa"/>
            <w:vAlign w:val="center"/>
          </w:tcPr>
          <w:p w:rsidR="00C11AAF" w:rsidRPr="00EA6D76" w:rsidRDefault="00C11AAF" w:rsidP="00F23355">
            <w:pPr>
              <w:pStyle w:val="pqiTabBody"/>
              <w:jc w:val="center"/>
            </w:pPr>
            <w:r w:rsidRPr="00EA6D76">
              <w:t>X</w:t>
            </w:r>
          </w:p>
        </w:tc>
        <w:tc>
          <w:tcPr>
            <w:tcW w:w="1501" w:type="dxa"/>
            <w:vAlign w:val="center"/>
          </w:tcPr>
          <w:p w:rsidR="00C11AAF" w:rsidRPr="00EA6D76" w:rsidRDefault="00C11AAF" w:rsidP="00F23355">
            <w:pPr>
              <w:pStyle w:val="pqiTabBody"/>
              <w:jc w:val="center"/>
            </w:pPr>
            <w:r>
              <w:t>X</w:t>
            </w:r>
          </w:p>
        </w:tc>
      </w:tr>
    </w:tbl>
    <w:p w:rsidR="00C11AAF" w:rsidRDefault="00C11AAF" w:rsidP="00C11AAF">
      <w:pPr>
        <w:pStyle w:val="pqiText"/>
      </w:pPr>
      <w:r>
        <w:t>Zabezpieczenie generalne (G)</w:t>
      </w:r>
      <w:r w:rsidRPr="008E107C">
        <w:t xml:space="preserve"> </w:t>
      </w:r>
      <w:r>
        <w:t>i zabezpieczenie ryczałtowe 30% (Y) mogą być użyte do przemieszczeń o dowolnym kodzie przemieszczenia, tzn. „A”, „R”, „K” lub „U”.</w:t>
      </w:r>
    </w:p>
    <w:p w:rsidR="00C11AAF" w:rsidRDefault="00C11AAF" w:rsidP="00C11AAF">
      <w:pPr>
        <w:pStyle w:val="pqiText"/>
      </w:pPr>
      <w:r>
        <w:t>Zabezpieczenie ryczałtowe 15% (X) może być użyte wyłącznie do przemieszczeń o kodzie „A”</w:t>
      </w:r>
      <w:r w:rsidRPr="00C60ABA">
        <w:t xml:space="preserve"> </w:t>
      </w:r>
      <w:r>
        <w:t>lub „R”.</w:t>
      </w:r>
    </w:p>
    <w:p w:rsidR="00C11AAF" w:rsidRDefault="00C11AAF" w:rsidP="00C11AAF">
      <w:pPr>
        <w:pStyle w:val="pqiText"/>
      </w:pPr>
      <w:r>
        <w:t>Zwolnienie ze złożenia zabezpieczenia (Z) może być użyte wyłącznie do przemieszczeń o kodzie „R”.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33"/>
        <w:gridCol w:w="1933"/>
        <w:gridCol w:w="1933"/>
        <w:gridCol w:w="1933"/>
        <w:gridCol w:w="1933"/>
      </w:tblGrid>
      <w:tr w:rsidR="00C11AAF" w:rsidTr="00F23355">
        <w:tc>
          <w:tcPr>
            <w:tcW w:w="1933" w:type="dxa"/>
            <w:vMerge w:val="restart"/>
            <w:shd w:val="clear" w:color="auto" w:fill="auto"/>
            <w:vAlign w:val="center"/>
          </w:tcPr>
          <w:p w:rsidR="00C11AAF" w:rsidRDefault="00C11AAF" w:rsidP="00F23355">
            <w:pPr>
              <w:pStyle w:val="pqiTabHead"/>
            </w:pPr>
            <w:r w:rsidRPr="00EA6D76">
              <w:t>Rodzaj zabezpieczenia akcyzowego lub zwolnienie z</w:t>
            </w:r>
            <w:r>
              <w:t>e złożenia</w:t>
            </w:r>
            <w:r w:rsidRPr="00EA6D76">
              <w:t xml:space="preserve"> zabezpieczenia</w:t>
            </w:r>
          </w:p>
        </w:tc>
        <w:tc>
          <w:tcPr>
            <w:tcW w:w="7732" w:type="dxa"/>
            <w:gridSpan w:val="4"/>
            <w:shd w:val="clear" w:color="auto" w:fill="auto"/>
          </w:tcPr>
          <w:p w:rsidR="00C11AAF" w:rsidRDefault="00C11AAF" w:rsidP="00F23355">
            <w:pPr>
              <w:pStyle w:val="pqiTabHead"/>
            </w:pPr>
            <w:r>
              <w:t>Kod przemieszczenia</w:t>
            </w:r>
          </w:p>
        </w:tc>
      </w:tr>
      <w:tr w:rsidR="00C11AAF" w:rsidTr="00F23355">
        <w:tc>
          <w:tcPr>
            <w:tcW w:w="1933" w:type="dxa"/>
            <w:vMerge/>
            <w:shd w:val="clear" w:color="auto" w:fill="auto"/>
            <w:vAlign w:val="center"/>
          </w:tcPr>
          <w:p w:rsidR="00C11AAF" w:rsidRDefault="00C11AAF" w:rsidP="00F23355">
            <w:pPr>
              <w:pStyle w:val="pqiTabHead"/>
            </w:pPr>
          </w:p>
        </w:tc>
        <w:tc>
          <w:tcPr>
            <w:tcW w:w="1933" w:type="dxa"/>
            <w:shd w:val="clear" w:color="auto" w:fill="auto"/>
          </w:tcPr>
          <w:p w:rsidR="00C11AAF" w:rsidRDefault="00C11AAF" w:rsidP="00F23355">
            <w:pPr>
              <w:pStyle w:val="pqiTabHead"/>
            </w:pPr>
            <w:r>
              <w:t>A</w:t>
            </w:r>
          </w:p>
        </w:tc>
        <w:tc>
          <w:tcPr>
            <w:tcW w:w="1933" w:type="dxa"/>
            <w:shd w:val="clear" w:color="auto" w:fill="auto"/>
          </w:tcPr>
          <w:p w:rsidR="00C11AAF" w:rsidRDefault="00C11AAF" w:rsidP="00F23355">
            <w:pPr>
              <w:pStyle w:val="pqiTabHead"/>
            </w:pPr>
            <w:r>
              <w:t>R</w:t>
            </w:r>
          </w:p>
        </w:tc>
        <w:tc>
          <w:tcPr>
            <w:tcW w:w="1933" w:type="dxa"/>
            <w:shd w:val="clear" w:color="auto" w:fill="auto"/>
          </w:tcPr>
          <w:p w:rsidR="00C11AAF" w:rsidRDefault="00C11AAF" w:rsidP="00F23355">
            <w:pPr>
              <w:pStyle w:val="pqiTabHead"/>
            </w:pPr>
            <w:r>
              <w:t>K</w:t>
            </w:r>
          </w:p>
        </w:tc>
        <w:tc>
          <w:tcPr>
            <w:tcW w:w="1933" w:type="dxa"/>
            <w:shd w:val="clear" w:color="auto" w:fill="auto"/>
          </w:tcPr>
          <w:p w:rsidR="00C11AAF" w:rsidRDefault="00C11AAF" w:rsidP="00F23355">
            <w:pPr>
              <w:pStyle w:val="pqiTabHead"/>
            </w:pPr>
            <w:r>
              <w:t>U</w:t>
            </w:r>
          </w:p>
        </w:tc>
      </w:tr>
      <w:tr w:rsidR="00C11AAF" w:rsidTr="00F23355">
        <w:tc>
          <w:tcPr>
            <w:tcW w:w="1933" w:type="dxa"/>
            <w:shd w:val="clear" w:color="auto" w:fill="auto"/>
            <w:vAlign w:val="center"/>
          </w:tcPr>
          <w:p w:rsidR="00C11AAF" w:rsidRDefault="00C11AAF" w:rsidP="00F23355">
            <w:pPr>
              <w:pStyle w:val="pqiTabHead"/>
            </w:pPr>
            <w:r>
              <w:t>z</w:t>
            </w:r>
            <w:r w:rsidRPr="00EA6D76">
              <w:t>wolnienie</w:t>
            </w:r>
            <w:r>
              <w:t xml:space="preserve"> (Z)</w:t>
            </w:r>
          </w:p>
        </w:tc>
        <w:tc>
          <w:tcPr>
            <w:tcW w:w="1933" w:type="dxa"/>
            <w:shd w:val="clear" w:color="auto" w:fill="auto"/>
          </w:tcPr>
          <w:p w:rsidR="00C11AAF" w:rsidRDefault="00C11AAF" w:rsidP="00F23355">
            <w:pPr>
              <w:pStyle w:val="pqiTabBody"/>
            </w:pPr>
          </w:p>
        </w:tc>
        <w:tc>
          <w:tcPr>
            <w:tcW w:w="1933" w:type="dxa"/>
            <w:shd w:val="clear" w:color="auto" w:fill="auto"/>
          </w:tcPr>
          <w:p w:rsidR="00C11AAF" w:rsidRDefault="00C11AAF" w:rsidP="00F23355">
            <w:pPr>
              <w:pStyle w:val="pqiTabBody"/>
            </w:pPr>
            <w:r>
              <w:t>X</w:t>
            </w:r>
          </w:p>
        </w:tc>
        <w:tc>
          <w:tcPr>
            <w:tcW w:w="1933" w:type="dxa"/>
            <w:shd w:val="clear" w:color="auto" w:fill="auto"/>
          </w:tcPr>
          <w:p w:rsidR="00C11AAF" w:rsidRDefault="00C11AAF" w:rsidP="00F23355">
            <w:pPr>
              <w:pStyle w:val="pqiTabBody"/>
            </w:pPr>
          </w:p>
        </w:tc>
        <w:tc>
          <w:tcPr>
            <w:tcW w:w="1933" w:type="dxa"/>
            <w:shd w:val="clear" w:color="auto" w:fill="auto"/>
          </w:tcPr>
          <w:p w:rsidR="00C11AAF" w:rsidRDefault="00C11AAF" w:rsidP="00F23355">
            <w:pPr>
              <w:pStyle w:val="pqiTabBody"/>
            </w:pPr>
          </w:p>
        </w:tc>
      </w:tr>
      <w:tr w:rsidR="00C11AAF" w:rsidTr="00F23355">
        <w:tc>
          <w:tcPr>
            <w:tcW w:w="1933" w:type="dxa"/>
            <w:shd w:val="clear" w:color="auto" w:fill="auto"/>
            <w:vAlign w:val="center"/>
          </w:tcPr>
          <w:p w:rsidR="00C11AAF" w:rsidRDefault="00C11AAF" w:rsidP="00F23355">
            <w:pPr>
              <w:pStyle w:val="pqiTabHead"/>
            </w:pPr>
            <w:r>
              <w:t>g</w:t>
            </w:r>
            <w:r w:rsidRPr="00EA6D76">
              <w:t>eneralne</w:t>
            </w:r>
            <w:r>
              <w:t xml:space="preserve"> (G)</w:t>
            </w:r>
          </w:p>
        </w:tc>
        <w:tc>
          <w:tcPr>
            <w:tcW w:w="1933" w:type="dxa"/>
            <w:shd w:val="clear" w:color="auto" w:fill="auto"/>
          </w:tcPr>
          <w:p w:rsidR="00C11AAF" w:rsidRDefault="00C11AAF" w:rsidP="00F23355">
            <w:pPr>
              <w:pStyle w:val="pqiTabBody"/>
            </w:pPr>
            <w:r>
              <w:t>X</w:t>
            </w:r>
          </w:p>
        </w:tc>
        <w:tc>
          <w:tcPr>
            <w:tcW w:w="1933" w:type="dxa"/>
            <w:shd w:val="clear" w:color="auto" w:fill="auto"/>
          </w:tcPr>
          <w:p w:rsidR="00C11AAF" w:rsidRDefault="00C11AAF" w:rsidP="00F23355">
            <w:pPr>
              <w:pStyle w:val="pqiTabBody"/>
            </w:pPr>
            <w:r>
              <w:t>X</w:t>
            </w:r>
          </w:p>
        </w:tc>
        <w:tc>
          <w:tcPr>
            <w:tcW w:w="1933" w:type="dxa"/>
            <w:shd w:val="clear" w:color="auto" w:fill="auto"/>
          </w:tcPr>
          <w:p w:rsidR="00C11AAF" w:rsidRDefault="00C11AAF" w:rsidP="00F23355">
            <w:pPr>
              <w:pStyle w:val="pqiTabBody"/>
            </w:pPr>
            <w:r>
              <w:t>X</w:t>
            </w:r>
          </w:p>
        </w:tc>
        <w:tc>
          <w:tcPr>
            <w:tcW w:w="1933" w:type="dxa"/>
            <w:shd w:val="clear" w:color="auto" w:fill="auto"/>
          </w:tcPr>
          <w:p w:rsidR="00C11AAF" w:rsidRDefault="00C11AAF" w:rsidP="00F23355">
            <w:pPr>
              <w:pStyle w:val="pqiTabBody"/>
            </w:pPr>
            <w:r>
              <w:t>X</w:t>
            </w:r>
          </w:p>
        </w:tc>
      </w:tr>
      <w:tr w:rsidR="00C11AAF" w:rsidTr="00F23355">
        <w:tc>
          <w:tcPr>
            <w:tcW w:w="1933" w:type="dxa"/>
            <w:shd w:val="clear" w:color="auto" w:fill="auto"/>
            <w:vAlign w:val="center"/>
          </w:tcPr>
          <w:p w:rsidR="00C11AAF" w:rsidRDefault="00C11AAF" w:rsidP="00F23355">
            <w:pPr>
              <w:pStyle w:val="pqiTabHead"/>
            </w:pPr>
            <w:r>
              <w:t>ryczałtowe (Y)</w:t>
            </w:r>
          </w:p>
        </w:tc>
        <w:tc>
          <w:tcPr>
            <w:tcW w:w="1933" w:type="dxa"/>
            <w:shd w:val="clear" w:color="auto" w:fill="auto"/>
          </w:tcPr>
          <w:p w:rsidR="00C11AAF" w:rsidRDefault="00C11AAF" w:rsidP="00F23355">
            <w:pPr>
              <w:pStyle w:val="pqiTabBody"/>
            </w:pPr>
            <w:r>
              <w:t>X</w:t>
            </w:r>
          </w:p>
        </w:tc>
        <w:tc>
          <w:tcPr>
            <w:tcW w:w="1933" w:type="dxa"/>
            <w:shd w:val="clear" w:color="auto" w:fill="auto"/>
          </w:tcPr>
          <w:p w:rsidR="00C11AAF" w:rsidRDefault="00C11AAF" w:rsidP="00F23355">
            <w:pPr>
              <w:pStyle w:val="pqiTabBody"/>
            </w:pPr>
            <w:r>
              <w:t>X</w:t>
            </w:r>
          </w:p>
        </w:tc>
        <w:tc>
          <w:tcPr>
            <w:tcW w:w="1933" w:type="dxa"/>
            <w:shd w:val="clear" w:color="auto" w:fill="auto"/>
          </w:tcPr>
          <w:p w:rsidR="00C11AAF" w:rsidRDefault="00C11AAF" w:rsidP="00F23355">
            <w:pPr>
              <w:pStyle w:val="pqiTabBody"/>
            </w:pPr>
            <w:r>
              <w:t>X</w:t>
            </w:r>
          </w:p>
        </w:tc>
        <w:tc>
          <w:tcPr>
            <w:tcW w:w="1933" w:type="dxa"/>
            <w:shd w:val="clear" w:color="auto" w:fill="auto"/>
          </w:tcPr>
          <w:p w:rsidR="00C11AAF" w:rsidRDefault="00C11AAF" w:rsidP="00F23355">
            <w:pPr>
              <w:pStyle w:val="pqiTabBody"/>
            </w:pPr>
            <w:r>
              <w:t>X</w:t>
            </w:r>
          </w:p>
        </w:tc>
      </w:tr>
      <w:tr w:rsidR="00C11AAF" w:rsidTr="00F23355">
        <w:tc>
          <w:tcPr>
            <w:tcW w:w="1933" w:type="dxa"/>
            <w:shd w:val="clear" w:color="auto" w:fill="auto"/>
            <w:vAlign w:val="center"/>
          </w:tcPr>
          <w:p w:rsidR="00C11AAF" w:rsidRDefault="00C11AAF" w:rsidP="00F23355">
            <w:pPr>
              <w:pStyle w:val="pqiTabHead"/>
            </w:pPr>
            <w:r>
              <w:t>r</w:t>
            </w:r>
            <w:r w:rsidRPr="00EA6D76">
              <w:t>yczałtowe</w:t>
            </w:r>
            <w:r>
              <w:t xml:space="preserve"> (X)</w:t>
            </w:r>
          </w:p>
        </w:tc>
        <w:tc>
          <w:tcPr>
            <w:tcW w:w="1933" w:type="dxa"/>
            <w:shd w:val="clear" w:color="auto" w:fill="auto"/>
          </w:tcPr>
          <w:p w:rsidR="00C11AAF" w:rsidRDefault="00C11AAF" w:rsidP="00F23355">
            <w:pPr>
              <w:pStyle w:val="pqiTabBody"/>
            </w:pPr>
            <w:r>
              <w:t>X</w:t>
            </w:r>
          </w:p>
        </w:tc>
        <w:tc>
          <w:tcPr>
            <w:tcW w:w="1933" w:type="dxa"/>
            <w:shd w:val="clear" w:color="auto" w:fill="auto"/>
          </w:tcPr>
          <w:p w:rsidR="00C11AAF" w:rsidRDefault="00C11AAF" w:rsidP="00F23355">
            <w:pPr>
              <w:pStyle w:val="pqiTabBody"/>
            </w:pPr>
            <w:r>
              <w:t>X</w:t>
            </w:r>
          </w:p>
        </w:tc>
        <w:tc>
          <w:tcPr>
            <w:tcW w:w="1933" w:type="dxa"/>
            <w:shd w:val="clear" w:color="auto" w:fill="auto"/>
          </w:tcPr>
          <w:p w:rsidR="00C11AAF" w:rsidRDefault="00C11AAF" w:rsidP="00F23355">
            <w:pPr>
              <w:pStyle w:val="pqiTabBody"/>
            </w:pPr>
          </w:p>
        </w:tc>
        <w:tc>
          <w:tcPr>
            <w:tcW w:w="1933" w:type="dxa"/>
            <w:shd w:val="clear" w:color="auto" w:fill="auto"/>
          </w:tcPr>
          <w:p w:rsidR="00C11AAF" w:rsidRDefault="00C11AAF" w:rsidP="00F23355">
            <w:pPr>
              <w:pStyle w:val="pqiTabBody"/>
            </w:pPr>
          </w:p>
        </w:tc>
      </w:tr>
    </w:tbl>
    <w:p w:rsidR="00C11AAF" w:rsidRDefault="00C11AAF" w:rsidP="00C11AAF">
      <w:pPr>
        <w:pStyle w:val="pqiText"/>
      </w:pPr>
      <w:r>
        <w:t>Przemieszczenie rurociągiem ropopochodnych wyrobów akcyzowych z zastosowaniem procedury zawieszenia poboru akcyzy może się odbywać:</w:t>
      </w:r>
    </w:p>
    <w:p w:rsidR="00C11AAF" w:rsidRDefault="00C11AAF" w:rsidP="00C11AAF">
      <w:pPr>
        <w:pStyle w:val="pqiText"/>
      </w:pPr>
      <w:r>
        <w:lastRenderedPageBreak/>
        <w:t>1) z użyciem zabezpieczenia „G” – ze składu podatkowego podmiotu wysyłającego do składu podatkowego dowolnego odbiorcy na terytorium UE; Dysponentem zabezpieczenia może być podmiot wysyłający oraz przewoźnik i spedytor (jeżeli to oni przemieszczają wyroby rurą i jeżeli wyrażą zgodę na objęcie wyrobów ich zabezpieczeniem), a w przypadku przemieszczenia do składu podatkowego na terytorium kraju także podmiot odbierający (za jego zgodą);</w:t>
      </w:r>
    </w:p>
    <w:p w:rsidR="00C11AAF" w:rsidRDefault="00C11AAF" w:rsidP="00C11AAF">
      <w:pPr>
        <w:pStyle w:val="pqiText"/>
      </w:pPr>
      <w:r>
        <w:t>2) z użyciem zabezpieczenia „Y” – ze składu podatkowego podmiotu wysyłającego do składu podatkowego dowolnego odbiorcy na terytorium UE; Dysponentem zabezpieczenia może być podmiot wysyłający, a w przypadku przemieszczenia do składu podatkowego na terytorium kraju także podmiot odbierający (za jego zgodą);</w:t>
      </w:r>
    </w:p>
    <w:p w:rsidR="00C11AAF" w:rsidRDefault="00C11AAF" w:rsidP="00C11AAF">
      <w:pPr>
        <w:pStyle w:val="pqiText"/>
      </w:pPr>
      <w:r>
        <w:t>3) z użyciem zabezpieczenia „X” – ze składu podatkowego podmiotu wysyłającego do składu podatkowego dowolnego podmiotu prowadzącego skład podatkowy na terytorium UE; Dysponentem zabezpieczenia może być wyłącznie podmiot wysyłający;</w:t>
      </w:r>
    </w:p>
    <w:p w:rsidR="00C11AAF" w:rsidRDefault="00C11AAF" w:rsidP="00C11AAF">
      <w:pPr>
        <w:pStyle w:val="pqiText"/>
      </w:pPr>
      <w:r>
        <w:t xml:space="preserve">4) z użyciem tzw. zabezpieczenia „Z” (zwolnienie z obowiązku złożenia zabezpieczenia) – wyłącznie pomiędzy składami podatkowymi </w:t>
      </w:r>
      <w:r w:rsidDel="009C1AF9">
        <w:t xml:space="preserve">do składu podatkowego </w:t>
      </w:r>
      <w:r>
        <w:t>prowadzonymi przez podmiot wysyłający na terytorium kraju; Dysponentem może być wyłącznie podmiot wysyłający.</w:t>
      </w:r>
    </w:p>
    <w:p w:rsidR="00C11AAF" w:rsidRDefault="00C11AAF" w:rsidP="00C11AAF">
      <w:pPr>
        <w:pStyle w:val="pqiText"/>
      </w:pPr>
      <w:r>
        <w:t>W przypadku importu mogą być stosowane tylko zabezpieczenia oznaczone w GRN kodem „G” i „Y”.</w:t>
      </w:r>
    </w:p>
    <w:p w:rsidR="00C11AAF" w:rsidRDefault="00C11AAF" w:rsidP="00C11AAF">
      <w:pPr>
        <w:pStyle w:val="pqiText"/>
      </w:pPr>
      <w:r>
        <w:t>W przypadku importu, jeżeli w GRN występuje kod „Y”, to znak 10 w GRN nie może być oznaczony jako „T”.</w:t>
      </w:r>
    </w:p>
    <w:p w:rsidR="00C11AAF" w:rsidRDefault="00C11AAF" w:rsidP="00C11AAF">
      <w:pPr>
        <w:pStyle w:val="pqiText"/>
      </w:pPr>
      <w:r>
        <w:t>Jeżeli w przypadku importu TIN podmiotu wysyłającego i TIN Dysponenta są różne, to zabezpieczenie oznaczone w GRN kodami „G” (znak 9) i „T” (znak 10) może być stosowane wyłącznie w przypadku, gdy jego dysponentem jest przewoźnik lub spedytor.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08"/>
        <w:gridCol w:w="2500"/>
        <w:gridCol w:w="2200"/>
      </w:tblGrid>
      <w:tr w:rsidR="00C11AAF" w:rsidRPr="00F66258" w:rsidTr="00F23355">
        <w:tc>
          <w:tcPr>
            <w:tcW w:w="4108" w:type="dxa"/>
            <w:vMerge w:val="restart"/>
            <w:shd w:val="clear" w:color="auto" w:fill="auto"/>
            <w:vAlign w:val="center"/>
          </w:tcPr>
          <w:p w:rsidR="00C11AAF" w:rsidRDefault="00C11AAF" w:rsidP="00F23355">
            <w:pPr>
              <w:pStyle w:val="pqiTabHead"/>
            </w:pPr>
            <w:r w:rsidRPr="00EA6D76">
              <w:t>Rodzaj zabezpieczenia akcyzowego lub zwolnienie z</w:t>
            </w:r>
            <w:r>
              <w:t>e złożenia</w:t>
            </w:r>
            <w:r w:rsidRPr="00EA6D76">
              <w:t xml:space="preserve"> zabezpieczenia</w:t>
            </w:r>
          </w:p>
        </w:tc>
        <w:tc>
          <w:tcPr>
            <w:tcW w:w="4700" w:type="dxa"/>
            <w:gridSpan w:val="2"/>
            <w:shd w:val="clear" w:color="auto" w:fill="auto"/>
          </w:tcPr>
          <w:p w:rsidR="00C11AAF" w:rsidRPr="005850D3" w:rsidRDefault="00C11AAF" w:rsidP="00F23355">
            <w:pPr>
              <w:pStyle w:val="pqiTabHead"/>
            </w:pPr>
            <w:r w:rsidRPr="005850D3">
              <w:t>Kod rodzaju miejsca pochodzenia rozpoczęcia przemieszczenia</w:t>
            </w:r>
          </w:p>
        </w:tc>
      </w:tr>
      <w:tr w:rsidR="00C11AAF" w:rsidTr="00F23355">
        <w:tc>
          <w:tcPr>
            <w:tcW w:w="4108" w:type="dxa"/>
            <w:vMerge/>
            <w:shd w:val="clear" w:color="auto" w:fill="auto"/>
            <w:vAlign w:val="center"/>
          </w:tcPr>
          <w:p w:rsidR="00C11AAF" w:rsidRDefault="00C11AAF" w:rsidP="00F23355">
            <w:pPr>
              <w:pStyle w:val="pqiTabHead"/>
            </w:pPr>
          </w:p>
        </w:tc>
        <w:tc>
          <w:tcPr>
            <w:tcW w:w="2500" w:type="dxa"/>
            <w:shd w:val="clear" w:color="auto" w:fill="auto"/>
          </w:tcPr>
          <w:p w:rsidR="00C11AAF" w:rsidRDefault="00C11AAF" w:rsidP="00F23355">
            <w:pPr>
              <w:pStyle w:val="pqiTabHead"/>
            </w:pPr>
            <w:r>
              <w:t>1</w:t>
            </w:r>
          </w:p>
        </w:tc>
        <w:tc>
          <w:tcPr>
            <w:tcW w:w="2200" w:type="dxa"/>
            <w:shd w:val="clear" w:color="auto" w:fill="auto"/>
          </w:tcPr>
          <w:p w:rsidR="00C11AAF" w:rsidRDefault="00C11AAF" w:rsidP="00F23355">
            <w:pPr>
              <w:pStyle w:val="pqiTabHead"/>
            </w:pPr>
            <w:r>
              <w:t>2</w:t>
            </w:r>
          </w:p>
        </w:tc>
      </w:tr>
      <w:tr w:rsidR="00C11AAF" w:rsidTr="00F23355">
        <w:tc>
          <w:tcPr>
            <w:tcW w:w="4108" w:type="dxa"/>
            <w:shd w:val="clear" w:color="auto" w:fill="auto"/>
            <w:vAlign w:val="center"/>
          </w:tcPr>
          <w:p w:rsidR="00C11AAF" w:rsidRDefault="00C11AAF" w:rsidP="00F23355">
            <w:pPr>
              <w:pStyle w:val="pqiTabHead"/>
            </w:pPr>
            <w:r>
              <w:t>z</w:t>
            </w:r>
            <w:r w:rsidRPr="00EA6D76">
              <w:t>wolnienie</w:t>
            </w:r>
            <w:r>
              <w:t xml:space="preserve"> (Z)</w:t>
            </w:r>
          </w:p>
        </w:tc>
        <w:tc>
          <w:tcPr>
            <w:tcW w:w="2500" w:type="dxa"/>
            <w:shd w:val="clear" w:color="auto" w:fill="auto"/>
          </w:tcPr>
          <w:p w:rsidR="00C11AAF" w:rsidRDefault="00C11AAF" w:rsidP="00F23355">
            <w:pPr>
              <w:pStyle w:val="pqiTabBody"/>
            </w:pPr>
            <w:r>
              <w:t>X</w:t>
            </w:r>
          </w:p>
        </w:tc>
        <w:tc>
          <w:tcPr>
            <w:tcW w:w="2200" w:type="dxa"/>
            <w:shd w:val="clear" w:color="auto" w:fill="auto"/>
          </w:tcPr>
          <w:p w:rsidR="00C11AAF" w:rsidRDefault="00C11AAF" w:rsidP="00F23355">
            <w:pPr>
              <w:pStyle w:val="pqiTabBody"/>
            </w:pPr>
          </w:p>
        </w:tc>
      </w:tr>
      <w:tr w:rsidR="00C11AAF" w:rsidTr="00F23355">
        <w:tc>
          <w:tcPr>
            <w:tcW w:w="4108" w:type="dxa"/>
            <w:shd w:val="clear" w:color="auto" w:fill="auto"/>
            <w:vAlign w:val="center"/>
          </w:tcPr>
          <w:p w:rsidR="00C11AAF" w:rsidRDefault="00C11AAF" w:rsidP="00F23355">
            <w:pPr>
              <w:pStyle w:val="pqiTabHead"/>
            </w:pPr>
            <w:r>
              <w:t>g</w:t>
            </w:r>
            <w:r w:rsidRPr="00EA6D76">
              <w:t>eneralne</w:t>
            </w:r>
            <w:r>
              <w:t xml:space="preserve"> (G)</w:t>
            </w:r>
          </w:p>
        </w:tc>
        <w:tc>
          <w:tcPr>
            <w:tcW w:w="2500" w:type="dxa"/>
            <w:shd w:val="clear" w:color="auto" w:fill="auto"/>
          </w:tcPr>
          <w:p w:rsidR="00C11AAF" w:rsidRDefault="00C11AAF" w:rsidP="00F23355">
            <w:pPr>
              <w:pStyle w:val="pqiTabBody"/>
            </w:pPr>
            <w:r>
              <w:t>X</w:t>
            </w:r>
          </w:p>
        </w:tc>
        <w:tc>
          <w:tcPr>
            <w:tcW w:w="2200" w:type="dxa"/>
            <w:shd w:val="clear" w:color="auto" w:fill="auto"/>
          </w:tcPr>
          <w:p w:rsidR="00C11AAF" w:rsidRDefault="00C11AAF" w:rsidP="00F23355">
            <w:pPr>
              <w:pStyle w:val="pqiTabBody"/>
            </w:pPr>
            <w:r>
              <w:t>X</w:t>
            </w:r>
          </w:p>
        </w:tc>
      </w:tr>
      <w:tr w:rsidR="00C11AAF" w:rsidTr="00F23355">
        <w:tc>
          <w:tcPr>
            <w:tcW w:w="4108" w:type="dxa"/>
            <w:shd w:val="clear" w:color="auto" w:fill="auto"/>
            <w:vAlign w:val="center"/>
          </w:tcPr>
          <w:p w:rsidR="00C11AAF" w:rsidRDefault="00C11AAF" w:rsidP="00F23355">
            <w:pPr>
              <w:pStyle w:val="pqiTabHead"/>
            </w:pPr>
            <w:r>
              <w:t>ryczałtowe (Y)</w:t>
            </w:r>
          </w:p>
        </w:tc>
        <w:tc>
          <w:tcPr>
            <w:tcW w:w="2500" w:type="dxa"/>
            <w:shd w:val="clear" w:color="auto" w:fill="auto"/>
          </w:tcPr>
          <w:p w:rsidR="00C11AAF" w:rsidRDefault="00C11AAF" w:rsidP="00F23355">
            <w:pPr>
              <w:pStyle w:val="pqiTabBody"/>
            </w:pPr>
            <w:r>
              <w:t>X</w:t>
            </w:r>
          </w:p>
        </w:tc>
        <w:tc>
          <w:tcPr>
            <w:tcW w:w="2200" w:type="dxa"/>
            <w:shd w:val="clear" w:color="auto" w:fill="auto"/>
          </w:tcPr>
          <w:p w:rsidR="00C11AAF" w:rsidRDefault="00C11AAF" w:rsidP="00F23355">
            <w:pPr>
              <w:pStyle w:val="pqiTabBody"/>
            </w:pPr>
            <w:r>
              <w:t>X</w:t>
            </w:r>
          </w:p>
        </w:tc>
      </w:tr>
      <w:tr w:rsidR="00C11AAF" w:rsidTr="00F23355">
        <w:tc>
          <w:tcPr>
            <w:tcW w:w="4108" w:type="dxa"/>
            <w:shd w:val="clear" w:color="auto" w:fill="auto"/>
            <w:vAlign w:val="center"/>
          </w:tcPr>
          <w:p w:rsidR="00C11AAF" w:rsidRDefault="00C11AAF" w:rsidP="00F23355">
            <w:pPr>
              <w:pStyle w:val="pqiTabHead"/>
            </w:pPr>
            <w:r>
              <w:t>r</w:t>
            </w:r>
            <w:r w:rsidRPr="00EA6D76">
              <w:t>yczałtowe</w:t>
            </w:r>
            <w:r>
              <w:t xml:space="preserve"> (X)</w:t>
            </w:r>
          </w:p>
        </w:tc>
        <w:tc>
          <w:tcPr>
            <w:tcW w:w="2500" w:type="dxa"/>
            <w:shd w:val="clear" w:color="auto" w:fill="auto"/>
          </w:tcPr>
          <w:p w:rsidR="00C11AAF" w:rsidRDefault="00C11AAF" w:rsidP="00F23355">
            <w:pPr>
              <w:pStyle w:val="pqiTabBody"/>
            </w:pPr>
            <w:r>
              <w:t>X</w:t>
            </w:r>
          </w:p>
        </w:tc>
        <w:tc>
          <w:tcPr>
            <w:tcW w:w="2200" w:type="dxa"/>
            <w:shd w:val="clear" w:color="auto" w:fill="auto"/>
          </w:tcPr>
          <w:p w:rsidR="00C11AAF" w:rsidRDefault="00C11AAF" w:rsidP="00F23355">
            <w:pPr>
              <w:pStyle w:val="pqiTabBody"/>
            </w:pPr>
          </w:p>
        </w:tc>
      </w:tr>
    </w:tbl>
    <w:p w:rsidR="00C11AAF" w:rsidRDefault="00C11AAF" w:rsidP="00C11AAF">
      <w:pPr>
        <w:pStyle w:val="pqiText"/>
      </w:pPr>
      <w:r>
        <w:t>Poniższa tabela zawiera zależność pomiędzy kodem rodzaju gwaranta a dysponentem zabezpieczenia.</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508"/>
        <w:gridCol w:w="7233"/>
      </w:tblGrid>
      <w:tr w:rsidR="00C11AAF" w:rsidTr="00F23355">
        <w:trPr>
          <w:tblHeader/>
        </w:trPr>
        <w:tc>
          <w:tcPr>
            <w:tcW w:w="2508" w:type="dxa"/>
          </w:tcPr>
          <w:p w:rsidR="00C11AAF" w:rsidRDefault="00C11AAF" w:rsidP="00F23355">
            <w:pPr>
              <w:pStyle w:val="pqiTabHead"/>
            </w:pPr>
            <w:r>
              <w:lastRenderedPageBreak/>
              <w:t>Kody rodzaju gwaranta</w:t>
            </w:r>
          </w:p>
        </w:tc>
        <w:tc>
          <w:tcPr>
            <w:tcW w:w="7233" w:type="dxa"/>
          </w:tcPr>
          <w:p w:rsidR="00C11AAF" w:rsidRDefault="00C11AAF" w:rsidP="00F23355">
            <w:pPr>
              <w:pStyle w:val="pqiTabHead"/>
            </w:pPr>
            <w:r>
              <w:t>Dysponent zabezpieczenia</w:t>
            </w:r>
          </w:p>
        </w:tc>
      </w:tr>
      <w:tr w:rsidR="00C11AAF" w:rsidTr="00F23355">
        <w:tc>
          <w:tcPr>
            <w:tcW w:w="2508" w:type="dxa"/>
          </w:tcPr>
          <w:p w:rsidR="00C11AAF" w:rsidRDefault="00C11AAF" w:rsidP="00F23355">
            <w:pPr>
              <w:pStyle w:val="pqiTabBody"/>
            </w:pPr>
            <w:r>
              <w:t>1</w:t>
            </w:r>
          </w:p>
        </w:tc>
        <w:tc>
          <w:tcPr>
            <w:tcW w:w="7233" w:type="dxa"/>
          </w:tcPr>
          <w:p w:rsidR="00C11AAF" w:rsidRPr="000C20AF" w:rsidRDefault="00C11AAF" w:rsidP="00F23355">
            <w:pPr>
              <w:pStyle w:val="pqiTabBody"/>
            </w:pPr>
            <w:r w:rsidRPr="000C20AF">
              <w:t>Wysyłający</w:t>
            </w:r>
          </w:p>
        </w:tc>
      </w:tr>
      <w:tr w:rsidR="00C11AAF" w:rsidTr="00F23355">
        <w:tc>
          <w:tcPr>
            <w:tcW w:w="2508" w:type="dxa"/>
          </w:tcPr>
          <w:p w:rsidR="00C11AAF" w:rsidRDefault="00C11AAF" w:rsidP="00F23355">
            <w:pPr>
              <w:pStyle w:val="pqiTabBody"/>
            </w:pPr>
            <w:r>
              <w:t>2</w:t>
            </w:r>
          </w:p>
        </w:tc>
        <w:tc>
          <w:tcPr>
            <w:tcW w:w="7233" w:type="dxa"/>
          </w:tcPr>
          <w:p w:rsidR="00C11AAF" w:rsidRDefault="00C11AAF" w:rsidP="00F23355">
            <w:pPr>
              <w:pStyle w:val="pqiTabBody"/>
            </w:pPr>
            <w:r>
              <w:t xml:space="preserve">Wysyłający lub </w:t>
            </w:r>
            <w:r w:rsidRPr="000C20AF">
              <w:t>Przewoźnik</w:t>
            </w:r>
            <w:r>
              <w:t>, a zabezpieczenie jest oznaczone kodami G i T</w:t>
            </w:r>
          </w:p>
        </w:tc>
      </w:tr>
      <w:tr w:rsidR="00C11AAF" w:rsidTr="00F23355">
        <w:tc>
          <w:tcPr>
            <w:tcW w:w="2508" w:type="dxa"/>
          </w:tcPr>
          <w:p w:rsidR="00C11AAF" w:rsidRDefault="00C11AAF" w:rsidP="00F23355">
            <w:pPr>
              <w:pStyle w:val="pqiTabBody"/>
            </w:pPr>
            <w:r>
              <w:t>3</w:t>
            </w:r>
          </w:p>
        </w:tc>
        <w:tc>
          <w:tcPr>
            <w:tcW w:w="7233" w:type="dxa"/>
          </w:tcPr>
          <w:p w:rsidR="00C11AAF" w:rsidRDefault="00C11AAF" w:rsidP="00F23355">
            <w:pPr>
              <w:pStyle w:val="pqiTabBody"/>
            </w:pPr>
            <w:r w:rsidRPr="000C20AF">
              <w:t>Wysyłający</w:t>
            </w:r>
          </w:p>
        </w:tc>
      </w:tr>
      <w:tr w:rsidR="00C11AAF" w:rsidTr="00F23355">
        <w:tc>
          <w:tcPr>
            <w:tcW w:w="2508" w:type="dxa"/>
          </w:tcPr>
          <w:p w:rsidR="00C11AAF" w:rsidRDefault="00C11AAF" w:rsidP="00F23355">
            <w:pPr>
              <w:pStyle w:val="pqiTabBody"/>
            </w:pPr>
            <w:r>
              <w:t>4</w:t>
            </w:r>
          </w:p>
        </w:tc>
        <w:tc>
          <w:tcPr>
            <w:tcW w:w="7233" w:type="dxa"/>
          </w:tcPr>
          <w:p w:rsidR="00C11AAF" w:rsidRDefault="00C11AAF" w:rsidP="00F23355">
            <w:pPr>
              <w:pStyle w:val="pqiTabBody"/>
            </w:pPr>
            <w:r w:rsidRPr="000C20AF">
              <w:t xml:space="preserve">Wysyłający </w:t>
            </w:r>
            <w:r>
              <w:t xml:space="preserve">lub </w:t>
            </w:r>
            <w:r w:rsidRPr="000C20AF">
              <w:t>Odbierający</w:t>
            </w:r>
            <w:r>
              <w:t xml:space="preserve"> gdy kod przemieszczenie jest inny niż „U”</w:t>
            </w:r>
            <w:r w:rsidRPr="006B2AAD">
              <w:t xml:space="preserve">, </w:t>
            </w:r>
            <w:r>
              <w:t>a </w:t>
            </w:r>
            <w:r w:rsidRPr="006B2AAD">
              <w:t xml:space="preserve">zabezpieczenie jest oznaczone </w:t>
            </w:r>
            <w:r>
              <w:t xml:space="preserve">kodami </w:t>
            </w:r>
            <w:r w:rsidRPr="006B2AAD">
              <w:t>G lub Y oraz T</w:t>
            </w:r>
          </w:p>
        </w:tc>
      </w:tr>
      <w:tr w:rsidR="00C11AAF" w:rsidTr="00F23355">
        <w:tc>
          <w:tcPr>
            <w:tcW w:w="2508" w:type="dxa"/>
          </w:tcPr>
          <w:p w:rsidR="00C11AAF" w:rsidRDefault="00C11AAF" w:rsidP="00F23355">
            <w:pPr>
              <w:pStyle w:val="pqiTabBody"/>
            </w:pPr>
            <w:r>
              <w:t>12</w:t>
            </w:r>
          </w:p>
        </w:tc>
        <w:tc>
          <w:tcPr>
            <w:tcW w:w="7233" w:type="dxa"/>
          </w:tcPr>
          <w:p w:rsidR="00C11AAF" w:rsidRDefault="00C11AAF" w:rsidP="00F23355">
            <w:pPr>
              <w:pStyle w:val="pqiTabBody"/>
            </w:pPr>
            <w:r w:rsidRPr="000C20AF">
              <w:t>Wysyłający</w:t>
            </w:r>
          </w:p>
        </w:tc>
      </w:tr>
      <w:tr w:rsidR="00C11AAF" w:rsidTr="00F23355">
        <w:tc>
          <w:tcPr>
            <w:tcW w:w="2508" w:type="dxa"/>
          </w:tcPr>
          <w:p w:rsidR="00C11AAF" w:rsidRDefault="00C11AAF" w:rsidP="00F23355">
            <w:pPr>
              <w:pStyle w:val="pqiTabBody"/>
            </w:pPr>
            <w:r>
              <w:t>13</w:t>
            </w:r>
          </w:p>
        </w:tc>
        <w:tc>
          <w:tcPr>
            <w:tcW w:w="7233" w:type="dxa"/>
          </w:tcPr>
          <w:p w:rsidR="00C11AAF" w:rsidRDefault="00C11AAF" w:rsidP="00F23355">
            <w:pPr>
              <w:pStyle w:val="pqiTabBody"/>
            </w:pPr>
            <w:r w:rsidRPr="000C20AF">
              <w:t>Wysyłający</w:t>
            </w:r>
          </w:p>
        </w:tc>
      </w:tr>
      <w:tr w:rsidR="00C11AAF" w:rsidTr="00F23355">
        <w:tc>
          <w:tcPr>
            <w:tcW w:w="2508" w:type="dxa"/>
          </w:tcPr>
          <w:p w:rsidR="00C11AAF" w:rsidRDefault="00C11AAF" w:rsidP="00F23355">
            <w:pPr>
              <w:pStyle w:val="pqiTabBody"/>
            </w:pPr>
            <w:r>
              <w:t>14</w:t>
            </w:r>
          </w:p>
        </w:tc>
        <w:tc>
          <w:tcPr>
            <w:tcW w:w="7233" w:type="dxa"/>
          </w:tcPr>
          <w:p w:rsidR="00C11AAF" w:rsidRDefault="00C11AAF" w:rsidP="00F23355">
            <w:pPr>
              <w:pStyle w:val="pqiTabBody"/>
            </w:pPr>
            <w:r w:rsidRPr="000C20AF">
              <w:t>Wysyłający</w:t>
            </w:r>
          </w:p>
        </w:tc>
      </w:tr>
      <w:tr w:rsidR="00C11AAF" w:rsidTr="00F23355">
        <w:tc>
          <w:tcPr>
            <w:tcW w:w="2508" w:type="dxa"/>
          </w:tcPr>
          <w:p w:rsidR="00C11AAF" w:rsidRDefault="00C11AAF" w:rsidP="00F23355">
            <w:pPr>
              <w:pStyle w:val="pqiTabBody"/>
            </w:pPr>
            <w:r>
              <w:t>23</w:t>
            </w:r>
          </w:p>
        </w:tc>
        <w:tc>
          <w:tcPr>
            <w:tcW w:w="7233" w:type="dxa"/>
          </w:tcPr>
          <w:p w:rsidR="00C11AAF" w:rsidRDefault="00C11AAF" w:rsidP="00F23355">
            <w:pPr>
              <w:pStyle w:val="pqiTabBody"/>
            </w:pPr>
            <w:r w:rsidRPr="000C20AF">
              <w:t>Wysyłający</w:t>
            </w:r>
          </w:p>
        </w:tc>
      </w:tr>
      <w:tr w:rsidR="00C11AAF" w:rsidTr="00F23355">
        <w:tc>
          <w:tcPr>
            <w:tcW w:w="2508" w:type="dxa"/>
          </w:tcPr>
          <w:p w:rsidR="00C11AAF" w:rsidRDefault="00C11AAF" w:rsidP="00F23355">
            <w:pPr>
              <w:pStyle w:val="pqiTabBody"/>
            </w:pPr>
            <w:r>
              <w:t>24</w:t>
            </w:r>
          </w:p>
        </w:tc>
        <w:tc>
          <w:tcPr>
            <w:tcW w:w="7233" w:type="dxa"/>
          </w:tcPr>
          <w:p w:rsidR="00C11AAF" w:rsidRDefault="00C11AAF" w:rsidP="00F23355">
            <w:pPr>
              <w:pStyle w:val="pqiTabBody"/>
            </w:pPr>
            <w:r w:rsidRPr="000C20AF">
              <w:t>Wysyłający</w:t>
            </w:r>
          </w:p>
        </w:tc>
      </w:tr>
      <w:tr w:rsidR="00C11AAF" w:rsidTr="00F23355">
        <w:tc>
          <w:tcPr>
            <w:tcW w:w="2508" w:type="dxa"/>
          </w:tcPr>
          <w:p w:rsidR="00C11AAF" w:rsidRDefault="00C11AAF" w:rsidP="00F23355">
            <w:pPr>
              <w:pStyle w:val="pqiTabBody"/>
            </w:pPr>
            <w:r>
              <w:t>34</w:t>
            </w:r>
          </w:p>
        </w:tc>
        <w:tc>
          <w:tcPr>
            <w:tcW w:w="7233" w:type="dxa"/>
          </w:tcPr>
          <w:p w:rsidR="00C11AAF" w:rsidRPr="000C20AF" w:rsidRDefault="00C11AAF" w:rsidP="00F23355">
            <w:pPr>
              <w:pStyle w:val="pqiTabBody"/>
            </w:pPr>
            <w:r w:rsidRPr="000C20AF">
              <w:t>Wysyłający</w:t>
            </w:r>
          </w:p>
        </w:tc>
      </w:tr>
      <w:tr w:rsidR="00C11AAF" w:rsidTr="00F23355">
        <w:tc>
          <w:tcPr>
            <w:tcW w:w="2508" w:type="dxa"/>
          </w:tcPr>
          <w:p w:rsidR="00C11AAF" w:rsidRDefault="00C11AAF" w:rsidP="00F23355">
            <w:pPr>
              <w:pStyle w:val="pqiTabBody"/>
            </w:pPr>
            <w:r>
              <w:t>123</w:t>
            </w:r>
          </w:p>
        </w:tc>
        <w:tc>
          <w:tcPr>
            <w:tcW w:w="7233" w:type="dxa"/>
          </w:tcPr>
          <w:p w:rsidR="00C11AAF" w:rsidRDefault="00C11AAF" w:rsidP="00F23355">
            <w:pPr>
              <w:pStyle w:val="pqiTabBody"/>
            </w:pPr>
            <w:r w:rsidRPr="000C20AF">
              <w:t>Wysyłający</w:t>
            </w:r>
          </w:p>
        </w:tc>
      </w:tr>
      <w:tr w:rsidR="00C11AAF" w:rsidTr="00F23355">
        <w:tc>
          <w:tcPr>
            <w:tcW w:w="2508" w:type="dxa"/>
          </w:tcPr>
          <w:p w:rsidR="00C11AAF" w:rsidRDefault="00C11AAF" w:rsidP="00F23355">
            <w:pPr>
              <w:pStyle w:val="pqiTabBody"/>
            </w:pPr>
            <w:r>
              <w:t>124</w:t>
            </w:r>
          </w:p>
        </w:tc>
        <w:tc>
          <w:tcPr>
            <w:tcW w:w="7233" w:type="dxa"/>
          </w:tcPr>
          <w:p w:rsidR="00C11AAF" w:rsidRDefault="00C11AAF" w:rsidP="00F23355">
            <w:pPr>
              <w:pStyle w:val="pqiTabBody"/>
            </w:pPr>
            <w:r w:rsidRPr="000C20AF">
              <w:t>Wysyłający</w:t>
            </w:r>
          </w:p>
        </w:tc>
      </w:tr>
      <w:tr w:rsidR="00C11AAF" w:rsidTr="00F23355">
        <w:tc>
          <w:tcPr>
            <w:tcW w:w="2508" w:type="dxa"/>
          </w:tcPr>
          <w:p w:rsidR="00C11AAF" w:rsidRDefault="00C11AAF" w:rsidP="00F23355">
            <w:pPr>
              <w:pStyle w:val="pqiTabBody"/>
            </w:pPr>
            <w:r>
              <w:t>134</w:t>
            </w:r>
          </w:p>
        </w:tc>
        <w:tc>
          <w:tcPr>
            <w:tcW w:w="7233" w:type="dxa"/>
          </w:tcPr>
          <w:p w:rsidR="00C11AAF" w:rsidRDefault="00C11AAF" w:rsidP="00F23355">
            <w:pPr>
              <w:pStyle w:val="pqiTabBody"/>
            </w:pPr>
            <w:r w:rsidRPr="000C20AF">
              <w:t>Wysyłający</w:t>
            </w:r>
          </w:p>
        </w:tc>
      </w:tr>
      <w:tr w:rsidR="00C11AAF" w:rsidTr="00F23355">
        <w:tc>
          <w:tcPr>
            <w:tcW w:w="2508" w:type="dxa"/>
          </w:tcPr>
          <w:p w:rsidR="00C11AAF" w:rsidRDefault="00C11AAF" w:rsidP="00F23355">
            <w:pPr>
              <w:pStyle w:val="pqiTabBody"/>
            </w:pPr>
            <w:r>
              <w:t>234</w:t>
            </w:r>
          </w:p>
        </w:tc>
        <w:tc>
          <w:tcPr>
            <w:tcW w:w="7233" w:type="dxa"/>
          </w:tcPr>
          <w:p w:rsidR="00C11AAF" w:rsidRDefault="00C11AAF" w:rsidP="00F23355">
            <w:pPr>
              <w:pStyle w:val="pqiTabBody"/>
            </w:pPr>
            <w:r w:rsidRPr="000C20AF">
              <w:t>Wysyłający</w:t>
            </w:r>
          </w:p>
        </w:tc>
      </w:tr>
      <w:tr w:rsidR="00C11AAF" w:rsidTr="00F23355">
        <w:tc>
          <w:tcPr>
            <w:tcW w:w="2508" w:type="dxa"/>
          </w:tcPr>
          <w:p w:rsidR="00C11AAF" w:rsidRDefault="00C11AAF" w:rsidP="00F23355">
            <w:pPr>
              <w:pStyle w:val="pqiTabBody"/>
            </w:pPr>
            <w:r>
              <w:t>1234</w:t>
            </w:r>
          </w:p>
        </w:tc>
        <w:tc>
          <w:tcPr>
            <w:tcW w:w="7233" w:type="dxa"/>
          </w:tcPr>
          <w:p w:rsidR="00C11AAF" w:rsidRDefault="00C11AAF" w:rsidP="00F23355">
            <w:pPr>
              <w:pStyle w:val="pqiTabBody"/>
            </w:pPr>
            <w:r w:rsidRPr="000C20AF">
              <w:t>Wysyłający</w:t>
            </w:r>
          </w:p>
        </w:tc>
      </w:tr>
    </w:tbl>
    <w:p w:rsidR="00C11AAF" w:rsidRPr="00FF79E9" w:rsidRDefault="00C11AAF" w:rsidP="00C11AAF">
      <w:pPr>
        <w:pStyle w:val="pqiChpHeadNum2"/>
      </w:pPr>
      <w:bookmarkStart w:id="101" w:name="_Toc379453946"/>
      <w:bookmarkStart w:id="102" w:name="_Toc440621703"/>
      <w:r w:rsidRPr="00FF79E9">
        <w:t>Algorytm wyliczenia cyfry kontrolnej</w:t>
      </w:r>
      <w:r>
        <w:t xml:space="preserve"> numerów ARC i GRN</w:t>
      </w:r>
      <w:bookmarkEnd w:id="101"/>
      <w:bookmarkEnd w:id="102"/>
    </w:p>
    <w:p w:rsidR="00C11AAF" w:rsidRPr="005268D3" w:rsidRDefault="00C11AAF" w:rsidP="00C11AAF">
      <w:pPr>
        <w:pStyle w:val="pqiText"/>
        <w:rPr>
          <w:highlight w:val="yellow"/>
        </w:rPr>
      </w:pPr>
      <w:r w:rsidRPr="005268D3">
        <w:t>Mając</w:t>
      </w:r>
      <w:r>
        <w:t xml:space="preserve"> N-znakowy napis gdzie A</w:t>
      </w:r>
      <w:r w:rsidRPr="005268D3">
        <w:rPr>
          <w:rFonts w:ascii="Arial (W1)" w:hAnsi="Arial (W1)"/>
          <w:vertAlign w:val="subscript"/>
        </w:rPr>
        <w:t>N</w:t>
      </w:r>
      <w:r>
        <w:t xml:space="preserve"> jest cyfrą pierwszą od lewej, a A</w:t>
      </w:r>
      <w:r w:rsidRPr="005268D3">
        <w:rPr>
          <w:rFonts w:ascii="Arial (W1)" w:hAnsi="Arial (W1)"/>
          <w:vertAlign w:val="subscript"/>
        </w:rPr>
        <w:t>1</w:t>
      </w:r>
      <w:r>
        <w:t xml:space="preserve"> cyfrą pierwszą od prawej, cyfrę kontrolną CK można wyliczyć ze wzoru:</w:t>
      </w:r>
    </w:p>
    <w:p w:rsidR="00C11AAF" w:rsidRDefault="00C11AAF" w:rsidP="00C11AAF">
      <w:pPr>
        <w:pStyle w:val="pqiText"/>
      </w:pPr>
      <w:r>
        <w:t>CK = reszta( (W(A</w:t>
      </w:r>
      <w:r w:rsidRPr="005268D3">
        <w:rPr>
          <w:rFonts w:ascii="Arial (W1)" w:hAnsi="Arial (W1)"/>
          <w:vertAlign w:val="subscript"/>
        </w:rPr>
        <w:t>N</w:t>
      </w:r>
      <w:r>
        <w:t>) * 2</w:t>
      </w:r>
      <w:r w:rsidRPr="005268D3">
        <w:rPr>
          <w:rFonts w:ascii="Arial (W1)" w:hAnsi="Arial (W1)"/>
          <w:vertAlign w:val="superscript"/>
        </w:rPr>
        <w:t>0</w:t>
      </w:r>
      <w:r>
        <w:t xml:space="preserve"> + W(A</w:t>
      </w:r>
      <w:r w:rsidRPr="005268D3">
        <w:rPr>
          <w:rFonts w:ascii="Arial (W1)" w:hAnsi="Arial (W1)"/>
          <w:vertAlign w:val="subscript"/>
        </w:rPr>
        <w:t>N-1</w:t>
      </w:r>
      <w:r>
        <w:t>) * 2</w:t>
      </w:r>
      <w:r w:rsidRPr="005268D3">
        <w:rPr>
          <w:rFonts w:ascii="Arial (W1)" w:hAnsi="Arial (W1)"/>
          <w:vertAlign w:val="superscript"/>
        </w:rPr>
        <w:t>1</w:t>
      </w:r>
      <w:r>
        <w:t xml:space="preserve"> + W(A</w:t>
      </w:r>
      <w:r w:rsidRPr="005268D3">
        <w:rPr>
          <w:rFonts w:ascii="Arial (W1)" w:hAnsi="Arial (W1)"/>
          <w:vertAlign w:val="subscript"/>
        </w:rPr>
        <w:t>N-2</w:t>
      </w:r>
      <w:r>
        <w:t>) * 2</w:t>
      </w:r>
      <w:r w:rsidRPr="005268D3">
        <w:rPr>
          <w:rFonts w:ascii="Arial (W1)" w:hAnsi="Arial (W1)"/>
          <w:vertAlign w:val="superscript"/>
        </w:rPr>
        <w:t>2</w:t>
      </w:r>
      <w:r>
        <w:t xml:space="preserve"> + ….. + W(A</w:t>
      </w:r>
      <w:r w:rsidRPr="005268D3">
        <w:rPr>
          <w:rFonts w:ascii="Arial (W1)" w:hAnsi="Arial (W1)"/>
          <w:vertAlign w:val="subscript"/>
        </w:rPr>
        <w:t>2</w:t>
      </w:r>
      <w:r>
        <w:t>) * 2</w:t>
      </w:r>
      <w:r w:rsidRPr="005268D3">
        <w:rPr>
          <w:rFonts w:ascii="Arial (W1)" w:hAnsi="Arial (W1)"/>
          <w:vertAlign w:val="superscript"/>
        </w:rPr>
        <w:t>N-</w:t>
      </w:r>
      <w:r>
        <w:rPr>
          <w:rFonts w:ascii="Arial (W1)" w:hAnsi="Arial (W1)"/>
          <w:vertAlign w:val="superscript"/>
        </w:rPr>
        <w:t>2</w:t>
      </w:r>
      <w:r w:rsidRPr="005268D3">
        <w:rPr>
          <w:rFonts w:ascii="Arial (W1)" w:hAnsi="Arial (W1)"/>
          <w:vertAlign w:val="superscript"/>
        </w:rPr>
        <w:t xml:space="preserve"> </w:t>
      </w:r>
      <w:r>
        <w:t>+ W(A</w:t>
      </w:r>
      <w:r w:rsidRPr="005268D3">
        <w:rPr>
          <w:rFonts w:ascii="Arial (W1)" w:hAnsi="Arial (W1)"/>
          <w:vertAlign w:val="subscript"/>
        </w:rPr>
        <w:t>1</w:t>
      </w:r>
      <w:r>
        <w:t>) * 2</w:t>
      </w:r>
      <w:r w:rsidRPr="005268D3">
        <w:rPr>
          <w:rFonts w:ascii="Arial (W1)" w:hAnsi="Arial (W1)"/>
          <w:vertAlign w:val="superscript"/>
        </w:rPr>
        <w:t>N-1</w:t>
      </w:r>
      <w:r>
        <w:t>) / 11)</w:t>
      </w:r>
    </w:p>
    <w:p w:rsidR="00C11AAF" w:rsidRDefault="00C11AAF" w:rsidP="00C11AAF">
      <w:pPr>
        <w:pStyle w:val="pqiText"/>
      </w:pPr>
      <w:r>
        <w:t>Gdzie W(A</w:t>
      </w:r>
      <w:r w:rsidRPr="005268D3">
        <w:rPr>
          <w:rFonts w:ascii="Arial (W1)" w:hAnsi="Arial (W1)"/>
          <w:vertAlign w:val="subscript"/>
        </w:rPr>
        <w:t>N</w:t>
      </w:r>
      <w:r>
        <w:t>) pochodzi z poniższej tabeli:</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64"/>
        <w:gridCol w:w="964"/>
        <w:gridCol w:w="964"/>
        <w:gridCol w:w="964"/>
        <w:gridCol w:w="964"/>
        <w:gridCol w:w="964"/>
        <w:gridCol w:w="964"/>
        <w:gridCol w:w="964"/>
      </w:tblGrid>
      <w:tr w:rsidR="00C11AAF" w:rsidRPr="00244B8B" w:rsidTr="00F23355">
        <w:trPr>
          <w:jc w:val="center"/>
        </w:trPr>
        <w:tc>
          <w:tcPr>
            <w:tcW w:w="964" w:type="dxa"/>
            <w:shd w:val="clear" w:color="auto" w:fill="A6A6A6"/>
          </w:tcPr>
          <w:p w:rsidR="00C11AAF" w:rsidRPr="00244B8B" w:rsidRDefault="00C11AAF" w:rsidP="00F23355">
            <w:pPr>
              <w:pStyle w:val="emcstable"/>
              <w:jc w:val="center"/>
              <w:rPr>
                <w:color w:val="808080"/>
              </w:rPr>
            </w:pPr>
            <w:r w:rsidRPr="00244B8B">
              <w:t>A</w:t>
            </w:r>
            <w:r w:rsidRPr="00244B8B">
              <w:rPr>
                <w:vertAlign w:val="subscript"/>
              </w:rPr>
              <w:t>N</w:t>
            </w:r>
          </w:p>
        </w:tc>
        <w:tc>
          <w:tcPr>
            <w:tcW w:w="964" w:type="dxa"/>
            <w:tcBorders>
              <w:right w:val="double" w:sz="4" w:space="0" w:color="auto"/>
            </w:tcBorders>
            <w:shd w:val="clear" w:color="auto" w:fill="A6A6A6"/>
          </w:tcPr>
          <w:p w:rsidR="00C11AAF" w:rsidRPr="00244B8B" w:rsidRDefault="00C11AAF" w:rsidP="00F23355">
            <w:pPr>
              <w:pStyle w:val="emcstable"/>
              <w:jc w:val="center"/>
              <w:rPr>
                <w:color w:val="808080"/>
              </w:rPr>
            </w:pPr>
            <w:r w:rsidRPr="00244B8B">
              <w:t>W(A</w:t>
            </w:r>
            <w:r w:rsidRPr="00244B8B">
              <w:rPr>
                <w:vertAlign w:val="subscript"/>
              </w:rPr>
              <w:t>N</w:t>
            </w:r>
            <w:r w:rsidRPr="00244B8B">
              <w:t>)</w:t>
            </w:r>
          </w:p>
        </w:tc>
        <w:tc>
          <w:tcPr>
            <w:tcW w:w="964" w:type="dxa"/>
            <w:tcBorders>
              <w:left w:val="double" w:sz="4" w:space="0" w:color="auto"/>
            </w:tcBorders>
            <w:shd w:val="clear" w:color="auto" w:fill="A6A6A6"/>
          </w:tcPr>
          <w:p w:rsidR="00C11AAF" w:rsidRPr="00244B8B" w:rsidRDefault="00C11AAF" w:rsidP="00F23355">
            <w:pPr>
              <w:pStyle w:val="emcstable"/>
              <w:jc w:val="center"/>
            </w:pPr>
            <w:r w:rsidRPr="00244B8B">
              <w:t>A</w:t>
            </w:r>
            <w:r w:rsidRPr="00244B8B">
              <w:rPr>
                <w:vertAlign w:val="subscript"/>
              </w:rPr>
              <w:t>N</w:t>
            </w:r>
          </w:p>
        </w:tc>
        <w:tc>
          <w:tcPr>
            <w:tcW w:w="964" w:type="dxa"/>
            <w:tcBorders>
              <w:right w:val="double" w:sz="4" w:space="0" w:color="auto"/>
            </w:tcBorders>
            <w:shd w:val="clear" w:color="auto" w:fill="A6A6A6"/>
          </w:tcPr>
          <w:p w:rsidR="00C11AAF" w:rsidRPr="00244B8B" w:rsidRDefault="00C11AAF" w:rsidP="00F23355">
            <w:pPr>
              <w:pStyle w:val="emcstable"/>
              <w:jc w:val="center"/>
            </w:pPr>
            <w:r w:rsidRPr="00244B8B">
              <w:t>W(A</w:t>
            </w:r>
            <w:r w:rsidRPr="00244B8B">
              <w:rPr>
                <w:vertAlign w:val="subscript"/>
              </w:rPr>
              <w:t>N</w:t>
            </w:r>
            <w:r w:rsidRPr="00244B8B">
              <w:t>)</w:t>
            </w:r>
          </w:p>
        </w:tc>
        <w:tc>
          <w:tcPr>
            <w:tcW w:w="964" w:type="dxa"/>
            <w:tcBorders>
              <w:left w:val="double" w:sz="4" w:space="0" w:color="auto"/>
            </w:tcBorders>
            <w:shd w:val="clear" w:color="auto" w:fill="A6A6A6"/>
          </w:tcPr>
          <w:p w:rsidR="00C11AAF" w:rsidRPr="00244B8B" w:rsidRDefault="00C11AAF" w:rsidP="00F23355">
            <w:pPr>
              <w:pStyle w:val="emcstable"/>
              <w:jc w:val="center"/>
            </w:pPr>
            <w:r w:rsidRPr="00244B8B">
              <w:t>A</w:t>
            </w:r>
            <w:r w:rsidRPr="00244B8B">
              <w:rPr>
                <w:vertAlign w:val="subscript"/>
              </w:rPr>
              <w:t>N</w:t>
            </w:r>
          </w:p>
        </w:tc>
        <w:tc>
          <w:tcPr>
            <w:tcW w:w="964" w:type="dxa"/>
            <w:tcBorders>
              <w:right w:val="double" w:sz="4" w:space="0" w:color="auto"/>
            </w:tcBorders>
            <w:shd w:val="clear" w:color="auto" w:fill="A6A6A6"/>
          </w:tcPr>
          <w:p w:rsidR="00C11AAF" w:rsidRPr="00244B8B" w:rsidRDefault="00C11AAF" w:rsidP="00F23355">
            <w:pPr>
              <w:pStyle w:val="emcstable"/>
              <w:jc w:val="center"/>
            </w:pPr>
            <w:r w:rsidRPr="00244B8B">
              <w:t>W(A</w:t>
            </w:r>
            <w:r w:rsidRPr="00244B8B">
              <w:rPr>
                <w:vertAlign w:val="subscript"/>
              </w:rPr>
              <w:t>N</w:t>
            </w:r>
            <w:r w:rsidRPr="00244B8B">
              <w:t>)</w:t>
            </w:r>
          </w:p>
        </w:tc>
        <w:tc>
          <w:tcPr>
            <w:tcW w:w="964" w:type="dxa"/>
            <w:tcBorders>
              <w:left w:val="double" w:sz="4" w:space="0" w:color="auto"/>
            </w:tcBorders>
            <w:shd w:val="clear" w:color="auto" w:fill="A6A6A6"/>
          </w:tcPr>
          <w:p w:rsidR="00C11AAF" w:rsidRPr="00244B8B" w:rsidRDefault="00C11AAF" w:rsidP="00F23355">
            <w:pPr>
              <w:pStyle w:val="emcstable"/>
              <w:jc w:val="center"/>
            </w:pPr>
            <w:r w:rsidRPr="00244B8B">
              <w:t>A</w:t>
            </w:r>
            <w:r w:rsidRPr="00244B8B">
              <w:rPr>
                <w:vertAlign w:val="subscript"/>
              </w:rPr>
              <w:t>N</w:t>
            </w:r>
          </w:p>
        </w:tc>
        <w:tc>
          <w:tcPr>
            <w:tcW w:w="964" w:type="dxa"/>
            <w:shd w:val="clear" w:color="auto" w:fill="A6A6A6"/>
          </w:tcPr>
          <w:p w:rsidR="00C11AAF" w:rsidRPr="00244B8B" w:rsidRDefault="00C11AAF" w:rsidP="00F23355">
            <w:pPr>
              <w:pStyle w:val="emcstable"/>
              <w:jc w:val="center"/>
            </w:pPr>
            <w:r w:rsidRPr="00244B8B">
              <w:t>W(A</w:t>
            </w:r>
            <w:r w:rsidRPr="00244B8B">
              <w:rPr>
                <w:vertAlign w:val="subscript"/>
              </w:rPr>
              <w:t>N</w:t>
            </w:r>
            <w:r w:rsidRPr="00244B8B">
              <w:t>)</w:t>
            </w:r>
          </w:p>
        </w:tc>
      </w:tr>
      <w:tr w:rsidR="00C11AAF" w:rsidRPr="00244B8B" w:rsidTr="00F23355">
        <w:trPr>
          <w:jc w:val="center"/>
        </w:trPr>
        <w:tc>
          <w:tcPr>
            <w:tcW w:w="964" w:type="dxa"/>
          </w:tcPr>
          <w:p w:rsidR="00C11AAF" w:rsidRPr="00244B8B" w:rsidRDefault="00C11AAF" w:rsidP="00F23355">
            <w:pPr>
              <w:pStyle w:val="emcstable"/>
              <w:jc w:val="center"/>
            </w:pPr>
            <w:r w:rsidRPr="00244B8B">
              <w:t>0</w:t>
            </w:r>
          </w:p>
        </w:tc>
        <w:tc>
          <w:tcPr>
            <w:tcW w:w="964" w:type="dxa"/>
            <w:tcBorders>
              <w:right w:val="double" w:sz="4" w:space="0" w:color="auto"/>
            </w:tcBorders>
          </w:tcPr>
          <w:p w:rsidR="00C11AAF" w:rsidRPr="00244B8B" w:rsidRDefault="00C11AAF" w:rsidP="00F23355">
            <w:pPr>
              <w:pStyle w:val="emcstable"/>
              <w:jc w:val="center"/>
            </w:pPr>
            <w:r w:rsidRPr="00244B8B">
              <w:t>0</w:t>
            </w:r>
          </w:p>
        </w:tc>
        <w:tc>
          <w:tcPr>
            <w:tcW w:w="964" w:type="dxa"/>
            <w:tcBorders>
              <w:left w:val="double" w:sz="4" w:space="0" w:color="auto"/>
            </w:tcBorders>
          </w:tcPr>
          <w:p w:rsidR="00C11AAF" w:rsidRPr="00244B8B" w:rsidRDefault="00C11AAF" w:rsidP="00F23355">
            <w:pPr>
              <w:pStyle w:val="emcstable"/>
              <w:jc w:val="center"/>
            </w:pPr>
            <w:r w:rsidRPr="00244B8B">
              <w:t>A</w:t>
            </w:r>
          </w:p>
        </w:tc>
        <w:tc>
          <w:tcPr>
            <w:tcW w:w="964" w:type="dxa"/>
            <w:tcBorders>
              <w:right w:val="double" w:sz="4" w:space="0" w:color="auto"/>
            </w:tcBorders>
          </w:tcPr>
          <w:p w:rsidR="00C11AAF" w:rsidRPr="00244B8B" w:rsidRDefault="00C11AAF" w:rsidP="00F23355">
            <w:pPr>
              <w:pStyle w:val="emcstable"/>
              <w:jc w:val="center"/>
            </w:pPr>
            <w:r w:rsidRPr="00244B8B">
              <w:t>10</w:t>
            </w:r>
          </w:p>
        </w:tc>
        <w:tc>
          <w:tcPr>
            <w:tcW w:w="964" w:type="dxa"/>
            <w:tcBorders>
              <w:left w:val="double" w:sz="4" w:space="0" w:color="auto"/>
            </w:tcBorders>
          </w:tcPr>
          <w:p w:rsidR="00C11AAF" w:rsidRPr="00244B8B" w:rsidRDefault="00C11AAF" w:rsidP="00F23355">
            <w:pPr>
              <w:pStyle w:val="emcstable"/>
              <w:jc w:val="center"/>
            </w:pPr>
            <w:r w:rsidRPr="00244B8B">
              <w:t>K</w:t>
            </w:r>
          </w:p>
        </w:tc>
        <w:tc>
          <w:tcPr>
            <w:tcW w:w="964" w:type="dxa"/>
            <w:tcBorders>
              <w:right w:val="double" w:sz="4" w:space="0" w:color="auto"/>
            </w:tcBorders>
          </w:tcPr>
          <w:p w:rsidR="00C11AAF" w:rsidRPr="00244B8B" w:rsidRDefault="00C11AAF" w:rsidP="00F23355">
            <w:pPr>
              <w:pStyle w:val="emcstable"/>
              <w:jc w:val="center"/>
            </w:pPr>
            <w:r w:rsidRPr="00244B8B">
              <w:t>21</w:t>
            </w:r>
          </w:p>
        </w:tc>
        <w:tc>
          <w:tcPr>
            <w:tcW w:w="964" w:type="dxa"/>
            <w:tcBorders>
              <w:left w:val="double" w:sz="4" w:space="0" w:color="auto"/>
            </w:tcBorders>
          </w:tcPr>
          <w:p w:rsidR="00C11AAF" w:rsidRPr="00244B8B" w:rsidRDefault="00C11AAF" w:rsidP="00F23355">
            <w:pPr>
              <w:pStyle w:val="emcstable"/>
              <w:jc w:val="center"/>
            </w:pPr>
            <w:r w:rsidRPr="00244B8B">
              <w:t>U</w:t>
            </w:r>
          </w:p>
        </w:tc>
        <w:tc>
          <w:tcPr>
            <w:tcW w:w="964" w:type="dxa"/>
          </w:tcPr>
          <w:p w:rsidR="00C11AAF" w:rsidRPr="00244B8B" w:rsidRDefault="00C11AAF" w:rsidP="00F23355">
            <w:pPr>
              <w:pStyle w:val="emcstable"/>
              <w:jc w:val="center"/>
            </w:pPr>
            <w:r w:rsidRPr="00244B8B">
              <w:t>32</w:t>
            </w:r>
          </w:p>
        </w:tc>
      </w:tr>
      <w:tr w:rsidR="00C11AAF" w:rsidRPr="00244B8B" w:rsidTr="00F23355">
        <w:trPr>
          <w:jc w:val="center"/>
        </w:trPr>
        <w:tc>
          <w:tcPr>
            <w:tcW w:w="964" w:type="dxa"/>
          </w:tcPr>
          <w:p w:rsidR="00C11AAF" w:rsidRPr="00244B8B" w:rsidRDefault="00C11AAF" w:rsidP="00F23355">
            <w:pPr>
              <w:pStyle w:val="emcstable"/>
              <w:jc w:val="center"/>
            </w:pPr>
            <w:r w:rsidRPr="00244B8B">
              <w:t>1</w:t>
            </w:r>
          </w:p>
        </w:tc>
        <w:tc>
          <w:tcPr>
            <w:tcW w:w="964" w:type="dxa"/>
            <w:tcBorders>
              <w:right w:val="double" w:sz="4" w:space="0" w:color="auto"/>
            </w:tcBorders>
          </w:tcPr>
          <w:p w:rsidR="00C11AAF" w:rsidRPr="00244B8B" w:rsidRDefault="00C11AAF" w:rsidP="00F23355">
            <w:pPr>
              <w:pStyle w:val="emcstable"/>
              <w:jc w:val="center"/>
            </w:pPr>
            <w:r w:rsidRPr="00244B8B">
              <w:t>1</w:t>
            </w:r>
          </w:p>
        </w:tc>
        <w:tc>
          <w:tcPr>
            <w:tcW w:w="964" w:type="dxa"/>
            <w:tcBorders>
              <w:left w:val="double" w:sz="4" w:space="0" w:color="auto"/>
            </w:tcBorders>
          </w:tcPr>
          <w:p w:rsidR="00C11AAF" w:rsidRPr="00244B8B" w:rsidRDefault="00C11AAF" w:rsidP="00F23355">
            <w:pPr>
              <w:pStyle w:val="emcstable"/>
              <w:jc w:val="center"/>
            </w:pPr>
            <w:r w:rsidRPr="00244B8B">
              <w:t>B</w:t>
            </w:r>
          </w:p>
        </w:tc>
        <w:tc>
          <w:tcPr>
            <w:tcW w:w="964" w:type="dxa"/>
            <w:tcBorders>
              <w:right w:val="double" w:sz="4" w:space="0" w:color="auto"/>
            </w:tcBorders>
          </w:tcPr>
          <w:p w:rsidR="00C11AAF" w:rsidRPr="00244B8B" w:rsidRDefault="00C11AAF" w:rsidP="00F23355">
            <w:pPr>
              <w:pStyle w:val="emcstable"/>
              <w:jc w:val="center"/>
            </w:pPr>
            <w:r w:rsidRPr="00244B8B">
              <w:t>12</w:t>
            </w:r>
          </w:p>
        </w:tc>
        <w:tc>
          <w:tcPr>
            <w:tcW w:w="964" w:type="dxa"/>
            <w:tcBorders>
              <w:left w:val="double" w:sz="4" w:space="0" w:color="auto"/>
            </w:tcBorders>
          </w:tcPr>
          <w:p w:rsidR="00C11AAF" w:rsidRPr="00244B8B" w:rsidRDefault="00C11AAF" w:rsidP="00F23355">
            <w:pPr>
              <w:pStyle w:val="emcstable"/>
              <w:jc w:val="center"/>
            </w:pPr>
            <w:r w:rsidRPr="00244B8B">
              <w:t>L</w:t>
            </w:r>
          </w:p>
        </w:tc>
        <w:tc>
          <w:tcPr>
            <w:tcW w:w="964" w:type="dxa"/>
            <w:tcBorders>
              <w:right w:val="double" w:sz="4" w:space="0" w:color="auto"/>
            </w:tcBorders>
          </w:tcPr>
          <w:p w:rsidR="00C11AAF" w:rsidRPr="00244B8B" w:rsidRDefault="00C11AAF" w:rsidP="00F23355">
            <w:pPr>
              <w:pStyle w:val="emcstable"/>
              <w:jc w:val="center"/>
            </w:pPr>
            <w:r w:rsidRPr="00244B8B">
              <w:t>23</w:t>
            </w:r>
          </w:p>
        </w:tc>
        <w:tc>
          <w:tcPr>
            <w:tcW w:w="964" w:type="dxa"/>
            <w:tcBorders>
              <w:left w:val="double" w:sz="4" w:space="0" w:color="auto"/>
            </w:tcBorders>
          </w:tcPr>
          <w:p w:rsidR="00C11AAF" w:rsidRPr="00244B8B" w:rsidRDefault="00C11AAF" w:rsidP="00F23355">
            <w:pPr>
              <w:pStyle w:val="emcstable"/>
              <w:jc w:val="center"/>
            </w:pPr>
            <w:r w:rsidRPr="00244B8B">
              <w:t>V</w:t>
            </w:r>
          </w:p>
        </w:tc>
        <w:tc>
          <w:tcPr>
            <w:tcW w:w="964" w:type="dxa"/>
          </w:tcPr>
          <w:p w:rsidR="00C11AAF" w:rsidRPr="00244B8B" w:rsidRDefault="00C11AAF" w:rsidP="00F23355">
            <w:pPr>
              <w:pStyle w:val="emcstable"/>
              <w:jc w:val="center"/>
            </w:pPr>
            <w:r w:rsidRPr="00244B8B">
              <w:t>34</w:t>
            </w:r>
          </w:p>
        </w:tc>
      </w:tr>
      <w:tr w:rsidR="00C11AAF" w:rsidRPr="00244B8B" w:rsidTr="00F23355">
        <w:trPr>
          <w:jc w:val="center"/>
        </w:trPr>
        <w:tc>
          <w:tcPr>
            <w:tcW w:w="964" w:type="dxa"/>
          </w:tcPr>
          <w:p w:rsidR="00C11AAF" w:rsidRPr="00244B8B" w:rsidRDefault="00C11AAF" w:rsidP="00F23355">
            <w:pPr>
              <w:pStyle w:val="emcstable"/>
              <w:jc w:val="center"/>
            </w:pPr>
            <w:r w:rsidRPr="00244B8B">
              <w:t>2</w:t>
            </w:r>
          </w:p>
        </w:tc>
        <w:tc>
          <w:tcPr>
            <w:tcW w:w="964" w:type="dxa"/>
            <w:tcBorders>
              <w:right w:val="double" w:sz="4" w:space="0" w:color="auto"/>
            </w:tcBorders>
          </w:tcPr>
          <w:p w:rsidR="00C11AAF" w:rsidRPr="00244B8B" w:rsidRDefault="00C11AAF" w:rsidP="00F23355">
            <w:pPr>
              <w:pStyle w:val="emcstable"/>
              <w:jc w:val="center"/>
            </w:pPr>
            <w:r w:rsidRPr="00244B8B">
              <w:t>2</w:t>
            </w:r>
          </w:p>
        </w:tc>
        <w:tc>
          <w:tcPr>
            <w:tcW w:w="964" w:type="dxa"/>
            <w:tcBorders>
              <w:left w:val="double" w:sz="4" w:space="0" w:color="auto"/>
            </w:tcBorders>
          </w:tcPr>
          <w:p w:rsidR="00C11AAF" w:rsidRPr="00244B8B" w:rsidRDefault="00C11AAF" w:rsidP="00F23355">
            <w:pPr>
              <w:pStyle w:val="emcstable"/>
              <w:jc w:val="center"/>
            </w:pPr>
            <w:r w:rsidRPr="00244B8B">
              <w:t>C</w:t>
            </w:r>
          </w:p>
        </w:tc>
        <w:tc>
          <w:tcPr>
            <w:tcW w:w="964" w:type="dxa"/>
            <w:tcBorders>
              <w:right w:val="double" w:sz="4" w:space="0" w:color="auto"/>
            </w:tcBorders>
          </w:tcPr>
          <w:p w:rsidR="00C11AAF" w:rsidRPr="00244B8B" w:rsidRDefault="00C11AAF" w:rsidP="00F23355">
            <w:pPr>
              <w:pStyle w:val="emcstable"/>
              <w:jc w:val="center"/>
            </w:pPr>
            <w:r w:rsidRPr="00244B8B">
              <w:t>13</w:t>
            </w:r>
          </w:p>
        </w:tc>
        <w:tc>
          <w:tcPr>
            <w:tcW w:w="964" w:type="dxa"/>
            <w:tcBorders>
              <w:left w:val="double" w:sz="4" w:space="0" w:color="auto"/>
            </w:tcBorders>
          </w:tcPr>
          <w:p w:rsidR="00C11AAF" w:rsidRPr="00244B8B" w:rsidRDefault="00C11AAF" w:rsidP="00F23355">
            <w:pPr>
              <w:pStyle w:val="emcstable"/>
              <w:jc w:val="center"/>
            </w:pPr>
            <w:r w:rsidRPr="00244B8B">
              <w:t>M</w:t>
            </w:r>
          </w:p>
        </w:tc>
        <w:tc>
          <w:tcPr>
            <w:tcW w:w="964" w:type="dxa"/>
            <w:tcBorders>
              <w:right w:val="double" w:sz="4" w:space="0" w:color="auto"/>
            </w:tcBorders>
          </w:tcPr>
          <w:p w:rsidR="00C11AAF" w:rsidRPr="00244B8B" w:rsidRDefault="00C11AAF" w:rsidP="00F23355">
            <w:pPr>
              <w:pStyle w:val="emcstable"/>
              <w:jc w:val="center"/>
            </w:pPr>
            <w:r w:rsidRPr="00244B8B">
              <w:t>24</w:t>
            </w:r>
          </w:p>
        </w:tc>
        <w:tc>
          <w:tcPr>
            <w:tcW w:w="964" w:type="dxa"/>
            <w:tcBorders>
              <w:left w:val="double" w:sz="4" w:space="0" w:color="auto"/>
            </w:tcBorders>
          </w:tcPr>
          <w:p w:rsidR="00C11AAF" w:rsidRPr="00244B8B" w:rsidRDefault="00C11AAF" w:rsidP="00F23355">
            <w:pPr>
              <w:pStyle w:val="emcstable"/>
              <w:jc w:val="center"/>
            </w:pPr>
            <w:r w:rsidRPr="00244B8B">
              <w:t>W</w:t>
            </w:r>
          </w:p>
        </w:tc>
        <w:tc>
          <w:tcPr>
            <w:tcW w:w="964" w:type="dxa"/>
          </w:tcPr>
          <w:p w:rsidR="00C11AAF" w:rsidRPr="00244B8B" w:rsidRDefault="00C11AAF" w:rsidP="00F23355">
            <w:pPr>
              <w:pStyle w:val="emcstable"/>
              <w:jc w:val="center"/>
            </w:pPr>
            <w:r w:rsidRPr="00244B8B">
              <w:t>35</w:t>
            </w:r>
          </w:p>
        </w:tc>
      </w:tr>
      <w:tr w:rsidR="00C11AAF" w:rsidRPr="00244B8B" w:rsidTr="00F23355">
        <w:trPr>
          <w:jc w:val="center"/>
        </w:trPr>
        <w:tc>
          <w:tcPr>
            <w:tcW w:w="964" w:type="dxa"/>
          </w:tcPr>
          <w:p w:rsidR="00C11AAF" w:rsidRPr="00244B8B" w:rsidRDefault="00C11AAF" w:rsidP="00F23355">
            <w:pPr>
              <w:pStyle w:val="emcstable"/>
              <w:jc w:val="center"/>
            </w:pPr>
            <w:r w:rsidRPr="00244B8B">
              <w:t>3</w:t>
            </w:r>
          </w:p>
        </w:tc>
        <w:tc>
          <w:tcPr>
            <w:tcW w:w="964" w:type="dxa"/>
            <w:tcBorders>
              <w:right w:val="double" w:sz="4" w:space="0" w:color="auto"/>
            </w:tcBorders>
          </w:tcPr>
          <w:p w:rsidR="00C11AAF" w:rsidRPr="00244B8B" w:rsidRDefault="00C11AAF" w:rsidP="00F23355">
            <w:pPr>
              <w:pStyle w:val="emcstable"/>
              <w:jc w:val="center"/>
            </w:pPr>
            <w:r w:rsidRPr="00244B8B">
              <w:t>3</w:t>
            </w:r>
          </w:p>
        </w:tc>
        <w:tc>
          <w:tcPr>
            <w:tcW w:w="964" w:type="dxa"/>
            <w:tcBorders>
              <w:left w:val="double" w:sz="4" w:space="0" w:color="auto"/>
            </w:tcBorders>
          </w:tcPr>
          <w:p w:rsidR="00C11AAF" w:rsidRPr="00244B8B" w:rsidRDefault="00C11AAF" w:rsidP="00F23355">
            <w:pPr>
              <w:pStyle w:val="emcstable"/>
              <w:jc w:val="center"/>
            </w:pPr>
            <w:r w:rsidRPr="00244B8B">
              <w:t>D</w:t>
            </w:r>
          </w:p>
        </w:tc>
        <w:tc>
          <w:tcPr>
            <w:tcW w:w="964" w:type="dxa"/>
            <w:tcBorders>
              <w:right w:val="double" w:sz="4" w:space="0" w:color="auto"/>
            </w:tcBorders>
          </w:tcPr>
          <w:p w:rsidR="00C11AAF" w:rsidRPr="00244B8B" w:rsidRDefault="00C11AAF" w:rsidP="00F23355">
            <w:pPr>
              <w:pStyle w:val="emcstable"/>
              <w:jc w:val="center"/>
            </w:pPr>
            <w:r w:rsidRPr="00244B8B">
              <w:t>14</w:t>
            </w:r>
          </w:p>
        </w:tc>
        <w:tc>
          <w:tcPr>
            <w:tcW w:w="964" w:type="dxa"/>
            <w:tcBorders>
              <w:left w:val="double" w:sz="4" w:space="0" w:color="auto"/>
            </w:tcBorders>
          </w:tcPr>
          <w:p w:rsidR="00C11AAF" w:rsidRPr="00244B8B" w:rsidRDefault="00C11AAF" w:rsidP="00F23355">
            <w:pPr>
              <w:pStyle w:val="emcstable"/>
              <w:jc w:val="center"/>
            </w:pPr>
            <w:r w:rsidRPr="00244B8B">
              <w:t>N</w:t>
            </w:r>
          </w:p>
        </w:tc>
        <w:tc>
          <w:tcPr>
            <w:tcW w:w="964" w:type="dxa"/>
            <w:tcBorders>
              <w:right w:val="double" w:sz="4" w:space="0" w:color="auto"/>
            </w:tcBorders>
          </w:tcPr>
          <w:p w:rsidR="00C11AAF" w:rsidRPr="00244B8B" w:rsidRDefault="00C11AAF" w:rsidP="00F23355">
            <w:pPr>
              <w:pStyle w:val="emcstable"/>
              <w:jc w:val="center"/>
            </w:pPr>
            <w:r w:rsidRPr="00244B8B">
              <w:t>25</w:t>
            </w:r>
          </w:p>
        </w:tc>
        <w:tc>
          <w:tcPr>
            <w:tcW w:w="964" w:type="dxa"/>
            <w:tcBorders>
              <w:left w:val="double" w:sz="4" w:space="0" w:color="auto"/>
            </w:tcBorders>
          </w:tcPr>
          <w:p w:rsidR="00C11AAF" w:rsidRPr="00244B8B" w:rsidRDefault="00C11AAF" w:rsidP="00F23355">
            <w:pPr>
              <w:pStyle w:val="emcstable"/>
              <w:jc w:val="center"/>
            </w:pPr>
            <w:r w:rsidRPr="00244B8B">
              <w:t>X</w:t>
            </w:r>
          </w:p>
        </w:tc>
        <w:tc>
          <w:tcPr>
            <w:tcW w:w="964" w:type="dxa"/>
          </w:tcPr>
          <w:p w:rsidR="00C11AAF" w:rsidRPr="00244B8B" w:rsidRDefault="00C11AAF" w:rsidP="00F23355">
            <w:pPr>
              <w:pStyle w:val="emcstable"/>
              <w:jc w:val="center"/>
            </w:pPr>
            <w:r w:rsidRPr="00244B8B">
              <w:t>36</w:t>
            </w:r>
          </w:p>
        </w:tc>
      </w:tr>
      <w:tr w:rsidR="00C11AAF" w:rsidRPr="00244B8B" w:rsidTr="00F23355">
        <w:trPr>
          <w:jc w:val="center"/>
        </w:trPr>
        <w:tc>
          <w:tcPr>
            <w:tcW w:w="964" w:type="dxa"/>
          </w:tcPr>
          <w:p w:rsidR="00C11AAF" w:rsidRPr="00244B8B" w:rsidRDefault="00C11AAF" w:rsidP="00F23355">
            <w:pPr>
              <w:pStyle w:val="emcstable"/>
              <w:jc w:val="center"/>
            </w:pPr>
            <w:r w:rsidRPr="00244B8B">
              <w:t>4</w:t>
            </w:r>
          </w:p>
        </w:tc>
        <w:tc>
          <w:tcPr>
            <w:tcW w:w="964" w:type="dxa"/>
            <w:tcBorders>
              <w:right w:val="double" w:sz="4" w:space="0" w:color="auto"/>
            </w:tcBorders>
          </w:tcPr>
          <w:p w:rsidR="00C11AAF" w:rsidRPr="00244B8B" w:rsidRDefault="00C11AAF" w:rsidP="00F23355">
            <w:pPr>
              <w:pStyle w:val="emcstable"/>
              <w:jc w:val="center"/>
            </w:pPr>
            <w:r w:rsidRPr="00244B8B">
              <w:t>4</w:t>
            </w:r>
          </w:p>
        </w:tc>
        <w:tc>
          <w:tcPr>
            <w:tcW w:w="964" w:type="dxa"/>
            <w:tcBorders>
              <w:left w:val="double" w:sz="4" w:space="0" w:color="auto"/>
            </w:tcBorders>
          </w:tcPr>
          <w:p w:rsidR="00C11AAF" w:rsidRPr="00244B8B" w:rsidRDefault="00C11AAF" w:rsidP="00F23355">
            <w:pPr>
              <w:pStyle w:val="emcstable"/>
              <w:jc w:val="center"/>
            </w:pPr>
            <w:r w:rsidRPr="00244B8B">
              <w:t>E</w:t>
            </w:r>
          </w:p>
        </w:tc>
        <w:tc>
          <w:tcPr>
            <w:tcW w:w="964" w:type="dxa"/>
            <w:tcBorders>
              <w:right w:val="double" w:sz="4" w:space="0" w:color="auto"/>
            </w:tcBorders>
          </w:tcPr>
          <w:p w:rsidR="00C11AAF" w:rsidRPr="00244B8B" w:rsidRDefault="00C11AAF" w:rsidP="00F23355">
            <w:pPr>
              <w:pStyle w:val="emcstable"/>
              <w:jc w:val="center"/>
            </w:pPr>
            <w:r w:rsidRPr="00244B8B">
              <w:t>15</w:t>
            </w:r>
          </w:p>
        </w:tc>
        <w:tc>
          <w:tcPr>
            <w:tcW w:w="964" w:type="dxa"/>
            <w:tcBorders>
              <w:left w:val="double" w:sz="4" w:space="0" w:color="auto"/>
            </w:tcBorders>
          </w:tcPr>
          <w:p w:rsidR="00C11AAF" w:rsidRPr="00244B8B" w:rsidRDefault="00C11AAF" w:rsidP="00F23355">
            <w:pPr>
              <w:pStyle w:val="emcstable"/>
              <w:jc w:val="center"/>
            </w:pPr>
            <w:r w:rsidRPr="00244B8B">
              <w:t>O</w:t>
            </w:r>
          </w:p>
        </w:tc>
        <w:tc>
          <w:tcPr>
            <w:tcW w:w="964" w:type="dxa"/>
            <w:tcBorders>
              <w:right w:val="double" w:sz="4" w:space="0" w:color="auto"/>
            </w:tcBorders>
          </w:tcPr>
          <w:p w:rsidR="00C11AAF" w:rsidRPr="00244B8B" w:rsidRDefault="00C11AAF" w:rsidP="00F23355">
            <w:pPr>
              <w:pStyle w:val="emcstable"/>
              <w:jc w:val="center"/>
            </w:pPr>
            <w:r w:rsidRPr="00244B8B">
              <w:t>26</w:t>
            </w:r>
          </w:p>
        </w:tc>
        <w:tc>
          <w:tcPr>
            <w:tcW w:w="964" w:type="dxa"/>
            <w:tcBorders>
              <w:left w:val="double" w:sz="4" w:space="0" w:color="auto"/>
            </w:tcBorders>
          </w:tcPr>
          <w:p w:rsidR="00C11AAF" w:rsidRPr="00244B8B" w:rsidRDefault="00C11AAF" w:rsidP="00F23355">
            <w:pPr>
              <w:pStyle w:val="emcstable"/>
              <w:jc w:val="center"/>
            </w:pPr>
            <w:r w:rsidRPr="00244B8B">
              <w:t>Y</w:t>
            </w:r>
          </w:p>
        </w:tc>
        <w:tc>
          <w:tcPr>
            <w:tcW w:w="964" w:type="dxa"/>
          </w:tcPr>
          <w:p w:rsidR="00C11AAF" w:rsidRPr="00244B8B" w:rsidRDefault="00C11AAF" w:rsidP="00F23355">
            <w:pPr>
              <w:pStyle w:val="emcstable"/>
              <w:jc w:val="center"/>
            </w:pPr>
            <w:r w:rsidRPr="00244B8B">
              <w:t>37</w:t>
            </w:r>
          </w:p>
        </w:tc>
      </w:tr>
      <w:tr w:rsidR="00C11AAF" w:rsidRPr="00244B8B" w:rsidTr="00F23355">
        <w:trPr>
          <w:jc w:val="center"/>
        </w:trPr>
        <w:tc>
          <w:tcPr>
            <w:tcW w:w="964" w:type="dxa"/>
          </w:tcPr>
          <w:p w:rsidR="00C11AAF" w:rsidRPr="00244B8B" w:rsidRDefault="00C11AAF" w:rsidP="00F23355">
            <w:pPr>
              <w:pStyle w:val="emcstable"/>
              <w:jc w:val="center"/>
            </w:pPr>
            <w:r w:rsidRPr="00244B8B">
              <w:t>5</w:t>
            </w:r>
          </w:p>
        </w:tc>
        <w:tc>
          <w:tcPr>
            <w:tcW w:w="964" w:type="dxa"/>
            <w:tcBorders>
              <w:right w:val="double" w:sz="4" w:space="0" w:color="auto"/>
            </w:tcBorders>
          </w:tcPr>
          <w:p w:rsidR="00C11AAF" w:rsidRPr="00244B8B" w:rsidRDefault="00C11AAF" w:rsidP="00F23355">
            <w:pPr>
              <w:pStyle w:val="emcstable"/>
              <w:jc w:val="center"/>
            </w:pPr>
            <w:r w:rsidRPr="00244B8B">
              <w:t>5</w:t>
            </w:r>
          </w:p>
        </w:tc>
        <w:tc>
          <w:tcPr>
            <w:tcW w:w="964" w:type="dxa"/>
            <w:tcBorders>
              <w:left w:val="double" w:sz="4" w:space="0" w:color="auto"/>
            </w:tcBorders>
          </w:tcPr>
          <w:p w:rsidR="00C11AAF" w:rsidRPr="00244B8B" w:rsidRDefault="00C11AAF" w:rsidP="00F23355">
            <w:pPr>
              <w:pStyle w:val="emcstable"/>
              <w:jc w:val="center"/>
            </w:pPr>
            <w:r w:rsidRPr="00244B8B">
              <w:t>F</w:t>
            </w:r>
          </w:p>
        </w:tc>
        <w:tc>
          <w:tcPr>
            <w:tcW w:w="964" w:type="dxa"/>
            <w:tcBorders>
              <w:right w:val="double" w:sz="4" w:space="0" w:color="auto"/>
            </w:tcBorders>
          </w:tcPr>
          <w:p w:rsidR="00C11AAF" w:rsidRPr="00244B8B" w:rsidRDefault="00C11AAF" w:rsidP="00F23355">
            <w:pPr>
              <w:pStyle w:val="emcstable"/>
              <w:jc w:val="center"/>
            </w:pPr>
            <w:r w:rsidRPr="00244B8B">
              <w:t>16</w:t>
            </w:r>
          </w:p>
        </w:tc>
        <w:tc>
          <w:tcPr>
            <w:tcW w:w="964" w:type="dxa"/>
            <w:tcBorders>
              <w:left w:val="double" w:sz="4" w:space="0" w:color="auto"/>
            </w:tcBorders>
          </w:tcPr>
          <w:p w:rsidR="00C11AAF" w:rsidRPr="00244B8B" w:rsidRDefault="00C11AAF" w:rsidP="00F23355">
            <w:pPr>
              <w:pStyle w:val="emcstable"/>
              <w:jc w:val="center"/>
            </w:pPr>
            <w:r w:rsidRPr="00244B8B">
              <w:t>P</w:t>
            </w:r>
          </w:p>
        </w:tc>
        <w:tc>
          <w:tcPr>
            <w:tcW w:w="964" w:type="dxa"/>
            <w:tcBorders>
              <w:right w:val="double" w:sz="4" w:space="0" w:color="auto"/>
            </w:tcBorders>
          </w:tcPr>
          <w:p w:rsidR="00C11AAF" w:rsidRPr="00244B8B" w:rsidRDefault="00C11AAF" w:rsidP="00F23355">
            <w:pPr>
              <w:pStyle w:val="emcstable"/>
              <w:jc w:val="center"/>
            </w:pPr>
            <w:r w:rsidRPr="00244B8B">
              <w:t>27</w:t>
            </w:r>
          </w:p>
        </w:tc>
        <w:tc>
          <w:tcPr>
            <w:tcW w:w="964" w:type="dxa"/>
            <w:tcBorders>
              <w:left w:val="double" w:sz="4" w:space="0" w:color="auto"/>
              <w:bottom w:val="single" w:sz="4" w:space="0" w:color="auto"/>
            </w:tcBorders>
          </w:tcPr>
          <w:p w:rsidR="00C11AAF" w:rsidRPr="00244B8B" w:rsidRDefault="00C11AAF" w:rsidP="00F23355">
            <w:pPr>
              <w:pStyle w:val="emcstable"/>
              <w:jc w:val="center"/>
            </w:pPr>
            <w:r w:rsidRPr="00244B8B">
              <w:t>Z</w:t>
            </w:r>
          </w:p>
        </w:tc>
        <w:tc>
          <w:tcPr>
            <w:tcW w:w="964" w:type="dxa"/>
            <w:tcBorders>
              <w:bottom w:val="single" w:sz="4" w:space="0" w:color="auto"/>
            </w:tcBorders>
          </w:tcPr>
          <w:p w:rsidR="00C11AAF" w:rsidRPr="00244B8B" w:rsidRDefault="00C11AAF" w:rsidP="00F23355">
            <w:pPr>
              <w:pStyle w:val="emcstable"/>
              <w:jc w:val="center"/>
            </w:pPr>
            <w:r w:rsidRPr="00244B8B">
              <w:t>38</w:t>
            </w:r>
          </w:p>
        </w:tc>
      </w:tr>
      <w:tr w:rsidR="00C11AAF" w:rsidRPr="00244B8B" w:rsidTr="00F23355">
        <w:trPr>
          <w:jc w:val="center"/>
        </w:trPr>
        <w:tc>
          <w:tcPr>
            <w:tcW w:w="964" w:type="dxa"/>
          </w:tcPr>
          <w:p w:rsidR="00C11AAF" w:rsidRPr="00244B8B" w:rsidRDefault="00C11AAF" w:rsidP="00F23355">
            <w:pPr>
              <w:pStyle w:val="emcstable"/>
              <w:jc w:val="center"/>
            </w:pPr>
            <w:r w:rsidRPr="00244B8B">
              <w:t>6</w:t>
            </w:r>
          </w:p>
        </w:tc>
        <w:tc>
          <w:tcPr>
            <w:tcW w:w="964" w:type="dxa"/>
            <w:tcBorders>
              <w:right w:val="double" w:sz="4" w:space="0" w:color="auto"/>
            </w:tcBorders>
          </w:tcPr>
          <w:p w:rsidR="00C11AAF" w:rsidRPr="00244B8B" w:rsidRDefault="00C11AAF" w:rsidP="00F23355">
            <w:pPr>
              <w:pStyle w:val="emcstable"/>
              <w:jc w:val="center"/>
            </w:pPr>
            <w:r w:rsidRPr="00244B8B">
              <w:t>6</w:t>
            </w:r>
          </w:p>
        </w:tc>
        <w:tc>
          <w:tcPr>
            <w:tcW w:w="964" w:type="dxa"/>
            <w:tcBorders>
              <w:left w:val="double" w:sz="4" w:space="0" w:color="auto"/>
            </w:tcBorders>
          </w:tcPr>
          <w:p w:rsidR="00C11AAF" w:rsidRPr="00244B8B" w:rsidRDefault="00C11AAF" w:rsidP="00F23355">
            <w:pPr>
              <w:pStyle w:val="emcstable"/>
              <w:jc w:val="center"/>
            </w:pPr>
            <w:r w:rsidRPr="00244B8B">
              <w:t>G</w:t>
            </w:r>
          </w:p>
        </w:tc>
        <w:tc>
          <w:tcPr>
            <w:tcW w:w="964" w:type="dxa"/>
            <w:tcBorders>
              <w:right w:val="double" w:sz="4" w:space="0" w:color="auto"/>
            </w:tcBorders>
          </w:tcPr>
          <w:p w:rsidR="00C11AAF" w:rsidRPr="00244B8B" w:rsidRDefault="00C11AAF" w:rsidP="00F23355">
            <w:pPr>
              <w:pStyle w:val="emcstable"/>
              <w:jc w:val="center"/>
            </w:pPr>
            <w:r w:rsidRPr="00244B8B">
              <w:t>17</w:t>
            </w:r>
          </w:p>
        </w:tc>
        <w:tc>
          <w:tcPr>
            <w:tcW w:w="964" w:type="dxa"/>
            <w:tcBorders>
              <w:left w:val="double" w:sz="4" w:space="0" w:color="auto"/>
            </w:tcBorders>
          </w:tcPr>
          <w:p w:rsidR="00C11AAF" w:rsidRPr="00244B8B" w:rsidRDefault="00C11AAF" w:rsidP="00F23355">
            <w:pPr>
              <w:pStyle w:val="emcstable"/>
              <w:jc w:val="center"/>
            </w:pPr>
            <w:r w:rsidRPr="00244B8B">
              <w:t>Q</w:t>
            </w:r>
          </w:p>
        </w:tc>
        <w:tc>
          <w:tcPr>
            <w:tcW w:w="964" w:type="dxa"/>
            <w:tcBorders>
              <w:right w:val="double" w:sz="4" w:space="0" w:color="auto"/>
            </w:tcBorders>
          </w:tcPr>
          <w:p w:rsidR="00C11AAF" w:rsidRPr="00244B8B" w:rsidRDefault="00C11AAF" w:rsidP="00F23355">
            <w:pPr>
              <w:pStyle w:val="emcstable"/>
              <w:jc w:val="center"/>
            </w:pPr>
            <w:r>
              <w:t>28</w:t>
            </w:r>
          </w:p>
        </w:tc>
        <w:tc>
          <w:tcPr>
            <w:tcW w:w="964" w:type="dxa"/>
            <w:tcBorders>
              <w:left w:val="double" w:sz="4" w:space="0" w:color="auto"/>
            </w:tcBorders>
            <w:shd w:val="clear" w:color="auto" w:fill="A6A6A6"/>
          </w:tcPr>
          <w:p w:rsidR="00C11AAF" w:rsidRPr="00244B8B" w:rsidRDefault="00C11AAF" w:rsidP="00F23355">
            <w:pPr>
              <w:pStyle w:val="emcstable"/>
              <w:jc w:val="center"/>
            </w:pPr>
          </w:p>
        </w:tc>
        <w:tc>
          <w:tcPr>
            <w:tcW w:w="964" w:type="dxa"/>
            <w:shd w:val="clear" w:color="auto" w:fill="A6A6A6"/>
          </w:tcPr>
          <w:p w:rsidR="00C11AAF" w:rsidRPr="00244B8B" w:rsidRDefault="00C11AAF" w:rsidP="00F23355">
            <w:pPr>
              <w:pStyle w:val="emcstable"/>
              <w:jc w:val="center"/>
            </w:pPr>
          </w:p>
        </w:tc>
      </w:tr>
      <w:tr w:rsidR="00C11AAF" w:rsidRPr="00244B8B" w:rsidTr="00F23355">
        <w:trPr>
          <w:jc w:val="center"/>
        </w:trPr>
        <w:tc>
          <w:tcPr>
            <w:tcW w:w="964" w:type="dxa"/>
          </w:tcPr>
          <w:p w:rsidR="00C11AAF" w:rsidRPr="00244B8B" w:rsidRDefault="00C11AAF" w:rsidP="00F23355">
            <w:pPr>
              <w:pStyle w:val="emcstable"/>
              <w:jc w:val="center"/>
            </w:pPr>
            <w:r w:rsidRPr="00244B8B">
              <w:t>7</w:t>
            </w:r>
          </w:p>
        </w:tc>
        <w:tc>
          <w:tcPr>
            <w:tcW w:w="964" w:type="dxa"/>
            <w:tcBorders>
              <w:right w:val="double" w:sz="4" w:space="0" w:color="auto"/>
            </w:tcBorders>
          </w:tcPr>
          <w:p w:rsidR="00C11AAF" w:rsidRPr="00244B8B" w:rsidRDefault="00C11AAF" w:rsidP="00F23355">
            <w:pPr>
              <w:pStyle w:val="emcstable"/>
              <w:jc w:val="center"/>
            </w:pPr>
            <w:r w:rsidRPr="00244B8B">
              <w:t>7</w:t>
            </w:r>
          </w:p>
        </w:tc>
        <w:tc>
          <w:tcPr>
            <w:tcW w:w="964" w:type="dxa"/>
            <w:tcBorders>
              <w:left w:val="double" w:sz="4" w:space="0" w:color="auto"/>
            </w:tcBorders>
          </w:tcPr>
          <w:p w:rsidR="00C11AAF" w:rsidRPr="00244B8B" w:rsidRDefault="00C11AAF" w:rsidP="00F23355">
            <w:pPr>
              <w:pStyle w:val="emcstable"/>
              <w:jc w:val="center"/>
            </w:pPr>
            <w:r w:rsidRPr="00244B8B">
              <w:t>H</w:t>
            </w:r>
          </w:p>
        </w:tc>
        <w:tc>
          <w:tcPr>
            <w:tcW w:w="964" w:type="dxa"/>
            <w:tcBorders>
              <w:right w:val="double" w:sz="4" w:space="0" w:color="auto"/>
            </w:tcBorders>
          </w:tcPr>
          <w:p w:rsidR="00C11AAF" w:rsidRPr="00244B8B" w:rsidRDefault="00C11AAF" w:rsidP="00F23355">
            <w:pPr>
              <w:pStyle w:val="emcstable"/>
              <w:jc w:val="center"/>
            </w:pPr>
            <w:r w:rsidRPr="00244B8B">
              <w:t>18</w:t>
            </w:r>
          </w:p>
        </w:tc>
        <w:tc>
          <w:tcPr>
            <w:tcW w:w="964" w:type="dxa"/>
            <w:tcBorders>
              <w:left w:val="double" w:sz="4" w:space="0" w:color="auto"/>
            </w:tcBorders>
          </w:tcPr>
          <w:p w:rsidR="00C11AAF" w:rsidRPr="00244B8B" w:rsidRDefault="00C11AAF" w:rsidP="00F23355">
            <w:pPr>
              <w:pStyle w:val="emcstable"/>
              <w:jc w:val="center"/>
            </w:pPr>
            <w:r w:rsidRPr="00244B8B">
              <w:t>R</w:t>
            </w:r>
          </w:p>
        </w:tc>
        <w:tc>
          <w:tcPr>
            <w:tcW w:w="964" w:type="dxa"/>
            <w:tcBorders>
              <w:right w:val="double" w:sz="4" w:space="0" w:color="auto"/>
            </w:tcBorders>
          </w:tcPr>
          <w:p w:rsidR="00C11AAF" w:rsidRPr="00244B8B" w:rsidRDefault="00C11AAF" w:rsidP="00F23355">
            <w:pPr>
              <w:pStyle w:val="emcstable"/>
              <w:jc w:val="center"/>
            </w:pPr>
            <w:r>
              <w:t>29</w:t>
            </w:r>
          </w:p>
        </w:tc>
        <w:tc>
          <w:tcPr>
            <w:tcW w:w="964" w:type="dxa"/>
            <w:tcBorders>
              <w:left w:val="double" w:sz="4" w:space="0" w:color="auto"/>
            </w:tcBorders>
            <w:shd w:val="clear" w:color="auto" w:fill="A6A6A6"/>
          </w:tcPr>
          <w:p w:rsidR="00C11AAF" w:rsidRPr="00244B8B" w:rsidRDefault="00C11AAF" w:rsidP="00F23355">
            <w:pPr>
              <w:pStyle w:val="emcstable"/>
              <w:jc w:val="center"/>
            </w:pPr>
          </w:p>
        </w:tc>
        <w:tc>
          <w:tcPr>
            <w:tcW w:w="964" w:type="dxa"/>
            <w:shd w:val="clear" w:color="auto" w:fill="A6A6A6"/>
          </w:tcPr>
          <w:p w:rsidR="00C11AAF" w:rsidRPr="00244B8B" w:rsidRDefault="00C11AAF" w:rsidP="00F23355">
            <w:pPr>
              <w:pStyle w:val="emcstable"/>
              <w:jc w:val="center"/>
            </w:pPr>
          </w:p>
        </w:tc>
      </w:tr>
      <w:tr w:rsidR="00C11AAF" w:rsidRPr="00244B8B" w:rsidTr="00F23355">
        <w:trPr>
          <w:jc w:val="center"/>
        </w:trPr>
        <w:tc>
          <w:tcPr>
            <w:tcW w:w="964" w:type="dxa"/>
          </w:tcPr>
          <w:p w:rsidR="00C11AAF" w:rsidRPr="00244B8B" w:rsidRDefault="00C11AAF" w:rsidP="00F23355">
            <w:pPr>
              <w:pStyle w:val="emcstable"/>
              <w:jc w:val="center"/>
            </w:pPr>
            <w:r w:rsidRPr="00244B8B">
              <w:t>8</w:t>
            </w:r>
          </w:p>
        </w:tc>
        <w:tc>
          <w:tcPr>
            <w:tcW w:w="964" w:type="dxa"/>
            <w:tcBorders>
              <w:right w:val="double" w:sz="4" w:space="0" w:color="auto"/>
            </w:tcBorders>
          </w:tcPr>
          <w:p w:rsidR="00C11AAF" w:rsidRPr="00244B8B" w:rsidRDefault="00C11AAF" w:rsidP="00F23355">
            <w:pPr>
              <w:pStyle w:val="emcstable"/>
              <w:jc w:val="center"/>
            </w:pPr>
            <w:r w:rsidRPr="00244B8B">
              <w:t>8</w:t>
            </w:r>
          </w:p>
        </w:tc>
        <w:tc>
          <w:tcPr>
            <w:tcW w:w="964" w:type="dxa"/>
            <w:tcBorders>
              <w:left w:val="double" w:sz="4" w:space="0" w:color="auto"/>
            </w:tcBorders>
          </w:tcPr>
          <w:p w:rsidR="00C11AAF" w:rsidRPr="00244B8B" w:rsidRDefault="00C11AAF" w:rsidP="00F23355">
            <w:pPr>
              <w:pStyle w:val="emcstable"/>
              <w:jc w:val="center"/>
            </w:pPr>
            <w:r w:rsidRPr="00244B8B">
              <w:t>I</w:t>
            </w:r>
          </w:p>
        </w:tc>
        <w:tc>
          <w:tcPr>
            <w:tcW w:w="964" w:type="dxa"/>
            <w:tcBorders>
              <w:right w:val="double" w:sz="4" w:space="0" w:color="auto"/>
            </w:tcBorders>
          </w:tcPr>
          <w:p w:rsidR="00C11AAF" w:rsidRPr="00244B8B" w:rsidRDefault="00C11AAF" w:rsidP="00F23355">
            <w:pPr>
              <w:pStyle w:val="emcstable"/>
              <w:jc w:val="center"/>
            </w:pPr>
            <w:r w:rsidRPr="00244B8B">
              <w:t>19</w:t>
            </w:r>
          </w:p>
        </w:tc>
        <w:tc>
          <w:tcPr>
            <w:tcW w:w="964" w:type="dxa"/>
            <w:tcBorders>
              <w:left w:val="double" w:sz="4" w:space="0" w:color="auto"/>
            </w:tcBorders>
          </w:tcPr>
          <w:p w:rsidR="00C11AAF" w:rsidRPr="00244B8B" w:rsidRDefault="00C11AAF" w:rsidP="00F23355">
            <w:pPr>
              <w:pStyle w:val="emcstable"/>
              <w:jc w:val="center"/>
            </w:pPr>
            <w:r w:rsidRPr="00244B8B">
              <w:t>S</w:t>
            </w:r>
          </w:p>
        </w:tc>
        <w:tc>
          <w:tcPr>
            <w:tcW w:w="964" w:type="dxa"/>
            <w:tcBorders>
              <w:right w:val="double" w:sz="4" w:space="0" w:color="auto"/>
            </w:tcBorders>
          </w:tcPr>
          <w:p w:rsidR="00C11AAF" w:rsidRPr="00244B8B" w:rsidRDefault="00C11AAF" w:rsidP="00F23355">
            <w:pPr>
              <w:pStyle w:val="emcstable"/>
              <w:jc w:val="center"/>
            </w:pPr>
            <w:r>
              <w:t>30</w:t>
            </w:r>
          </w:p>
        </w:tc>
        <w:tc>
          <w:tcPr>
            <w:tcW w:w="964" w:type="dxa"/>
            <w:tcBorders>
              <w:left w:val="double" w:sz="4" w:space="0" w:color="auto"/>
            </w:tcBorders>
            <w:shd w:val="clear" w:color="auto" w:fill="A6A6A6"/>
          </w:tcPr>
          <w:p w:rsidR="00C11AAF" w:rsidRPr="00244B8B" w:rsidRDefault="00C11AAF" w:rsidP="00F23355">
            <w:pPr>
              <w:pStyle w:val="emcstable"/>
              <w:jc w:val="center"/>
            </w:pPr>
          </w:p>
        </w:tc>
        <w:tc>
          <w:tcPr>
            <w:tcW w:w="964" w:type="dxa"/>
            <w:shd w:val="clear" w:color="auto" w:fill="A6A6A6"/>
          </w:tcPr>
          <w:p w:rsidR="00C11AAF" w:rsidRPr="00244B8B" w:rsidRDefault="00C11AAF" w:rsidP="00F23355">
            <w:pPr>
              <w:pStyle w:val="emcstable"/>
              <w:jc w:val="center"/>
            </w:pPr>
          </w:p>
        </w:tc>
      </w:tr>
      <w:tr w:rsidR="00C11AAF" w:rsidRPr="00244B8B" w:rsidTr="00F23355">
        <w:trPr>
          <w:jc w:val="center"/>
        </w:trPr>
        <w:tc>
          <w:tcPr>
            <w:tcW w:w="964" w:type="dxa"/>
          </w:tcPr>
          <w:p w:rsidR="00C11AAF" w:rsidRPr="00244B8B" w:rsidRDefault="00C11AAF" w:rsidP="00F23355">
            <w:pPr>
              <w:pStyle w:val="emcstable"/>
              <w:jc w:val="center"/>
            </w:pPr>
            <w:r w:rsidRPr="00244B8B">
              <w:t>9</w:t>
            </w:r>
          </w:p>
        </w:tc>
        <w:tc>
          <w:tcPr>
            <w:tcW w:w="964" w:type="dxa"/>
            <w:tcBorders>
              <w:right w:val="double" w:sz="4" w:space="0" w:color="auto"/>
            </w:tcBorders>
          </w:tcPr>
          <w:p w:rsidR="00C11AAF" w:rsidRPr="00244B8B" w:rsidRDefault="00C11AAF" w:rsidP="00F23355">
            <w:pPr>
              <w:pStyle w:val="emcstable"/>
              <w:jc w:val="center"/>
            </w:pPr>
            <w:r w:rsidRPr="00244B8B">
              <w:t>9</w:t>
            </w:r>
          </w:p>
        </w:tc>
        <w:tc>
          <w:tcPr>
            <w:tcW w:w="964" w:type="dxa"/>
            <w:tcBorders>
              <w:left w:val="double" w:sz="4" w:space="0" w:color="auto"/>
            </w:tcBorders>
          </w:tcPr>
          <w:p w:rsidR="00C11AAF" w:rsidRPr="00244B8B" w:rsidRDefault="00C11AAF" w:rsidP="00F23355">
            <w:pPr>
              <w:pStyle w:val="emcstable"/>
              <w:jc w:val="center"/>
            </w:pPr>
            <w:r w:rsidRPr="00244B8B">
              <w:t>J</w:t>
            </w:r>
          </w:p>
        </w:tc>
        <w:tc>
          <w:tcPr>
            <w:tcW w:w="964" w:type="dxa"/>
            <w:tcBorders>
              <w:right w:val="double" w:sz="4" w:space="0" w:color="auto"/>
            </w:tcBorders>
          </w:tcPr>
          <w:p w:rsidR="00C11AAF" w:rsidRPr="00244B8B" w:rsidRDefault="00C11AAF" w:rsidP="00F23355">
            <w:pPr>
              <w:pStyle w:val="emcstable"/>
              <w:jc w:val="center"/>
            </w:pPr>
            <w:r w:rsidRPr="00244B8B">
              <w:t>20</w:t>
            </w:r>
          </w:p>
        </w:tc>
        <w:tc>
          <w:tcPr>
            <w:tcW w:w="964" w:type="dxa"/>
            <w:tcBorders>
              <w:left w:val="double" w:sz="4" w:space="0" w:color="auto"/>
            </w:tcBorders>
          </w:tcPr>
          <w:p w:rsidR="00C11AAF" w:rsidRPr="00244B8B" w:rsidRDefault="00C11AAF" w:rsidP="00F23355">
            <w:pPr>
              <w:pStyle w:val="emcstable"/>
              <w:jc w:val="center"/>
            </w:pPr>
            <w:r w:rsidRPr="00244B8B">
              <w:t>T</w:t>
            </w:r>
          </w:p>
        </w:tc>
        <w:tc>
          <w:tcPr>
            <w:tcW w:w="964" w:type="dxa"/>
            <w:tcBorders>
              <w:right w:val="double" w:sz="4" w:space="0" w:color="auto"/>
            </w:tcBorders>
          </w:tcPr>
          <w:p w:rsidR="00C11AAF" w:rsidRPr="00244B8B" w:rsidRDefault="00C11AAF" w:rsidP="00F23355">
            <w:pPr>
              <w:pStyle w:val="emcstable"/>
              <w:jc w:val="center"/>
            </w:pPr>
            <w:r>
              <w:t>31</w:t>
            </w:r>
          </w:p>
        </w:tc>
        <w:tc>
          <w:tcPr>
            <w:tcW w:w="964" w:type="dxa"/>
            <w:tcBorders>
              <w:left w:val="double" w:sz="4" w:space="0" w:color="auto"/>
            </w:tcBorders>
            <w:shd w:val="clear" w:color="auto" w:fill="A6A6A6"/>
          </w:tcPr>
          <w:p w:rsidR="00C11AAF" w:rsidRPr="00244B8B" w:rsidRDefault="00C11AAF" w:rsidP="00F23355">
            <w:pPr>
              <w:pStyle w:val="emcstable"/>
              <w:jc w:val="center"/>
            </w:pPr>
          </w:p>
        </w:tc>
        <w:tc>
          <w:tcPr>
            <w:tcW w:w="964" w:type="dxa"/>
            <w:shd w:val="clear" w:color="auto" w:fill="A6A6A6"/>
          </w:tcPr>
          <w:p w:rsidR="00C11AAF" w:rsidRPr="00244B8B" w:rsidRDefault="00C11AAF" w:rsidP="00F23355">
            <w:pPr>
              <w:pStyle w:val="emcstable"/>
              <w:jc w:val="center"/>
            </w:pPr>
          </w:p>
        </w:tc>
      </w:tr>
    </w:tbl>
    <w:p w:rsidR="00C11AAF" w:rsidRDefault="00C11AAF" w:rsidP="00C11AAF">
      <w:pPr>
        <w:pStyle w:val="pqiText"/>
      </w:pPr>
    </w:p>
    <w:p w:rsidR="00C11AAF" w:rsidRPr="00AE02FE" w:rsidRDefault="00C11AAF" w:rsidP="00C11AAF">
      <w:pPr>
        <w:pStyle w:val="pqiText"/>
        <w:rPr>
          <w:i/>
        </w:rPr>
      </w:pPr>
      <w:r w:rsidRPr="00AE02FE">
        <w:rPr>
          <w:i/>
        </w:rPr>
        <w:t>Uwaga: Wynik wyliczenia cyfry kontrolne</w:t>
      </w:r>
      <w:r>
        <w:rPr>
          <w:i/>
        </w:rPr>
        <w:t>j</w:t>
      </w:r>
      <w:r w:rsidRPr="00AE02FE">
        <w:rPr>
          <w:i/>
        </w:rPr>
        <w:t xml:space="preserve"> przyjmuje wartości od 1 do 10. W przypadku wyniku równego 10 wartość ta jest zamieniana na 0.</w:t>
      </w:r>
    </w:p>
    <w:p w:rsidR="00C11AAF" w:rsidRDefault="00C11AAF" w:rsidP="00C11AAF">
      <w:pPr>
        <w:pStyle w:val="pqiText"/>
      </w:pPr>
      <w:r>
        <w:t>Przykład: Cyfrę kontrolną dla „D537Q7” (N=6) można wyliczyć następująco:</w:t>
      </w:r>
    </w:p>
    <w:p w:rsidR="00C11AAF" w:rsidRDefault="00C11AAF" w:rsidP="00C11AAF">
      <w:pPr>
        <w:pStyle w:val="pqiText"/>
      </w:pPr>
      <w:r>
        <w:tab/>
        <w:t xml:space="preserve">   CK</w:t>
      </w:r>
      <w:r>
        <w:tab/>
        <w:t>= reszta( (14 * 2</w:t>
      </w:r>
      <w:r w:rsidRPr="00A030F1">
        <w:rPr>
          <w:rFonts w:ascii="Arial (W1)" w:hAnsi="Arial (W1)"/>
          <w:vertAlign w:val="superscript"/>
        </w:rPr>
        <w:t>0</w:t>
      </w:r>
      <w:r>
        <w:t xml:space="preserve"> + 5 * 2</w:t>
      </w:r>
      <w:r w:rsidRPr="00A030F1">
        <w:rPr>
          <w:rFonts w:ascii="Arial (W1)" w:hAnsi="Arial (W1)"/>
          <w:vertAlign w:val="superscript"/>
        </w:rPr>
        <w:t>1</w:t>
      </w:r>
      <w:r>
        <w:t xml:space="preserve"> + 3 * 2</w:t>
      </w:r>
      <w:r w:rsidRPr="00A030F1">
        <w:rPr>
          <w:rFonts w:ascii="Arial (W1)" w:hAnsi="Arial (W1)"/>
          <w:vertAlign w:val="superscript"/>
        </w:rPr>
        <w:t>2</w:t>
      </w:r>
      <w:r>
        <w:t xml:space="preserve"> + 7 * 2</w:t>
      </w:r>
      <w:r w:rsidRPr="00A030F1">
        <w:rPr>
          <w:rFonts w:ascii="Arial (W1)" w:hAnsi="Arial (W1)"/>
          <w:vertAlign w:val="superscript"/>
        </w:rPr>
        <w:t>3</w:t>
      </w:r>
      <w:r>
        <w:t xml:space="preserve"> + 28 * 2</w:t>
      </w:r>
      <w:r w:rsidRPr="00A030F1">
        <w:rPr>
          <w:rFonts w:ascii="Arial (W1)" w:hAnsi="Arial (W1)"/>
          <w:vertAlign w:val="superscript"/>
        </w:rPr>
        <w:t>4</w:t>
      </w:r>
      <w:r>
        <w:t xml:space="preserve"> + 7 * 2</w:t>
      </w:r>
      <w:r w:rsidRPr="00A030F1">
        <w:rPr>
          <w:rFonts w:ascii="Arial (W1)" w:hAnsi="Arial (W1)"/>
          <w:vertAlign w:val="superscript"/>
        </w:rPr>
        <w:t>5</w:t>
      </w:r>
      <w:r>
        <w:t xml:space="preserve"> ) / 11 )</w:t>
      </w:r>
    </w:p>
    <w:p w:rsidR="00C11AAF" w:rsidRDefault="00C11AAF" w:rsidP="00C11AAF">
      <w:pPr>
        <w:pStyle w:val="pqiText"/>
      </w:pPr>
      <w:r>
        <w:tab/>
      </w:r>
      <w:r>
        <w:tab/>
        <w:t>= reszta( (14 * 1 + 5 * 2 + 3 * 4 + 7 * 8 + 28 * 16 + 7 * 32 ) / 11 )</w:t>
      </w:r>
    </w:p>
    <w:p w:rsidR="00C11AAF" w:rsidRDefault="00C11AAF" w:rsidP="00C11AAF">
      <w:pPr>
        <w:pStyle w:val="pqiText"/>
      </w:pPr>
      <w:r>
        <w:tab/>
      </w:r>
      <w:r>
        <w:tab/>
        <w:t>= reszta( (14 + 10 + 12 + 56 + 448 + 224 ) / 11 )</w:t>
      </w:r>
    </w:p>
    <w:p w:rsidR="00C11AAF" w:rsidRDefault="00C11AAF" w:rsidP="00C11AAF">
      <w:pPr>
        <w:pStyle w:val="pqiText"/>
      </w:pPr>
      <w:r>
        <w:tab/>
      </w:r>
      <w:r>
        <w:tab/>
        <w:t>= reszta(  (764 / 11 )</w:t>
      </w:r>
    </w:p>
    <w:p w:rsidR="00C11AAF" w:rsidRDefault="00C11AAF" w:rsidP="00C11AAF">
      <w:pPr>
        <w:pStyle w:val="pqiText"/>
      </w:pPr>
      <w:r>
        <w:tab/>
      </w:r>
      <w:r>
        <w:tab/>
        <w:t>= 5</w:t>
      </w:r>
    </w:p>
    <w:p w:rsidR="00C11AAF" w:rsidRDefault="00C11AAF" w:rsidP="00C11AAF">
      <w:pPr>
        <w:pStyle w:val="pqiText"/>
      </w:pPr>
      <w:r>
        <w:t>Po dodaniu cyfry kontrolnej pełny kod równy jest „D537Q75”.</w:t>
      </w:r>
    </w:p>
    <w:p w:rsidR="00C11AAF" w:rsidRDefault="00C11AAF" w:rsidP="00C11AAF">
      <w:pPr>
        <w:pStyle w:val="pqiText"/>
      </w:pPr>
      <w:r>
        <w:t>W przypadku ARC do wyliczenia cyfry kontrolnej wykorzystywane jest pierwsze 20 znaków. Znaki te po dodaniu (na końcu) cyfry kontrolnej tworzą pełny kod ARC.</w:t>
      </w:r>
    </w:p>
    <w:p w:rsidR="00C11AAF" w:rsidRDefault="00C11AAF" w:rsidP="00C11AAF">
      <w:pPr>
        <w:pStyle w:val="pqiText"/>
      </w:pPr>
      <w:r>
        <w:t>W przypadku GRN do wyliczenia cyfry kontrolnej wykorzystywane jest pierwsze 16 znaków. Znaki te po dodaniu (na końcu) cyfry kontrolnej tworzą pełny kod GRN.</w:t>
      </w:r>
    </w:p>
    <w:bookmarkEnd w:id="90"/>
    <w:bookmarkEnd w:id="91"/>
    <w:p w:rsidR="00C11AAF" w:rsidRPr="00552B51" w:rsidRDefault="00C11AAF" w:rsidP="00C11AAF">
      <w:pPr>
        <w:pStyle w:val="pqiChpHeadNum2"/>
      </w:pPr>
      <w:r>
        <w:br w:type="page"/>
      </w:r>
      <w:bookmarkStart w:id="103" w:name="_Toc379453947"/>
      <w:bookmarkStart w:id="104" w:name="_Toc440621704"/>
      <w:r>
        <w:lastRenderedPageBreak/>
        <w:t>Lista komunikatów</w:t>
      </w:r>
      <w:bookmarkEnd w:id="103"/>
      <w:bookmarkEnd w:id="10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804"/>
        <w:gridCol w:w="2403"/>
        <w:gridCol w:w="2080"/>
        <w:gridCol w:w="2374"/>
        <w:gridCol w:w="2080"/>
      </w:tblGrid>
      <w:tr w:rsidR="00322549" w:rsidTr="00322549">
        <w:trPr>
          <w:tblHeader/>
        </w:trPr>
        <w:tc>
          <w:tcPr>
            <w:tcW w:w="804" w:type="dxa"/>
          </w:tcPr>
          <w:p w:rsidR="00322549" w:rsidRPr="00260C82" w:rsidRDefault="00322549" w:rsidP="00F23355">
            <w:pPr>
              <w:pStyle w:val="pqiTabHead"/>
            </w:pPr>
            <w:r w:rsidRPr="00260C82">
              <w:t>Kod</w:t>
            </w:r>
          </w:p>
        </w:tc>
        <w:tc>
          <w:tcPr>
            <w:tcW w:w="2403" w:type="dxa"/>
          </w:tcPr>
          <w:p w:rsidR="00322549" w:rsidRDefault="00322549" w:rsidP="00F23355">
            <w:pPr>
              <w:pStyle w:val="pqiTabHead"/>
            </w:pPr>
            <w:r>
              <w:t>Wysyłany przez podmiot wysyłający</w:t>
            </w:r>
            <w:r w:rsidR="00CD36C9">
              <w:t xml:space="preserve"> wyroby</w:t>
            </w:r>
          </w:p>
        </w:tc>
        <w:tc>
          <w:tcPr>
            <w:tcW w:w="2080" w:type="dxa"/>
          </w:tcPr>
          <w:p w:rsidR="00322549" w:rsidRDefault="00322549" w:rsidP="00322549">
            <w:pPr>
              <w:pStyle w:val="pqiTabHead"/>
            </w:pPr>
            <w:r>
              <w:t>Wysyłany przez podmiot odbierający</w:t>
            </w:r>
            <w:r w:rsidR="00CD36C9">
              <w:t xml:space="preserve"> wyroby</w:t>
            </w:r>
          </w:p>
        </w:tc>
        <w:tc>
          <w:tcPr>
            <w:tcW w:w="2374" w:type="dxa"/>
          </w:tcPr>
          <w:p w:rsidR="00322549" w:rsidRDefault="00322549" w:rsidP="00F23355">
            <w:pPr>
              <w:pStyle w:val="pqiTabHead"/>
            </w:pPr>
            <w:r>
              <w:t>Wysyłany do podmiotu wysyłającego</w:t>
            </w:r>
            <w:r w:rsidR="00CD36C9">
              <w:t xml:space="preserve"> wyroby</w:t>
            </w:r>
          </w:p>
        </w:tc>
        <w:tc>
          <w:tcPr>
            <w:tcW w:w="2080" w:type="dxa"/>
          </w:tcPr>
          <w:p w:rsidR="00322549" w:rsidRDefault="00322549" w:rsidP="00322549">
            <w:pPr>
              <w:pStyle w:val="pqiTabHead"/>
            </w:pPr>
            <w:r>
              <w:t>Wysyłany do podmiotu odbierającego</w:t>
            </w:r>
            <w:r w:rsidR="00CD36C9">
              <w:t xml:space="preserve"> wyroby</w:t>
            </w:r>
          </w:p>
        </w:tc>
      </w:tr>
      <w:tr w:rsidR="00322549" w:rsidTr="00322549">
        <w:tc>
          <w:tcPr>
            <w:tcW w:w="804" w:type="dxa"/>
          </w:tcPr>
          <w:p w:rsidR="00322549" w:rsidRPr="00260C82" w:rsidRDefault="00322549" w:rsidP="00F23355">
            <w:pPr>
              <w:pStyle w:val="pqiTabBody"/>
            </w:pPr>
            <w:r>
              <w:t>PL0</w:t>
            </w:r>
            <w:r w:rsidRPr="00260C82">
              <w:t>0</w:t>
            </w:r>
            <w:r>
              <w:t>0</w:t>
            </w:r>
          </w:p>
        </w:tc>
        <w:tc>
          <w:tcPr>
            <w:tcW w:w="2403" w:type="dxa"/>
          </w:tcPr>
          <w:p w:rsidR="00322549" w:rsidRDefault="00322549" w:rsidP="00F23355">
            <w:pPr>
              <w:pStyle w:val="pqiTabBody"/>
            </w:pPr>
            <w:r>
              <w:t>Nie</w:t>
            </w:r>
          </w:p>
        </w:tc>
        <w:tc>
          <w:tcPr>
            <w:tcW w:w="2080" w:type="dxa"/>
          </w:tcPr>
          <w:p w:rsidR="00322549" w:rsidRDefault="00322549" w:rsidP="00F23355">
            <w:pPr>
              <w:pStyle w:val="pqiTabBody"/>
            </w:pPr>
            <w:r>
              <w:t>Nie</w:t>
            </w:r>
          </w:p>
        </w:tc>
        <w:tc>
          <w:tcPr>
            <w:tcW w:w="2374" w:type="dxa"/>
          </w:tcPr>
          <w:p w:rsidR="00322549" w:rsidRDefault="00322549" w:rsidP="00F23355">
            <w:pPr>
              <w:pStyle w:val="pqiTabBody"/>
            </w:pPr>
            <w:r>
              <w:t>Tak</w:t>
            </w:r>
          </w:p>
        </w:tc>
        <w:tc>
          <w:tcPr>
            <w:tcW w:w="2080" w:type="dxa"/>
          </w:tcPr>
          <w:p w:rsidR="00322549" w:rsidRDefault="00322549" w:rsidP="00F23355">
            <w:pPr>
              <w:pStyle w:val="pqiTabBody"/>
            </w:pPr>
            <w:r>
              <w:t>Tak</w:t>
            </w:r>
          </w:p>
        </w:tc>
      </w:tr>
      <w:tr w:rsidR="00322549" w:rsidTr="00322549">
        <w:tc>
          <w:tcPr>
            <w:tcW w:w="804" w:type="dxa"/>
          </w:tcPr>
          <w:p w:rsidR="00322549" w:rsidRPr="00260C82" w:rsidRDefault="00322549" w:rsidP="00F23355">
            <w:pPr>
              <w:pStyle w:val="pqiTabBody"/>
            </w:pPr>
            <w:r>
              <w:t>PL</w:t>
            </w:r>
            <w:r w:rsidRPr="00260C82">
              <w:t>70</w:t>
            </w:r>
            <w:r>
              <w:t>4</w:t>
            </w:r>
          </w:p>
        </w:tc>
        <w:tc>
          <w:tcPr>
            <w:tcW w:w="2403" w:type="dxa"/>
          </w:tcPr>
          <w:p w:rsidR="00322549" w:rsidRDefault="00322549" w:rsidP="00F23355">
            <w:pPr>
              <w:pStyle w:val="pqiTabBody"/>
            </w:pPr>
            <w:r>
              <w:t>Nie</w:t>
            </w:r>
          </w:p>
        </w:tc>
        <w:tc>
          <w:tcPr>
            <w:tcW w:w="2080" w:type="dxa"/>
          </w:tcPr>
          <w:p w:rsidR="00322549" w:rsidRDefault="00322549" w:rsidP="00F23355">
            <w:pPr>
              <w:pStyle w:val="pqiTabBody"/>
            </w:pPr>
            <w:r>
              <w:t>Nie</w:t>
            </w:r>
          </w:p>
        </w:tc>
        <w:tc>
          <w:tcPr>
            <w:tcW w:w="2374" w:type="dxa"/>
          </w:tcPr>
          <w:p w:rsidR="00322549" w:rsidRDefault="00322549" w:rsidP="00F23355">
            <w:pPr>
              <w:pStyle w:val="pqiTabBody"/>
            </w:pPr>
            <w:r>
              <w:t>Tak</w:t>
            </w:r>
          </w:p>
        </w:tc>
        <w:tc>
          <w:tcPr>
            <w:tcW w:w="2080" w:type="dxa"/>
          </w:tcPr>
          <w:p w:rsidR="00322549" w:rsidRDefault="00322549" w:rsidP="00F23355">
            <w:pPr>
              <w:pStyle w:val="pqiTabBody"/>
            </w:pPr>
            <w:r>
              <w:t>Tak</w:t>
            </w:r>
          </w:p>
        </w:tc>
      </w:tr>
      <w:tr w:rsidR="00322549" w:rsidTr="00322549">
        <w:tc>
          <w:tcPr>
            <w:tcW w:w="804" w:type="dxa"/>
          </w:tcPr>
          <w:p w:rsidR="00322549" w:rsidRPr="00260C82" w:rsidRDefault="00322549" w:rsidP="00F23355">
            <w:pPr>
              <w:pStyle w:val="pqiTabBody"/>
            </w:pPr>
            <w:r>
              <w:t>PL705</w:t>
            </w:r>
          </w:p>
        </w:tc>
        <w:tc>
          <w:tcPr>
            <w:tcW w:w="2403" w:type="dxa"/>
          </w:tcPr>
          <w:p w:rsidR="00322549" w:rsidRDefault="00322549" w:rsidP="00F23355">
            <w:pPr>
              <w:pStyle w:val="pqiTabBody"/>
            </w:pPr>
            <w:r>
              <w:t>Tak</w:t>
            </w:r>
          </w:p>
        </w:tc>
        <w:tc>
          <w:tcPr>
            <w:tcW w:w="2080" w:type="dxa"/>
          </w:tcPr>
          <w:p w:rsidR="00322549" w:rsidRDefault="00322549" w:rsidP="00F23355">
            <w:pPr>
              <w:pStyle w:val="pqiTabBody"/>
            </w:pPr>
            <w:r>
              <w:t>Tak</w:t>
            </w:r>
          </w:p>
        </w:tc>
        <w:tc>
          <w:tcPr>
            <w:tcW w:w="2374" w:type="dxa"/>
          </w:tcPr>
          <w:p w:rsidR="00322549" w:rsidRDefault="00322549" w:rsidP="00F23355">
            <w:pPr>
              <w:pStyle w:val="pqiTabBody"/>
            </w:pPr>
            <w:r>
              <w:t>Nie</w:t>
            </w:r>
          </w:p>
        </w:tc>
        <w:tc>
          <w:tcPr>
            <w:tcW w:w="2080" w:type="dxa"/>
          </w:tcPr>
          <w:p w:rsidR="00322549" w:rsidRDefault="00322549" w:rsidP="00F23355">
            <w:pPr>
              <w:pStyle w:val="pqiTabBody"/>
            </w:pPr>
            <w:r>
              <w:t>Nie</w:t>
            </w:r>
          </w:p>
        </w:tc>
      </w:tr>
      <w:tr w:rsidR="00322549" w:rsidTr="00322549">
        <w:tc>
          <w:tcPr>
            <w:tcW w:w="804" w:type="dxa"/>
          </w:tcPr>
          <w:p w:rsidR="00322549" w:rsidRDefault="00322549" w:rsidP="00F23355">
            <w:pPr>
              <w:pStyle w:val="pqiTabBody"/>
            </w:pPr>
            <w:r>
              <w:t>PL716</w:t>
            </w:r>
          </w:p>
        </w:tc>
        <w:tc>
          <w:tcPr>
            <w:tcW w:w="2403" w:type="dxa"/>
          </w:tcPr>
          <w:p w:rsidR="00322549" w:rsidRDefault="00322549" w:rsidP="00F23355">
            <w:pPr>
              <w:pStyle w:val="pqiTabBody"/>
            </w:pPr>
            <w:r>
              <w:t>Nie</w:t>
            </w:r>
          </w:p>
        </w:tc>
        <w:tc>
          <w:tcPr>
            <w:tcW w:w="2080" w:type="dxa"/>
          </w:tcPr>
          <w:p w:rsidR="00322549" w:rsidRDefault="00322549" w:rsidP="00F23355">
            <w:pPr>
              <w:pStyle w:val="pqiTabBody"/>
            </w:pPr>
            <w:r>
              <w:t>Nie</w:t>
            </w:r>
          </w:p>
        </w:tc>
        <w:tc>
          <w:tcPr>
            <w:tcW w:w="2374" w:type="dxa"/>
          </w:tcPr>
          <w:p w:rsidR="00322549" w:rsidRDefault="00322549" w:rsidP="00F23355">
            <w:pPr>
              <w:pStyle w:val="pqiTabBody"/>
            </w:pPr>
            <w:r>
              <w:t>Tak</w:t>
            </w:r>
          </w:p>
        </w:tc>
        <w:tc>
          <w:tcPr>
            <w:tcW w:w="2080" w:type="dxa"/>
          </w:tcPr>
          <w:p w:rsidR="00322549" w:rsidRDefault="00322549" w:rsidP="00F23355">
            <w:pPr>
              <w:pStyle w:val="pqiTabBody"/>
            </w:pPr>
            <w:r>
              <w:t>Tak</w:t>
            </w:r>
          </w:p>
        </w:tc>
      </w:tr>
      <w:tr w:rsidR="00322549" w:rsidTr="00322549">
        <w:tc>
          <w:tcPr>
            <w:tcW w:w="804" w:type="dxa"/>
          </w:tcPr>
          <w:p w:rsidR="00322549" w:rsidRPr="00260C82" w:rsidRDefault="00322549" w:rsidP="00F23355">
            <w:pPr>
              <w:pStyle w:val="pqiTabBody"/>
            </w:pPr>
            <w:r>
              <w:t>PL733</w:t>
            </w:r>
          </w:p>
        </w:tc>
        <w:tc>
          <w:tcPr>
            <w:tcW w:w="2403" w:type="dxa"/>
          </w:tcPr>
          <w:p w:rsidR="00322549" w:rsidRDefault="00322549" w:rsidP="00F23355">
            <w:pPr>
              <w:pStyle w:val="pqiTabBody"/>
            </w:pPr>
            <w:r>
              <w:t>Nie</w:t>
            </w:r>
          </w:p>
        </w:tc>
        <w:tc>
          <w:tcPr>
            <w:tcW w:w="2080" w:type="dxa"/>
          </w:tcPr>
          <w:p w:rsidR="00322549" w:rsidRDefault="00322549" w:rsidP="00F23355">
            <w:pPr>
              <w:pStyle w:val="pqiTabBody"/>
            </w:pPr>
            <w:r>
              <w:t>Nie</w:t>
            </w:r>
          </w:p>
        </w:tc>
        <w:tc>
          <w:tcPr>
            <w:tcW w:w="2374" w:type="dxa"/>
          </w:tcPr>
          <w:p w:rsidR="00322549" w:rsidRDefault="00322549" w:rsidP="00F23355">
            <w:pPr>
              <w:pStyle w:val="pqiTabBody"/>
            </w:pPr>
            <w:r>
              <w:t>Tak</w:t>
            </w:r>
          </w:p>
        </w:tc>
        <w:tc>
          <w:tcPr>
            <w:tcW w:w="2080" w:type="dxa"/>
          </w:tcPr>
          <w:p w:rsidR="00322549" w:rsidRDefault="00322549" w:rsidP="00F23355">
            <w:pPr>
              <w:pStyle w:val="pqiTabBody"/>
            </w:pPr>
            <w:r>
              <w:t>Tak</w:t>
            </w:r>
          </w:p>
        </w:tc>
      </w:tr>
      <w:tr w:rsidR="00322549" w:rsidTr="00322549">
        <w:tc>
          <w:tcPr>
            <w:tcW w:w="804" w:type="dxa"/>
          </w:tcPr>
          <w:p w:rsidR="00322549" w:rsidRPr="00260C82" w:rsidRDefault="00322549" w:rsidP="00F23355">
            <w:pPr>
              <w:pStyle w:val="pqiTabBody"/>
            </w:pPr>
            <w:r w:rsidRPr="00260C82">
              <w:t>IE80</w:t>
            </w:r>
            <w:r>
              <w:t>1</w:t>
            </w:r>
          </w:p>
        </w:tc>
        <w:tc>
          <w:tcPr>
            <w:tcW w:w="2403" w:type="dxa"/>
          </w:tcPr>
          <w:p w:rsidR="00322549" w:rsidRDefault="00322549" w:rsidP="00F23355">
            <w:pPr>
              <w:pStyle w:val="pqiTabBody"/>
            </w:pPr>
            <w:r>
              <w:t>Nie</w:t>
            </w:r>
          </w:p>
        </w:tc>
        <w:tc>
          <w:tcPr>
            <w:tcW w:w="2080" w:type="dxa"/>
          </w:tcPr>
          <w:p w:rsidR="00322549" w:rsidRDefault="00322549" w:rsidP="00F23355">
            <w:pPr>
              <w:pStyle w:val="pqiTabBody"/>
            </w:pPr>
            <w:r>
              <w:t>Nie</w:t>
            </w:r>
          </w:p>
        </w:tc>
        <w:tc>
          <w:tcPr>
            <w:tcW w:w="2374" w:type="dxa"/>
          </w:tcPr>
          <w:p w:rsidR="00322549" w:rsidRDefault="00322549" w:rsidP="00F23355">
            <w:pPr>
              <w:pStyle w:val="pqiTabBody"/>
            </w:pPr>
            <w:r>
              <w:t>Tak</w:t>
            </w:r>
          </w:p>
        </w:tc>
        <w:tc>
          <w:tcPr>
            <w:tcW w:w="2080" w:type="dxa"/>
          </w:tcPr>
          <w:p w:rsidR="00322549" w:rsidRDefault="00322549" w:rsidP="00F23355">
            <w:pPr>
              <w:pStyle w:val="pqiTabBody"/>
            </w:pPr>
            <w:r>
              <w:t>Tak</w:t>
            </w:r>
          </w:p>
        </w:tc>
      </w:tr>
      <w:tr w:rsidR="00322549" w:rsidTr="00322549">
        <w:tc>
          <w:tcPr>
            <w:tcW w:w="804" w:type="dxa"/>
          </w:tcPr>
          <w:p w:rsidR="00322549" w:rsidRPr="00260C82" w:rsidRDefault="00322549" w:rsidP="00F23355">
            <w:pPr>
              <w:pStyle w:val="pqiTabBody"/>
            </w:pPr>
            <w:r w:rsidRPr="00260C82">
              <w:t>IE80</w:t>
            </w:r>
            <w:r>
              <w:t>2</w:t>
            </w:r>
          </w:p>
        </w:tc>
        <w:tc>
          <w:tcPr>
            <w:tcW w:w="2403" w:type="dxa"/>
          </w:tcPr>
          <w:p w:rsidR="00322549" w:rsidRDefault="00322549" w:rsidP="00F23355">
            <w:pPr>
              <w:pStyle w:val="pqiTabBody"/>
            </w:pPr>
            <w:r>
              <w:t>Nie</w:t>
            </w:r>
          </w:p>
        </w:tc>
        <w:tc>
          <w:tcPr>
            <w:tcW w:w="2080" w:type="dxa"/>
          </w:tcPr>
          <w:p w:rsidR="00322549" w:rsidRDefault="00322549" w:rsidP="00F23355">
            <w:pPr>
              <w:pStyle w:val="pqiTabBody"/>
            </w:pPr>
            <w:r>
              <w:t>Nie</w:t>
            </w:r>
          </w:p>
        </w:tc>
        <w:tc>
          <w:tcPr>
            <w:tcW w:w="2374" w:type="dxa"/>
          </w:tcPr>
          <w:p w:rsidR="00322549" w:rsidRDefault="00322549" w:rsidP="00F23355">
            <w:pPr>
              <w:pStyle w:val="pqiTabBody"/>
            </w:pPr>
            <w:r>
              <w:t>Tak</w:t>
            </w:r>
          </w:p>
        </w:tc>
        <w:tc>
          <w:tcPr>
            <w:tcW w:w="2080" w:type="dxa"/>
          </w:tcPr>
          <w:p w:rsidR="00322549" w:rsidRDefault="00322549" w:rsidP="00F23355">
            <w:pPr>
              <w:pStyle w:val="pqiTabBody"/>
            </w:pPr>
            <w:r>
              <w:t>Tak</w:t>
            </w:r>
          </w:p>
        </w:tc>
      </w:tr>
      <w:tr w:rsidR="00322549" w:rsidTr="00322549">
        <w:tc>
          <w:tcPr>
            <w:tcW w:w="804" w:type="dxa"/>
          </w:tcPr>
          <w:p w:rsidR="00322549" w:rsidRPr="00260C82" w:rsidRDefault="00322549" w:rsidP="00F23355">
            <w:pPr>
              <w:pStyle w:val="pqiTabBody"/>
            </w:pPr>
            <w:r w:rsidRPr="00260C82">
              <w:t>IE803</w:t>
            </w:r>
          </w:p>
        </w:tc>
        <w:tc>
          <w:tcPr>
            <w:tcW w:w="2403" w:type="dxa"/>
          </w:tcPr>
          <w:p w:rsidR="00322549" w:rsidRDefault="00322549" w:rsidP="00F23355">
            <w:pPr>
              <w:pStyle w:val="pqiTabBody"/>
            </w:pPr>
            <w:r>
              <w:t>Nie</w:t>
            </w:r>
          </w:p>
        </w:tc>
        <w:tc>
          <w:tcPr>
            <w:tcW w:w="2080" w:type="dxa"/>
          </w:tcPr>
          <w:p w:rsidR="00322549" w:rsidRDefault="00322549" w:rsidP="00F23355">
            <w:pPr>
              <w:pStyle w:val="pqiTabBody"/>
            </w:pPr>
            <w:r>
              <w:t>Nie</w:t>
            </w:r>
          </w:p>
        </w:tc>
        <w:tc>
          <w:tcPr>
            <w:tcW w:w="2374" w:type="dxa"/>
          </w:tcPr>
          <w:p w:rsidR="00322549" w:rsidRDefault="00322549" w:rsidP="00F23355">
            <w:pPr>
              <w:pStyle w:val="pqiTabBody"/>
            </w:pPr>
            <w:r>
              <w:t>Nie</w:t>
            </w:r>
          </w:p>
        </w:tc>
        <w:tc>
          <w:tcPr>
            <w:tcW w:w="2080" w:type="dxa"/>
          </w:tcPr>
          <w:p w:rsidR="00322549" w:rsidRDefault="00322549" w:rsidP="00F23355">
            <w:pPr>
              <w:pStyle w:val="pqiTabBody"/>
            </w:pPr>
            <w:r>
              <w:t>Tak</w:t>
            </w:r>
          </w:p>
        </w:tc>
      </w:tr>
      <w:tr w:rsidR="00322549" w:rsidTr="00322549">
        <w:tc>
          <w:tcPr>
            <w:tcW w:w="804" w:type="dxa"/>
          </w:tcPr>
          <w:p w:rsidR="00322549" w:rsidRPr="00260C82" w:rsidRDefault="00322549" w:rsidP="00F23355">
            <w:pPr>
              <w:pStyle w:val="pqiTabBody"/>
            </w:pPr>
            <w:r>
              <w:t>IE807</w:t>
            </w:r>
          </w:p>
        </w:tc>
        <w:tc>
          <w:tcPr>
            <w:tcW w:w="2403" w:type="dxa"/>
          </w:tcPr>
          <w:p w:rsidR="00322549" w:rsidRDefault="00322549" w:rsidP="00F23355">
            <w:pPr>
              <w:pStyle w:val="pqiTabBody"/>
            </w:pPr>
            <w:r>
              <w:t>Nie</w:t>
            </w:r>
          </w:p>
        </w:tc>
        <w:tc>
          <w:tcPr>
            <w:tcW w:w="2080" w:type="dxa"/>
          </w:tcPr>
          <w:p w:rsidR="00322549" w:rsidRDefault="00322549" w:rsidP="00F23355">
            <w:pPr>
              <w:pStyle w:val="pqiTabBody"/>
            </w:pPr>
            <w:r>
              <w:t>Nie</w:t>
            </w:r>
          </w:p>
        </w:tc>
        <w:tc>
          <w:tcPr>
            <w:tcW w:w="2374" w:type="dxa"/>
          </w:tcPr>
          <w:p w:rsidR="00322549" w:rsidRDefault="00322549" w:rsidP="00F23355">
            <w:pPr>
              <w:pStyle w:val="pqiTabBody"/>
            </w:pPr>
            <w:r>
              <w:t>Tak</w:t>
            </w:r>
          </w:p>
        </w:tc>
        <w:tc>
          <w:tcPr>
            <w:tcW w:w="2080" w:type="dxa"/>
          </w:tcPr>
          <w:p w:rsidR="00322549" w:rsidRDefault="00322549" w:rsidP="00F23355">
            <w:pPr>
              <w:pStyle w:val="pqiTabBody"/>
            </w:pPr>
            <w:r>
              <w:t>Tak</w:t>
            </w:r>
          </w:p>
        </w:tc>
      </w:tr>
      <w:tr w:rsidR="00322549" w:rsidTr="00322549">
        <w:tc>
          <w:tcPr>
            <w:tcW w:w="804" w:type="dxa"/>
          </w:tcPr>
          <w:p w:rsidR="00322549" w:rsidRPr="00260C82" w:rsidRDefault="00322549" w:rsidP="00F23355">
            <w:pPr>
              <w:pStyle w:val="pqiTabBody"/>
            </w:pPr>
            <w:r>
              <w:t>PL809</w:t>
            </w:r>
          </w:p>
        </w:tc>
        <w:tc>
          <w:tcPr>
            <w:tcW w:w="2403" w:type="dxa"/>
          </w:tcPr>
          <w:p w:rsidR="00322549" w:rsidRDefault="00322549" w:rsidP="00F23355">
            <w:pPr>
              <w:pStyle w:val="pqiTabBody"/>
            </w:pPr>
            <w:r>
              <w:t>Tak</w:t>
            </w:r>
          </w:p>
        </w:tc>
        <w:tc>
          <w:tcPr>
            <w:tcW w:w="2080" w:type="dxa"/>
          </w:tcPr>
          <w:p w:rsidR="00322549" w:rsidRDefault="00322549" w:rsidP="00F23355">
            <w:pPr>
              <w:pStyle w:val="pqiTabBody"/>
            </w:pPr>
            <w:r>
              <w:t>Nie</w:t>
            </w:r>
          </w:p>
        </w:tc>
        <w:tc>
          <w:tcPr>
            <w:tcW w:w="2374" w:type="dxa"/>
          </w:tcPr>
          <w:p w:rsidR="00322549" w:rsidRDefault="00322549" w:rsidP="00F23355">
            <w:pPr>
              <w:pStyle w:val="pqiTabBody"/>
            </w:pPr>
            <w:r>
              <w:t>Tak</w:t>
            </w:r>
          </w:p>
        </w:tc>
        <w:tc>
          <w:tcPr>
            <w:tcW w:w="2080" w:type="dxa"/>
          </w:tcPr>
          <w:p w:rsidR="00322549" w:rsidRDefault="00322549" w:rsidP="00F23355">
            <w:pPr>
              <w:pStyle w:val="pqiTabBody"/>
            </w:pPr>
            <w:r>
              <w:t>Nie</w:t>
            </w:r>
          </w:p>
        </w:tc>
      </w:tr>
      <w:tr w:rsidR="00322549" w:rsidTr="00322549">
        <w:tc>
          <w:tcPr>
            <w:tcW w:w="804" w:type="dxa"/>
          </w:tcPr>
          <w:p w:rsidR="00322549" w:rsidRPr="00260C82" w:rsidRDefault="00322549" w:rsidP="00F23355">
            <w:pPr>
              <w:pStyle w:val="pqiTabBody"/>
            </w:pPr>
            <w:r w:rsidRPr="00260C82">
              <w:t>IE810</w:t>
            </w:r>
          </w:p>
        </w:tc>
        <w:tc>
          <w:tcPr>
            <w:tcW w:w="2403" w:type="dxa"/>
          </w:tcPr>
          <w:p w:rsidR="00322549" w:rsidRDefault="00322549" w:rsidP="00F23355">
            <w:pPr>
              <w:pStyle w:val="pqiTabBody"/>
            </w:pPr>
            <w:r>
              <w:t>Tak</w:t>
            </w:r>
          </w:p>
        </w:tc>
        <w:tc>
          <w:tcPr>
            <w:tcW w:w="2080" w:type="dxa"/>
          </w:tcPr>
          <w:p w:rsidR="00322549" w:rsidRDefault="00322549" w:rsidP="00F23355">
            <w:pPr>
              <w:pStyle w:val="pqiTabBody"/>
            </w:pPr>
            <w:r>
              <w:t>Nie</w:t>
            </w:r>
          </w:p>
        </w:tc>
        <w:tc>
          <w:tcPr>
            <w:tcW w:w="2374" w:type="dxa"/>
          </w:tcPr>
          <w:p w:rsidR="00322549" w:rsidRDefault="00322549" w:rsidP="00F23355">
            <w:pPr>
              <w:pStyle w:val="pqiTabBody"/>
            </w:pPr>
            <w:r>
              <w:t>Tak</w:t>
            </w:r>
          </w:p>
        </w:tc>
        <w:tc>
          <w:tcPr>
            <w:tcW w:w="2080" w:type="dxa"/>
          </w:tcPr>
          <w:p w:rsidR="00322549" w:rsidRDefault="00322549" w:rsidP="00F23355">
            <w:pPr>
              <w:pStyle w:val="pqiTabBody"/>
            </w:pPr>
            <w:r>
              <w:t>Tak</w:t>
            </w:r>
          </w:p>
        </w:tc>
      </w:tr>
      <w:tr w:rsidR="00322549" w:rsidTr="00322549">
        <w:tc>
          <w:tcPr>
            <w:tcW w:w="804" w:type="dxa"/>
          </w:tcPr>
          <w:p w:rsidR="00322549" w:rsidRDefault="00322549" w:rsidP="00F23355">
            <w:pPr>
              <w:pStyle w:val="pqiTabBody"/>
            </w:pPr>
            <w:r>
              <w:t>PL812</w:t>
            </w:r>
          </w:p>
        </w:tc>
        <w:tc>
          <w:tcPr>
            <w:tcW w:w="2403" w:type="dxa"/>
          </w:tcPr>
          <w:p w:rsidR="00322549" w:rsidRDefault="00322549" w:rsidP="00F23355">
            <w:pPr>
              <w:pStyle w:val="pqiTabBody"/>
            </w:pPr>
            <w:r>
              <w:t>Tak</w:t>
            </w:r>
          </w:p>
        </w:tc>
        <w:tc>
          <w:tcPr>
            <w:tcW w:w="2080" w:type="dxa"/>
          </w:tcPr>
          <w:p w:rsidR="00322549" w:rsidRDefault="00322549" w:rsidP="00F23355">
            <w:pPr>
              <w:pStyle w:val="pqiTabBody"/>
            </w:pPr>
            <w:r>
              <w:t>Nie</w:t>
            </w:r>
          </w:p>
        </w:tc>
        <w:tc>
          <w:tcPr>
            <w:tcW w:w="2374" w:type="dxa"/>
          </w:tcPr>
          <w:p w:rsidR="00322549" w:rsidRDefault="00322549" w:rsidP="00F23355">
            <w:pPr>
              <w:pStyle w:val="pqiTabBody"/>
            </w:pPr>
            <w:r>
              <w:t>Nie</w:t>
            </w:r>
          </w:p>
        </w:tc>
        <w:tc>
          <w:tcPr>
            <w:tcW w:w="2080" w:type="dxa"/>
          </w:tcPr>
          <w:p w:rsidR="00322549" w:rsidRDefault="00322549" w:rsidP="00F23355">
            <w:pPr>
              <w:pStyle w:val="pqiTabBody"/>
            </w:pPr>
            <w:r>
              <w:t>Nie</w:t>
            </w:r>
          </w:p>
        </w:tc>
      </w:tr>
      <w:tr w:rsidR="00322549" w:rsidTr="00322549">
        <w:tc>
          <w:tcPr>
            <w:tcW w:w="804" w:type="dxa"/>
          </w:tcPr>
          <w:p w:rsidR="00322549" w:rsidRPr="00260C82" w:rsidRDefault="00322549" w:rsidP="00F23355">
            <w:pPr>
              <w:pStyle w:val="pqiTabBody"/>
            </w:pPr>
            <w:r>
              <w:t>IE</w:t>
            </w:r>
            <w:r w:rsidRPr="00260C82">
              <w:t>813</w:t>
            </w:r>
          </w:p>
        </w:tc>
        <w:tc>
          <w:tcPr>
            <w:tcW w:w="2403" w:type="dxa"/>
          </w:tcPr>
          <w:p w:rsidR="00322549" w:rsidRDefault="00322549" w:rsidP="00F23355">
            <w:pPr>
              <w:pStyle w:val="pqiTabBody"/>
            </w:pPr>
            <w:r>
              <w:t>Tak</w:t>
            </w:r>
          </w:p>
        </w:tc>
        <w:tc>
          <w:tcPr>
            <w:tcW w:w="2080" w:type="dxa"/>
          </w:tcPr>
          <w:p w:rsidR="00322549" w:rsidRDefault="00322549" w:rsidP="00F23355">
            <w:pPr>
              <w:pStyle w:val="pqiTabBody"/>
            </w:pPr>
            <w:r>
              <w:t>Nie</w:t>
            </w:r>
          </w:p>
        </w:tc>
        <w:tc>
          <w:tcPr>
            <w:tcW w:w="2374" w:type="dxa"/>
          </w:tcPr>
          <w:p w:rsidR="00322549" w:rsidRDefault="00322549" w:rsidP="00F23355">
            <w:pPr>
              <w:pStyle w:val="pqiTabBody"/>
            </w:pPr>
            <w:r>
              <w:t>Tak</w:t>
            </w:r>
          </w:p>
        </w:tc>
        <w:tc>
          <w:tcPr>
            <w:tcW w:w="2080" w:type="dxa"/>
          </w:tcPr>
          <w:p w:rsidR="00322549" w:rsidRDefault="00322549" w:rsidP="00F23355">
            <w:pPr>
              <w:pStyle w:val="pqiTabBody"/>
            </w:pPr>
            <w:r>
              <w:t>Tak</w:t>
            </w:r>
          </w:p>
        </w:tc>
      </w:tr>
      <w:tr w:rsidR="00322549" w:rsidTr="00322549">
        <w:tc>
          <w:tcPr>
            <w:tcW w:w="804" w:type="dxa"/>
          </w:tcPr>
          <w:p w:rsidR="00322549" w:rsidRPr="00410E8A" w:rsidRDefault="00322549" w:rsidP="00F23355">
            <w:pPr>
              <w:pStyle w:val="pqiTabBody"/>
              <w:rPr>
                <w:lang w:val="en-US"/>
              </w:rPr>
            </w:pPr>
            <w:r>
              <w:rPr>
                <w:lang w:val="en-US"/>
              </w:rPr>
              <w:t>PL814</w:t>
            </w:r>
          </w:p>
        </w:tc>
        <w:tc>
          <w:tcPr>
            <w:tcW w:w="2403" w:type="dxa"/>
          </w:tcPr>
          <w:p w:rsidR="00322549" w:rsidRDefault="00322549" w:rsidP="00F23355">
            <w:pPr>
              <w:pStyle w:val="pqiTabBody"/>
            </w:pPr>
            <w:r>
              <w:t>Tak</w:t>
            </w:r>
          </w:p>
        </w:tc>
        <w:tc>
          <w:tcPr>
            <w:tcW w:w="2080" w:type="dxa"/>
          </w:tcPr>
          <w:p w:rsidR="00322549" w:rsidRDefault="00322549" w:rsidP="00F23355">
            <w:pPr>
              <w:pStyle w:val="pqiTabBody"/>
            </w:pPr>
            <w:r>
              <w:t>Nie</w:t>
            </w:r>
          </w:p>
        </w:tc>
        <w:tc>
          <w:tcPr>
            <w:tcW w:w="2374" w:type="dxa"/>
          </w:tcPr>
          <w:p w:rsidR="00322549" w:rsidRDefault="00322549" w:rsidP="00F23355">
            <w:pPr>
              <w:pStyle w:val="pqiTabBody"/>
            </w:pPr>
            <w:r>
              <w:t>Nie</w:t>
            </w:r>
          </w:p>
        </w:tc>
        <w:tc>
          <w:tcPr>
            <w:tcW w:w="2080" w:type="dxa"/>
          </w:tcPr>
          <w:p w:rsidR="00322549" w:rsidRDefault="00322549" w:rsidP="00F23355">
            <w:pPr>
              <w:pStyle w:val="pqiTabBody"/>
            </w:pPr>
            <w:r>
              <w:t>Nie</w:t>
            </w:r>
          </w:p>
        </w:tc>
      </w:tr>
      <w:tr w:rsidR="00322549" w:rsidTr="00322549">
        <w:tc>
          <w:tcPr>
            <w:tcW w:w="804" w:type="dxa"/>
          </w:tcPr>
          <w:p w:rsidR="00322549" w:rsidRPr="00410E8A" w:rsidRDefault="00322549" w:rsidP="00F23355">
            <w:pPr>
              <w:pStyle w:val="pqiTabBody"/>
              <w:rPr>
                <w:lang w:val="en-US"/>
              </w:rPr>
            </w:pPr>
            <w:r w:rsidRPr="00410E8A">
              <w:rPr>
                <w:lang w:val="en-US"/>
              </w:rPr>
              <w:t>PL815</w:t>
            </w:r>
          </w:p>
        </w:tc>
        <w:tc>
          <w:tcPr>
            <w:tcW w:w="2403" w:type="dxa"/>
          </w:tcPr>
          <w:p w:rsidR="00322549" w:rsidRDefault="00322549" w:rsidP="00F23355">
            <w:pPr>
              <w:pStyle w:val="pqiTabBody"/>
            </w:pPr>
            <w:r>
              <w:t>Tak</w:t>
            </w:r>
          </w:p>
        </w:tc>
        <w:tc>
          <w:tcPr>
            <w:tcW w:w="2080" w:type="dxa"/>
          </w:tcPr>
          <w:p w:rsidR="00322549" w:rsidRDefault="00322549" w:rsidP="00F23355">
            <w:pPr>
              <w:pStyle w:val="pqiTabBody"/>
            </w:pPr>
            <w:r>
              <w:t>Nie</w:t>
            </w:r>
          </w:p>
        </w:tc>
        <w:tc>
          <w:tcPr>
            <w:tcW w:w="2374" w:type="dxa"/>
          </w:tcPr>
          <w:p w:rsidR="00322549" w:rsidRDefault="00322549" w:rsidP="00F23355">
            <w:pPr>
              <w:pStyle w:val="pqiTabBody"/>
            </w:pPr>
            <w:r>
              <w:t>Nie</w:t>
            </w:r>
          </w:p>
        </w:tc>
        <w:tc>
          <w:tcPr>
            <w:tcW w:w="2080" w:type="dxa"/>
          </w:tcPr>
          <w:p w:rsidR="00322549" w:rsidRDefault="00322549" w:rsidP="00F23355">
            <w:pPr>
              <w:pStyle w:val="pqiTabBody"/>
            </w:pPr>
            <w:r>
              <w:t>Nie</w:t>
            </w:r>
          </w:p>
        </w:tc>
      </w:tr>
      <w:tr w:rsidR="00322549" w:rsidTr="00322549">
        <w:tc>
          <w:tcPr>
            <w:tcW w:w="804" w:type="dxa"/>
          </w:tcPr>
          <w:p w:rsidR="00322549" w:rsidRPr="00410E8A" w:rsidRDefault="00322549" w:rsidP="00F23355">
            <w:pPr>
              <w:pStyle w:val="pqiTabBody"/>
              <w:rPr>
                <w:lang w:val="en-US"/>
              </w:rPr>
            </w:pPr>
            <w:r w:rsidRPr="00410E8A">
              <w:rPr>
                <w:lang w:val="en-US"/>
              </w:rPr>
              <w:t>PL817</w:t>
            </w:r>
          </w:p>
        </w:tc>
        <w:tc>
          <w:tcPr>
            <w:tcW w:w="2403" w:type="dxa"/>
          </w:tcPr>
          <w:p w:rsidR="00322549" w:rsidRDefault="00CD36C9" w:rsidP="00F23355">
            <w:pPr>
              <w:pStyle w:val="pqiTabBody"/>
            </w:pPr>
            <w:r>
              <w:t>Nie</w:t>
            </w:r>
          </w:p>
        </w:tc>
        <w:tc>
          <w:tcPr>
            <w:tcW w:w="2080" w:type="dxa"/>
          </w:tcPr>
          <w:p w:rsidR="00322549" w:rsidRDefault="00CD36C9" w:rsidP="00F23355">
            <w:pPr>
              <w:pStyle w:val="pqiTabBody"/>
            </w:pPr>
            <w:r>
              <w:t>Tak</w:t>
            </w:r>
          </w:p>
        </w:tc>
        <w:tc>
          <w:tcPr>
            <w:tcW w:w="2374" w:type="dxa"/>
          </w:tcPr>
          <w:p w:rsidR="00322549" w:rsidRDefault="00322549" w:rsidP="00F23355">
            <w:pPr>
              <w:pStyle w:val="pqiTabBody"/>
            </w:pPr>
            <w:r>
              <w:t>Nie</w:t>
            </w:r>
          </w:p>
        </w:tc>
        <w:tc>
          <w:tcPr>
            <w:tcW w:w="2080" w:type="dxa"/>
          </w:tcPr>
          <w:p w:rsidR="00322549" w:rsidRDefault="00322549" w:rsidP="00F23355">
            <w:pPr>
              <w:pStyle w:val="pqiTabBody"/>
            </w:pPr>
            <w:r>
              <w:t>Nie</w:t>
            </w:r>
          </w:p>
        </w:tc>
      </w:tr>
      <w:tr w:rsidR="00322549" w:rsidTr="00322549">
        <w:tc>
          <w:tcPr>
            <w:tcW w:w="804" w:type="dxa"/>
          </w:tcPr>
          <w:p w:rsidR="00322549" w:rsidRPr="00410E8A" w:rsidRDefault="00322549" w:rsidP="00F23355">
            <w:pPr>
              <w:pStyle w:val="pqiTabBody"/>
              <w:rPr>
                <w:lang w:val="en-US"/>
              </w:rPr>
            </w:pPr>
            <w:r w:rsidRPr="00410E8A">
              <w:rPr>
                <w:lang w:val="en-US"/>
              </w:rPr>
              <w:t>IE818</w:t>
            </w:r>
          </w:p>
        </w:tc>
        <w:tc>
          <w:tcPr>
            <w:tcW w:w="2403" w:type="dxa"/>
          </w:tcPr>
          <w:p w:rsidR="00322549" w:rsidRDefault="00322549" w:rsidP="00F23355">
            <w:pPr>
              <w:pStyle w:val="pqiTabBody"/>
            </w:pPr>
            <w:r>
              <w:t>Nie</w:t>
            </w:r>
          </w:p>
        </w:tc>
        <w:tc>
          <w:tcPr>
            <w:tcW w:w="2080" w:type="dxa"/>
          </w:tcPr>
          <w:p w:rsidR="00322549" w:rsidRDefault="00322549" w:rsidP="00F23355">
            <w:pPr>
              <w:pStyle w:val="pqiTabBody"/>
            </w:pPr>
            <w:r>
              <w:t>Tak</w:t>
            </w:r>
          </w:p>
        </w:tc>
        <w:tc>
          <w:tcPr>
            <w:tcW w:w="2374" w:type="dxa"/>
          </w:tcPr>
          <w:p w:rsidR="00322549" w:rsidRDefault="00322549" w:rsidP="00F23355">
            <w:pPr>
              <w:pStyle w:val="pqiTabBody"/>
            </w:pPr>
            <w:r>
              <w:t>Tak</w:t>
            </w:r>
          </w:p>
        </w:tc>
        <w:tc>
          <w:tcPr>
            <w:tcW w:w="2080" w:type="dxa"/>
          </w:tcPr>
          <w:p w:rsidR="00322549" w:rsidRDefault="00322549" w:rsidP="00F23355">
            <w:pPr>
              <w:pStyle w:val="pqiTabBody"/>
            </w:pPr>
            <w:r>
              <w:t>Tak</w:t>
            </w:r>
          </w:p>
        </w:tc>
      </w:tr>
      <w:tr w:rsidR="00322549" w:rsidTr="00322549">
        <w:tc>
          <w:tcPr>
            <w:tcW w:w="804" w:type="dxa"/>
          </w:tcPr>
          <w:p w:rsidR="00322549" w:rsidRPr="00410E8A" w:rsidRDefault="00322549" w:rsidP="00F23355">
            <w:pPr>
              <w:pStyle w:val="pqiTabBody"/>
              <w:rPr>
                <w:lang w:val="en-US"/>
              </w:rPr>
            </w:pPr>
            <w:r>
              <w:rPr>
                <w:lang w:val="en-US"/>
              </w:rPr>
              <w:t>IE819</w:t>
            </w:r>
          </w:p>
        </w:tc>
        <w:tc>
          <w:tcPr>
            <w:tcW w:w="2403" w:type="dxa"/>
          </w:tcPr>
          <w:p w:rsidR="00322549" w:rsidRDefault="005420EA" w:rsidP="00F23355">
            <w:pPr>
              <w:pStyle w:val="pqiTabBody"/>
            </w:pPr>
            <w:r>
              <w:t>Nie</w:t>
            </w:r>
          </w:p>
        </w:tc>
        <w:tc>
          <w:tcPr>
            <w:tcW w:w="2080" w:type="dxa"/>
          </w:tcPr>
          <w:p w:rsidR="00322549" w:rsidRDefault="005420EA" w:rsidP="00F23355">
            <w:pPr>
              <w:pStyle w:val="pqiTabBody"/>
            </w:pPr>
            <w:r>
              <w:t>Tak</w:t>
            </w:r>
          </w:p>
        </w:tc>
        <w:tc>
          <w:tcPr>
            <w:tcW w:w="2374" w:type="dxa"/>
          </w:tcPr>
          <w:p w:rsidR="00322549" w:rsidRDefault="00322549" w:rsidP="00F23355">
            <w:pPr>
              <w:pStyle w:val="pqiTabBody"/>
            </w:pPr>
            <w:r>
              <w:t>Tak</w:t>
            </w:r>
          </w:p>
        </w:tc>
        <w:tc>
          <w:tcPr>
            <w:tcW w:w="2080" w:type="dxa"/>
          </w:tcPr>
          <w:p w:rsidR="00322549" w:rsidRDefault="005420EA" w:rsidP="00F23355">
            <w:pPr>
              <w:pStyle w:val="pqiTabBody"/>
            </w:pPr>
            <w:r>
              <w:t>Tak</w:t>
            </w:r>
          </w:p>
        </w:tc>
      </w:tr>
      <w:tr w:rsidR="007B56E6" w:rsidTr="00322549">
        <w:tc>
          <w:tcPr>
            <w:tcW w:w="804" w:type="dxa"/>
          </w:tcPr>
          <w:p w:rsidR="007B56E6" w:rsidRDefault="007B56E6" w:rsidP="00F23355">
            <w:pPr>
              <w:pStyle w:val="pqiTabBody"/>
              <w:rPr>
                <w:lang w:val="en-US"/>
              </w:rPr>
            </w:pPr>
            <w:r>
              <w:rPr>
                <w:lang w:val="en-US"/>
              </w:rPr>
              <w:t>PL818</w:t>
            </w:r>
          </w:p>
        </w:tc>
        <w:tc>
          <w:tcPr>
            <w:tcW w:w="2403" w:type="dxa"/>
          </w:tcPr>
          <w:p w:rsidR="007B56E6" w:rsidRDefault="007B56E6" w:rsidP="00F23355">
            <w:pPr>
              <w:pStyle w:val="pqiTabBody"/>
            </w:pPr>
            <w:r>
              <w:t>Nie</w:t>
            </w:r>
          </w:p>
        </w:tc>
        <w:tc>
          <w:tcPr>
            <w:tcW w:w="2080" w:type="dxa"/>
          </w:tcPr>
          <w:p w:rsidR="007B56E6" w:rsidRDefault="007B56E6" w:rsidP="00F23355">
            <w:pPr>
              <w:pStyle w:val="pqiTabBody"/>
            </w:pPr>
            <w:r>
              <w:t>Tak</w:t>
            </w:r>
          </w:p>
        </w:tc>
        <w:tc>
          <w:tcPr>
            <w:tcW w:w="2374" w:type="dxa"/>
          </w:tcPr>
          <w:p w:rsidR="007B56E6" w:rsidRDefault="007B56E6" w:rsidP="00F23355">
            <w:pPr>
              <w:pStyle w:val="pqiTabBody"/>
            </w:pPr>
            <w:r>
              <w:t>Nie</w:t>
            </w:r>
          </w:p>
        </w:tc>
        <w:tc>
          <w:tcPr>
            <w:tcW w:w="2080" w:type="dxa"/>
          </w:tcPr>
          <w:p w:rsidR="007B56E6" w:rsidRDefault="007B56E6" w:rsidP="00F23355">
            <w:pPr>
              <w:pStyle w:val="pqiTabBody"/>
            </w:pPr>
            <w:r>
              <w:t>Nie</w:t>
            </w:r>
          </w:p>
        </w:tc>
      </w:tr>
      <w:tr w:rsidR="00322549" w:rsidTr="00322549">
        <w:tc>
          <w:tcPr>
            <w:tcW w:w="804" w:type="dxa"/>
          </w:tcPr>
          <w:p w:rsidR="00322549" w:rsidRPr="00410E8A" w:rsidRDefault="00322549" w:rsidP="00F23355">
            <w:pPr>
              <w:pStyle w:val="pqiTabBody"/>
              <w:rPr>
                <w:lang w:val="en-US"/>
              </w:rPr>
            </w:pPr>
            <w:r>
              <w:rPr>
                <w:lang w:val="en-US"/>
              </w:rPr>
              <w:t>PL825</w:t>
            </w:r>
          </w:p>
        </w:tc>
        <w:tc>
          <w:tcPr>
            <w:tcW w:w="2403" w:type="dxa"/>
          </w:tcPr>
          <w:p w:rsidR="00322549" w:rsidRDefault="00322549" w:rsidP="00F23355">
            <w:pPr>
              <w:pStyle w:val="pqiTabBody"/>
            </w:pPr>
            <w:r>
              <w:t>Tak</w:t>
            </w:r>
          </w:p>
        </w:tc>
        <w:tc>
          <w:tcPr>
            <w:tcW w:w="2080" w:type="dxa"/>
          </w:tcPr>
          <w:p w:rsidR="00322549" w:rsidRDefault="005420EA" w:rsidP="00F23355">
            <w:pPr>
              <w:pStyle w:val="pqiTabBody"/>
            </w:pPr>
            <w:r>
              <w:t>Nie</w:t>
            </w:r>
          </w:p>
        </w:tc>
        <w:tc>
          <w:tcPr>
            <w:tcW w:w="2374" w:type="dxa"/>
          </w:tcPr>
          <w:p w:rsidR="00322549" w:rsidRDefault="00322549" w:rsidP="00F23355">
            <w:pPr>
              <w:pStyle w:val="pqiTabBody"/>
            </w:pPr>
            <w:r>
              <w:t>Nie</w:t>
            </w:r>
          </w:p>
        </w:tc>
        <w:tc>
          <w:tcPr>
            <w:tcW w:w="2080" w:type="dxa"/>
          </w:tcPr>
          <w:p w:rsidR="00322549" w:rsidRDefault="00322549" w:rsidP="00F23355">
            <w:pPr>
              <w:pStyle w:val="pqiTabBody"/>
            </w:pPr>
            <w:r>
              <w:t>Nie</w:t>
            </w:r>
          </w:p>
        </w:tc>
      </w:tr>
      <w:tr w:rsidR="00322549" w:rsidTr="00322549">
        <w:tc>
          <w:tcPr>
            <w:tcW w:w="804" w:type="dxa"/>
          </w:tcPr>
          <w:p w:rsidR="00322549" w:rsidRPr="00410E8A" w:rsidRDefault="00322549" w:rsidP="00F23355">
            <w:pPr>
              <w:pStyle w:val="pqiTabBody"/>
              <w:rPr>
                <w:lang w:val="en-US"/>
              </w:rPr>
            </w:pPr>
            <w:r w:rsidRPr="00410E8A">
              <w:rPr>
                <w:lang w:val="en-US"/>
              </w:rPr>
              <w:t>IE829</w:t>
            </w:r>
          </w:p>
        </w:tc>
        <w:tc>
          <w:tcPr>
            <w:tcW w:w="2403" w:type="dxa"/>
          </w:tcPr>
          <w:p w:rsidR="00322549" w:rsidRDefault="00322549" w:rsidP="00F23355">
            <w:pPr>
              <w:pStyle w:val="pqiTabBody"/>
            </w:pPr>
            <w:r>
              <w:t>Nie</w:t>
            </w:r>
          </w:p>
        </w:tc>
        <w:tc>
          <w:tcPr>
            <w:tcW w:w="2080" w:type="dxa"/>
          </w:tcPr>
          <w:p w:rsidR="00322549" w:rsidRDefault="005420EA" w:rsidP="00F23355">
            <w:pPr>
              <w:pStyle w:val="pqiTabBody"/>
            </w:pPr>
            <w:r>
              <w:t>Nie</w:t>
            </w:r>
          </w:p>
        </w:tc>
        <w:tc>
          <w:tcPr>
            <w:tcW w:w="2374" w:type="dxa"/>
          </w:tcPr>
          <w:p w:rsidR="00322549" w:rsidRDefault="00322549" w:rsidP="00F23355">
            <w:pPr>
              <w:pStyle w:val="pqiTabBody"/>
            </w:pPr>
            <w:r>
              <w:t>Tak</w:t>
            </w:r>
          </w:p>
        </w:tc>
        <w:tc>
          <w:tcPr>
            <w:tcW w:w="2080" w:type="dxa"/>
          </w:tcPr>
          <w:p w:rsidR="00322549" w:rsidRDefault="005420EA" w:rsidP="00F23355">
            <w:pPr>
              <w:pStyle w:val="pqiTabBody"/>
            </w:pPr>
            <w:r>
              <w:t>Nie</w:t>
            </w:r>
          </w:p>
        </w:tc>
      </w:tr>
      <w:tr w:rsidR="00322549" w:rsidTr="00322549">
        <w:tc>
          <w:tcPr>
            <w:tcW w:w="804" w:type="dxa"/>
          </w:tcPr>
          <w:p w:rsidR="00322549" w:rsidRPr="00260C82" w:rsidRDefault="00322549" w:rsidP="00F23355">
            <w:pPr>
              <w:pStyle w:val="pqiTabBody"/>
            </w:pPr>
            <w:r w:rsidRPr="00260C82">
              <w:t>IE837</w:t>
            </w:r>
          </w:p>
        </w:tc>
        <w:tc>
          <w:tcPr>
            <w:tcW w:w="2403" w:type="dxa"/>
          </w:tcPr>
          <w:p w:rsidR="00322549" w:rsidRDefault="00322549" w:rsidP="00F23355">
            <w:pPr>
              <w:pStyle w:val="pqiTabBody"/>
            </w:pPr>
            <w:r>
              <w:t>Tak</w:t>
            </w:r>
          </w:p>
        </w:tc>
        <w:tc>
          <w:tcPr>
            <w:tcW w:w="2080" w:type="dxa"/>
          </w:tcPr>
          <w:p w:rsidR="00322549" w:rsidRDefault="00E44875" w:rsidP="00F23355">
            <w:pPr>
              <w:pStyle w:val="pqiTabBody"/>
            </w:pPr>
            <w:r>
              <w:t>Tak</w:t>
            </w:r>
          </w:p>
        </w:tc>
        <w:tc>
          <w:tcPr>
            <w:tcW w:w="2374" w:type="dxa"/>
          </w:tcPr>
          <w:p w:rsidR="00322549" w:rsidRDefault="00322549" w:rsidP="00F23355">
            <w:pPr>
              <w:pStyle w:val="pqiTabBody"/>
            </w:pPr>
            <w:r>
              <w:t>Nie</w:t>
            </w:r>
          </w:p>
        </w:tc>
        <w:tc>
          <w:tcPr>
            <w:tcW w:w="2080" w:type="dxa"/>
          </w:tcPr>
          <w:p w:rsidR="00322549" w:rsidRDefault="00322549" w:rsidP="00F23355">
            <w:pPr>
              <w:pStyle w:val="pqiTabBody"/>
            </w:pPr>
            <w:r>
              <w:t>Nie</w:t>
            </w:r>
          </w:p>
        </w:tc>
      </w:tr>
      <w:tr w:rsidR="00322549" w:rsidTr="00322549">
        <w:tc>
          <w:tcPr>
            <w:tcW w:w="804" w:type="dxa"/>
          </w:tcPr>
          <w:p w:rsidR="00322549" w:rsidRPr="00260C82" w:rsidRDefault="00322549" w:rsidP="00F23355">
            <w:pPr>
              <w:pStyle w:val="pqiTabBody"/>
            </w:pPr>
            <w:r w:rsidRPr="00260C82">
              <w:t>IE839</w:t>
            </w:r>
          </w:p>
        </w:tc>
        <w:tc>
          <w:tcPr>
            <w:tcW w:w="2403" w:type="dxa"/>
          </w:tcPr>
          <w:p w:rsidR="00322549" w:rsidRDefault="00322549" w:rsidP="00F23355">
            <w:pPr>
              <w:pStyle w:val="pqiTabBody"/>
            </w:pPr>
            <w:r>
              <w:t>Nie</w:t>
            </w:r>
          </w:p>
        </w:tc>
        <w:tc>
          <w:tcPr>
            <w:tcW w:w="2080" w:type="dxa"/>
          </w:tcPr>
          <w:p w:rsidR="00322549" w:rsidRDefault="005420EA" w:rsidP="00F23355">
            <w:pPr>
              <w:pStyle w:val="pqiTabBody"/>
            </w:pPr>
            <w:r>
              <w:t>Nie</w:t>
            </w:r>
          </w:p>
        </w:tc>
        <w:tc>
          <w:tcPr>
            <w:tcW w:w="2374" w:type="dxa"/>
          </w:tcPr>
          <w:p w:rsidR="00322549" w:rsidRDefault="00322549" w:rsidP="00F23355">
            <w:pPr>
              <w:pStyle w:val="pqiTabBody"/>
            </w:pPr>
            <w:r>
              <w:t>Tak</w:t>
            </w:r>
          </w:p>
        </w:tc>
        <w:tc>
          <w:tcPr>
            <w:tcW w:w="2080" w:type="dxa"/>
          </w:tcPr>
          <w:p w:rsidR="00322549" w:rsidRDefault="005420EA" w:rsidP="00F23355">
            <w:pPr>
              <w:pStyle w:val="pqiTabBody"/>
            </w:pPr>
            <w:r>
              <w:t>Nie</w:t>
            </w:r>
          </w:p>
        </w:tc>
      </w:tr>
      <w:tr w:rsidR="00322549" w:rsidTr="00322549">
        <w:tc>
          <w:tcPr>
            <w:tcW w:w="804" w:type="dxa"/>
          </w:tcPr>
          <w:p w:rsidR="00322549" w:rsidRDefault="00322549" w:rsidP="00F23355">
            <w:pPr>
              <w:pStyle w:val="pqiTabBody"/>
            </w:pPr>
            <w:r>
              <w:t>IE840</w:t>
            </w:r>
          </w:p>
        </w:tc>
        <w:tc>
          <w:tcPr>
            <w:tcW w:w="2403" w:type="dxa"/>
          </w:tcPr>
          <w:p w:rsidR="00322549" w:rsidRDefault="00322549" w:rsidP="00F23355">
            <w:pPr>
              <w:pStyle w:val="pqiTabBody"/>
            </w:pPr>
            <w:r>
              <w:t>Nie</w:t>
            </w:r>
          </w:p>
        </w:tc>
        <w:tc>
          <w:tcPr>
            <w:tcW w:w="2080" w:type="dxa"/>
          </w:tcPr>
          <w:p w:rsidR="00322549" w:rsidRDefault="005420EA" w:rsidP="00F23355">
            <w:pPr>
              <w:pStyle w:val="pqiTabBody"/>
            </w:pPr>
            <w:r>
              <w:t>Nie</w:t>
            </w:r>
          </w:p>
        </w:tc>
        <w:tc>
          <w:tcPr>
            <w:tcW w:w="2374" w:type="dxa"/>
          </w:tcPr>
          <w:p w:rsidR="00322549" w:rsidRDefault="00322549" w:rsidP="00F23355">
            <w:pPr>
              <w:pStyle w:val="pqiTabBody"/>
            </w:pPr>
            <w:r>
              <w:t>Tak</w:t>
            </w:r>
          </w:p>
        </w:tc>
        <w:tc>
          <w:tcPr>
            <w:tcW w:w="2080" w:type="dxa"/>
          </w:tcPr>
          <w:p w:rsidR="00322549" w:rsidRDefault="005420EA" w:rsidP="00F23355">
            <w:pPr>
              <w:pStyle w:val="pqiTabBody"/>
            </w:pPr>
            <w:r>
              <w:t>Tak</w:t>
            </w:r>
          </w:p>
        </w:tc>
      </w:tr>
      <w:tr w:rsidR="00322549" w:rsidTr="00322549">
        <w:tc>
          <w:tcPr>
            <w:tcW w:w="804" w:type="dxa"/>
          </w:tcPr>
          <w:p w:rsidR="00322549" w:rsidRDefault="00322549" w:rsidP="00F23355">
            <w:pPr>
              <w:pStyle w:val="pqiTabBody"/>
            </w:pPr>
            <w:r>
              <w:t>IE871</w:t>
            </w:r>
          </w:p>
        </w:tc>
        <w:tc>
          <w:tcPr>
            <w:tcW w:w="2403" w:type="dxa"/>
          </w:tcPr>
          <w:p w:rsidR="00322549" w:rsidRDefault="00322549" w:rsidP="00F23355">
            <w:pPr>
              <w:pStyle w:val="pqiTabBody"/>
            </w:pPr>
            <w:r>
              <w:t>Tak</w:t>
            </w:r>
          </w:p>
        </w:tc>
        <w:tc>
          <w:tcPr>
            <w:tcW w:w="2080" w:type="dxa"/>
          </w:tcPr>
          <w:p w:rsidR="00322549" w:rsidRDefault="005420EA" w:rsidP="00F23355">
            <w:pPr>
              <w:pStyle w:val="pqiTabBody"/>
            </w:pPr>
            <w:r>
              <w:t>Tak</w:t>
            </w:r>
          </w:p>
        </w:tc>
        <w:tc>
          <w:tcPr>
            <w:tcW w:w="2374" w:type="dxa"/>
          </w:tcPr>
          <w:p w:rsidR="00322549" w:rsidRDefault="00322549" w:rsidP="00F23355">
            <w:pPr>
              <w:pStyle w:val="pqiTabBody"/>
            </w:pPr>
            <w:r>
              <w:t>Tak</w:t>
            </w:r>
          </w:p>
        </w:tc>
        <w:tc>
          <w:tcPr>
            <w:tcW w:w="2080" w:type="dxa"/>
          </w:tcPr>
          <w:p w:rsidR="00322549" w:rsidRDefault="005420EA" w:rsidP="00F23355">
            <w:pPr>
              <w:pStyle w:val="pqiTabBody"/>
            </w:pPr>
            <w:r>
              <w:t>Tak</w:t>
            </w:r>
          </w:p>
        </w:tc>
      </w:tr>
      <w:tr w:rsidR="00322549" w:rsidTr="00322549">
        <w:tc>
          <w:tcPr>
            <w:tcW w:w="804" w:type="dxa"/>
          </w:tcPr>
          <w:p w:rsidR="00322549" w:rsidRPr="00260C82" w:rsidRDefault="00322549" w:rsidP="00F23355">
            <w:pPr>
              <w:pStyle w:val="pqiTabBody"/>
            </w:pPr>
            <w:r>
              <w:t>IE905</w:t>
            </w:r>
          </w:p>
        </w:tc>
        <w:tc>
          <w:tcPr>
            <w:tcW w:w="2403" w:type="dxa"/>
          </w:tcPr>
          <w:p w:rsidR="00322549" w:rsidRDefault="00322549" w:rsidP="00F23355">
            <w:pPr>
              <w:pStyle w:val="pqiTabBody"/>
            </w:pPr>
            <w:r>
              <w:t>Nie</w:t>
            </w:r>
          </w:p>
        </w:tc>
        <w:tc>
          <w:tcPr>
            <w:tcW w:w="2080" w:type="dxa"/>
          </w:tcPr>
          <w:p w:rsidR="00322549" w:rsidRDefault="005420EA" w:rsidP="00F23355">
            <w:pPr>
              <w:pStyle w:val="pqiTabBody"/>
            </w:pPr>
            <w:r>
              <w:t>Nie</w:t>
            </w:r>
          </w:p>
        </w:tc>
        <w:tc>
          <w:tcPr>
            <w:tcW w:w="2374" w:type="dxa"/>
          </w:tcPr>
          <w:p w:rsidR="00322549" w:rsidRDefault="00322549" w:rsidP="00F23355">
            <w:pPr>
              <w:pStyle w:val="pqiTabBody"/>
            </w:pPr>
            <w:r>
              <w:t>Tak</w:t>
            </w:r>
          </w:p>
        </w:tc>
        <w:tc>
          <w:tcPr>
            <w:tcW w:w="2080" w:type="dxa"/>
          </w:tcPr>
          <w:p w:rsidR="00322549" w:rsidRDefault="005420EA" w:rsidP="00F23355">
            <w:pPr>
              <w:pStyle w:val="pqiTabBody"/>
            </w:pPr>
            <w:r>
              <w:t>Tak</w:t>
            </w:r>
          </w:p>
        </w:tc>
      </w:tr>
      <w:tr w:rsidR="00322549" w:rsidTr="00322549">
        <w:tc>
          <w:tcPr>
            <w:tcW w:w="804" w:type="dxa"/>
          </w:tcPr>
          <w:p w:rsidR="00322549" w:rsidRDefault="00322549" w:rsidP="00F23355">
            <w:pPr>
              <w:pStyle w:val="pqiTabBody"/>
            </w:pPr>
            <w:r>
              <w:t>PZ</w:t>
            </w:r>
          </w:p>
        </w:tc>
        <w:tc>
          <w:tcPr>
            <w:tcW w:w="2403" w:type="dxa"/>
          </w:tcPr>
          <w:p w:rsidR="00322549" w:rsidRDefault="00322549" w:rsidP="00F23355">
            <w:pPr>
              <w:pStyle w:val="pqiTabBody"/>
            </w:pPr>
            <w:r>
              <w:t>Nie</w:t>
            </w:r>
          </w:p>
        </w:tc>
        <w:tc>
          <w:tcPr>
            <w:tcW w:w="2080" w:type="dxa"/>
          </w:tcPr>
          <w:p w:rsidR="00322549" w:rsidRDefault="005420EA" w:rsidP="00F23355">
            <w:pPr>
              <w:pStyle w:val="pqiTabBody"/>
            </w:pPr>
            <w:r>
              <w:t>Nie</w:t>
            </w:r>
          </w:p>
        </w:tc>
        <w:tc>
          <w:tcPr>
            <w:tcW w:w="2374" w:type="dxa"/>
          </w:tcPr>
          <w:p w:rsidR="00322549" w:rsidRDefault="00322549" w:rsidP="00F23355">
            <w:pPr>
              <w:pStyle w:val="pqiTabBody"/>
            </w:pPr>
            <w:r>
              <w:t>Tak</w:t>
            </w:r>
          </w:p>
        </w:tc>
        <w:tc>
          <w:tcPr>
            <w:tcW w:w="2080" w:type="dxa"/>
          </w:tcPr>
          <w:p w:rsidR="00322549" w:rsidRDefault="005420EA" w:rsidP="00F23355">
            <w:pPr>
              <w:pStyle w:val="pqiTabBody"/>
            </w:pPr>
            <w:r>
              <w:t>Tak</w:t>
            </w:r>
          </w:p>
        </w:tc>
      </w:tr>
    </w:tbl>
    <w:p w:rsidR="00C11AAF" w:rsidRDefault="00C11AAF" w:rsidP="00C11AAF">
      <w:pPr>
        <w:sectPr w:rsidR="00C11AAF" w:rsidSect="00F23355">
          <w:headerReference w:type="even" r:id="rId9"/>
          <w:headerReference w:type="default" r:id="rId10"/>
          <w:footerReference w:type="even" r:id="rId11"/>
          <w:footerReference w:type="default" r:id="rId12"/>
          <w:headerReference w:type="first" r:id="rId13"/>
          <w:footerReference w:type="first" r:id="rId14"/>
          <w:pgSz w:w="11906" w:h="16838" w:code="9"/>
          <w:pgMar w:top="1474" w:right="1134" w:bottom="1814" w:left="1247" w:header="567" w:footer="283" w:gutter="0"/>
          <w:cols w:space="708"/>
          <w:docGrid w:linePitch="360"/>
        </w:sectPr>
      </w:pPr>
    </w:p>
    <w:p w:rsidR="00C11AAF" w:rsidRDefault="00C11AAF" w:rsidP="00C11AAF">
      <w:pPr>
        <w:pStyle w:val="pqiChpHeadNum2"/>
      </w:pPr>
      <w:bookmarkStart w:id="106" w:name="_Toc379453948"/>
      <w:bookmarkStart w:id="107" w:name="_Toc440621705"/>
      <w:r>
        <w:lastRenderedPageBreak/>
        <w:t>Standardowy nagłówek komunikatu</w:t>
      </w:r>
      <w:bookmarkEnd w:id="106"/>
      <w:bookmarkEnd w:id="107"/>
    </w:p>
    <w:p w:rsidR="00C11AAF" w:rsidRPr="00B57B21" w:rsidRDefault="00C11AAF" w:rsidP="00C11AAF">
      <w:pPr>
        <w:pStyle w:val="pqiText"/>
      </w:pPr>
      <w:r>
        <w:t xml:space="preserve">Każdy wyspecyfikowany komunikat zawiera w swej strukturze zdefiniowany poniżej nagłówek. </w:t>
      </w:r>
    </w:p>
    <w:p w:rsidR="00C11AAF" w:rsidRDefault="00C11AAF" w:rsidP="00C11AAF"/>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60"/>
        <w:gridCol w:w="376"/>
        <w:gridCol w:w="3532"/>
        <w:gridCol w:w="421"/>
        <w:gridCol w:w="2687"/>
        <w:gridCol w:w="5308"/>
        <w:gridCol w:w="982"/>
      </w:tblGrid>
      <w:tr w:rsidR="00C11AAF" w:rsidRPr="009079F8" w:rsidTr="00F23355">
        <w:trPr>
          <w:tblHeader/>
        </w:trPr>
        <w:tc>
          <w:tcPr>
            <w:tcW w:w="460" w:type="dxa"/>
            <w:shd w:val="clear" w:color="auto" w:fill="F3F3F3"/>
            <w:vAlign w:val="center"/>
          </w:tcPr>
          <w:p w:rsidR="00C11AAF" w:rsidRPr="009079F8" w:rsidRDefault="00C11AAF" w:rsidP="00F23355">
            <w:pPr>
              <w:pStyle w:val="pqiTabBody"/>
            </w:pPr>
            <w:r w:rsidRPr="009079F8">
              <w:t>A</w:t>
            </w:r>
          </w:p>
        </w:tc>
        <w:tc>
          <w:tcPr>
            <w:tcW w:w="376" w:type="dxa"/>
            <w:shd w:val="clear" w:color="auto" w:fill="F3F3F3"/>
            <w:vAlign w:val="center"/>
          </w:tcPr>
          <w:p w:rsidR="00C11AAF" w:rsidRPr="009079F8" w:rsidRDefault="00C11AAF" w:rsidP="00F23355">
            <w:pPr>
              <w:pStyle w:val="pqiTabBody"/>
            </w:pPr>
            <w:r w:rsidRPr="009079F8">
              <w:t>B</w:t>
            </w:r>
          </w:p>
        </w:tc>
        <w:tc>
          <w:tcPr>
            <w:tcW w:w="3532" w:type="dxa"/>
            <w:shd w:val="clear" w:color="auto" w:fill="F3F3F3"/>
            <w:vAlign w:val="center"/>
          </w:tcPr>
          <w:p w:rsidR="00C11AAF" w:rsidRPr="009079F8" w:rsidRDefault="00C11AAF" w:rsidP="00F23355">
            <w:pPr>
              <w:pStyle w:val="pqiTabBody"/>
            </w:pPr>
            <w:r w:rsidRPr="009079F8">
              <w:t>C</w:t>
            </w:r>
          </w:p>
        </w:tc>
        <w:tc>
          <w:tcPr>
            <w:tcW w:w="421" w:type="dxa"/>
            <w:shd w:val="clear" w:color="auto" w:fill="F3F3F3"/>
            <w:vAlign w:val="center"/>
          </w:tcPr>
          <w:p w:rsidR="00C11AAF" w:rsidRPr="009079F8" w:rsidRDefault="00C11AAF" w:rsidP="00F23355">
            <w:pPr>
              <w:pStyle w:val="pqiTabBody"/>
            </w:pPr>
            <w:r w:rsidRPr="009079F8">
              <w:t>D</w:t>
            </w:r>
          </w:p>
        </w:tc>
        <w:tc>
          <w:tcPr>
            <w:tcW w:w="2687" w:type="dxa"/>
            <w:shd w:val="clear" w:color="auto" w:fill="F3F3F3"/>
            <w:vAlign w:val="center"/>
          </w:tcPr>
          <w:p w:rsidR="00C11AAF" w:rsidRPr="009079F8" w:rsidRDefault="00C11AAF" w:rsidP="00F23355">
            <w:pPr>
              <w:pStyle w:val="pqiTabBody"/>
            </w:pPr>
            <w:r w:rsidRPr="009079F8">
              <w:t>E</w:t>
            </w:r>
          </w:p>
        </w:tc>
        <w:tc>
          <w:tcPr>
            <w:tcW w:w="5308" w:type="dxa"/>
            <w:shd w:val="clear" w:color="auto" w:fill="F3F3F3"/>
            <w:vAlign w:val="center"/>
          </w:tcPr>
          <w:p w:rsidR="00C11AAF" w:rsidRPr="009079F8" w:rsidRDefault="00C11AAF" w:rsidP="00F23355">
            <w:pPr>
              <w:pStyle w:val="pqiTabBody"/>
            </w:pPr>
            <w:r w:rsidRPr="009079F8">
              <w:t>F</w:t>
            </w:r>
          </w:p>
        </w:tc>
        <w:tc>
          <w:tcPr>
            <w:tcW w:w="982" w:type="dxa"/>
            <w:shd w:val="clear" w:color="auto" w:fill="F3F3F3"/>
            <w:vAlign w:val="center"/>
          </w:tcPr>
          <w:p w:rsidR="00C11AAF" w:rsidRPr="009079F8" w:rsidRDefault="00C11AAF" w:rsidP="00F23355">
            <w:pPr>
              <w:pStyle w:val="pqiTabBody"/>
            </w:pPr>
            <w:r w:rsidRPr="009079F8">
              <w:t>G</w:t>
            </w:r>
          </w:p>
        </w:tc>
      </w:tr>
      <w:tr w:rsidR="00C11AAF" w:rsidRPr="009079F8" w:rsidTr="00F23355">
        <w:tc>
          <w:tcPr>
            <w:tcW w:w="836" w:type="dxa"/>
            <w:gridSpan w:val="2"/>
          </w:tcPr>
          <w:p w:rsidR="00C11AAF" w:rsidRPr="001B31DB" w:rsidRDefault="00C11AAF" w:rsidP="00F23355">
            <w:pPr>
              <w:pStyle w:val="pqiTabBody"/>
              <w:rPr>
                <w:b/>
                <w:i/>
              </w:rPr>
            </w:pPr>
            <w:r w:rsidRPr="001B31DB">
              <w:rPr>
                <w:b/>
              </w:rPr>
              <w:t>1</w:t>
            </w:r>
          </w:p>
        </w:tc>
        <w:tc>
          <w:tcPr>
            <w:tcW w:w="3532" w:type="dxa"/>
          </w:tcPr>
          <w:p w:rsidR="00C11AAF" w:rsidRDefault="00C11AAF" w:rsidP="00F23355">
            <w:pPr>
              <w:pStyle w:val="pqiTabBody"/>
              <w:rPr>
                <w:b/>
              </w:rPr>
            </w:pPr>
            <w:r w:rsidRPr="002854B5">
              <w:rPr>
                <w:b/>
              </w:rPr>
              <w:t>Standardowy nagłówek komunikatu</w:t>
            </w:r>
            <w:r>
              <w:rPr>
                <w:b/>
              </w:rPr>
              <w:t xml:space="preserve"> (NAGŁÓWEK)</w:t>
            </w:r>
          </w:p>
          <w:p w:rsidR="00C11AAF" w:rsidRPr="002854B5" w:rsidRDefault="00C11AAF" w:rsidP="00F23355">
            <w:pPr>
              <w:pStyle w:val="pqiTabBody"/>
              <w:rPr>
                <w:b/>
              </w:rPr>
            </w:pPr>
            <w:r>
              <w:rPr>
                <w:rFonts w:ascii="Courier New" w:hAnsi="Courier New" w:cs="Courier New"/>
                <w:noProof/>
                <w:color w:val="0000FF"/>
              </w:rPr>
              <w:t>Header</w:t>
            </w:r>
          </w:p>
        </w:tc>
        <w:tc>
          <w:tcPr>
            <w:tcW w:w="421" w:type="dxa"/>
          </w:tcPr>
          <w:p w:rsidR="00C11AAF" w:rsidRPr="009079F8" w:rsidRDefault="00C11AAF" w:rsidP="00F23355">
            <w:pPr>
              <w:pStyle w:val="pqiTabBody"/>
            </w:pPr>
            <w:r>
              <w:t>R</w:t>
            </w:r>
          </w:p>
        </w:tc>
        <w:tc>
          <w:tcPr>
            <w:tcW w:w="2687" w:type="dxa"/>
          </w:tcPr>
          <w:p w:rsidR="00C11AAF" w:rsidRPr="009079F8" w:rsidRDefault="00C11AAF" w:rsidP="00F23355">
            <w:pPr>
              <w:pStyle w:val="pqiTabBody"/>
            </w:pPr>
          </w:p>
        </w:tc>
        <w:tc>
          <w:tcPr>
            <w:tcW w:w="5308" w:type="dxa"/>
          </w:tcPr>
          <w:p w:rsidR="00C11AAF" w:rsidRPr="009079F8" w:rsidRDefault="00C11AAF" w:rsidP="00F23355">
            <w:pPr>
              <w:pStyle w:val="pqiTabBody"/>
            </w:pPr>
          </w:p>
        </w:tc>
        <w:tc>
          <w:tcPr>
            <w:tcW w:w="982" w:type="dxa"/>
          </w:tcPr>
          <w:p w:rsidR="00C11AAF" w:rsidRPr="009079F8" w:rsidRDefault="00C11AAF" w:rsidP="00F23355">
            <w:pPr>
              <w:pStyle w:val="pqiTabBody"/>
            </w:pPr>
            <w:r>
              <w:t>1x</w:t>
            </w:r>
          </w:p>
        </w:tc>
      </w:tr>
      <w:tr w:rsidR="00C11AAF" w:rsidRPr="009079F8" w:rsidTr="00F23355">
        <w:tc>
          <w:tcPr>
            <w:tcW w:w="460" w:type="dxa"/>
          </w:tcPr>
          <w:p w:rsidR="00C11AAF" w:rsidRPr="009079F8" w:rsidRDefault="00C11AAF" w:rsidP="00F23355">
            <w:pPr>
              <w:pStyle w:val="pqiTabBody"/>
            </w:pPr>
          </w:p>
        </w:tc>
        <w:tc>
          <w:tcPr>
            <w:tcW w:w="376" w:type="dxa"/>
          </w:tcPr>
          <w:p w:rsidR="00C11AAF" w:rsidRPr="009079F8" w:rsidRDefault="00C11AAF" w:rsidP="00F23355">
            <w:pPr>
              <w:pStyle w:val="pqiTabBody"/>
              <w:rPr>
                <w:i/>
              </w:rPr>
            </w:pPr>
            <w:r w:rsidRPr="009079F8">
              <w:rPr>
                <w:i/>
              </w:rPr>
              <w:t>a</w:t>
            </w:r>
          </w:p>
        </w:tc>
        <w:tc>
          <w:tcPr>
            <w:tcW w:w="3532" w:type="dxa"/>
          </w:tcPr>
          <w:p w:rsidR="00C11AAF" w:rsidRDefault="00C11AAF" w:rsidP="00F23355">
            <w:pPr>
              <w:pStyle w:val="pqiTabBody"/>
            </w:pPr>
            <w:r>
              <w:t>Nadawca</w:t>
            </w:r>
          </w:p>
          <w:p w:rsidR="00C11AAF" w:rsidRPr="009079F8" w:rsidRDefault="00C11AAF" w:rsidP="00F23355">
            <w:pPr>
              <w:pStyle w:val="pqiTabBody"/>
            </w:pPr>
            <w:r>
              <w:rPr>
                <w:rFonts w:ascii="Courier New" w:hAnsi="Courier New" w:cs="Courier New"/>
                <w:noProof/>
                <w:color w:val="0000FF"/>
              </w:rPr>
              <w:t>MessageSender</w:t>
            </w:r>
          </w:p>
        </w:tc>
        <w:tc>
          <w:tcPr>
            <w:tcW w:w="421" w:type="dxa"/>
          </w:tcPr>
          <w:p w:rsidR="00C11AAF" w:rsidRPr="009079F8" w:rsidRDefault="00C11AAF" w:rsidP="00F23355">
            <w:pPr>
              <w:pStyle w:val="pqiTabBody"/>
            </w:pPr>
            <w:r w:rsidRPr="009079F8">
              <w:t>R</w:t>
            </w:r>
          </w:p>
        </w:tc>
        <w:tc>
          <w:tcPr>
            <w:tcW w:w="2687" w:type="dxa"/>
          </w:tcPr>
          <w:p w:rsidR="00C11AAF" w:rsidRPr="009079F8" w:rsidRDefault="00C11AAF" w:rsidP="00F23355">
            <w:pPr>
              <w:pStyle w:val="pqiTabBody"/>
            </w:pPr>
          </w:p>
        </w:tc>
        <w:tc>
          <w:tcPr>
            <w:tcW w:w="5308" w:type="dxa"/>
          </w:tcPr>
          <w:p w:rsidR="00C11AAF" w:rsidRPr="009079F8" w:rsidRDefault="00C11AAF" w:rsidP="00F23355">
            <w:pPr>
              <w:pStyle w:val="pqiTabBody"/>
            </w:pPr>
          </w:p>
        </w:tc>
        <w:tc>
          <w:tcPr>
            <w:tcW w:w="982" w:type="dxa"/>
          </w:tcPr>
          <w:p w:rsidR="00C11AAF" w:rsidRPr="009079F8" w:rsidRDefault="00C11AAF" w:rsidP="00F23355">
            <w:pPr>
              <w:pStyle w:val="pqiTabBody"/>
            </w:pPr>
            <w:r>
              <w:t>an..13</w:t>
            </w:r>
          </w:p>
        </w:tc>
      </w:tr>
      <w:tr w:rsidR="00C11AAF" w:rsidRPr="009079F8" w:rsidTr="00F23355">
        <w:tc>
          <w:tcPr>
            <w:tcW w:w="460" w:type="dxa"/>
          </w:tcPr>
          <w:p w:rsidR="00C11AAF" w:rsidRPr="009079F8" w:rsidRDefault="00C11AAF" w:rsidP="00F23355">
            <w:pPr>
              <w:pStyle w:val="pqiTabBody"/>
            </w:pPr>
          </w:p>
        </w:tc>
        <w:tc>
          <w:tcPr>
            <w:tcW w:w="376" w:type="dxa"/>
          </w:tcPr>
          <w:p w:rsidR="00C11AAF" w:rsidRPr="009079F8" w:rsidRDefault="00C11AAF" w:rsidP="00F23355">
            <w:pPr>
              <w:pStyle w:val="pqiTabBody"/>
              <w:rPr>
                <w:i/>
              </w:rPr>
            </w:pPr>
            <w:r>
              <w:rPr>
                <w:i/>
              </w:rPr>
              <w:t>b</w:t>
            </w:r>
          </w:p>
        </w:tc>
        <w:tc>
          <w:tcPr>
            <w:tcW w:w="3532" w:type="dxa"/>
          </w:tcPr>
          <w:p w:rsidR="00C11AAF" w:rsidRDefault="00C11AAF" w:rsidP="00F23355">
            <w:pPr>
              <w:pStyle w:val="pqiTabBody"/>
            </w:pPr>
            <w:r>
              <w:t>Odbiorca</w:t>
            </w:r>
          </w:p>
          <w:p w:rsidR="00C11AAF" w:rsidRPr="009079F8" w:rsidRDefault="00C11AAF" w:rsidP="00F23355">
            <w:pPr>
              <w:pStyle w:val="pqiTabBody"/>
            </w:pPr>
            <w:r>
              <w:rPr>
                <w:rFonts w:ascii="Courier New" w:hAnsi="Courier New" w:cs="Courier New"/>
                <w:noProof/>
                <w:color w:val="0000FF"/>
              </w:rPr>
              <w:t>MessageRecipient</w:t>
            </w:r>
          </w:p>
        </w:tc>
        <w:tc>
          <w:tcPr>
            <w:tcW w:w="421" w:type="dxa"/>
          </w:tcPr>
          <w:p w:rsidR="00C11AAF" w:rsidRPr="009079F8" w:rsidRDefault="00C11AAF" w:rsidP="00F23355">
            <w:pPr>
              <w:pStyle w:val="pqiTabBody"/>
            </w:pPr>
            <w:r>
              <w:t>R</w:t>
            </w:r>
          </w:p>
        </w:tc>
        <w:tc>
          <w:tcPr>
            <w:tcW w:w="2687" w:type="dxa"/>
          </w:tcPr>
          <w:p w:rsidR="00C11AAF" w:rsidRPr="009079F8" w:rsidRDefault="00C11AAF" w:rsidP="00F23355">
            <w:pPr>
              <w:pStyle w:val="pqiTabBody"/>
            </w:pPr>
          </w:p>
        </w:tc>
        <w:tc>
          <w:tcPr>
            <w:tcW w:w="5308" w:type="dxa"/>
          </w:tcPr>
          <w:p w:rsidR="00C11AAF" w:rsidRPr="009079F8" w:rsidRDefault="00C11AAF" w:rsidP="00F23355">
            <w:pPr>
              <w:pStyle w:val="pqiTabBody"/>
            </w:pPr>
          </w:p>
        </w:tc>
        <w:tc>
          <w:tcPr>
            <w:tcW w:w="982" w:type="dxa"/>
          </w:tcPr>
          <w:p w:rsidR="00C11AAF" w:rsidRPr="009079F8" w:rsidRDefault="00C11AAF" w:rsidP="00F23355">
            <w:pPr>
              <w:pStyle w:val="pqiTabBody"/>
            </w:pPr>
            <w:r>
              <w:t>an..13</w:t>
            </w:r>
          </w:p>
        </w:tc>
      </w:tr>
      <w:tr w:rsidR="00C11AAF" w:rsidRPr="009079F8" w:rsidTr="00F23355">
        <w:tc>
          <w:tcPr>
            <w:tcW w:w="460" w:type="dxa"/>
          </w:tcPr>
          <w:p w:rsidR="00C11AAF" w:rsidRPr="009079F8" w:rsidRDefault="00C11AAF" w:rsidP="00F23355">
            <w:pPr>
              <w:pStyle w:val="pqiTabBody"/>
            </w:pPr>
          </w:p>
        </w:tc>
        <w:tc>
          <w:tcPr>
            <w:tcW w:w="376" w:type="dxa"/>
          </w:tcPr>
          <w:p w:rsidR="00C11AAF" w:rsidRPr="009079F8" w:rsidRDefault="00C11AAF" w:rsidP="00F23355">
            <w:pPr>
              <w:pStyle w:val="pqiTabBody"/>
              <w:rPr>
                <w:i/>
              </w:rPr>
            </w:pPr>
            <w:r>
              <w:rPr>
                <w:i/>
              </w:rPr>
              <w:t>c</w:t>
            </w:r>
          </w:p>
        </w:tc>
        <w:tc>
          <w:tcPr>
            <w:tcW w:w="3532" w:type="dxa"/>
          </w:tcPr>
          <w:p w:rsidR="00C11AAF" w:rsidRDefault="00C11AAF" w:rsidP="00F23355">
            <w:pPr>
              <w:pStyle w:val="pqiTabBody"/>
            </w:pPr>
            <w:r>
              <w:t>Data przygotowania</w:t>
            </w:r>
          </w:p>
          <w:p w:rsidR="00C11AAF" w:rsidRPr="009079F8" w:rsidRDefault="00C11AAF" w:rsidP="00F23355">
            <w:pPr>
              <w:pStyle w:val="pqiTabBody"/>
            </w:pPr>
            <w:r>
              <w:rPr>
                <w:rFonts w:ascii="Courier New" w:hAnsi="Courier New" w:cs="Courier New"/>
                <w:noProof/>
                <w:color w:val="0000FF"/>
              </w:rPr>
              <w:t>DateOfPreparation</w:t>
            </w:r>
          </w:p>
        </w:tc>
        <w:tc>
          <w:tcPr>
            <w:tcW w:w="421" w:type="dxa"/>
          </w:tcPr>
          <w:p w:rsidR="00C11AAF" w:rsidRPr="009079F8" w:rsidRDefault="00C11AAF" w:rsidP="00F23355">
            <w:pPr>
              <w:pStyle w:val="pqiTabBody"/>
            </w:pPr>
            <w:r w:rsidRPr="009079F8">
              <w:t>R</w:t>
            </w:r>
          </w:p>
        </w:tc>
        <w:tc>
          <w:tcPr>
            <w:tcW w:w="2687" w:type="dxa"/>
          </w:tcPr>
          <w:p w:rsidR="00C11AAF" w:rsidRPr="009079F8" w:rsidRDefault="00C11AAF" w:rsidP="00F23355">
            <w:pPr>
              <w:pStyle w:val="pqiTabBody"/>
            </w:pPr>
          </w:p>
        </w:tc>
        <w:tc>
          <w:tcPr>
            <w:tcW w:w="5308" w:type="dxa"/>
          </w:tcPr>
          <w:p w:rsidR="00C11AAF" w:rsidRPr="009079F8" w:rsidRDefault="00C11AAF" w:rsidP="00F23355">
            <w:pPr>
              <w:pStyle w:val="pqiTabBody"/>
            </w:pPr>
          </w:p>
        </w:tc>
        <w:tc>
          <w:tcPr>
            <w:tcW w:w="982" w:type="dxa"/>
          </w:tcPr>
          <w:p w:rsidR="00C11AAF" w:rsidRPr="009079F8" w:rsidRDefault="00C11AAF" w:rsidP="00F23355">
            <w:pPr>
              <w:pStyle w:val="pqiTabBody"/>
            </w:pPr>
            <w:r>
              <w:t>date</w:t>
            </w:r>
          </w:p>
        </w:tc>
      </w:tr>
      <w:tr w:rsidR="00C11AAF" w:rsidRPr="009079F8" w:rsidTr="00F23355">
        <w:tc>
          <w:tcPr>
            <w:tcW w:w="460" w:type="dxa"/>
          </w:tcPr>
          <w:p w:rsidR="00C11AAF" w:rsidRPr="009079F8" w:rsidRDefault="00C11AAF" w:rsidP="00F23355">
            <w:pPr>
              <w:pStyle w:val="pqiTabBody"/>
            </w:pPr>
          </w:p>
        </w:tc>
        <w:tc>
          <w:tcPr>
            <w:tcW w:w="376" w:type="dxa"/>
          </w:tcPr>
          <w:p w:rsidR="00C11AAF" w:rsidRPr="009079F8" w:rsidRDefault="00C11AAF" w:rsidP="00F23355">
            <w:pPr>
              <w:pStyle w:val="pqiTabBody"/>
              <w:rPr>
                <w:i/>
              </w:rPr>
            </w:pPr>
            <w:r>
              <w:rPr>
                <w:i/>
              </w:rPr>
              <w:t>d</w:t>
            </w:r>
          </w:p>
        </w:tc>
        <w:tc>
          <w:tcPr>
            <w:tcW w:w="3532" w:type="dxa"/>
          </w:tcPr>
          <w:p w:rsidR="00C11AAF" w:rsidRDefault="00C11AAF" w:rsidP="00F23355">
            <w:pPr>
              <w:pStyle w:val="pqiTabBody"/>
            </w:pPr>
            <w:r>
              <w:t>Czas przygotowania</w:t>
            </w:r>
          </w:p>
          <w:p w:rsidR="00C11AAF" w:rsidRPr="009079F8" w:rsidRDefault="00C11AAF" w:rsidP="00F23355">
            <w:pPr>
              <w:pStyle w:val="pqiTabBody"/>
            </w:pPr>
            <w:r>
              <w:rPr>
                <w:rFonts w:ascii="Courier New" w:hAnsi="Courier New" w:cs="Courier New"/>
                <w:noProof/>
                <w:color w:val="0000FF"/>
              </w:rPr>
              <w:t>TimeOfPreparation</w:t>
            </w:r>
          </w:p>
        </w:tc>
        <w:tc>
          <w:tcPr>
            <w:tcW w:w="421" w:type="dxa"/>
          </w:tcPr>
          <w:p w:rsidR="00C11AAF" w:rsidRPr="009079F8" w:rsidRDefault="00C11AAF" w:rsidP="00F23355">
            <w:pPr>
              <w:pStyle w:val="pqiTabBody"/>
            </w:pPr>
            <w:r w:rsidRPr="009079F8">
              <w:t>R</w:t>
            </w:r>
          </w:p>
        </w:tc>
        <w:tc>
          <w:tcPr>
            <w:tcW w:w="2687" w:type="dxa"/>
          </w:tcPr>
          <w:p w:rsidR="00C11AAF" w:rsidRPr="009079F8" w:rsidRDefault="00C11AAF" w:rsidP="00F23355">
            <w:pPr>
              <w:pStyle w:val="pqiTabBody"/>
            </w:pPr>
          </w:p>
        </w:tc>
        <w:tc>
          <w:tcPr>
            <w:tcW w:w="5308" w:type="dxa"/>
          </w:tcPr>
          <w:p w:rsidR="00C11AAF" w:rsidRPr="009079F8" w:rsidRDefault="00C11AAF" w:rsidP="00F23355">
            <w:pPr>
              <w:pStyle w:val="pqiTabBody"/>
            </w:pPr>
          </w:p>
        </w:tc>
        <w:tc>
          <w:tcPr>
            <w:tcW w:w="982" w:type="dxa"/>
          </w:tcPr>
          <w:p w:rsidR="00C11AAF" w:rsidRPr="009079F8" w:rsidRDefault="00C11AAF" w:rsidP="00F23355">
            <w:pPr>
              <w:pStyle w:val="pqiTabBody"/>
            </w:pPr>
            <w:r>
              <w:t>time</w:t>
            </w:r>
          </w:p>
        </w:tc>
      </w:tr>
      <w:tr w:rsidR="00C11AAF" w:rsidRPr="009079F8" w:rsidTr="00F23355">
        <w:tc>
          <w:tcPr>
            <w:tcW w:w="460" w:type="dxa"/>
          </w:tcPr>
          <w:p w:rsidR="00C11AAF" w:rsidRPr="009079F8" w:rsidRDefault="00C11AAF" w:rsidP="00F23355">
            <w:pPr>
              <w:pStyle w:val="pqiTabBody"/>
            </w:pPr>
          </w:p>
        </w:tc>
        <w:tc>
          <w:tcPr>
            <w:tcW w:w="376" w:type="dxa"/>
          </w:tcPr>
          <w:p w:rsidR="00C11AAF" w:rsidRPr="009079F8" w:rsidRDefault="00C11AAF" w:rsidP="00F23355">
            <w:pPr>
              <w:pStyle w:val="pqiTabBody"/>
              <w:rPr>
                <w:i/>
              </w:rPr>
            </w:pPr>
            <w:r>
              <w:rPr>
                <w:i/>
              </w:rPr>
              <w:t>e</w:t>
            </w:r>
          </w:p>
        </w:tc>
        <w:tc>
          <w:tcPr>
            <w:tcW w:w="3532" w:type="dxa"/>
          </w:tcPr>
          <w:p w:rsidR="00C11AAF" w:rsidRDefault="00C11AAF" w:rsidP="00F23355">
            <w:pPr>
              <w:pStyle w:val="pqiTabBody"/>
            </w:pPr>
            <w:r>
              <w:t>Identyfikator wiadomości</w:t>
            </w:r>
          </w:p>
          <w:p w:rsidR="00C11AAF" w:rsidRPr="009079F8" w:rsidRDefault="00C11AAF" w:rsidP="00F23355">
            <w:pPr>
              <w:pStyle w:val="pqiTabBody"/>
            </w:pPr>
            <w:r>
              <w:rPr>
                <w:rFonts w:ascii="Courier New" w:hAnsi="Courier New" w:cs="Courier New"/>
                <w:noProof/>
                <w:color w:val="0000FF"/>
              </w:rPr>
              <w:t>MessageIdentifier</w:t>
            </w:r>
          </w:p>
        </w:tc>
        <w:tc>
          <w:tcPr>
            <w:tcW w:w="421" w:type="dxa"/>
          </w:tcPr>
          <w:p w:rsidR="00C11AAF" w:rsidRPr="009079F8" w:rsidRDefault="00C11AAF" w:rsidP="00F23355">
            <w:pPr>
              <w:pStyle w:val="pqiTabBody"/>
            </w:pPr>
            <w:r w:rsidRPr="009079F8">
              <w:t>R</w:t>
            </w:r>
          </w:p>
        </w:tc>
        <w:tc>
          <w:tcPr>
            <w:tcW w:w="2687" w:type="dxa"/>
          </w:tcPr>
          <w:p w:rsidR="00C11AAF" w:rsidRPr="009079F8" w:rsidRDefault="00C11AAF" w:rsidP="00F23355">
            <w:pPr>
              <w:pStyle w:val="pqiTabBody"/>
            </w:pPr>
          </w:p>
        </w:tc>
        <w:tc>
          <w:tcPr>
            <w:tcW w:w="5308" w:type="dxa"/>
          </w:tcPr>
          <w:p w:rsidR="00C11AAF" w:rsidRPr="009079F8" w:rsidRDefault="00C11AAF" w:rsidP="00F23355">
            <w:pPr>
              <w:pStyle w:val="pqiTabBody"/>
            </w:pPr>
            <w:r>
              <w:t>Wartość unikalna dla nadawcy.</w:t>
            </w:r>
          </w:p>
        </w:tc>
        <w:tc>
          <w:tcPr>
            <w:tcW w:w="982" w:type="dxa"/>
          </w:tcPr>
          <w:p w:rsidR="00C11AAF" w:rsidRPr="009079F8" w:rsidRDefault="00C11AAF" w:rsidP="00F23355">
            <w:pPr>
              <w:pStyle w:val="pqiTabBody"/>
            </w:pPr>
            <w:r>
              <w:t>an..44</w:t>
            </w:r>
          </w:p>
        </w:tc>
      </w:tr>
      <w:tr w:rsidR="00C11AAF" w:rsidRPr="009079F8" w:rsidTr="00F23355">
        <w:tc>
          <w:tcPr>
            <w:tcW w:w="460" w:type="dxa"/>
          </w:tcPr>
          <w:p w:rsidR="00C11AAF" w:rsidRPr="009079F8" w:rsidRDefault="00C11AAF" w:rsidP="00F23355">
            <w:pPr>
              <w:pStyle w:val="pqiTabBody"/>
            </w:pPr>
          </w:p>
        </w:tc>
        <w:tc>
          <w:tcPr>
            <w:tcW w:w="376" w:type="dxa"/>
          </w:tcPr>
          <w:p w:rsidR="00C11AAF" w:rsidRPr="009079F8" w:rsidRDefault="00C11AAF" w:rsidP="00F23355">
            <w:pPr>
              <w:pStyle w:val="pqiTabBody"/>
              <w:rPr>
                <w:i/>
              </w:rPr>
            </w:pPr>
            <w:r>
              <w:rPr>
                <w:i/>
              </w:rPr>
              <w:t>f</w:t>
            </w:r>
          </w:p>
        </w:tc>
        <w:tc>
          <w:tcPr>
            <w:tcW w:w="3532" w:type="dxa"/>
          </w:tcPr>
          <w:p w:rsidR="00C11AAF" w:rsidRDefault="00C11AAF" w:rsidP="00F23355">
            <w:pPr>
              <w:pStyle w:val="pqiTabBody"/>
            </w:pPr>
            <w:r>
              <w:t>Identyfikator korelacji</w:t>
            </w:r>
          </w:p>
          <w:p w:rsidR="00C11AAF" w:rsidRPr="009079F8" w:rsidRDefault="00C11AAF" w:rsidP="00F23355">
            <w:pPr>
              <w:pStyle w:val="pqiTabBody"/>
            </w:pPr>
            <w:r>
              <w:rPr>
                <w:rFonts w:ascii="Courier New" w:hAnsi="Courier New" w:cs="Courier New"/>
                <w:noProof/>
                <w:color w:val="0000FF"/>
              </w:rPr>
              <w:t>CorrelationIdentifier</w:t>
            </w:r>
          </w:p>
        </w:tc>
        <w:tc>
          <w:tcPr>
            <w:tcW w:w="421" w:type="dxa"/>
          </w:tcPr>
          <w:p w:rsidR="00C11AAF" w:rsidRPr="009079F8" w:rsidRDefault="00C11AAF" w:rsidP="00F23355">
            <w:pPr>
              <w:pStyle w:val="pqiTabBody"/>
            </w:pPr>
            <w:r>
              <w:t>D</w:t>
            </w:r>
          </w:p>
        </w:tc>
        <w:tc>
          <w:tcPr>
            <w:tcW w:w="2687" w:type="dxa"/>
          </w:tcPr>
          <w:p w:rsidR="00C11AAF" w:rsidRDefault="00C11AAF" w:rsidP="00F23355">
            <w:pPr>
              <w:pStyle w:val="pqiTabBody"/>
            </w:pPr>
            <w:r>
              <w:t>„R” jeśli komunikat</w:t>
            </w:r>
          </w:p>
          <w:p w:rsidR="00C11AAF" w:rsidRDefault="00C11AAF" w:rsidP="00F23355">
            <w:pPr>
              <w:pStyle w:val="pqiTabBody"/>
            </w:pPr>
            <w:r>
              <w:t>- PL704,</w:t>
            </w:r>
          </w:p>
          <w:p w:rsidR="00C11AAF" w:rsidRDefault="00C11AAF" w:rsidP="00F23355">
            <w:pPr>
              <w:pStyle w:val="pqiTabBody"/>
            </w:pPr>
            <w:r>
              <w:t>- PL733,</w:t>
            </w:r>
          </w:p>
          <w:p w:rsidR="00C11AAF" w:rsidRDefault="00C11AAF" w:rsidP="00F23355">
            <w:pPr>
              <w:pStyle w:val="pqiTabBody"/>
            </w:pPr>
            <w:r>
              <w:t xml:space="preserve">- PL716 otrzymany przez </w:t>
            </w:r>
            <w:r>
              <w:lastRenderedPageBreak/>
              <w:t xml:space="preserve">wysyłającego w odpowiedzi na PL812, PL814, PL815 </w:t>
            </w:r>
            <w:r w:rsidR="003256EC">
              <w:br/>
            </w:r>
            <w:r>
              <w:t>i PL825,</w:t>
            </w:r>
          </w:p>
          <w:p w:rsidR="00C11AAF" w:rsidRDefault="00C11AAF" w:rsidP="00F23355">
            <w:pPr>
              <w:pStyle w:val="pqiTabBody"/>
            </w:pPr>
            <w:r>
              <w:t>- IE801 otrzymany przez wysyłającego w odpowiedzi na PL815 i PL825,</w:t>
            </w:r>
          </w:p>
          <w:p w:rsidR="00C11AAF" w:rsidRDefault="00C11AAF" w:rsidP="00F23355">
            <w:pPr>
              <w:pStyle w:val="pqiTabBody"/>
            </w:pPr>
            <w:r>
              <w:t>- IE803 otrzymany przez wysyłającego w odpowiedzi na PL825,</w:t>
            </w:r>
          </w:p>
          <w:p w:rsidR="00C11AAF" w:rsidRDefault="00C11AAF" w:rsidP="00F23355">
            <w:pPr>
              <w:pStyle w:val="pqiTabBody"/>
            </w:pPr>
            <w:r>
              <w:t>- PL809 otrzymany przez wysyłającego w odpowiedzi na PL809,</w:t>
            </w:r>
          </w:p>
          <w:p w:rsidR="00C11AAF" w:rsidRDefault="00C11AAF" w:rsidP="00F23355">
            <w:pPr>
              <w:pStyle w:val="pqiTabBody"/>
            </w:pPr>
            <w:r>
              <w:t>- IE810 otrzymany przez wysyłającego w odpowiedzi na IE810,</w:t>
            </w:r>
          </w:p>
          <w:p w:rsidR="00C11AAF" w:rsidRDefault="00C11AAF" w:rsidP="00F23355">
            <w:pPr>
              <w:pStyle w:val="pqiTabBody"/>
            </w:pPr>
            <w:r>
              <w:t>- IE813 otrzymany przez wysyłającego w odpowiedzi na IE813,</w:t>
            </w:r>
          </w:p>
          <w:p w:rsidR="00C11AAF" w:rsidRDefault="00C11AAF" w:rsidP="00F23355">
            <w:pPr>
              <w:pStyle w:val="pqiTabBody"/>
            </w:pPr>
            <w:r>
              <w:t>- IE818 otrzymany przez odbiorcę w odpowiedzi na IE818,</w:t>
            </w:r>
          </w:p>
          <w:p w:rsidR="00C11AAF" w:rsidRDefault="00C11AAF" w:rsidP="00F23355">
            <w:pPr>
              <w:pStyle w:val="pqiTabBody"/>
            </w:pPr>
            <w:r>
              <w:t>- IE819 otrzymany przez odbiorcę w odpowiedzi na IE819,</w:t>
            </w:r>
          </w:p>
          <w:p w:rsidR="00C11AAF" w:rsidRDefault="00C11AAF" w:rsidP="00F23355">
            <w:pPr>
              <w:pStyle w:val="pqiTabBody"/>
            </w:pPr>
            <w:r>
              <w:lastRenderedPageBreak/>
              <w:t>- IE839 otrzymany przez wysyłającego w odpowiedzi na PL815.</w:t>
            </w:r>
          </w:p>
          <w:p w:rsidR="00C11AAF" w:rsidRPr="009079F8" w:rsidRDefault="00C11AAF" w:rsidP="00F23355">
            <w:pPr>
              <w:pStyle w:val="pqiTabBody"/>
            </w:pPr>
            <w:r>
              <w:t>W przeciwnym razie – brak</w:t>
            </w:r>
          </w:p>
        </w:tc>
        <w:tc>
          <w:tcPr>
            <w:tcW w:w="5308" w:type="dxa"/>
          </w:tcPr>
          <w:p w:rsidR="00C11AAF" w:rsidRPr="009079F8" w:rsidRDefault="00C11AAF" w:rsidP="00F23355">
            <w:pPr>
              <w:pStyle w:val="pqiTabBody"/>
            </w:pPr>
          </w:p>
        </w:tc>
        <w:tc>
          <w:tcPr>
            <w:tcW w:w="982" w:type="dxa"/>
          </w:tcPr>
          <w:p w:rsidR="00C11AAF" w:rsidRPr="009079F8" w:rsidRDefault="00C11AAF" w:rsidP="00F23355">
            <w:pPr>
              <w:pStyle w:val="pqiTabBody"/>
            </w:pPr>
            <w:r>
              <w:t>an..44</w:t>
            </w:r>
          </w:p>
        </w:tc>
      </w:tr>
    </w:tbl>
    <w:p w:rsidR="00C11AAF" w:rsidRDefault="00C11AAF" w:rsidP="00C11AAF">
      <w:pPr>
        <w:pStyle w:val="pqiText"/>
      </w:pPr>
      <w:r w:rsidRPr="0026154D">
        <w:lastRenderedPageBreak/>
        <w:t xml:space="preserve">W przypadku gdy wysyłającym lub odbierającym jest aplikacja EMCS to pola MessageSender i MessageRecipient zawierają adres aplikacji EMCS </w:t>
      </w:r>
      <w:r>
        <w:t>PL 2 –</w:t>
      </w:r>
      <w:r w:rsidRPr="0026154D">
        <w:t>NDEA.</w:t>
      </w:r>
      <w:r>
        <w:t>PL.</w:t>
      </w:r>
    </w:p>
    <w:p w:rsidR="00C11AAF" w:rsidRDefault="00C11AAF" w:rsidP="00C11AAF">
      <w:pPr>
        <w:pStyle w:val="pqiText"/>
      </w:pPr>
      <w:r>
        <w:t xml:space="preserve">W przypadku gdy </w:t>
      </w:r>
      <w:r w:rsidRPr="0026154D">
        <w:t xml:space="preserve">wysyłającym lub odbierającym jest </w:t>
      </w:r>
      <w:r>
        <w:t xml:space="preserve">podmiot gospodarczy będący składem podatkowym, zarejestrowanym wysyłającym, zarejestrowanym odbierającym lub zarejestrowanym jednorazowym odbierającym to pola </w:t>
      </w:r>
      <w:r w:rsidRPr="0026154D">
        <w:t>MessageSender i MessageRecipient</w:t>
      </w:r>
      <w:r>
        <w:t xml:space="preserve"> zawierają numer akcyzowy podmiotu. W przypadku gdy </w:t>
      </w:r>
      <w:r w:rsidRPr="0026154D">
        <w:t>wysyłającym lub odbierającym jest</w:t>
      </w:r>
      <w:r>
        <w:t xml:space="preserve"> odbiorca zwolniony to pole </w:t>
      </w:r>
      <w:r w:rsidRPr="0026154D">
        <w:t>MessageSender</w:t>
      </w:r>
      <w:r>
        <w:t xml:space="preserve"> zawiera nazwę odbiorcy zwolnionego.</w:t>
      </w:r>
    </w:p>
    <w:p w:rsidR="00C11AAF" w:rsidRDefault="00C11AAF" w:rsidP="00C11AAF">
      <w:pPr>
        <w:pStyle w:val="pqiChpHeadNum2"/>
      </w:pPr>
      <w:bookmarkStart w:id="108" w:name="_Toc379453949"/>
      <w:bookmarkStart w:id="109" w:name="_Toc440621706"/>
      <w:r>
        <w:t>PL000 – Komunikat testowy</w:t>
      </w:r>
      <w:bookmarkEnd w:id="108"/>
      <w:bookmarkEnd w:id="109"/>
    </w:p>
    <w:p w:rsidR="00C11AAF" w:rsidRPr="000E5E77" w:rsidRDefault="00C11AAF" w:rsidP="00C11AAF">
      <w:pPr>
        <w:pStyle w:val="pqiText"/>
      </w:pPr>
      <w:r>
        <w:t>Komunikat wykorzystywany do testowania interfejsu komunikacyjnego podmiotu – nie jest to komunikat biznesowy.</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41"/>
        <w:gridCol w:w="372"/>
        <w:gridCol w:w="4730"/>
        <w:gridCol w:w="410"/>
        <w:gridCol w:w="2356"/>
        <w:gridCol w:w="4566"/>
        <w:gridCol w:w="891"/>
      </w:tblGrid>
      <w:tr w:rsidR="00C11AAF" w:rsidRPr="009079F8" w:rsidTr="00F23355">
        <w:trPr>
          <w:cantSplit/>
          <w:tblHeader/>
        </w:trPr>
        <w:tc>
          <w:tcPr>
            <w:tcW w:w="441" w:type="dxa"/>
            <w:shd w:val="clear" w:color="auto" w:fill="F3F3F3"/>
            <w:vAlign w:val="center"/>
          </w:tcPr>
          <w:p w:rsidR="00C11AAF" w:rsidRPr="009079F8" w:rsidRDefault="00C11AAF" w:rsidP="00F23355">
            <w:pPr>
              <w:pStyle w:val="pqiTabBody"/>
            </w:pPr>
            <w:r>
              <w:br w:type="page"/>
            </w:r>
            <w:r>
              <w:br w:type="page"/>
            </w:r>
            <w:r w:rsidRPr="009079F8">
              <w:t>A</w:t>
            </w:r>
          </w:p>
        </w:tc>
        <w:tc>
          <w:tcPr>
            <w:tcW w:w="372" w:type="dxa"/>
            <w:shd w:val="clear" w:color="auto" w:fill="F3F3F3"/>
            <w:vAlign w:val="center"/>
          </w:tcPr>
          <w:p w:rsidR="00C11AAF" w:rsidRPr="009079F8" w:rsidRDefault="00C11AAF" w:rsidP="00F23355">
            <w:pPr>
              <w:pStyle w:val="pqiTabBody"/>
            </w:pPr>
            <w:r w:rsidRPr="009079F8">
              <w:t>B</w:t>
            </w:r>
          </w:p>
        </w:tc>
        <w:tc>
          <w:tcPr>
            <w:tcW w:w="4730" w:type="dxa"/>
            <w:shd w:val="clear" w:color="auto" w:fill="F3F3F3"/>
            <w:vAlign w:val="center"/>
          </w:tcPr>
          <w:p w:rsidR="00C11AAF" w:rsidRPr="009079F8" w:rsidRDefault="00C11AAF" w:rsidP="00F23355">
            <w:pPr>
              <w:pStyle w:val="pqiTabBody"/>
            </w:pPr>
            <w:r w:rsidRPr="009079F8">
              <w:t>C</w:t>
            </w:r>
          </w:p>
        </w:tc>
        <w:tc>
          <w:tcPr>
            <w:tcW w:w="410" w:type="dxa"/>
            <w:shd w:val="clear" w:color="auto" w:fill="F3F3F3"/>
            <w:vAlign w:val="center"/>
          </w:tcPr>
          <w:p w:rsidR="00C11AAF" w:rsidRPr="009079F8" w:rsidRDefault="00C11AAF" w:rsidP="00F23355">
            <w:pPr>
              <w:pStyle w:val="pqiTabBody"/>
            </w:pPr>
            <w:r w:rsidRPr="009079F8">
              <w:t>D</w:t>
            </w:r>
          </w:p>
        </w:tc>
        <w:tc>
          <w:tcPr>
            <w:tcW w:w="2356" w:type="dxa"/>
            <w:shd w:val="clear" w:color="auto" w:fill="F3F3F3"/>
            <w:vAlign w:val="center"/>
          </w:tcPr>
          <w:p w:rsidR="00C11AAF" w:rsidRPr="009079F8" w:rsidRDefault="00C11AAF" w:rsidP="00F23355">
            <w:pPr>
              <w:pStyle w:val="pqiTabBody"/>
            </w:pPr>
            <w:r w:rsidRPr="009079F8">
              <w:t>E</w:t>
            </w:r>
          </w:p>
        </w:tc>
        <w:tc>
          <w:tcPr>
            <w:tcW w:w="4566" w:type="dxa"/>
            <w:shd w:val="clear" w:color="auto" w:fill="F3F3F3"/>
            <w:vAlign w:val="center"/>
          </w:tcPr>
          <w:p w:rsidR="00C11AAF" w:rsidRPr="009079F8" w:rsidRDefault="00C11AAF" w:rsidP="00F23355">
            <w:pPr>
              <w:pStyle w:val="pqiTabBody"/>
            </w:pPr>
            <w:r w:rsidRPr="009079F8">
              <w:t>F</w:t>
            </w:r>
          </w:p>
        </w:tc>
        <w:tc>
          <w:tcPr>
            <w:tcW w:w="891" w:type="dxa"/>
            <w:shd w:val="clear" w:color="auto" w:fill="F3F3F3"/>
            <w:vAlign w:val="center"/>
          </w:tcPr>
          <w:p w:rsidR="00C11AAF" w:rsidRPr="009079F8" w:rsidRDefault="00C11AAF" w:rsidP="00F23355">
            <w:pPr>
              <w:pStyle w:val="pqiTabBody"/>
            </w:pPr>
            <w:r w:rsidRPr="009079F8">
              <w:t>G</w:t>
            </w:r>
          </w:p>
        </w:tc>
      </w:tr>
      <w:tr w:rsidR="00C11AAF" w:rsidRPr="002854B5" w:rsidTr="00F23355">
        <w:trPr>
          <w:cantSplit/>
        </w:trPr>
        <w:tc>
          <w:tcPr>
            <w:tcW w:w="13766" w:type="dxa"/>
            <w:gridSpan w:val="7"/>
          </w:tcPr>
          <w:p w:rsidR="00C11AAF" w:rsidRPr="002854B5" w:rsidRDefault="00C11AAF" w:rsidP="00F23355">
            <w:pPr>
              <w:pStyle w:val="pqiTabHead"/>
            </w:pPr>
            <w:r>
              <w:t>PL0</w:t>
            </w:r>
            <w:r w:rsidRPr="002854B5">
              <w:t>0</w:t>
            </w:r>
            <w:r>
              <w:t>0</w:t>
            </w:r>
            <w:r w:rsidRPr="002854B5">
              <w:t xml:space="preserve"> – </w:t>
            </w:r>
            <w:r>
              <w:t>PL_TST</w:t>
            </w:r>
            <w:r w:rsidRPr="00DA43C8">
              <w:t>_SUB</w:t>
            </w:r>
            <w:r>
              <w:t xml:space="preserve"> –</w:t>
            </w:r>
            <w:r w:rsidRPr="002854B5">
              <w:t xml:space="preserve"> </w:t>
            </w:r>
            <w:r>
              <w:t>Komunikat testowy</w:t>
            </w:r>
            <w:r w:rsidRPr="002854B5">
              <w:t>.</w:t>
            </w:r>
          </w:p>
        </w:tc>
      </w:tr>
      <w:tr w:rsidR="00C11AAF" w:rsidRPr="009079F8" w:rsidTr="00F23355">
        <w:trPr>
          <w:cantSplit/>
        </w:trPr>
        <w:tc>
          <w:tcPr>
            <w:tcW w:w="813" w:type="dxa"/>
            <w:gridSpan w:val="2"/>
          </w:tcPr>
          <w:p w:rsidR="00C11AAF" w:rsidRPr="002854B5" w:rsidRDefault="00C11AAF" w:rsidP="00C11AAF">
            <w:pPr>
              <w:pStyle w:val="pqiTabBody"/>
              <w:numPr>
                <w:ilvl w:val="0"/>
                <w:numId w:val="55"/>
              </w:numPr>
              <w:rPr>
                <w:b/>
                <w:i/>
              </w:rPr>
            </w:pPr>
          </w:p>
        </w:tc>
        <w:tc>
          <w:tcPr>
            <w:tcW w:w="4730"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PL000</w:t>
            </w:r>
            <w:r w:rsidRPr="00621E71">
              <w:rPr>
                <w:rFonts w:ascii="Courier New" w:hAnsi="Courier New"/>
                <w:color w:val="0000FF"/>
              </w:rPr>
              <w:t>/Header</w:t>
            </w:r>
          </w:p>
        </w:tc>
        <w:tc>
          <w:tcPr>
            <w:tcW w:w="410" w:type="dxa"/>
          </w:tcPr>
          <w:p w:rsidR="00C11AAF" w:rsidRPr="00536B91" w:rsidRDefault="00C11AAF" w:rsidP="00F23355">
            <w:pPr>
              <w:pStyle w:val="pqiTabBody"/>
              <w:rPr>
                <w:b/>
              </w:rPr>
            </w:pPr>
            <w:r w:rsidRPr="00536B91">
              <w:rPr>
                <w:b/>
              </w:rPr>
              <w:t>R</w:t>
            </w:r>
          </w:p>
        </w:tc>
        <w:tc>
          <w:tcPr>
            <w:tcW w:w="2356" w:type="dxa"/>
          </w:tcPr>
          <w:p w:rsidR="00C11AAF" w:rsidRPr="00536B91" w:rsidRDefault="00C11AAF" w:rsidP="00F23355">
            <w:pPr>
              <w:pStyle w:val="pqiTabBody"/>
              <w:rPr>
                <w:b/>
              </w:rPr>
            </w:pPr>
          </w:p>
        </w:tc>
        <w:tc>
          <w:tcPr>
            <w:tcW w:w="4566" w:type="dxa"/>
          </w:tcPr>
          <w:p w:rsidR="00C11AAF" w:rsidRPr="00536B91" w:rsidRDefault="00C11AAF" w:rsidP="00F23355">
            <w:pPr>
              <w:pStyle w:val="pqiTabBody"/>
              <w:rPr>
                <w:b/>
              </w:rPr>
            </w:pPr>
          </w:p>
        </w:tc>
        <w:tc>
          <w:tcPr>
            <w:tcW w:w="891" w:type="dxa"/>
          </w:tcPr>
          <w:p w:rsidR="00C11AAF" w:rsidRPr="00536B91" w:rsidRDefault="00C11AAF" w:rsidP="00F23355">
            <w:pPr>
              <w:pStyle w:val="pqiTabBody"/>
              <w:rPr>
                <w:b/>
              </w:rPr>
            </w:pPr>
            <w:r w:rsidRPr="00536B91">
              <w:rPr>
                <w:b/>
              </w:rPr>
              <w:t>1x</w:t>
            </w:r>
          </w:p>
        </w:tc>
      </w:tr>
      <w:tr w:rsidR="00C11AAF" w:rsidRPr="009079F8" w:rsidTr="00F23355">
        <w:trPr>
          <w:cantSplit/>
        </w:trPr>
        <w:tc>
          <w:tcPr>
            <w:tcW w:w="813" w:type="dxa"/>
            <w:gridSpan w:val="2"/>
          </w:tcPr>
          <w:p w:rsidR="00C11AAF" w:rsidRPr="002854B5" w:rsidRDefault="00C11AAF" w:rsidP="00C11AAF">
            <w:pPr>
              <w:pStyle w:val="pqiTabBody"/>
              <w:numPr>
                <w:ilvl w:val="0"/>
                <w:numId w:val="55"/>
              </w:numPr>
              <w:rPr>
                <w:b/>
                <w:i/>
              </w:rPr>
            </w:pPr>
          </w:p>
        </w:tc>
        <w:tc>
          <w:tcPr>
            <w:tcW w:w="4730" w:type="dxa"/>
          </w:tcPr>
          <w:p w:rsidR="00C11AAF" w:rsidRPr="000F7B4C" w:rsidRDefault="00C11AAF" w:rsidP="00F23355">
            <w:pPr>
              <w:pStyle w:val="pqiTabBody"/>
              <w:rPr>
                <w:b/>
              </w:rPr>
            </w:pPr>
            <w:r>
              <w:rPr>
                <w:b/>
              </w:rPr>
              <w:t>Element testowy</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olor w:val="0000FF"/>
              </w:rPr>
              <w:t>PL</w:t>
            </w:r>
            <w:r>
              <w:rPr>
                <w:rFonts w:ascii="Courier New" w:hAnsi="Courier New" w:cs="Courier New"/>
                <w:noProof/>
                <w:color w:val="0000FF"/>
              </w:rPr>
              <w:t>000</w:t>
            </w:r>
            <w:r w:rsidRPr="00621E71">
              <w:rPr>
                <w:rFonts w:ascii="Courier New" w:hAnsi="Courier New"/>
                <w:color w:val="0000FF"/>
              </w:rPr>
              <w:t>/Body/</w:t>
            </w:r>
            <w:r>
              <w:rPr>
                <w:rFonts w:ascii="Courier New" w:hAnsi="Courier New"/>
                <w:color w:val="0000FF"/>
              </w:rPr>
              <w:t>TestMessage</w:t>
            </w:r>
          </w:p>
        </w:tc>
        <w:tc>
          <w:tcPr>
            <w:tcW w:w="410" w:type="dxa"/>
          </w:tcPr>
          <w:p w:rsidR="00C11AAF" w:rsidRPr="00536B91" w:rsidRDefault="00C11AAF" w:rsidP="00F23355">
            <w:pPr>
              <w:pStyle w:val="pqiTabBody"/>
              <w:rPr>
                <w:b/>
              </w:rPr>
            </w:pPr>
            <w:r w:rsidRPr="00536B91">
              <w:rPr>
                <w:b/>
              </w:rPr>
              <w:t>R</w:t>
            </w:r>
          </w:p>
        </w:tc>
        <w:tc>
          <w:tcPr>
            <w:tcW w:w="2356" w:type="dxa"/>
          </w:tcPr>
          <w:p w:rsidR="00C11AAF" w:rsidRPr="00536B91" w:rsidRDefault="00C11AAF" w:rsidP="00F23355">
            <w:pPr>
              <w:pStyle w:val="pqiTabBody"/>
              <w:rPr>
                <w:b/>
              </w:rPr>
            </w:pPr>
          </w:p>
        </w:tc>
        <w:tc>
          <w:tcPr>
            <w:tcW w:w="4566" w:type="dxa"/>
          </w:tcPr>
          <w:p w:rsidR="00C11AAF" w:rsidRPr="00536B91" w:rsidRDefault="00C11AAF" w:rsidP="00F23355">
            <w:pPr>
              <w:pStyle w:val="pqiTabBody"/>
              <w:rPr>
                <w:b/>
              </w:rPr>
            </w:pPr>
            <w:r>
              <w:rPr>
                <w:b/>
              </w:rPr>
              <w:t>Element zawierający tekst „Wiadomość testowa.”</w:t>
            </w:r>
          </w:p>
        </w:tc>
        <w:tc>
          <w:tcPr>
            <w:tcW w:w="891" w:type="dxa"/>
          </w:tcPr>
          <w:p w:rsidR="00C11AAF" w:rsidRPr="00536B91" w:rsidRDefault="00C11AAF" w:rsidP="00F23355">
            <w:pPr>
              <w:pStyle w:val="pqiTabBody"/>
              <w:rPr>
                <w:b/>
              </w:rPr>
            </w:pPr>
            <w:r w:rsidRPr="00536B91">
              <w:rPr>
                <w:b/>
              </w:rPr>
              <w:t>1x</w:t>
            </w:r>
          </w:p>
        </w:tc>
      </w:tr>
    </w:tbl>
    <w:p w:rsidR="00C11AAF" w:rsidRDefault="00C11AAF" w:rsidP="00C11AAF">
      <w:pPr>
        <w:pStyle w:val="pqiChpHeadNum2"/>
      </w:pPr>
      <w:bookmarkStart w:id="110" w:name="_Toc379453950"/>
      <w:bookmarkStart w:id="111" w:name="_Toc440621707"/>
      <w:r>
        <w:lastRenderedPageBreak/>
        <w:t xml:space="preserve">PL704 –  </w:t>
      </w:r>
      <w:r w:rsidRPr="00806D72">
        <w:t>Komunikat informujący o błędach walid</w:t>
      </w:r>
      <w:r>
        <w:t>acji np. przy raporcie odbioru.</w:t>
      </w:r>
      <w:bookmarkEnd w:id="110"/>
      <w:bookmarkEnd w:id="111"/>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41"/>
        <w:gridCol w:w="9"/>
        <w:gridCol w:w="363"/>
        <w:gridCol w:w="4730"/>
        <w:gridCol w:w="410"/>
        <w:gridCol w:w="3155"/>
        <w:gridCol w:w="3767"/>
        <w:gridCol w:w="891"/>
      </w:tblGrid>
      <w:tr w:rsidR="00C11AAF" w:rsidRPr="009079F8" w:rsidTr="00F23355">
        <w:trPr>
          <w:cantSplit/>
          <w:tblHeader/>
        </w:trPr>
        <w:tc>
          <w:tcPr>
            <w:tcW w:w="441" w:type="dxa"/>
            <w:shd w:val="clear" w:color="auto" w:fill="F3F3F3"/>
            <w:vAlign w:val="center"/>
          </w:tcPr>
          <w:p w:rsidR="00C11AAF" w:rsidRPr="009079F8" w:rsidRDefault="00C11AAF" w:rsidP="00F23355">
            <w:pPr>
              <w:pStyle w:val="pqiTabBody"/>
            </w:pPr>
            <w:r>
              <w:br w:type="page"/>
            </w:r>
            <w:r>
              <w:br w:type="page"/>
            </w:r>
            <w:r w:rsidRPr="009079F8">
              <w:t>A</w:t>
            </w:r>
          </w:p>
        </w:tc>
        <w:tc>
          <w:tcPr>
            <w:tcW w:w="372" w:type="dxa"/>
            <w:gridSpan w:val="2"/>
            <w:shd w:val="clear" w:color="auto" w:fill="F3F3F3"/>
            <w:vAlign w:val="center"/>
          </w:tcPr>
          <w:p w:rsidR="00C11AAF" w:rsidRPr="009079F8" w:rsidRDefault="00C11AAF" w:rsidP="00F23355">
            <w:pPr>
              <w:pStyle w:val="pqiTabBody"/>
            </w:pPr>
            <w:r w:rsidRPr="009079F8">
              <w:t>B</w:t>
            </w:r>
          </w:p>
        </w:tc>
        <w:tc>
          <w:tcPr>
            <w:tcW w:w="4730" w:type="dxa"/>
            <w:shd w:val="clear" w:color="auto" w:fill="F3F3F3"/>
            <w:vAlign w:val="center"/>
          </w:tcPr>
          <w:p w:rsidR="00C11AAF" w:rsidRPr="009079F8" w:rsidRDefault="00C11AAF" w:rsidP="00F23355">
            <w:pPr>
              <w:pStyle w:val="pqiTabBody"/>
            </w:pPr>
            <w:r w:rsidRPr="009079F8">
              <w:t>C</w:t>
            </w:r>
          </w:p>
        </w:tc>
        <w:tc>
          <w:tcPr>
            <w:tcW w:w="410" w:type="dxa"/>
            <w:shd w:val="clear" w:color="auto" w:fill="F3F3F3"/>
            <w:vAlign w:val="center"/>
          </w:tcPr>
          <w:p w:rsidR="00C11AAF" w:rsidRPr="009079F8" w:rsidRDefault="00C11AAF" w:rsidP="00F23355">
            <w:pPr>
              <w:pStyle w:val="pqiTabBody"/>
            </w:pPr>
            <w:r w:rsidRPr="009079F8">
              <w:t>D</w:t>
            </w:r>
          </w:p>
        </w:tc>
        <w:tc>
          <w:tcPr>
            <w:tcW w:w="3155" w:type="dxa"/>
            <w:shd w:val="clear" w:color="auto" w:fill="F3F3F3"/>
            <w:vAlign w:val="center"/>
          </w:tcPr>
          <w:p w:rsidR="00C11AAF" w:rsidRPr="009079F8" w:rsidRDefault="00C11AAF" w:rsidP="00F23355">
            <w:pPr>
              <w:pStyle w:val="pqiTabBody"/>
            </w:pPr>
            <w:r w:rsidRPr="009079F8">
              <w:t>E</w:t>
            </w:r>
          </w:p>
        </w:tc>
        <w:tc>
          <w:tcPr>
            <w:tcW w:w="3767" w:type="dxa"/>
            <w:shd w:val="clear" w:color="auto" w:fill="F3F3F3"/>
            <w:vAlign w:val="center"/>
          </w:tcPr>
          <w:p w:rsidR="00C11AAF" w:rsidRPr="009079F8" w:rsidRDefault="00C11AAF" w:rsidP="00F23355">
            <w:pPr>
              <w:pStyle w:val="pqiTabBody"/>
            </w:pPr>
            <w:r w:rsidRPr="009079F8">
              <w:t>F</w:t>
            </w:r>
          </w:p>
        </w:tc>
        <w:tc>
          <w:tcPr>
            <w:tcW w:w="891" w:type="dxa"/>
            <w:shd w:val="clear" w:color="auto" w:fill="F3F3F3"/>
            <w:vAlign w:val="center"/>
          </w:tcPr>
          <w:p w:rsidR="00C11AAF" w:rsidRPr="009079F8" w:rsidRDefault="00C11AAF" w:rsidP="00F23355">
            <w:pPr>
              <w:pStyle w:val="pqiTabBody"/>
            </w:pPr>
            <w:r w:rsidRPr="009079F8">
              <w:t>G</w:t>
            </w:r>
          </w:p>
        </w:tc>
      </w:tr>
      <w:tr w:rsidR="00C11AAF" w:rsidRPr="002854B5" w:rsidTr="00F23355">
        <w:trPr>
          <w:cantSplit/>
        </w:trPr>
        <w:tc>
          <w:tcPr>
            <w:tcW w:w="13766" w:type="dxa"/>
            <w:gridSpan w:val="8"/>
          </w:tcPr>
          <w:p w:rsidR="00C11AAF" w:rsidRPr="002854B5" w:rsidRDefault="00C11AAF" w:rsidP="00F23355">
            <w:pPr>
              <w:pStyle w:val="pqiTabHead"/>
            </w:pPr>
            <w:r>
              <w:t>PL</w:t>
            </w:r>
            <w:r w:rsidRPr="002854B5">
              <w:t>70</w:t>
            </w:r>
            <w:r>
              <w:t>4</w:t>
            </w:r>
            <w:r w:rsidRPr="002854B5">
              <w:t xml:space="preserve"> – </w:t>
            </w:r>
            <w:r>
              <w:t>PL</w:t>
            </w:r>
            <w:r w:rsidRPr="00806D72">
              <w:t>_REJ_DAT</w:t>
            </w:r>
            <w:r>
              <w:t xml:space="preserve"> –</w:t>
            </w:r>
            <w:r w:rsidRPr="002854B5">
              <w:t xml:space="preserve"> </w:t>
            </w:r>
            <w:r w:rsidRPr="00806D72">
              <w:t>Komunikat informujący o błędach walid</w:t>
            </w:r>
            <w:r>
              <w:t>acji</w:t>
            </w:r>
            <w:r w:rsidRPr="002854B5">
              <w:t>.</w:t>
            </w:r>
          </w:p>
        </w:tc>
      </w:tr>
      <w:tr w:rsidR="00C11AAF" w:rsidRPr="009079F8" w:rsidTr="00F23355">
        <w:trPr>
          <w:cantSplit/>
        </w:trPr>
        <w:tc>
          <w:tcPr>
            <w:tcW w:w="813" w:type="dxa"/>
            <w:gridSpan w:val="3"/>
          </w:tcPr>
          <w:p w:rsidR="00C11AAF" w:rsidRPr="002854B5" w:rsidRDefault="00C11AAF" w:rsidP="00C11AAF">
            <w:pPr>
              <w:pStyle w:val="pqiTabBody"/>
              <w:numPr>
                <w:ilvl w:val="0"/>
                <w:numId w:val="52"/>
              </w:numPr>
              <w:rPr>
                <w:b/>
                <w:i/>
              </w:rPr>
            </w:pPr>
          </w:p>
        </w:tc>
        <w:tc>
          <w:tcPr>
            <w:tcW w:w="4730"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PL704</w:t>
            </w:r>
            <w:r w:rsidRPr="00621E71">
              <w:rPr>
                <w:rFonts w:ascii="Courier New" w:hAnsi="Courier New"/>
                <w:color w:val="0000FF"/>
              </w:rPr>
              <w:t>/Header</w:t>
            </w:r>
          </w:p>
        </w:tc>
        <w:tc>
          <w:tcPr>
            <w:tcW w:w="410" w:type="dxa"/>
          </w:tcPr>
          <w:p w:rsidR="00C11AAF" w:rsidRPr="00536B91" w:rsidRDefault="00C11AAF" w:rsidP="00F23355">
            <w:pPr>
              <w:pStyle w:val="pqiTabBody"/>
              <w:rPr>
                <w:b/>
              </w:rPr>
            </w:pPr>
            <w:r w:rsidRPr="00536B91">
              <w:rPr>
                <w:b/>
              </w:rPr>
              <w:t>R</w:t>
            </w:r>
          </w:p>
        </w:tc>
        <w:tc>
          <w:tcPr>
            <w:tcW w:w="3155" w:type="dxa"/>
          </w:tcPr>
          <w:p w:rsidR="00C11AAF" w:rsidRPr="00536B91" w:rsidRDefault="00C11AAF" w:rsidP="00F23355">
            <w:pPr>
              <w:pStyle w:val="pqiTabBody"/>
              <w:rPr>
                <w:b/>
              </w:rPr>
            </w:pPr>
          </w:p>
        </w:tc>
        <w:tc>
          <w:tcPr>
            <w:tcW w:w="3767" w:type="dxa"/>
          </w:tcPr>
          <w:p w:rsidR="00C11AAF" w:rsidRPr="00536B91" w:rsidRDefault="00C11AAF" w:rsidP="00F23355">
            <w:pPr>
              <w:pStyle w:val="pqiTabBody"/>
              <w:rPr>
                <w:b/>
              </w:rPr>
            </w:pPr>
          </w:p>
        </w:tc>
        <w:tc>
          <w:tcPr>
            <w:tcW w:w="891" w:type="dxa"/>
          </w:tcPr>
          <w:p w:rsidR="00C11AAF" w:rsidRPr="00536B91" w:rsidRDefault="00C11AAF" w:rsidP="00F23355">
            <w:pPr>
              <w:pStyle w:val="pqiTabBody"/>
              <w:rPr>
                <w:b/>
              </w:rPr>
            </w:pPr>
            <w:r w:rsidRPr="00536B91">
              <w:rPr>
                <w:b/>
              </w:rPr>
              <w:t>1x</w:t>
            </w:r>
          </w:p>
        </w:tc>
      </w:tr>
      <w:tr w:rsidR="00C11AAF" w:rsidRPr="009079F8" w:rsidTr="00F23355">
        <w:trPr>
          <w:cantSplit/>
        </w:trPr>
        <w:tc>
          <w:tcPr>
            <w:tcW w:w="13766" w:type="dxa"/>
            <w:gridSpan w:val="8"/>
          </w:tcPr>
          <w:p w:rsidR="00C11AAF" w:rsidRDefault="00C11AAF" w:rsidP="00F23355">
            <w:pPr>
              <w:pStyle w:val="pqiTabBody"/>
            </w:pPr>
            <w:r>
              <w:t>Wszystkie główne elementy poczynając od poniższego zawarte są w elemencie:</w:t>
            </w:r>
          </w:p>
          <w:p w:rsidR="00C11AAF" w:rsidRPr="00C65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olor w:val="0000FF"/>
              </w:rPr>
              <w:t>PL</w:t>
            </w:r>
            <w:r>
              <w:rPr>
                <w:rFonts w:ascii="Courier New" w:hAnsi="Courier New" w:cs="Courier New"/>
                <w:noProof/>
                <w:color w:val="0000FF"/>
              </w:rPr>
              <w:t>704</w:t>
            </w:r>
            <w:r w:rsidRPr="00621E71">
              <w:rPr>
                <w:rFonts w:ascii="Courier New" w:hAnsi="Courier New"/>
                <w:color w:val="0000FF"/>
              </w:rPr>
              <w:t>/Body/</w:t>
            </w:r>
            <w:r>
              <w:rPr>
                <w:rFonts w:ascii="Courier New" w:hAnsi="Courier New" w:cs="Courier New"/>
                <w:noProof/>
                <w:color w:val="0000FF"/>
              </w:rPr>
              <w:t>GenericRefusalMessage</w:t>
            </w:r>
          </w:p>
        </w:tc>
      </w:tr>
      <w:tr w:rsidR="00C11AAF" w:rsidRPr="009079F8" w:rsidTr="00F23355">
        <w:trPr>
          <w:cantSplit/>
        </w:trPr>
        <w:tc>
          <w:tcPr>
            <w:tcW w:w="813" w:type="dxa"/>
            <w:gridSpan w:val="3"/>
          </w:tcPr>
          <w:p w:rsidR="00C11AAF" w:rsidRPr="002854B5" w:rsidRDefault="00C11AAF" w:rsidP="00C11AAF">
            <w:pPr>
              <w:pStyle w:val="pqiTabBody"/>
              <w:numPr>
                <w:ilvl w:val="0"/>
                <w:numId w:val="52"/>
              </w:numPr>
              <w:rPr>
                <w:b/>
                <w:i/>
              </w:rPr>
            </w:pPr>
          </w:p>
        </w:tc>
        <w:tc>
          <w:tcPr>
            <w:tcW w:w="4730" w:type="dxa"/>
          </w:tcPr>
          <w:p w:rsidR="00C11AAF" w:rsidRPr="000F7B4C" w:rsidRDefault="00C11AAF" w:rsidP="00F23355">
            <w:pPr>
              <w:pStyle w:val="pqiTabBody"/>
              <w:rPr>
                <w:b/>
              </w:rPr>
            </w:pPr>
            <w:r w:rsidRPr="000F7B4C">
              <w:rPr>
                <w:b/>
              </w:rPr>
              <w:t>CECHA</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Attributes</w:t>
            </w:r>
          </w:p>
        </w:tc>
        <w:tc>
          <w:tcPr>
            <w:tcW w:w="410" w:type="dxa"/>
          </w:tcPr>
          <w:p w:rsidR="00C11AAF" w:rsidRPr="00536B91" w:rsidRDefault="00C11AAF" w:rsidP="00F23355">
            <w:pPr>
              <w:pStyle w:val="pqiTabBody"/>
              <w:rPr>
                <w:b/>
              </w:rPr>
            </w:pPr>
            <w:r>
              <w:rPr>
                <w:b/>
              </w:rPr>
              <w:t>R</w:t>
            </w:r>
          </w:p>
        </w:tc>
        <w:tc>
          <w:tcPr>
            <w:tcW w:w="3155" w:type="dxa"/>
          </w:tcPr>
          <w:p w:rsidR="00C11AAF" w:rsidRPr="00536B91" w:rsidRDefault="00C11AAF" w:rsidP="00F23355">
            <w:pPr>
              <w:pStyle w:val="pqiTabBody"/>
              <w:rPr>
                <w:b/>
              </w:rPr>
            </w:pPr>
          </w:p>
        </w:tc>
        <w:tc>
          <w:tcPr>
            <w:tcW w:w="3767" w:type="dxa"/>
          </w:tcPr>
          <w:p w:rsidR="00C11AAF" w:rsidRPr="00536B91" w:rsidRDefault="00C11AAF" w:rsidP="00F23355">
            <w:pPr>
              <w:pStyle w:val="pqiTabBody"/>
              <w:rPr>
                <w:b/>
              </w:rPr>
            </w:pPr>
          </w:p>
        </w:tc>
        <w:tc>
          <w:tcPr>
            <w:tcW w:w="891" w:type="dxa"/>
          </w:tcPr>
          <w:p w:rsidR="00C11AAF" w:rsidRPr="00536B91" w:rsidRDefault="00C11AAF" w:rsidP="00F23355">
            <w:pPr>
              <w:pStyle w:val="pqiTabBody"/>
              <w:rPr>
                <w:b/>
              </w:rPr>
            </w:pPr>
            <w:r w:rsidRPr="00536B91">
              <w:rPr>
                <w:b/>
              </w:rPr>
              <w:t>1x</w:t>
            </w:r>
          </w:p>
        </w:tc>
      </w:tr>
      <w:tr w:rsidR="00C11AAF" w:rsidRPr="009079F8" w:rsidTr="00F23355">
        <w:trPr>
          <w:cantSplit/>
        </w:trPr>
        <w:tc>
          <w:tcPr>
            <w:tcW w:w="441" w:type="dxa"/>
          </w:tcPr>
          <w:p w:rsidR="00C11AAF" w:rsidRPr="009079F8" w:rsidRDefault="00C11AAF" w:rsidP="00F23355">
            <w:pPr>
              <w:pStyle w:val="pqiTabBody"/>
            </w:pPr>
          </w:p>
        </w:tc>
        <w:tc>
          <w:tcPr>
            <w:tcW w:w="372" w:type="dxa"/>
            <w:gridSpan w:val="2"/>
          </w:tcPr>
          <w:p w:rsidR="00C11AAF" w:rsidRPr="009079F8" w:rsidRDefault="00C11AAF" w:rsidP="00C11AAF">
            <w:pPr>
              <w:pStyle w:val="pqiTabBody"/>
              <w:numPr>
                <w:ilvl w:val="0"/>
                <w:numId w:val="53"/>
              </w:numPr>
              <w:rPr>
                <w:i/>
              </w:rPr>
            </w:pPr>
          </w:p>
        </w:tc>
        <w:tc>
          <w:tcPr>
            <w:tcW w:w="4730" w:type="dxa"/>
          </w:tcPr>
          <w:p w:rsidR="00C11AAF" w:rsidRDefault="00C11AAF" w:rsidP="00F23355">
            <w:pPr>
              <w:pStyle w:val="pqiTabBody"/>
            </w:pPr>
            <w:r>
              <w:t>ARC</w:t>
            </w:r>
          </w:p>
          <w:p w:rsidR="00C11AAF" w:rsidRPr="009670DF" w:rsidRDefault="00C11AAF" w:rsidP="00F23355">
            <w:pPr>
              <w:pStyle w:val="pqiTabBody"/>
              <w:rPr>
                <w:rFonts w:ascii="Courier New" w:hAnsi="Courier New" w:cs="Courier New"/>
                <w:noProof/>
                <w:color w:val="0000FF"/>
              </w:rPr>
            </w:pPr>
            <w:r w:rsidRPr="009670DF">
              <w:rPr>
                <w:rFonts w:ascii="Courier New" w:hAnsi="Courier New" w:cs="Courier New"/>
                <w:noProof/>
                <w:color w:val="0000FF"/>
              </w:rPr>
              <w:t>AdministrativeReferenceCode</w:t>
            </w:r>
          </w:p>
        </w:tc>
        <w:tc>
          <w:tcPr>
            <w:tcW w:w="410" w:type="dxa"/>
          </w:tcPr>
          <w:p w:rsidR="00C11AAF" w:rsidRPr="009079F8" w:rsidRDefault="00C11AAF" w:rsidP="00F23355">
            <w:pPr>
              <w:pStyle w:val="pqiTabBody"/>
            </w:pPr>
            <w:r>
              <w:t>D</w:t>
            </w:r>
          </w:p>
        </w:tc>
        <w:tc>
          <w:tcPr>
            <w:tcW w:w="3155" w:type="dxa"/>
          </w:tcPr>
          <w:p w:rsidR="00C11AAF" w:rsidRDefault="00C11AAF" w:rsidP="00F23355">
            <w:r>
              <w:t>R dla odpowiedzi na komunikaty inne niż PL809, PL814 i PL815.</w:t>
            </w:r>
          </w:p>
          <w:p w:rsidR="00C11AAF" w:rsidRPr="00C05E2F" w:rsidRDefault="00C11AAF" w:rsidP="00F23355">
            <w:pPr>
              <w:rPr>
                <w:szCs w:val="20"/>
              </w:rPr>
            </w:pPr>
            <w:r>
              <w:t>Nie stosuje się w odpowiedzi na komunikaty PL809, PL814 i PL815.</w:t>
            </w:r>
          </w:p>
        </w:tc>
        <w:tc>
          <w:tcPr>
            <w:tcW w:w="3767" w:type="dxa"/>
          </w:tcPr>
          <w:p w:rsidR="00C11AAF" w:rsidRPr="009079F8" w:rsidRDefault="00C11AAF" w:rsidP="00F23355">
            <w:pPr>
              <w:pStyle w:val="pqiTabBody"/>
            </w:pPr>
          </w:p>
        </w:tc>
        <w:tc>
          <w:tcPr>
            <w:tcW w:w="891" w:type="dxa"/>
          </w:tcPr>
          <w:p w:rsidR="00C11AAF" w:rsidRPr="009079F8" w:rsidRDefault="00C11AAF" w:rsidP="00F23355">
            <w:pPr>
              <w:pStyle w:val="pqiTabBody"/>
            </w:pPr>
            <w:r>
              <w:t>an21</w:t>
            </w:r>
          </w:p>
        </w:tc>
      </w:tr>
      <w:tr w:rsidR="00C11AAF" w:rsidRPr="009079F8" w:rsidTr="00F23355">
        <w:trPr>
          <w:cantSplit/>
        </w:trPr>
        <w:tc>
          <w:tcPr>
            <w:tcW w:w="441" w:type="dxa"/>
          </w:tcPr>
          <w:p w:rsidR="00C11AAF" w:rsidRPr="009079F8" w:rsidRDefault="00C11AAF" w:rsidP="00F23355">
            <w:pPr>
              <w:pStyle w:val="pqiTabBody"/>
            </w:pPr>
          </w:p>
        </w:tc>
        <w:tc>
          <w:tcPr>
            <w:tcW w:w="372" w:type="dxa"/>
            <w:gridSpan w:val="2"/>
          </w:tcPr>
          <w:p w:rsidR="00C11AAF" w:rsidRPr="009079F8" w:rsidRDefault="00C11AAF" w:rsidP="00C11AAF">
            <w:pPr>
              <w:pStyle w:val="pqiTabBody"/>
              <w:numPr>
                <w:ilvl w:val="0"/>
                <w:numId w:val="53"/>
              </w:numPr>
              <w:rPr>
                <w:i/>
              </w:rPr>
            </w:pPr>
          </w:p>
        </w:tc>
        <w:tc>
          <w:tcPr>
            <w:tcW w:w="4730" w:type="dxa"/>
          </w:tcPr>
          <w:p w:rsidR="00C11AAF" w:rsidRDefault="00C11AAF" w:rsidP="00F23355">
            <w:pPr>
              <w:pStyle w:val="pqiTabBody"/>
            </w:pPr>
            <w:r>
              <w:t>Numer porządkowy</w:t>
            </w:r>
          </w:p>
          <w:p w:rsidR="00C11AAF" w:rsidRPr="009079F8" w:rsidRDefault="00C11AAF" w:rsidP="00F23355">
            <w:pPr>
              <w:pStyle w:val="pqiTabBody"/>
            </w:pPr>
            <w:r>
              <w:rPr>
                <w:rFonts w:ascii="Courier New" w:hAnsi="Courier New" w:cs="Courier New"/>
                <w:noProof/>
                <w:color w:val="0000FF"/>
              </w:rPr>
              <w:t>SequenceNumber</w:t>
            </w:r>
          </w:p>
        </w:tc>
        <w:tc>
          <w:tcPr>
            <w:tcW w:w="410" w:type="dxa"/>
          </w:tcPr>
          <w:p w:rsidR="00C11AAF" w:rsidRPr="009079F8" w:rsidRDefault="00C11AAF" w:rsidP="00F23355">
            <w:pPr>
              <w:pStyle w:val="pqiTabBody"/>
            </w:pPr>
            <w:r>
              <w:t>D</w:t>
            </w:r>
          </w:p>
        </w:tc>
        <w:tc>
          <w:tcPr>
            <w:tcW w:w="3155" w:type="dxa"/>
          </w:tcPr>
          <w:p w:rsidR="00C11AAF" w:rsidRDefault="00C11AAF" w:rsidP="00F23355">
            <w:r>
              <w:t>R dla odpowiedzi na komunikaty inne niż PL809, IE810, IE813, PL814 i PL815.</w:t>
            </w:r>
          </w:p>
          <w:p w:rsidR="00C11AAF" w:rsidRPr="009079F8" w:rsidRDefault="00C11AAF" w:rsidP="00F23355">
            <w:pPr>
              <w:pStyle w:val="pqiTabBody"/>
            </w:pPr>
            <w:r>
              <w:t>Nie stosuje się w odpowiedzi na komunikaty PL809, IE810, IE813, PL814 i PL815.</w:t>
            </w:r>
          </w:p>
        </w:tc>
        <w:tc>
          <w:tcPr>
            <w:tcW w:w="3767" w:type="dxa"/>
          </w:tcPr>
          <w:p w:rsidR="00C11AAF" w:rsidRPr="009079F8" w:rsidRDefault="00C11AAF" w:rsidP="00F23355">
            <w:pPr>
              <w:pStyle w:val="pqiTabBody"/>
            </w:pPr>
          </w:p>
        </w:tc>
        <w:tc>
          <w:tcPr>
            <w:tcW w:w="891" w:type="dxa"/>
          </w:tcPr>
          <w:p w:rsidR="00C11AAF" w:rsidRPr="009079F8" w:rsidRDefault="00C11AAF" w:rsidP="00F23355">
            <w:pPr>
              <w:pStyle w:val="pqiTabBody"/>
            </w:pPr>
            <w:r>
              <w:t>n..2</w:t>
            </w:r>
          </w:p>
        </w:tc>
      </w:tr>
      <w:tr w:rsidR="00C11AAF" w:rsidRPr="009079F8" w:rsidTr="00F23355">
        <w:trPr>
          <w:cantSplit/>
        </w:trPr>
        <w:tc>
          <w:tcPr>
            <w:tcW w:w="441" w:type="dxa"/>
          </w:tcPr>
          <w:p w:rsidR="00C11AAF" w:rsidRPr="009079F8" w:rsidRDefault="00C11AAF" w:rsidP="00F23355">
            <w:pPr>
              <w:pStyle w:val="pqiTabBody"/>
            </w:pPr>
          </w:p>
        </w:tc>
        <w:tc>
          <w:tcPr>
            <w:tcW w:w="372" w:type="dxa"/>
            <w:gridSpan w:val="2"/>
          </w:tcPr>
          <w:p w:rsidR="00C11AAF" w:rsidRPr="009079F8" w:rsidRDefault="00C11AAF" w:rsidP="00C11AAF">
            <w:pPr>
              <w:pStyle w:val="pqiTabBody"/>
              <w:numPr>
                <w:ilvl w:val="0"/>
                <w:numId w:val="53"/>
              </w:numPr>
              <w:rPr>
                <w:i/>
              </w:rPr>
            </w:pPr>
          </w:p>
        </w:tc>
        <w:tc>
          <w:tcPr>
            <w:tcW w:w="4730" w:type="dxa"/>
          </w:tcPr>
          <w:p w:rsidR="00C11AAF" w:rsidRDefault="00C11AAF" w:rsidP="00F23355">
            <w:pPr>
              <w:pStyle w:val="pqiTabBody"/>
            </w:pPr>
            <w:r>
              <w:t>Lokalny nr referencyjny</w:t>
            </w:r>
          </w:p>
          <w:p w:rsidR="00C11AAF" w:rsidRPr="009079F8" w:rsidRDefault="00C11AAF" w:rsidP="00F23355">
            <w:pPr>
              <w:pStyle w:val="pqiTabBody"/>
            </w:pPr>
            <w:r>
              <w:rPr>
                <w:rFonts w:ascii="Courier New" w:hAnsi="Courier New" w:cs="Courier New"/>
                <w:noProof/>
                <w:color w:val="0000FF"/>
              </w:rPr>
              <w:t>LocalReferenceNumber</w:t>
            </w:r>
          </w:p>
        </w:tc>
        <w:tc>
          <w:tcPr>
            <w:tcW w:w="410" w:type="dxa"/>
          </w:tcPr>
          <w:p w:rsidR="00C11AAF" w:rsidRPr="009079F8" w:rsidRDefault="00C11AAF" w:rsidP="00F23355">
            <w:pPr>
              <w:pStyle w:val="pqiTabBody"/>
            </w:pPr>
            <w:r>
              <w:t>D</w:t>
            </w:r>
          </w:p>
        </w:tc>
        <w:tc>
          <w:tcPr>
            <w:tcW w:w="3155" w:type="dxa"/>
          </w:tcPr>
          <w:p w:rsidR="00C11AAF" w:rsidRDefault="00C11AAF" w:rsidP="00F23355">
            <w:pPr>
              <w:pStyle w:val="pqiTabBody"/>
            </w:pPr>
            <w:r>
              <w:t>R dla odpowiedzi na PL809, PL814 i PL815.</w:t>
            </w:r>
          </w:p>
          <w:p w:rsidR="00C11AAF" w:rsidRPr="009079F8" w:rsidRDefault="00C11AAF" w:rsidP="00F23355">
            <w:pPr>
              <w:pStyle w:val="pqiTabBody"/>
            </w:pPr>
            <w:r>
              <w:t>Nie stosuje się w odpowiedzi na komunikaty inne niż PL809, PL814 i PL815.</w:t>
            </w:r>
          </w:p>
        </w:tc>
        <w:tc>
          <w:tcPr>
            <w:tcW w:w="3767" w:type="dxa"/>
          </w:tcPr>
          <w:p w:rsidR="00C11AAF" w:rsidRPr="009079F8" w:rsidRDefault="00C11AAF" w:rsidP="00F23355">
            <w:pPr>
              <w:pStyle w:val="pqiTabBody"/>
            </w:pPr>
          </w:p>
        </w:tc>
        <w:tc>
          <w:tcPr>
            <w:tcW w:w="891" w:type="dxa"/>
          </w:tcPr>
          <w:p w:rsidR="00C11AAF" w:rsidRPr="009079F8" w:rsidRDefault="00C11AAF" w:rsidP="00F23355">
            <w:pPr>
              <w:pStyle w:val="pqiTabBody"/>
            </w:pPr>
            <w:r>
              <w:t>n20</w:t>
            </w:r>
          </w:p>
        </w:tc>
      </w:tr>
      <w:tr w:rsidR="00C11AAF" w:rsidRPr="009079F8" w:rsidTr="00F23355">
        <w:tc>
          <w:tcPr>
            <w:tcW w:w="813" w:type="dxa"/>
            <w:gridSpan w:val="3"/>
          </w:tcPr>
          <w:p w:rsidR="00C11AAF" w:rsidRPr="00151C55" w:rsidRDefault="00C11AAF" w:rsidP="00C11AAF">
            <w:pPr>
              <w:pStyle w:val="pqiTabBody"/>
              <w:numPr>
                <w:ilvl w:val="0"/>
                <w:numId w:val="52"/>
              </w:numPr>
              <w:rPr>
                <w:b/>
                <w:i/>
              </w:rPr>
            </w:pPr>
          </w:p>
        </w:tc>
        <w:tc>
          <w:tcPr>
            <w:tcW w:w="4730" w:type="dxa"/>
          </w:tcPr>
          <w:p w:rsidR="00C11AAF" w:rsidRPr="000F7B4C" w:rsidRDefault="00C11AAF" w:rsidP="00F23355">
            <w:pPr>
              <w:keepNext/>
              <w:rPr>
                <w:b/>
              </w:rPr>
            </w:pPr>
            <w:r>
              <w:rPr>
                <w:b/>
              </w:rPr>
              <w:t>Błąd</w:t>
            </w:r>
          </w:p>
          <w:p w:rsidR="00C11AAF" w:rsidRPr="009079F8" w:rsidRDefault="00C11AAF" w:rsidP="00F23355">
            <w:pPr>
              <w:keepNext/>
              <w:rPr>
                <w:b/>
              </w:rPr>
            </w:pPr>
            <w:r>
              <w:rPr>
                <w:rFonts w:ascii="Courier New" w:hAnsi="Courier New" w:cs="Courier New"/>
                <w:noProof/>
                <w:color w:val="0000FF"/>
                <w:szCs w:val="20"/>
              </w:rPr>
              <w:t>Error</w:t>
            </w:r>
          </w:p>
        </w:tc>
        <w:tc>
          <w:tcPr>
            <w:tcW w:w="410" w:type="dxa"/>
          </w:tcPr>
          <w:p w:rsidR="00C11AAF" w:rsidRPr="00536B91" w:rsidRDefault="00C11AAF" w:rsidP="00F23355">
            <w:pPr>
              <w:keepNext/>
              <w:jc w:val="center"/>
              <w:rPr>
                <w:b/>
              </w:rPr>
            </w:pPr>
            <w:r w:rsidRPr="00536B91">
              <w:rPr>
                <w:b/>
              </w:rPr>
              <w:t>R</w:t>
            </w:r>
          </w:p>
        </w:tc>
        <w:tc>
          <w:tcPr>
            <w:tcW w:w="3155" w:type="dxa"/>
          </w:tcPr>
          <w:p w:rsidR="00C11AAF" w:rsidRPr="00536B91" w:rsidRDefault="00C11AAF" w:rsidP="00F23355">
            <w:pPr>
              <w:keepNext/>
              <w:rPr>
                <w:b/>
              </w:rPr>
            </w:pPr>
          </w:p>
        </w:tc>
        <w:tc>
          <w:tcPr>
            <w:tcW w:w="3767" w:type="dxa"/>
          </w:tcPr>
          <w:p w:rsidR="00C11AAF" w:rsidRPr="00536B91" w:rsidRDefault="00C11AAF" w:rsidP="00F23355">
            <w:pPr>
              <w:rPr>
                <w:b/>
              </w:rPr>
            </w:pPr>
          </w:p>
        </w:tc>
        <w:tc>
          <w:tcPr>
            <w:tcW w:w="891" w:type="dxa"/>
          </w:tcPr>
          <w:p w:rsidR="00C11AAF" w:rsidRPr="00536B91" w:rsidRDefault="00C11AAF" w:rsidP="00F23355">
            <w:pPr>
              <w:keepNext/>
              <w:rPr>
                <w:b/>
              </w:rPr>
            </w:pPr>
            <w:r>
              <w:rPr>
                <w:b/>
              </w:rPr>
              <w:t>999</w:t>
            </w:r>
            <w:r w:rsidRPr="00536B91">
              <w:rPr>
                <w:b/>
              </w:rPr>
              <w:t>x</w:t>
            </w:r>
          </w:p>
        </w:tc>
      </w:tr>
      <w:tr w:rsidR="00C11AAF" w:rsidRPr="009079F8" w:rsidTr="00F23355">
        <w:tc>
          <w:tcPr>
            <w:tcW w:w="450" w:type="dxa"/>
            <w:gridSpan w:val="2"/>
          </w:tcPr>
          <w:p w:rsidR="00C11AAF" w:rsidRPr="009079F8" w:rsidRDefault="00C11AAF" w:rsidP="00F23355">
            <w:pPr>
              <w:rPr>
                <w:b/>
              </w:rPr>
            </w:pPr>
          </w:p>
        </w:tc>
        <w:tc>
          <w:tcPr>
            <w:tcW w:w="363" w:type="dxa"/>
          </w:tcPr>
          <w:p w:rsidR="00C11AAF" w:rsidRPr="009079F8" w:rsidRDefault="00C11AAF" w:rsidP="00C11AAF">
            <w:pPr>
              <w:numPr>
                <w:ilvl w:val="0"/>
                <w:numId w:val="54"/>
              </w:numPr>
              <w:spacing w:before="0" w:after="0"/>
              <w:rPr>
                <w:i/>
              </w:rPr>
            </w:pPr>
          </w:p>
        </w:tc>
        <w:tc>
          <w:tcPr>
            <w:tcW w:w="4730" w:type="dxa"/>
          </w:tcPr>
          <w:p w:rsidR="00C11AAF" w:rsidRDefault="00C11AAF" w:rsidP="00F23355">
            <w:pPr>
              <w:pStyle w:val="pqiTabBody"/>
              <w:tabs>
                <w:tab w:val="left" w:pos="851"/>
              </w:tabs>
            </w:pPr>
            <w:r>
              <w:t>Typ błędu</w:t>
            </w:r>
            <w:r>
              <w:tab/>
            </w:r>
          </w:p>
          <w:p w:rsidR="00C11AAF" w:rsidRPr="009079F8" w:rsidRDefault="00C11AAF" w:rsidP="00F23355">
            <w:r>
              <w:rPr>
                <w:rFonts w:ascii="Courier New" w:hAnsi="Courier New" w:cs="Courier New"/>
                <w:noProof/>
                <w:color w:val="0000FF"/>
                <w:szCs w:val="20"/>
              </w:rPr>
              <w:t>ErrorType</w:t>
            </w:r>
          </w:p>
        </w:tc>
        <w:tc>
          <w:tcPr>
            <w:tcW w:w="410" w:type="dxa"/>
          </w:tcPr>
          <w:p w:rsidR="00C11AAF" w:rsidRPr="009079F8" w:rsidRDefault="00C11AAF" w:rsidP="00F23355">
            <w:pPr>
              <w:jc w:val="center"/>
            </w:pPr>
            <w:r>
              <w:t>R</w:t>
            </w:r>
          </w:p>
        </w:tc>
        <w:tc>
          <w:tcPr>
            <w:tcW w:w="3155" w:type="dxa"/>
          </w:tcPr>
          <w:p w:rsidR="00C11AAF" w:rsidRPr="009079F8" w:rsidRDefault="00C11AAF" w:rsidP="00F23355"/>
        </w:tc>
        <w:tc>
          <w:tcPr>
            <w:tcW w:w="3767" w:type="dxa"/>
          </w:tcPr>
          <w:p w:rsidR="00C11AAF" w:rsidRPr="009079F8" w:rsidRDefault="00C11AAF" w:rsidP="00F23355">
            <w:r>
              <w:t>Wartość z enumeracji „</w:t>
            </w:r>
            <w:r>
              <w:fldChar w:fldCharType="begin"/>
            </w:r>
            <w:r>
              <w:instrText xml:space="preserve"> REF _Ref267820994 \h </w:instrText>
            </w:r>
            <w:r>
              <w:fldChar w:fldCharType="separate"/>
            </w:r>
            <w:r w:rsidR="002B6F91" w:rsidRPr="002B6F91">
              <w:t>Kody błędów (Error Codes)</w:t>
            </w:r>
            <w:r>
              <w:fldChar w:fldCharType="end"/>
            </w:r>
            <w:r>
              <w:t>”.</w:t>
            </w:r>
          </w:p>
        </w:tc>
        <w:tc>
          <w:tcPr>
            <w:tcW w:w="891" w:type="dxa"/>
          </w:tcPr>
          <w:p w:rsidR="00C11AAF" w:rsidRPr="009079F8" w:rsidRDefault="00C11AAF" w:rsidP="00F23355">
            <w:r>
              <w:t>n..5</w:t>
            </w:r>
          </w:p>
        </w:tc>
      </w:tr>
      <w:tr w:rsidR="00C11AAF" w:rsidRPr="009079F8" w:rsidTr="00F23355">
        <w:tc>
          <w:tcPr>
            <w:tcW w:w="450" w:type="dxa"/>
            <w:gridSpan w:val="2"/>
          </w:tcPr>
          <w:p w:rsidR="00C11AAF" w:rsidRPr="009079F8" w:rsidRDefault="00C11AAF" w:rsidP="00F23355">
            <w:pPr>
              <w:rPr>
                <w:b/>
              </w:rPr>
            </w:pPr>
          </w:p>
        </w:tc>
        <w:tc>
          <w:tcPr>
            <w:tcW w:w="363" w:type="dxa"/>
          </w:tcPr>
          <w:p w:rsidR="00C11AAF" w:rsidRPr="009079F8" w:rsidRDefault="00C11AAF" w:rsidP="00C11AAF">
            <w:pPr>
              <w:numPr>
                <w:ilvl w:val="0"/>
                <w:numId w:val="54"/>
              </w:numPr>
              <w:spacing w:before="0" w:after="0"/>
              <w:rPr>
                <w:i/>
              </w:rPr>
            </w:pPr>
          </w:p>
        </w:tc>
        <w:tc>
          <w:tcPr>
            <w:tcW w:w="4730" w:type="dxa"/>
          </w:tcPr>
          <w:p w:rsidR="00C11AAF" w:rsidRDefault="00C11AAF" w:rsidP="00F23355">
            <w:pPr>
              <w:pStyle w:val="pqiTabBody"/>
            </w:pPr>
            <w:r>
              <w:t>Powód błędu</w:t>
            </w:r>
          </w:p>
          <w:p w:rsidR="00C11AAF" w:rsidRPr="009079F8" w:rsidRDefault="00C11AAF" w:rsidP="00F23355">
            <w:r>
              <w:rPr>
                <w:rFonts w:ascii="Courier New" w:hAnsi="Courier New" w:cs="Courier New"/>
                <w:noProof/>
                <w:color w:val="0000FF"/>
                <w:szCs w:val="20"/>
              </w:rPr>
              <w:t>ErrorReason</w:t>
            </w:r>
          </w:p>
        </w:tc>
        <w:tc>
          <w:tcPr>
            <w:tcW w:w="410" w:type="dxa"/>
          </w:tcPr>
          <w:p w:rsidR="00C11AAF" w:rsidRPr="009079F8" w:rsidRDefault="00C11AAF" w:rsidP="00F23355">
            <w:pPr>
              <w:jc w:val="center"/>
            </w:pPr>
            <w:r>
              <w:t>R</w:t>
            </w:r>
          </w:p>
        </w:tc>
        <w:tc>
          <w:tcPr>
            <w:tcW w:w="3155" w:type="dxa"/>
          </w:tcPr>
          <w:p w:rsidR="00C11AAF" w:rsidRPr="009079F8" w:rsidRDefault="00C11AAF" w:rsidP="00F23355"/>
        </w:tc>
        <w:tc>
          <w:tcPr>
            <w:tcW w:w="3767" w:type="dxa"/>
          </w:tcPr>
          <w:p w:rsidR="00C11AAF" w:rsidRPr="009079F8" w:rsidRDefault="00C11AAF" w:rsidP="00F23355"/>
        </w:tc>
        <w:tc>
          <w:tcPr>
            <w:tcW w:w="891" w:type="dxa"/>
          </w:tcPr>
          <w:p w:rsidR="00C11AAF" w:rsidRPr="009079F8" w:rsidRDefault="00C11AAF" w:rsidP="00F23355">
            <w:r>
              <w:t>an..350</w:t>
            </w:r>
          </w:p>
        </w:tc>
      </w:tr>
      <w:tr w:rsidR="00C11AAF" w:rsidRPr="009079F8" w:rsidTr="00F23355">
        <w:tc>
          <w:tcPr>
            <w:tcW w:w="450" w:type="dxa"/>
            <w:gridSpan w:val="2"/>
          </w:tcPr>
          <w:p w:rsidR="00C11AAF" w:rsidRPr="009079F8" w:rsidRDefault="00C11AAF" w:rsidP="00F23355">
            <w:pPr>
              <w:rPr>
                <w:b/>
              </w:rPr>
            </w:pPr>
          </w:p>
        </w:tc>
        <w:tc>
          <w:tcPr>
            <w:tcW w:w="363" w:type="dxa"/>
          </w:tcPr>
          <w:p w:rsidR="00C11AAF" w:rsidRPr="009079F8" w:rsidRDefault="00C11AAF" w:rsidP="00C11AAF">
            <w:pPr>
              <w:numPr>
                <w:ilvl w:val="0"/>
                <w:numId w:val="54"/>
              </w:numPr>
              <w:spacing w:before="0" w:after="0"/>
              <w:rPr>
                <w:i/>
              </w:rPr>
            </w:pPr>
          </w:p>
        </w:tc>
        <w:tc>
          <w:tcPr>
            <w:tcW w:w="4730" w:type="dxa"/>
          </w:tcPr>
          <w:p w:rsidR="00C11AAF" w:rsidRDefault="00C11AAF" w:rsidP="00F23355">
            <w:pPr>
              <w:pStyle w:val="pqiTabBody"/>
            </w:pPr>
            <w:r>
              <w:t>Położenie błędu</w:t>
            </w:r>
          </w:p>
          <w:p w:rsidR="00C11AAF" w:rsidRPr="009079F8" w:rsidRDefault="00C11AAF" w:rsidP="00F23355">
            <w:r>
              <w:rPr>
                <w:rFonts w:ascii="Courier New" w:hAnsi="Courier New" w:cs="Courier New"/>
                <w:noProof/>
                <w:color w:val="0000FF"/>
                <w:szCs w:val="20"/>
              </w:rPr>
              <w:t>ErrorLocation</w:t>
            </w:r>
          </w:p>
        </w:tc>
        <w:tc>
          <w:tcPr>
            <w:tcW w:w="410" w:type="dxa"/>
          </w:tcPr>
          <w:p w:rsidR="00C11AAF" w:rsidRPr="009079F8" w:rsidRDefault="00C11AAF" w:rsidP="00F23355">
            <w:pPr>
              <w:jc w:val="center"/>
            </w:pPr>
            <w:r>
              <w:t>O</w:t>
            </w:r>
          </w:p>
        </w:tc>
        <w:tc>
          <w:tcPr>
            <w:tcW w:w="3155" w:type="dxa"/>
          </w:tcPr>
          <w:p w:rsidR="00C11AAF" w:rsidRPr="009079F8" w:rsidRDefault="00C11AAF" w:rsidP="00F23355"/>
        </w:tc>
        <w:tc>
          <w:tcPr>
            <w:tcW w:w="3767" w:type="dxa"/>
          </w:tcPr>
          <w:p w:rsidR="00C11AAF" w:rsidRPr="009670DF" w:rsidRDefault="00C11AAF" w:rsidP="00F23355">
            <w:r w:rsidRPr="009670DF">
              <w:t>Lokalizacja błędu w postaci ścieżki XPath</w:t>
            </w:r>
          </w:p>
        </w:tc>
        <w:tc>
          <w:tcPr>
            <w:tcW w:w="891" w:type="dxa"/>
          </w:tcPr>
          <w:p w:rsidR="00C11AAF" w:rsidRPr="009079F8" w:rsidRDefault="00C11AAF" w:rsidP="00F23355">
            <w:r>
              <w:t>an..350</w:t>
            </w:r>
          </w:p>
        </w:tc>
      </w:tr>
      <w:tr w:rsidR="00C11AAF" w:rsidRPr="009079F8" w:rsidTr="00F23355">
        <w:tc>
          <w:tcPr>
            <w:tcW w:w="450" w:type="dxa"/>
            <w:gridSpan w:val="2"/>
          </w:tcPr>
          <w:p w:rsidR="00C11AAF" w:rsidRPr="009079F8" w:rsidRDefault="00C11AAF" w:rsidP="00F23355">
            <w:pPr>
              <w:rPr>
                <w:b/>
              </w:rPr>
            </w:pPr>
          </w:p>
        </w:tc>
        <w:tc>
          <w:tcPr>
            <w:tcW w:w="363" w:type="dxa"/>
          </w:tcPr>
          <w:p w:rsidR="00C11AAF" w:rsidRPr="009079F8" w:rsidRDefault="00C11AAF" w:rsidP="00C11AAF">
            <w:pPr>
              <w:numPr>
                <w:ilvl w:val="0"/>
                <w:numId w:val="54"/>
              </w:numPr>
              <w:spacing w:before="0" w:after="0"/>
              <w:rPr>
                <w:i/>
              </w:rPr>
            </w:pPr>
          </w:p>
        </w:tc>
        <w:tc>
          <w:tcPr>
            <w:tcW w:w="4730" w:type="dxa"/>
          </w:tcPr>
          <w:p w:rsidR="00C11AAF" w:rsidRDefault="00C11AAF" w:rsidP="00F23355">
            <w:pPr>
              <w:pStyle w:val="pqiTabBody"/>
            </w:pPr>
            <w:r>
              <w:t>Oryginalna wartość atrybutu</w:t>
            </w:r>
          </w:p>
          <w:p w:rsidR="00C11AAF" w:rsidRPr="009079F8" w:rsidRDefault="00C11AAF" w:rsidP="00F23355">
            <w:r>
              <w:rPr>
                <w:rFonts w:ascii="Courier New" w:hAnsi="Courier New" w:cs="Courier New"/>
                <w:noProof/>
                <w:color w:val="0000FF"/>
                <w:szCs w:val="20"/>
              </w:rPr>
              <w:t>OriginalAttributeValue</w:t>
            </w:r>
          </w:p>
        </w:tc>
        <w:tc>
          <w:tcPr>
            <w:tcW w:w="410" w:type="dxa"/>
          </w:tcPr>
          <w:p w:rsidR="00C11AAF" w:rsidRPr="009079F8" w:rsidRDefault="00C11AAF" w:rsidP="00F23355">
            <w:pPr>
              <w:jc w:val="center"/>
            </w:pPr>
            <w:r>
              <w:t>O</w:t>
            </w:r>
          </w:p>
        </w:tc>
        <w:tc>
          <w:tcPr>
            <w:tcW w:w="3155" w:type="dxa"/>
          </w:tcPr>
          <w:p w:rsidR="00C11AAF" w:rsidRPr="009079F8" w:rsidRDefault="00C11AAF" w:rsidP="00F23355"/>
        </w:tc>
        <w:tc>
          <w:tcPr>
            <w:tcW w:w="3767" w:type="dxa"/>
          </w:tcPr>
          <w:p w:rsidR="00C11AAF" w:rsidRPr="009079F8" w:rsidRDefault="00C11AAF" w:rsidP="00F23355"/>
        </w:tc>
        <w:tc>
          <w:tcPr>
            <w:tcW w:w="891" w:type="dxa"/>
          </w:tcPr>
          <w:p w:rsidR="00C11AAF" w:rsidRPr="009079F8" w:rsidRDefault="00C11AAF" w:rsidP="00F23355">
            <w:r>
              <w:t>an..350</w:t>
            </w:r>
          </w:p>
        </w:tc>
      </w:tr>
    </w:tbl>
    <w:p w:rsidR="00C11AAF" w:rsidRDefault="00C11AAF" w:rsidP="00C11AAF">
      <w:pPr>
        <w:pStyle w:val="pqiChpHeadNum2"/>
      </w:pPr>
      <w:r>
        <w:br w:type="page"/>
      </w:r>
      <w:bookmarkStart w:id="112" w:name="_Toc379453951"/>
      <w:bookmarkStart w:id="113" w:name="_Toc440621708"/>
      <w:r>
        <w:lastRenderedPageBreak/>
        <w:t xml:space="preserve">PL705 – </w:t>
      </w:r>
      <w:r w:rsidRPr="002854B5">
        <w:t>Prośba</w:t>
      </w:r>
      <w:r>
        <w:t xml:space="preserve"> o</w:t>
      </w:r>
      <w:r w:rsidRPr="002854B5">
        <w:t xml:space="preserve"> </w:t>
      </w:r>
      <w:r>
        <w:t>wartości słowników</w:t>
      </w:r>
      <w:bookmarkEnd w:id="112"/>
      <w:bookmarkEnd w:id="113"/>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41"/>
        <w:gridCol w:w="372"/>
        <w:gridCol w:w="4730"/>
        <w:gridCol w:w="410"/>
        <w:gridCol w:w="2356"/>
        <w:gridCol w:w="4566"/>
        <w:gridCol w:w="891"/>
      </w:tblGrid>
      <w:tr w:rsidR="00C11AAF" w:rsidRPr="009079F8" w:rsidTr="00F23355">
        <w:trPr>
          <w:cantSplit/>
          <w:tblHeader/>
        </w:trPr>
        <w:tc>
          <w:tcPr>
            <w:tcW w:w="441" w:type="dxa"/>
            <w:shd w:val="clear" w:color="auto" w:fill="F3F3F3"/>
            <w:vAlign w:val="center"/>
          </w:tcPr>
          <w:p w:rsidR="00C11AAF" w:rsidRPr="009079F8" w:rsidRDefault="00C11AAF" w:rsidP="00F23355">
            <w:pPr>
              <w:pStyle w:val="pqiTabBody"/>
            </w:pPr>
            <w:r>
              <w:br w:type="page"/>
            </w:r>
            <w:r>
              <w:br w:type="page"/>
            </w:r>
            <w:r w:rsidRPr="009079F8">
              <w:t>A</w:t>
            </w:r>
          </w:p>
        </w:tc>
        <w:tc>
          <w:tcPr>
            <w:tcW w:w="372" w:type="dxa"/>
            <w:shd w:val="clear" w:color="auto" w:fill="F3F3F3"/>
            <w:vAlign w:val="center"/>
          </w:tcPr>
          <w:p w:rsidR="00C11AAF" w:rsidRPr="009079F8" w:rsidRDefault="00C11AAF" w:rsidP="00F23355">
            <w:pPr>
              <w:pStyle w:val="pqiTabBody"/>
            </w:pPr>
            <w:r w:rsidRPr="009079F8">
              <w:t>B</w:t>
            </w:r>
          </w:p>
        </w:tc>
        <w:tc>
          <w:tcPr>
            <w:tcW w:w="4730" w:type="dxa"/>
            <w:shd w:val="clear" w:color="auto" w:fill="F3F3F3"/>
            <w:vAlign w:val="center"/>
          </w:tcPr>
          <w:p w:rsidR="00C11AAF" w:rsidRPr="009079F8" w:rsidRDefault="00C11AAF" w:rsidP="00F23355">
            <w:pPr>
              <w:pStyle w:val="pqiTabBody"/>
            </w:pPr>
            <w:r w:rsidRPr="009079F8">
              <w:t>C</w:t>
            </w:r>
          </w:p>
        </w:tc>
        <w:tc>
          <w:tcPr>
            <w:tcW w:w="410" w:type="dxa"/>
            <w:shd w:val="clear" w:color="auto" w:fill="F3F3F3"/>
            <w:vAlign w:val="center"/>
          </w:tcPr>
          <w:p w:rsidR="00C11AAF" w:rsidRPr="009079F8" w:rsidRDefault="00C11AAF" w:rsidP="00F23355">
            <w:pPr>
              <w:pStyle w:val="pqiTabBody"/>
            </w:pPr>
            <w:r w:rsidRPr="009079F8">
              <w:t>D</w:t>
            </w:r>
          </w:p>
        </w:tc>
        <w:tc>
          <w:tcPr>
            <w:tcW w:w="2356" w:type="dxa"/>
            <w:shd w:val="clear" w:color="auto" w:fill="F3F3F3"/>
            <w:vAlign w:val="center"/>
          </w:tcPr>
          <w:p w:rsidR="00C11AAF" w:rsidRPr="009079F8" w:rsidRDefault="00C11AAF" w:rsidP="00F23355">
            <w:pPr>
              <w:pStyle w:val="pqiTabBody"/>
            </w:pPr>
            <w:r w:rsidRPr="009079F8">
              <w:t>E</w:t>
            </w:r>
          </w:p>
        </w:tc>
        <w:tc>
          <w:tcPr>
            <w:tcW w:w="4566" w:type="dxa"/>
            <w:shd w:val="clear" w:color="auto" w:fill="F3F3F3"/>
            <w:vAlign w:val="center"/>
          </w:tcPr>
          <w:p w:rsidR="00C11AAF" w:rsidRPr="009079F8" w:rsidRDefault="00C11AAF" w:rsidP="00F23355">
            <w:pPr>
              <w:pStyle w:val="pqiTabBody"/>
            </w:pPr>
            <w:r w:rsidRPr="009079F8">
              <w:t>F</w:t>
            </w:r>
          </w:p>
        </w:tc>
        <w:tc>
          <w:tcPr>
            <w:tcW w:w="891" w:type="dxa"/>
            <w:shd w:val="clear" w:color="auto" w:fill="F3F3F3"/>
            <w:vAlign w:val="center"/>
          </w:tcPr>
          <w:p w:rsidR="00C11AAF" w:rsidRPr="009079F8" w:rsidRDefault="00C11AAF" w:rsidP="00F23355">
            <w:pPr>
              <w:pStyle w:val="pqiTabBody"/>
            </w:pPr>
            <w:r w:rsidRPr="009079F8">
              <w:t>G</w:t>
            </w:r>
          </w:p>
        </w:tc>
      </w:tr>
      <w:tr w:rsidR="00C11AAF" w:rsidRPr="002854B5" w:rsidTr="00F23355">
        <w:trPr>
          <w:cantSplit/>
        </w:trPr>
        <w:tc>
          <w:tcPr>
            <w:tcW w:w="13766" w:type="dxa"/>
            <w:gridSpan w:val="7"/>
          </w:tcPr>
          <w:p w:rsidR="00C11AAF" w:rsidRPr="002854B5" w:rsidRDefault="00C11AAF" w:rsidP="00F23355">
            <w:pPr>
              <w:pStyle w:val="pqiTabHead"/>
            </w:pPr>
            <w:r>
              <w:t>PL</w:t>
            </w:r>
            <w:r w:rsidRPr="002854B5">
              <w:t>70</w:t>
            </w:r>
            <w:r>
              <w:t>5</w:t>
            </w:r>
            <w:r w:rsidRPr="002854B5">
              <w:t xml:space="preserve"> – </w:t>
            </w:r>
            <w:r>
              <w:t>PL</w:t>
            </w:r>
            <w:r w:rsidRPr="00DA43C8">
              <w:t>_REQ_SUB</w:t>
            </w:r>
            <w:r>
              <w:t xml:space="preserve"> –</w:t>
            </w:r>
            <w:r w:rsidRPr="002854B5">
              <w:t xml:space="preserve"> Prośba</w:t>
            </w:r>
            <w:r>
              <w:t xml:space="preserve"> o</w:t>
            </w:r>
            <w:r w:rsidRPr="002854B5">
              <w:t xml:space="preserve"> </w:t>
            </w:r>
            <w:r>
              <w:t>wartości słowników</w:t>
            </w:r>
            <w:r w:rsidRPr="002854B5">
              <w:t>.</w:t>
            </w:r>
          </w:p>
        </w:tc>
      </w:tr>
      <w:tr w:rsidR="00C11AAF" w:rsidRPr="009079F8" w:rsidTr="00F23355">
        <w:trPr>
          <w:cantSplit/>
        </w:trPr>
        <w:tc>
          <w:tcPr>
            <w:tcW w:w="813" w:type="dxa"/>
            <w:gridSpan w:val="2"/>
          </w:tcPr>
          <w:p w:rsidR="00C11AAF" w:rsidRPr="002854B5" w:rsidRDefault="00C11AAF" w:rsidP="00C11AAF">
            <w:pPr>
              <w:pStyle w:val="pqiTabBody"/>
              <w:numPr>
                <w:ilvl w:val="0"/>
                <w:numId w:val="60"/>
              </w:numPr>
              <w:rPr>
                <w:b/>
                <w:i/>
              </w:rPr>
            </w:pPr>
          </w:p>
        </w:tc>
        <w:tc>
          <w:tcPr>
            <w:tcW w:w="4730"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PL705</w:t>
            </w:r>
            <w:r w:rsidRPr="00621E71">
              <w:rPr>
                <w:rFonts w:ascii="Courier New" w:hAnsi="Courier New"/>
                <w:color w:val="0000FF"/>
              </w:rPr>
              <w:t>/Header</w:t>
            </w:r>
          </w:p>
        </w:tc>
        <w:tc>
          <w:tcPr>
            <w:tcW w:w="410" w:type="dxa"/>
          </w:tcPr>
          <w:p w:rsidR="00C11AAF" w:rsidRPr="00536B91" w:rsidRDefault="00C11AAF" w:rsidP="00F23355">
            <w:pPr>
              <w:pStyle w:val="pqiTabBody"/>
              <w:rPr>
                <w:b/>
              </w:rPr>
            </w:pPr>
            <w:r w:rsidRPr="00536B91">
              <w:rPr>
                <w:b/>
              </w:rPr>
              <w:t>R</w:t>
            </w:r>
          </w:p>
        </w:tc>
        <w:tc>
          <w:tcPr>
            <w:tcW w:w="2356" w:type="dxa"/>
          </w:tcPr>
          <w:p w:rsidR="00C11AAF" w:rsidRPr="00536B91" w:rsidRDefault="00C11AAF" w:rsidP="00F23355">
            <w:pPr>
              <w:pStyle w:val="pqiTabBody"/>
              <w:rPr>
                <w:b/>
              </w:rPr>
            </w:pPr>
          </w:p>
        </w:tc>
        <w:tc>
          <w:tcPr>
            <w:tcW w:w="4566" w:type="dxa"/>
          </w:tcPr>
          <w:p w:rsidR="00C11AAF" w:rsidRPr="00536B91" w:rsidRDefault="00C11AAF" w:rsidP="00F23355">
            <w:pPr>
              <w:pStyle w:val="pqiTabBody"/>
              <w:rPr>
                <w:b/>
              </w:rPr>
            </w:pPr>
          </w:p>
        </w:tc>
        <w:tc>
          <w:tcPr>
            <w:tcW w:w="891" w:type="dxa"/>
          </w:tcPr>
          <w:p w:rsidR="00C11AAF" w:rsidRPr="00536B91" w:rsidRDefault="00C11AAF" w:rsidP="00F23355">
            <w:pPr>
              <w:pStyle w:val="pqiTabBody"/>
              <w:rPr>
                <w:b/>
              </w:rPr>
            </w:pPr>
            <w:r w:rsidRPr="00536B91">
              <w:rPr>
                <w:b/>
              </w:rPr>
              <w:t>1x</w:t>
            </w:r>
          </w:p>
        </w:tc>
      </w:tr>
      <w:tr w:rsidR="00C11AAF" w:rsidRPr="009079F8" w:rsidTr="00F23355">
        <w:trPr>
          <w:cantSplit/>
        </w:trPr>
        <w:tc>
          <w:tcPr>
            <w:tcW w:w="13766" w:type="dxa"/>
            <w:gridSpan w:val="7"/>
          </w:tcPr>
          <w:p w:rsidR="00C11AAF" w:rsidRDefault="00C11AAF" w:rsidP="00F23355">
            <w:pPr>
              <w:pStyle w:val="pqiTabBody"/>
            </w:pPr>
            <w:r>
              <w:t>Wszystkie główne elementy poczynając od poniższego zawarte są w elemencie:</w:t>
            </w:r>
          </w:p>
          <w:p w:rsidR="00C11AAF" w:rsidRPr="00C65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olor w:val="0000FF"/>
              </w:rPr>
              <w:t>PL</w:t>
            </w:r>
            <w:r>
              <w:rPr>
                <w:rFonts w:ascii="Courier New" w:hAnsi="Courier New" w:cs="Courier New"/>
                <w:noProof/>
                <w:color w:val="0000FF"/>
              </w:rPr>
              <w:t>705</w:t>
            </w:r>
            <w:r w:rsidRPr="00621E71">
              <w:rPr>
                <w:rFonts w:ascii="Courier New" w:hAnsi="Courier New"/>
                <w:color w:val="0000FF"/>
              </w:rPr>
              <w:t>/Body/</w:t>
            </w:r>
            <w:r>
              <w:rPr>
                <w:rFonts w:ascii="Courier New" w:hAnsi="Courier New"/>
                <w:color w:val="0000FF"/>
              </w:rPr>
              <w:t>External</w:t>
            </w:r>
            <w:r w:rsidRPr="00621E71">
              <w:rPr>
                <w:rFonts w:ascii="Courier New" w:hAnsi="Courier New"/>
                <w:color w:val="0000FF"/>
              </w:rPr>
              <w:t>Request</w:t>
            </w:r>
          </w:p>
        </w:tc>
      </w:tr>
      <w:tr w:rsidR="00C11AAF" w:rsidRPr="009079F8" w:rsidTr="00F23355">
        <w:trPr>
          <w:cantSplit/>
        </w:trPr>
        <w:tc>
          <w:tcPr>
            <w:tcW w:w="813" w:type="dxa"/>
            <w:gridSpan w:val="2"/>
          </w:tcPr>
          <w:p w:rsidR="00C11AAF" w:rsidRPr="002854B5" w:rsidRDefault="00C11AAF" w:rsidP="00C11AAF">
            <w:pPr>
              <w:pStyle w:val="pqiTabBody"/>
              <w:numPr>
                <w:ilvl w:val="0"/>
                <w:numId w:val="60"/>
              </w:numPr>
              <w:rPr>
                <w:b/>
                <w:i/>
              </w:rPr>
            </w:pPr>
          </w:p>
        </w:tc>
        <w:tc>
          <w:tcPr>
            <w:tcW w:w="4730" w:type="dxa"/>
          </w:tcPr>
          <w:p w:rsidR="00C11AAF" w:rsidRPr="000F7B4C" w:rsidRDefault="00C11AAF" w:rsidP="00F23355">
            <w:pPr>
              <w:pStyle w:val="pqiTabBody"/>
              <w:rPr>
                <w:b/>
              </w:rPr>
            </w:pPr>
            <w:r w:rsidRPr="000F7B4C">
              <w:rPr>
                <w:b/>
              </w:rPr>
              <w:t>CECHA</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Attributes</w:t>
            </w:r>
          </w:p>
        </w:tc>
        <w:tc>
          <w:tcPr>
            <w:tcW w:w="410" w:type="dxa"/>
          </w:tcPr>
          <w:p w:rsidR="00C11AAF" w:rsidRPr="00536B91" w:rsidRDefault="00C11AAF" w:rsidP="00F23355">
            <w:pPr>
              <w:pStyle w:val="pqiTabBody"/>
              <w:rPr>
                <w:b/>
              </w:rPr>
            </w:pPr>
            <w:r w:rsidRPr="00536B91">
              <w:rPr>
                <w:b/>
              </w:rPr>
              <w:t>R</w:t>
            </w:r>
          </w:p>
        </w:tc>
        <w:tc>
          <w:tcPr>
            <w:tcW w:w="2356" w:type="dxa"/>
          </w:tcPr>
          <w:p w:rsidR="00C11AAF" w:rsidRPr="00536B91" w:rsidRDefault="00C11AAF" w:rsidP="00F23355">
            <w:pPr>
              <w:pStyle w:val="pqiTabBody"/>
              <w:rPr>
                <w:b/>
              </w:rPr>
            </w:pPr>
          </w:p>
        </w:tc>
        <w:tc>
          <w:tcPr>
            <w:tcW w:w="4566" w:type="dxa"/>
          </w:tcPr>
          <w:p w:rsidR="00C11AAF" w:rsidRPr="00536B91" w:rsidRDefault="00C11AAF" w:rsidP="00F23355">
            <w:pPr>
              <w:pStyle w:val="pqiTabBody"/>
              <w:rPr>
                <w:b/>
              </w:rPr>
            </w:pPr>
          </w:p>
        </w:tc>
        <w:tc>
          <w:tcPr>
            <w:tcW w:w="891" w:type="dxa"/>
          </w:tcPr>
          <w:p w:rsidR="00C11AAF" w:rsidRPr="00536B91" w:rsidRDefault="00C11AAF" w:rsidP="00F23355">
            <w:pPr>
              <w:pStyle w:val="pqiTabBody"/>
              <w:rPr>
                <w:b/>
              </w:rPr>
            </w:pPr>
            <w:r w:rsidRPr="00536B91">
              <w:rPr>
                <w:b/>
              </w:rPr>
              <w:t>1x</w:t>
            </w:r>
          </w:p>
        </w:tc>
      </w:tr>
      <w:tr w:rsidR="00C11AAF" w:rsidRPr="009079F8" w:rsidTr="00F23355">
        <w:trPr>
          <w:cantSplit/>
        </w:trPr>
        <w:tc>
          <w:tcPr>
            <w:tcW w:w="441" w:type="dxa"/>
          </w:tcPr>
          <w:p w:rsidR="00C11AAF" w:rsidRPr="009079F8" w:rsidRDefault="00C11AAF" w:rsidP="00F23355">
            <w:pPr>
              <w:pStyle w:val="pqiTabBody"/>
            </w:pPr>
          </w:p>
        </w:tc>
        <w:tc>
          <w:tcPr>
            <w:tcW w:w="372" w:type="dxa"/>
          </w:tcPr>
          <w:p w:rsidR="00C11AAF" w:rsidRPr="009079F8" w:rsidRDefault="00C11AAF" w:rsidP="00C11AAF">
            <w:pPr>
              <w:pStyle w:val="pqiTabBody"/>
              <w:numPr>
                <w:ilvl w:val="0"/>
                <w:numId w:val="56"/>
              </w:numPr>
              <w:rPr>
                <w:i/>
              </w:rPr>
            </w:pPr>
          </w:p>
        </w:tc>
        <w:tc>
          <w:tcPr>
            <w:tcW w:w="4730" w:type="dxa"/>
          </w:tcPr>
          <w:p w:rsidR="00C11AAF" w:rsidRPr="00875585" w:rsidRDefault="00C11AAF" w:rsidP="00F23355">
            <w:pPr>
              <w:pStyle w:val="pqiTabBody"/>
            </w:pPr>
            <w:r w:rsidRPr="00875585">
              <w:t>Nr akcyzowy wnioskodawcy</w:t>
            </w:r>
          </w:p>
          <w:p w:rsidR="00C11AAF" w:rsidRPr="009079F8" w:rsidRDefault="00C11AAF" w:rsidP="00F23355">
            <w:pPr>
              <w:pStyle w:val="pqiTabBody"/>
            </w:pPr>
            <w:r>
              <w:rPr>
                <w:rFonts w:ascii="Courier New" w:hAnsi="Courier New" w:cs="Courier New"/>
                <w:noProof/>
                <w:color w:val="0000FF"/>
              </w:rPr>
              <w:t>RequestingEconomicOperator</w:t>
            </w:r>
          </w:p>
        </w:tc>
        <w:tc>
          <w:tcPr>
            <w:tcW w:w="410" w:type="dxa"/>
          </w:tcPr>
          <w:p w:rsidR="00C11AAF" w:rsidRPr="009079F8" w:rsidRDefault="00C11AAF" w:rsidP="00F23355">
            <w:pPr>
              <w:pStyle w:val="pqiTabBody"/>
            </w:pPr>
            <w:r>
              <w:t>R</w:t>
            </w:r>
          </w:p>
        </w:tc>
        <w:tc>
          <w:tcPr>
            <w:tcW w:w="2356" w:type="dxa"/>
          </w:tcPr>
          <w:p w:rsidR="00C11AAF" w:rsidRPr="009079F8" w:rsidRDefault="00C11AAF" w:rsidP="00F23355">
            <w:pPr>
              <w:pStyle w:val="pqiTabBody"/>
            </w:pPr>
          </w:p>
        </w:tc>
        <w:tc>
          <w:tcPr>
            <w:tcW w:w="4566" w:type="dxa"/>
          </w:tcPr>
          <w:p w:rsidR="00C11AAF" w:rsidRPr="009079F8" w:rsidRDefault="00C11AAF" w:rsidP="00F23355">
            <w:pPr>
              <w:pStyle w:val="pqiTabBody"/>
            </w:pPr>
            <w:r>
              <w:t>Numer akcyzowy podmiotu. Wartość ma być taka sama jak w pole „Nadawca” w nagłówku komunikatu.</w:t>
            </w:r>
          </w:p>
        </w:tc>
        <w:tc>
          <w:tcPr>
            <w:tcW w:w="891" w:type="dxa"/>
          </w:tcPr>
          <w:p w:rsidR="00C11AAF" w:rsidRPr="009079F8" w:rsidRDefault="00C11AAF" w:rsidP="00F23355">
            <w:pPr>
              <w:pStyle w:val="pqiTabBody"/>
            </w:pPr>
            <w:r>
              <w:t>an13</w:t>
            </w:r>
          </w:p>
        </w:tc>
      </w:tr>
      <w:tr w:rsidR="00C11AAF" w:rsidRPr="009079F8" w:rsidTr="00F23355">
        <w:trPr>
          <w:cantSplit/>
        </w:trPr>
        <w:tc>
          <w:tcPr>
            <w:tcW w:w="441" w:type="dxa"/>
          </w:tcPr>
          <w:p w:rsidR="00C11AAF" w:rsidRPr="009079F8" w:rsidRDefault="00C11AAF" w:rsidP="00F23355">
            <w:pPr>
              <w:pStyle w:val="pqiTabBody"/>
            </w:pPr>
          </w:p>
        </w:tc>
        <w:tc>
          <w:tcPr>
            <w:tcW w:w="372" w:type="dxa"/>
          </w:tcPr>
          <w:p w:rsidR="00C11AAF" w:rsidRPr="009079F8" w:rsidRDefault="00C11AAF" w:rsidP="00C11AAF">
            <w:pPr>
              <w:pStyle w:val="pqiTabBody"/>
              <w:numPr>
                <w:ilvl w:val="0"/>
                <w:numId w:val="56"/>
              </w:numPr>
              <w:rPr>
                <w:i/>
              </w:rPr>
            </w:pPr>
          </w:p>
        </w:tc>
        <w:tc>
          <w:tcPr>
            <w:tcW w:w="4730" w:type="dxa"/>
          </w:tcPr>
          <w:p w:rsidR="00C11AAF" w:rsidRDefault="00C11AAF" w:rsidP="00F23355">
            <w:pPr>
              <w:pStyle w:val="pqiTabBody"/>
            </w:pPr>
            <w:r>
              <w:t>Powód żądania</w:t>
            </w:r>
          </w:p>
          <w:p w:rsidR="00C11AAF" w:rsidRPr="009079F8" w:rsidRDefault="00C11AAF" w:rsidP="00F23355">
            <w:pPr>
              <w:pStyle w:val="pqiTabBody"/>
            </w:pPr>
            <w:r>
              <w:rPr>
                <w:rFonts w:ascii="Courier New" w:hAnsi="Courier New" w:cs="Courier New"/>
                <w:noProof/>
                <w:color w:val="0000FF"/>
              </w:rPr>
              <w:t>RequestReason</w:t>
            </w:r>
          </w:p>
        </w:tc>
        <w:tc>
          <w:tcPr>
            <w:tcW w:w="410" w:type="dxa"/>
          </w:tcPr>
          <w:p w:rsidR="00C11AAF" w:rsidRPr="009079F8" w:rsidRDefault="00C11AAF" w:rsidP="00F23355">
            <w:pPr>
              <w:pStyle w:val="pqiTabBody"/>
            </w:pPr>
            <w:r>
              <w:t>O</w:t>
            </w:r>
          </w:p>
        </w:tc>
        <w:tc>
          <w:tcPr>
            <w:tcW w:w="2356" w:type="dxa"/>
          </w:tcPr>
          <w:p w:rsidR="00C11AAF" w:rsidRPr="009079F8" w:rsidRDefault="00C11AAF" w:rsidP="00F23355">
            <w:pPr>
              <w:pStyle w:val="pqiTabBody"/>
            </w:pPr>
          </w:p>
        </w:tc>
        <w:tc>
          <w:tcPr>
            <w:tcW w:w="4566" w:type="dxa"/>
          </w:tcPr>
          <w:p w:rsidR="00C11AAF" w:rsidRPr="009079F8" w:rsidRDefault="00C11AAF" w:rsidP="00F23355">
            <w:pPr>
              <w:pStyle w:val="pqiTabBody"/>
            </w:pPr>
          </w:p>
        </w:tc>
        <w:tc>
          <w:tcPr>
            <w:tcW w:w="891" w:type="dxa"/>
          </w:tcPr>
          <w:p w:rsidR="00C11AAF" w:rsidRPr="009079F8" w:rsidRDefault="00C11AAF" w:rsidP="00F23355">
            <w:pPr>
              <w:pStyle w:val="pqiTabBody"/>
            </w:pPr>
            <w:r>
              <w:t>an..350</w:t>
            </w:r>
          </w:p>
        </w:tc>
      </w:tr>
      <w:tr w:rsidR="00C11AAF" w:rsidRPr="00536B91" w:rsidTr="00F23355">
        <w:trPr>
          <w:cantSplit/>
        </w:trPr>
        <w:tc>
          <w:tcPr>
            <w:tcW w:w="813" w:type="dxa"/>
            <w:gridSpan w:val="2"/>
          </w:tcPr>
          <w:p w:rsidR="00C11AAF" w:rsidRPr="002854B5" w:rsidRDefault="00C11AAF" w:rsidP="00C11AAF">
            <w:pPr>
              <w:pStyle w:val="pqiTabBody"/>
              <w:numPr>
                <w:ilvl w:val="0"/>
                <w:numId w:val="60"/>
              </w:numPr>
              <w:rPr>
                <w:b/>
                <w:i/>
              </w:rPr>
            </w:pPr>
          </w:p>
        </w:tc>
        <w:tc>
          <w:tcPr>
            <w:tcW w:w="4730" w:type="dxa"/>
          </w:tcPr>
          <w:p w:rsidR="00C11AAF" w:rsidRDefault="00C11AAF" w:rsidP="00F23355">
            <w:pPr>
              <w:pStyle w:val="pqiTabBody"/>
              <w:rPr>
                <w:b/>
              </w:rPr>
            </w:pPr>
            <w:r>
              <w:rPr>
                <w:b/>
              </w:rPr>
              <w:t>Lista kodów</w:t>
            </w:r>
          </w:p>
          <w:p w:rsidR="00C11AAF" w:rsidRPr="00621E71" w:rsidRDefault="00C11AAF" w:rsidP="00F23355">
            <w:pPr>
              <w:pStyle w:val="pqiTabBody"/>
              <w:rPr>
                <w:rFonts w:ascii="Courier New" w:hAnsi="Courier New"/>
                <w:color w:val="0000FF"/>
              </w:rPr>
            </w:pPr>
            <w:r w:rsidRPr="00FE37A5">
              <w:rPr>
                <w:rFonts w:ascii="Courier New" w:hAnsi="Courier New"/>
                <w:color w:val="0000FF"/>
              </w:rPr>
              <w:t>ListOfCodes</w:t>
            </w:r>
          </w:p>
        </w:tc>
        <w:tc>
          <w:tcPr>
            <w:tcW w:w="410" w:type="dxa"/>
          </w:tcPr>
          <w:p w:rsidR="00C11AAF" w:rsidRPr="00536B91" w:rsidRDefault="00C11AAF" w:rsidP="00F23355">
            <w:pPr>
              <w:pStyle w:val="pqiTabBody"/>
              <w:rPr>
                <w:b/>
              </w:rPr>
            </w:pPr>
            <w:r w:rsidRPr="00536B91">
              <w:rPr>
                <w:b/>
              </w:rPr>
              <w:t>R</w:t>
            </w:r>
          </w:p>
        </w:tc>
        <w:tc>
          <w:tcPr>
            <w:tcW w:w="2356" w:type="dxa"/>
          </w:tcPr>
          <w:p w:rsidR="00C11AAF" w:rsidRPr="00536B91" w:rsidRDefault="00C11AAF" w:rsidP="00F23355">
            <w:pPr>
              <w:pStyle w:val="pqiTabBody"/>
              <w:rPr>
                <w:b/>
              </w:rPr>
            </w:pPr>
          </w:p>
        </w:tc>
        <w:tc>
          <w:tcPr>
            <w:tcW w:w="4566" w:type="dxa"/>
          </w:tcPr>
          <w:p w:rsidR="00C11AAF" w:rsidRPr="00536B91" w:rsidRDefault="00C11AAF" w:rsidP="00F23355">
            <w:pPr>
              <w:pStyle w:val="pqiTabBody"/>
              <w:rPr>
                <w:b/>
              </w:rPr>
            </w:pPr>
          </w:p>
        </w:tc>
        <w:tc>
          <w:tcPr>
            <w:tcW w:w="891" w:type="dxa"/>
          </w:tcPr>
          <w:p w:rsidR="00C11AAF" w:rsidRPr="00536B91" w:rsidRDefault="00C11AAF" w:rsidP="00F23355">
            <w:pPr>
              <w:pStyle w:val="pqiTabBody"/>
              <w:rPr>
                <w:b/>
              </w:rPr>
            </w:pPr>
            <w:r w:rsidRPr="00536B91">
              <w:rPr>
                <w:b/>
              </w:rPr>
              <w:t>Nx</w:t>
            </w:r>
          </w:p>
        </w:tc>
      </w:tr>
      <w:tr w:rsidR="00C11AAF" w:rsidRPr="009079F8" w:rsidTr="00F23355">
        <w:trPr>
          <w:cantSplit/>
        </w:trPr>
        <w:tc>
          <w:tcPr>
            <w:tcW w:w="441" w:type="dxa"/>
          </w:tcPr>
          <w:p w:rsidR="00C11AAF" w:rsidRPr="009079F8" w:rsidRDefault="00C11AAF" w:rsidP="00F23355">
            <w:pPr>
              <w:pStyle w:val="pqiTabBody"/>
            </w:pPr>
          </w:p>
        </w:tc>
        <w:tc>
          <w:tcPr>
            <w:tcW w:w="372" w:type="dxa"/>
          </w:tcPr>
          <w:p w:rsidR="00C11AAF" w:rsidRPr="009079F8" w:rsidRDefault="00C11AAF" w:rsidP="00C11AAF">
            <w:pPr>
              <w:pStyle w:val="pqiTabBody"/>
              <w:numPr>
                <w:ilvl w:val="0"/>
                <w:numId w:val="57"/>
              </w:numPr>
              <w:rPr>
                <w:i/>
              </w:rPr>
            </w:pPr>
          </w:p>
        </w:tc>
        <w:tc>
          <w:tcPr>
            <w:tcW w:w="4730" w:type="dxa"/>
          </w:tcPr>
          <w:p w:rsidR="00C11AAF" w:rsidRDefault="00C11AAF" w:rsidP="00F23355">
            <w:pPr>
              <w:pStyle w:val="pqiTabBody"/>
            </w:pPr>
            <w:r>
              <w:t>Żądana lista</w:t>
            </w:r>
          </w:p>
          <w:p w:rsidR="00C11AAF" w:rsidRPr="009079F8" w:rsidRDefault="00C11AAF" w:rsidP="00F23355">
            <w:pPr>
              <w:pStyle w:val="pqiTabBody"/>
            </w:pPr>
            <w:r w:rsidRPr="0046605A">
              <w:rPr>
                <w:rFonts w:ascii="Courier New" w:hAnsi="Courier New" w:cs="Courier New"/>
                <w:noProof/>
                <w:color w:val="0000FF"/>
              </w:rPr>
              <w:t>RequestedListOfCodesCode</w:t>
            </w:r>
          </w:p>
        </w:tc>
        <w:tc>
          <w:tcPr>
            <w:tcW w:w="410" w:type="dxa"/>
          </w:tcPr>
          <w:p w:rsidR="00C11AAF" w:rsidRPr="009079F8" w:rsidRDefault="00C11AAF" w:rsidP="00F23355">
            <w:pPr>
              <w:pStyle w:val="pqiTabBody"/>
            </w:pPr>
            <w:r>
              <w:t>R</w:t>
            </w:r>
          </w:p>
        </w:tc>
        <w:tc>
          <w:tcPr>
            <w:tcW w:w="2356" w:type="dxa"/>
          </w:tcPr>
          <w:p w:rsidR="00C11AAF" w:rsidRPr="009079F8" w:rsidRDefault="00C11AAF" w:rsidP="00F23355">
            <w:pPr>
              <w:pStyle w:val="pqiTabBody"/>
            </w:pPr>
          </w:p>
        </w:tc>
        <w:tc>
          <w:tcPr>
            <w:tcW w:w="4566" w:type="dxa"/>
          </w:tcPr>
          <w:p w:rsidR="00C11AAF" w:rsidRPr="009079F8" w:rsidRDefault="00C11AAF" w:rsidP="00F23355">
            <w:pPr>
              <w:pStyle w:val="pqiTabBody"/>
            </w:pPr>
            <w:r>
              <w:t>Wartość z enumeracji „</w:t>
            </w:r>
            <w:r>
              <w:fldChar w:fldCharType="begin"/>
            </w:r>
            <w:r>
              <w:instrText xml:space="preserve"> REF _Ref267821164 \h </w:instrText>
            </w:r>
            <w:r>
              <w:fldChar w:fldCharType="separate"/>
            </w:r>
            <w:r w:rsidR="002B6F91" w:rsidRPr="002B6F91">
              <w:t>Lista kodów słowników (Requested List of Codes)</w:t>
            </w:r>
            <w:r>
              <w:fldChar w:fldCharType="end"/>
            </w:r>
            <w:r>
              <w:t>”.</w:t>
            </w:r>
          </w:p>
        </w:tc>
        <w:tc>
          <w:tcPr>
            <w:tcW w:w="891" w:type="dxa"/>
          </w:tcPr>
          <w:p w:rsidR="00C11AAF" w:rsidRPr="009079F8" w:rsidRDefault="00C11AAF" w:rsidP="00F23355">
            <w:pPr>
              <w:pStyle w:val="pqiTabBody"/>
            </w:pPr>
            <w:r>
              <w:t>n..2</w:t>
            </w:r>
          </w:p>
        </w:tc>
      </w:tr>
    </w:tbl>
    <w:p w:rsidR="00C11AAF" w:rsidRDefault="00C11AAF" w:rsidP="00C11AAF">
      <w:pPr>
        <w:pStyle w:val="pqiChpHeadNum2"/>
      </w:pPr>
      <w:r>
        <w:br w:type="page"/>
      </w:r>
      <w:bookmarkStart w:id="114" w:name="_Toc379453952"/>
      <w:bookmarkStart w:id="115" w:name="_Toc440621709"/>
      <w:r>
        <w:lastRenderedPageBreak/>
        <w:t xml:space="preserve">PL716 – </w:t>
      </w:r>
      <w:r w:rsidRPr="009670DF">
        <w:t>Powiadomienie o kontroli</w:t>
      </w:r>
      <w:bookmarkEnd w:id="114"/>
      <w:bookmarkEnd w:id="115"/>
      <w:r w:rsidRPr="009670DF">
        <w:t xml:space="preserve"> </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39"/>
        <w:gridCol w:w="371"/>
        <w:gridCol w:w="4705"/>
        <w:gridCol w:w="409"/>
        <w:gridCol w:w="2316"/>
        <w:gridCol w:w="4476"/>
        <w:gridCol w:w="1050"/>
      </w:tblGrid>
      <w:tr w:rsidR="00C11AAF" w:rsidRPr="009079F8" w:rsidTr="00F23355">
        <w:trPr>
          <w:cantSplit/>
          <w:tblHeader/>
        </w:trPr>
        <w:tc>
          <w:tcPr>
            <w:tcW w:w="439" w:type="dxa"/>
            <w:shd w:val="clear" w:color="auto" w:fill="F3F3F3"/>
            <w:vAlign w:val="center"/>
          </w:tcPr>
          <w:p w:rsidR="00C11AAF" w:rsidRPr="009079F8" w:rsidRDefault="00C11AAF" w:rsidP="00F23355">
            <w:pPr>
              <w:pStyle w:val="pqiTabBody"/>
            </w:pPr>
            <w:r>
              <w:br w:type="page"/>
            </w:r>
            <w:r>
              <w:br w:type="page"/>
            </w:r>
            <w:r w:rsidRPr="009079F8">
              <w:t>A</w:t>
            </w:r>
          </w:p>
        </w:tc>
        <w:tc>
          <w:tcPr>
            <w:tcW w:w="371" w:type="dxa"/>
            <w:shd w:val="clear" w:color="auto" w:fill="F3F3F3"/>
            <w:vAlign w:val="center"/>
          </w:tcPr>
          <w:p w:rsidR="00C11AAF" w:rsidRPr="009079F8" w:rsidRDefault="00C11AAF" w:rsidP="00F23355">
            <w:pPr>
              <w:pStyle w:val="pqiTabBody"/>
            </w:pPr>
            <w:r w:rsidRPr="009079F8">
              <w:t>B</w:t>
            </w:r>
          </w:p>
        </w:tc>
        <w:tc>
          <w:tcPr>
            <w:tcW w:w="4705" w:type="dxa"/>
            <w:shd w:val="clear" w:color="auto" w:fill="F3F3F3"/>
            <w:vAlign w:val="center"/>
          </w:tcPr>
          <w:p w:rsidR="00C11AAF" w:rsidRPr="009079F8" w:rsidRDefault="00C11AAF" w:rsidP="00F23355">
            <w:pPr>
              <w:pStyle w:val="pqiTabBody"/>
            </w:pPr>
            <w:r w:rsidRPr="009079F8">
              <w:t>C</w:t>
            </w:r>
          </w:p>
        </w:tc>
        <w:tc>
          <w:tcPr>
            <w:tcW w:w="409" w:type="dxa"/>
            <w:shd w:val="clear" w:color="auto" w:fill="F3F3F3"/>
            <w:vAlign w:val="center"/>
          </w:tcPr>
          <w:p w:rsidR="00C11AAF" w:rsidRPr="009079F8" w:rsidRDefault="00C11AAF" w:rsidP="00F23355">
            <w:pPr>
              <w:pStyle w:val="pqiTabBody"/>
            </w:pPr>
            <w:r w:rsidRPr="009079F8">
              <w:t>D</w:t>
            </w:r>
          </w:p>
        </w:tc>
        <w:tc>
          <w:tcPr>
            <w:tcW w:w="2316" w:type="dxa"/>
            <w:shd w:val="clear" w:color="auto" w:fill="F3F3F3"/>
            <w:vAlign w:val="center"/>
          </w:tcPr>
          <w:p w:rsidR="00C11AAF" w:rsidRPr="009079F8" w:rsidRDefault="00C11AAF" w:rsidP="00F23355">
            <w:pPr>
              <w:pStyle w:val="pqiTabBody"/>
            </w:pPr>
            <w:r w:rsidRPr="009079F8">
              <w:t>E</w:t>
            </w:r>
          </w:p>
        </w:tc>
        <w:tc>
          <w:tcPr>
            <w:tcW w:w="4476" w:type="dxa"/>
            <w:shd w:val="clear" w:color="auto" w:fill="F3F3F3"/>
            <w:vAlign w:val="center"/>
          </w:tcPr>
          <w:p w:rsidR="00C11AAF" w:rsidRPr="009079F8" w:rsidRDefault="00C11AAF" w:rsidP="00F23355">
            <w:pPr>
              <w:pStyle w:val="pqiTabBody"/>
            </w:pPr>
            <w:r w:rsidRPr="009079F8">
              <w:t>F</w:t>
            </w:r>
          </w:p>
        </w:tc>
        <w:tc>
          <w:tcPr>
            <w:tcW w:w="1050" w:type="dxa"/>
            <w:shd w:val="clear" w:color="auto" w:fill="F3F3F3"/>
            <w:vAlign w:val="center"/>
          </w:tcPr>
          <w:p w:rsidR="00C11AAF" w:rsidRPr="009079F8" w:rsidRDefault="00C11AAF" w:rsidP="00F23355">
            <w:pPr>
              <w:pStyle w:val="pqiTabBody"/>
            </w:pPr>
            <w:r w:rsidRPr="009079F8">
              <w:t>G</w:t>
            </w:r>
          </w:p>
        </w:tc>
      </w:tr>
      <w:tr w:rsidR="00C11AAF" w:rsidRPr="002854B5" w:rsidTr="00F23355">
        <w:trPr>
          <w:cantSplit/>
        </w:trPr>
        <w:tc>
          <w:tcPr>
            <w:tcW w:w="13766" w:type="dxa"/>
            <w:gridSpan w:val="7"/>
          </w:tcPr>
          <w:p w:rsidR="00C11AAF" w:rsidRPr="002854B5" w:rsidRDefault="00C11AAF" w:rsidP="00F23355">
            <w:pPr>
              <w:pStyle w:val="pqiTabHead"/>
            </w:pPr>
            <w:r>
              <w:t>PL716</w:t>
            </w:r>
            <w:r w:rsidRPr="002854B5">
              <w:t xml:space="preserve"> – </w:t>
            </w:r>
            <w:r w:rsidRPr="00536B91">
              <w:t>PL_CCR_NOT</w:t>
            </w:r>
            <w:r>
              <w:t xml:space="preserve"> –</w:t>
            </w:r>
            <w:r w:rsidRPr="002854B5">
              <w:t xml:space="preserve"> </w:t>
            </w:r>
            <w:r w:rsidRPr="009670DF">
              <w:t>Powiadomienie o kontroli</w:t>
            </w:r>
            <w:r w:rsidRPr="002854B5">
              <w:t>.</w:t>
            </w:r>
          </w:p>
        </w:tc>
      </w:tr>
      <w:tr w:rsidR="00C11AAF" w:rsidRPr="009079F8" w:rsidTr="00F23355">
        <w:trPr>
          <w:cantSplit/>
        </w:trPr>
        <w:tc>
          <w:tcPr>
            <w:tcW w:w="810" w:type="dxa"/>
            <w:gridSpan w:val="2"/>
          </w:tcPr>
          <w:p w:rsidR="00C11AAF" w:rsidRPr="002854B5" w:rsidRDefault="00C11AAF" w:rsidP="00F23355">
            <w:pPr>
              <w:pStyle w:val="pqiTabBody"/>
              <w:rPr>
                <w:b/>
                <w:i/>
              </w:rPr>
            </w:pPr>
            <w:r w:rsidRPr="002854B5">
              <w:rPr>
                <w:b/>
              </w:rPr>
              <w:t>1</w:t>
            </w:r>
          </w:p>
        </w:tc>
        <w:tc>
          <w:tcPr>
            <w:tcW w:w="4705"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PL705</w:t>
            </w:r>
            <w:r w:rsidRPr="00621E71">
              <w:rPr>
                <w:rFonts w:ascii="Courier New" w:hAnsi="Courier New"/>
                <w:color w:val="0000FF"/>
              </w:rPr>
              <w:t>/Header</w:t>
            </w:r>
          </w:p>
        </w:tc>
        <w:tc>
          <w:tcPr>
            <w:tcW w:w="409" w:type="dxa"/>
          </w:tcPr>
          <w:p w:rsidR="00C11AAF" w:rsidRPr="00536B91" w:rsidRDefault="00C11AAF" w:rsidP="00F23355">
            <w:pPr>
              <w:pStyle w:val="pqiTabBody"/>
              <w:rPr>
                <w:b/>
              </w:rPr>
            </w:pPr>
            <w:r w:rsidRPr="00536B91">
              <w:rPr>
                <w:b/>
              </w:rPr>
              <w:t>R</w:t>
            </w:r>
          </w:p>
        </w:tc>
        <w:tc>
          <w:tcPr>
            <w:tcW w:w="2316" w:type="dxa"/>
          </w:tcPr>
          <w:p w:rsidR="00C11AAF" w:rsidRPr="00536B91" w:rsidRDefault="00C11AAF" w:rsidP="00F23355">
            <w:pPr>
              <w:pStyle w:val="pqiTabBody"/>
              <w:rPr>
                <w:b/>
              </w:rPr>
            </w:pPr>
          </w:p>
        </w:tc>
        <w:tc>
          <w:tcPr>
            <w:tcW w:w="4476" w:type="dxa"/>
          </w:tcPr>
          <w:p w:rsidR="00C11AAF" w:rsidRPr="00536B91" w:rsidRDefault="00C11AAF" w:rsidP="00F23355">
            <w:pPr>
              <w:pStyle w:val="pqiTabBody"/>
              <w:rPr>
                <w:b/>
              </w:rPr>
            </w:pPr>
          </w:p>
        </w:tc>
        <w:tc>
          <w:tcPr>
            <w:tcW w:w="1050" w:type="dxa"/>
          </w:tcPr>
          <w:p w:rsidR="00C11AAF" w:rsidRPr="00536B91" w:rsidRDefault="00C11AAF" w:rsidP="00F23355">
            <w:pPr>
              <w:pStyle w:val="pqiTabBody"/>
              <w:rPr>
                <w:b/>
              </w:rPr>
            </w:pPr>
            <w:r w:rsidRPr="00536B91">
              <w:rPr>
                <w:b/>
              </w:rPr>
              <w:t>1x</w:t>
            </w:r>
          </w:p>
        </w:tc>
      </w:tr>
      <w:tr w:rsidR="00C11AAF" w:rsidRPr="009079F8" w:rsidTr="00F23355">
        <w:trPr>
          <w:cantSplit/>
        </w:trPr>
        <w:tc>
          <w:tcPr>
            <w:tcW w:w="13766" w:type="dxa"/>
            <w:gridSpan w:val="7"/>
          </w:tcPr>
          <w:p w:rsidR="00C11AAF" w:rsidRDefault="00C11AAF" w:rsidP="00F23355">
            <w:pPr>
              <w:pStyle w:val="pqiTabBody"/>
            </w:pPr>
            <w:r>
              <w:t>Wszystkie główne elementy poczynając od poniższego zawarte są w elemencie:</w:t>
            </w:r>
          </w:p>
          <w:p w:rsidR="00C11AAF" w:rsidRPr="00536B9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olor w:val="0000FF"/>
              </w:rPr>
              <w:t>PL</w:t>
            </w:r>
            <w:r>
              <w:rPr>
                <w:rFonts w:ascii="Courier New" w:hAnsi="Courier New" w:cs="Courier New"/>
                <w:noProof/>
                <w:color w:val="0000FF"/>
              </w:rPr>
              <w:t>705</w:t>
            </w:r>
            <w:r w:rsidRPr="00621E71">
              <w:rPr>
                <w:rFonts w:ascii="Courier New" w:hAnsi="Courier New"/>
                <w:color w:val="0000FF"/>
              </w:rPr>
              <w:t>/Body/</w:t>
            </w:r>
            <w:r w:rsidRPr="00536B91">
              <w:rPr>
                <w:rFonts w:ascii="Courier New" w:hAnsi="Courier New"/>
                <w:color w:val="0000FF"/>
              </w:rPr>
              <w:t>ControlNotificationForExciseMovement</w:t>
            </w:r>
          </w:p>
        </w:tc>
      </w:tr>
      <w:tr w:rsidR="00C11AAF" w:rsidRPr="009079F8" w:rsidTr="00F23355">
        <w:trPr>
          <w:cantSplit/>
        </w:trPr>
        <w:tc>
          <w:tcPr>
            <w:tcW w:w="810" w:type="dxa"/>
            <w:gridSpan w:val="2"/>
          </w:tcPr>
          <w:p w:rsidR="00C11AAF" w:rsidRPr="002854B5" w:rsidRDefault="00C11AAF" w:rsidP="00F23355">
            <w:pPr>
              <w:pStyle w:val="pqiTabBody"/>
              <w:rPr>
                <w:b/>
                <w:i/>
              </w:rPr>
            </w:pPr>
            <w:r>
              <w:rPr>
                <w:b/>
              </w:rPr>
              <w:t>2</w:t>
            </w:r>
          </w:p>
        </w:tc>
        <w:tc>
          <w:tcPr>
            <w:tcW w:w="4705" w:type="dxa"/>
          </w:tcPr>
          <w:p w:rsidR="00C11AAF" w:rsidRPr="000F7B4C" w:rsidRDefault="00C11AAF" w:rsidP="00F23355">
            <w:pPr>
              <w:pStyle w:val="pqiTabBody"/>
              <w:rPr>
                <w:b/>
              </w:rPr>
            </w:pPr>
            <w:r w:rsidRPr="000F7B4C">
              <w:rPr>
                <w:b/>
              </w:rPr>
              <w:t>CECHA</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Attributes</w:t>
            </w:r>
          </w:p>
        </w:tc>
        <w:tc>
          <w:tcPr>
            <w:tcW w:w="409" w:type="dxa"/>
          </w:tcPr>
          <w:p w:rsidR="00C11AAF" w:rsidRPr="00536B91" w:rsidRDefault="00C11AAF" w:rsidP="00F23355">
            <w:pPr>
              <w:pStyle w:val="pqiTabBody"/>
              <w:rPr>
                <w:b/>
              </w:rPr>
            </w:pPr>
            <w:r w:rsidRPr="00536B91">
              <w:rPr>
                <w:b/>
              </w:rPr>
              <w:t>R</w:t>
            </w:r>
          </w:p>
        </w:tc>
        <w:tc>
          <w:tcPr>
            <w:tcW w:w="2316" w:type="dxa"/>
          </w:tcPr>
          <w:p w:rsidR="00C11AAF" w:rsidRPr="00536B91" w:rsidRDefault="00C11AAF" w:rsidP="00F23355">
            <w:pPr>
              <w:pStyle w:val="pqiTabBody"/>
              <w:rPr>
                <w:b/>
              </w:rPr>
            </w:pPr>
          </w:p>
        </w:tc>
        <w:tc>
          <w:tcPr>
            <w:tcW w:w="4476" w:type="dxa"/>
          </w:tcPr>
          <w:p w:rsidR="00C11AAF" w:rsidRPr="00536B91" w:rsidRDefault="00C11AAF" w:rsidP="00F23355">
            <w:pPr>
              <w:pStyle w:val="pqiTabBody"/>
              <w:rPr>
                <w:b/>
              </w:rPr>
            </w:pPr>
          </w:p>
        </w:tc>
        <w:tc>
          <w:tcPr>
            <w:tcW w:w="1050" w:type="dxa"/>
          </w:tcPr>
          <w:p w:rsidR="00C11AAF" w:rsidRPr="00536B91" w:rsidRDefault="00C11AAF" w:rsidP="00F23355">
            <w:pPr>
              <w:pStyle w:val="pqiTabBody"/>
              <w:rPr>
                <w:b/>
              </w:rPr>
            </w:pPr>
            <w:r w:rsidRPr="00536B91">
              <w:rPr>
                <w:b/>
              </w:rPr>
              <w:t>1x</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5" w:type="dxa"/>
          </w:tcPr>
          <w:p w:rsidR="00C11AAF" w:rsidRDefault="00C11AAF" w:rsidP="00F23355">
            <w:pPr>
              <w:pStyle w:val="pqiTabBody"/>
            </w:pPr>
            <w:r>
              <w:t>Data i czas podjęcia decyzji o kontroli</w:t>
            </w:r>
          </w:p>
          <w:p w:rsidR="00C11AAF" w:rsidRPr="00536B91" w:rsidRDefault="00C11AAF" w:rsidP="00F23355">
            <w:pPr>
              <w:pStyle w:val="pqiTabBody"/>
              <w:rPr>
                <w:rFonts w:ascii="Courier New" w:hAnsi="Courier New" w:cs="Courier New"/>
                <w:noProof/>
                <w:color w:val="0000FF"/>
              </w:rPr>
            </w:pPr>
            <w:r w:rsidRPr="00536B91">
              <w:rPr>
                <w:rFonts w:ascii="Courier New" w:hAnsi="Courier New" w:cs="Courier New"/>
                <w:noProof/>
                <w:color w:val="0000FF"/>
              </w:rPr>
              <w:t>DateAndTimeOfIssuanceOfControl</w:t>
            </w:r>
          </w:p>
        </w:tc>
        <w:tc>
          <w:tcPr>
            <w:tcW w:w="409" w:type="dxa"/>
          </w:tcPr>
          <w:p w:rsidR="00C11AAF" w:rsidRPr="009079F8" w:rsidRDefault="00C11AAF" w:rsidP="00F23355">
            <w:pPr>
              <w:pStyle w:val="pqiTabBody"/>
            </w:pPr>
            <w:r>
              <w:t>R</w:t>
            </w:r>
          </w:p>
        </w:tc>
        <w:tc>
          <w:tcPr>
            <w:tcW w:w="2316" w:type="dxa"/>
          </w:tcPr>
          <w:p w:rsidR="00C11AAF" w:rsidRPr="009079F8" w:rsidRDefault="00C11AAF" w:rsidP="00F23355">
            <w:pPr>
              <w:pStyle w:val="pqiTabBody"/>
            </w:pPr>
          </w:p>
        </w:tc>
        <w:tc>
          <w:tcPr>
            <w:tcW w:w="4476" w:type="dxa"/>
          </w:tcPr>
          <w:p w:rsidR="00C11AAF" w:rsidRPr="009079F8" w:rsidRDefault="00C11AAF" w:rsidP="00F23355">
            <w:pPr>
              <w:pStyle w:val="pqiTabBody"/>
            </w:pPr>
          </w:p>
        </w:tc>
        <w:tc>
          <w:tcPr>
            <w:tcW w:w="1050" w:type="dxa"/>
          </w:tcPr>
          <w:p w:rsidR="00C11AAF" w:rsidRPr="009079F8" w:rsidRDefault="00C11AAF" w:rsidP="00F23355">
            <w:pPr>
              <w:pStyle w:val="pqiTabBody"/>
            </w:pPr>
            <w:r w:rsidRPr="009079F8">
              <w:t>dateTime</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Default="00C11AAF" w:rsidP="00F23355">
            <w:pPr>
              <w:pStyle w:val="pqiTabBody"/>
              <w:rPr>
                <w:i/>
              </w:rPr>
            </w:pPr>
            <w:r>
              <w:rPr>
                <w:i/>
              </w:rPr>
              <w:t>b</w:t>
            </w:r>
          </w:p>
        </w:tc>
        <w:tc>
          <w:tcPr>
            <w:tcW w:w="4705" w:type="dxa"/>
          </w:tcPr>
          <w:p w:rsidR="00C11AAF" w:rsidRPr="00536B91" w:rsidRDefault="00C11AAF" w:rsidP="00F23355">
            <w:pPr>
              <w:pStyle w:val="pqiTabBody"/>
              <w:rPr>
                <w:lang w:val="en-US"/>
              </w:rPr>
            </w:pPr>
            <w:r>
              <w:rPr>
                <w:lang w:val="en-US"/>
              </w:rPr>
              <w:t xml:space="preserve">Flaga </w:t>
            </w:r>
            <w:r w:rsidRPr="00DA7C77">
              <w:t>kontroli</w:t>
            </w:r>
          </w:p>
          <w:p w:rsidR="00C11AAF" w:rsidRDefault="00C11AAF" w:rsidP="00F23355">
            <w:pPr>
              <w:pStyle w:val="pqiTabBody"/>
              <w:rPr>
                <w:lang w:val="en-US"/>
              </w:rPr>
            </w:pPr>
            <w:r w:rsidRPr="00536B91">
              <w:rPr>
                <w:rFonts w:ascii="Courier New" w:hAnsi="Courier New" w:cs="Courier New"/>
                <w:noProof/>
                <w:color w:val="0000FF"/>
                <w:lang w:val="en-US"/>
              </w:rPr>
              <w:t>Control</w:t>
            </w:r>
            <w:r>
              <w:rPr>
                <w:rFonts w:ascii="Courier New" w:hAnsi="Courier New" w:cs="Courier New"/>
                <w:noProof/>
                <w:color w:val="0000FF"/>
                <w:lang w:val="en-US"/>
              </w:rPr>
              <w:t>Flag</w:t>
            </w:r>
          </w:p>
        </w:tc>
        <w:tc>
          <w:tcPr>
            <w:tcW w:w="409" w:type="dxa"/>
          </w:tcPr>
          <w:p w:rsidR="00C11AAF" w:rsidRDefault="00C11AAF" w:rsidP="00F23355">
            <w:pPr>
              <w:pStyle w:val="pqiTabBody"/>
            </w:pPr>
            <w:r>
              <w:t>R</w:t>
            </w:r>
          </w:p>
        </w:tc>
        <w:tc>
          <w:tcPr>
            <w:tcW w:w="2316" w:type="dxa"/>
          </w:tcPr>
          <w:p w:rsidR="00C11AAF" w:rsidRPr="009079F8" w:rsidRDefault="00C11AAF" w:rsidP="00F23355">
            <w:pPr>
              <w:pStyle w:val="pqiTabBody"/>
            </w:pPr>
          </w:p>
        </w:tc>
        <w:tc>
          <w:tcPr>
            <w:tcW w:w="4476" w:type="dxa"/>
          </w:tcPr>
          <w:p w:rsidR="00C11AAF" w:rsidRDefault="00C11AAF" w:rsidP="00F23355">
            <w:pPr>
              <w:pStyle w:val="pqiTabBody"/>
            </w:pPr>
            <w:r>
              <w:t>0 – Brak kontroli</w:t>
            </w:r>
          </w:p>
          <w:p w:rsidR="00C11AAF" w:rsidRPr="009079F8" w:rsidRDefault="00C11AAF" w:rsidP="00F23355">
            <w:pPr>
              <w:pStyle w:val="pqiTabBody"/>
            </w:pPr>
            <w:r>
              <w:t>1 – Kontrola zostanie przeprowadzona</w:t>
            </w:r>
          </w:p>
        </w:tc>
        <w:tc>
          <w:tcPr>
            <w:tcW w:w="1050" w:type="dxa"/>
          </w:tcPr>
          <w:p w:rsidR="00C11AAF" w:rsidRDefault="00C11AAF" w:rsidP="00F23355">
            <w:pPr>
              <w:pStyle w:val="pqiTabBody"/>
            </w:pPr>
            <w:r>
              <w:t>n1</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c</w:t>
            </w:r>
          </w:p>
        </w:tc>
        <w:tc>
          <w:tcPr>
            <w:tcW w:w="4705" w:type="dxa"/>
          </w:tcPr>
          <w:p w:rsidR="00C11AAF" w:rsidRPr="00536B91" w:rsidRDefault="00C11AAF" w:rsidP="00F23355">
            <w:pPr>
              <w:pStyle w:val="pqiTabBody"/>
              <w:rPr>
                <w:lang w:val="en-US"/>
              </w:rPr>
            </w:pPr>
            <w:r>
              <w:rPr>
                <w:lang w:val="en-US"/>
              </w:rPr>
              <w:t>Informacje o kontroli</w:t>
            </w:r>
          </w:p>
          <w:p w:rsidR="00C11AAF" w:rsidRPr="00536B91" w:rsidRDefault="00C11AAF" w:rsidP="00F23355">
            <w:pPr>
              <w:pStyle w:val="pqiTabBody"/>
              <w:rPr>
                <w:lang w:val="en-US"/>
              </w:rPr>
            </w:pPr>
            <w:r w:rsidRPr="00536B91">
              <w:rPr>
                <w:rFonts w:ascii="Courier New" w:hAnsi="Courier New" w:cs="Courier New"/>
                <w:noProof/>
                <w:color w:val="0000FF"/>
                <w:lang w:val="en-US"/>
              </w:rPr>
              <w:t>ControlInformation</w:t>
            </w:r>
          </w:p>
        </w:tc>
        <w:tc>
          <w:tcPr>
            <w:tcW w:w="409" w:type="dxa"/>
          </w:tcPr>
          <w:p w:rsidR="00C11AAF" w:rsidRPr="009079F8" w:rsidRDefault="00C11AAF" w:rsidP="00F23355">
            <w:pPr>
              <w:pStyle w:val="pqiTabBody"/>
            </w:pPr>
            <w:r>
              <w:t>O</w:t>
            </w:r>
          </w:p>
        </w:tc>
        <w:tc>
          <w:tcPr>
            <w:tcW w:w="2316" w:type="dxa"/>
          </w:tcPr>
          <w:p w:rsidR="00C11AAF" w:rsidRPr="009079F8" w:rsidRDefault="00C11AAF" w:rsidP="00F23355">
            <w:pPr>
              <w:pStyle w:val="pqiTabBody"/>
            </w:pPr>
          </w:p>
        </w:tc>
        <w:tc>
          <w:tcPr>
            <w:tcW w:w="4476" w:type="dxa"/>
          </w:tcPr>
          <w:p w:rsidR="00C11AAF" w:rsidRPr="009079F8" w:rsidRDefault="00C11AAF" w:rsidP="00F23355">
            <w:pPr>
              <w:pStyle w:val="pqiTabBody"/>
            </w:pPr>
          </w:p>
        </w:tc>
        <w:tc>
          <w:tcPr>
            <w:tcW w:w="1050" w:type="dxa"/>
          </w:tcPr>
          <w:p w:rsidR="00C11AAF" w:rsidRPr="009079F8" w:rsidRDefault="00C11AAF" w:rsidP="00F23355">
            <w:pPr>
              <w:pStyle w:val="pqiTabBody"/>
            </w:pPr>
            <w:r>
              <w:t>an..350</w:t>
            </w:r>
          </w:p>
        </w:tc>
      </w:tr>
      <w:tr w:rsidR="00C11AAF" w:rsidRPr="009079F8" w:rsidTr="00F23355">
        <w:trPr>
          <w:cantSplit/>
        </w:trPr>
        <w:tc>
          <w:tcPr>
            <w:tcW w:w="810" w:type="dxa"/>
            <w:gridSpan w:val="2"/>
          </w:tcPr>
          <w:p w:rsidR="00C11AAF" w:rsidRPr="002854B5" w:rsidRDefault="00C11AAF" w:rsidP="00F23355">
            <w:pPr>
              <w:pStyle w:val="pqiTabBody"/>
              <w:rPr>
                <w:b/>
                <w:i/>
              </w:rPr>
            </w:pPr>
            <w:r>
              <w:rPr>
                <w:b/>
                <w:i/>
              </w:rPr>
              <w:t>3</w:t>
            </w:r>
          </w:p>
        </w:tc>
        <w:tc>
          <w:tcPr>
            <w:tcW w:w="4705" w:type="dxa"/>
          </w:tcPr>
          <w:p w:rsidR="00C11AAF" w:rsidRPr="008816FC" w:rsidRDefault="00C11AAF" w:rsidP="00F23355">
            <w:pPr>
              <w:pStyle w:val="pqiTabHead"/>
            </w:pPr>
            <w:r w:rsidRPr="008816FC">
              <w:t>Dokument e-AD PRZEMIESZCZENIA WYROBÓW AKCYZOWYCH</w:t>
            </w:r>
          </w:p>
          <w:p w:rsidR="00C11AAF" w:rsidRPr="00536B91" w:rsidRDefault="00C11AAF" w:rsidP="00F23355">
            <w:pPr>
              <w:pStyle w:val="pqiTabBody"/>
              <w:rPr>
                <w:rFonts w:ascii="Courier New" w:hAnsi="Courier New"/>
                <w:color w:val="0000FF"/>
              </w:rPr>
            </w:pPr>
            <w:r w:rsidRPr="00536B91">
              <w:rPr>
                <w:rFonts w:ascii="Courier New" w:hAnsi="Courier New"/>
                <w:color w:val="0000FF"/>
              </w:rPr>
              <w:t>ExciseMovementEad</w:t>
            </w:r>
          </w:p>
        </w:tc>
        <w:tc>
          <w:tcPr>
            <w:tcW w:w="409" w:type="dxa"/>
          </w:tcPr>
          <w:p w:rsidR="00C11AAF" w:rsidRPr="00536B91" w:rsidRDefault="00C11AAF" w:rsidP="00F23355">
            <w:pPr>
              <w:pStyle w:val="pqiTabBody"/>
              <w:rPr>
                <w:b/>
              </w:rPr>
            </w:pPr>
            <w:r w:rsidRPr="00536B91">
              <w:rPr>
                <w:b/>
              </w:rPr>
              <w:t>R</w:t>
            </w:r>
          </w:p>
        </w:tc>
        <w:tc>
          <w:tcPr>
            <w:tcW w:w="2316" w:type="dxa"/>
          </w:tcPr>
          <w:p w:rsidR="00C11AAF" w:rsidRPr="00536B91" w:rsidRDefault="00C11AAF" w:rsidP="00F23355">
            <w:pPr>
              <w:pStyle w:val="pqiTabBody"/>
              <w:rPr>
                <w:b/>
              </w:rPr>
            </w:pPr>
          </w:p>
        </w:tc>
        <w:tc>
          <w:tcPr>
            <w:tcW w:w="4476" w:type="dxa"/>
          </w:tcPr>
          <w:p w:rsidR="00C11AAF" w:rsidRPr="00536B91" w:rsidRDefault="00C11AAF" w:rsidP="00F23355">
            <w:pPr>
              <w:pStyle w:val="pqiTabBody"/>
              <w:rPr>
                <w:b/>
              </w:rPr>
            </w:pPr>
          </w:p>
        </w:tc>
        <w:tc>
          <w:tcPr>
            <w:tcW w:w="1050" w:type="dxa"/>
          </w:tcPr>
          <w:p w:rsidR="00C11AAF" w:rsidRPr="00536B91" w:rsidRDefault="00C11AAF" w:rsidP="00F23355">
            <w:pPr>
              <w:pStyle w:val="pqiTabBody"/>
              <w:rPr>
                <w:b/>
              </w:rPr>
            </w:pPr>
            <w:r w:rsidRPr="00536B91">
              <w:rPr>
                <w:b/>
              </w:rPr>
              <w:t>1x</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5" w:type="dxa"/>
          </w:tcPr>
          <w:p w:rsidR="00C11AAF" w:rsidRDefault="00C11AAF" w:rsidP="00F23355">
            <w:pPr>
              <w:pStyle w:val="pqiTabBody"/>
            </w:pPr>
            <w:r>
              <w:t>ARC</w:t>
            </w:r>
          </w:p>
          <w:p w:rsidR="00C11AAF" w:rsidRPr="009670DF" w:rsidRDefault="00C11AAF" w:rsidP="00F23355">
            <w:pPr>
              <w:pStyle w:val="pqiTabBody"/>
              <w:rPr>
                <w:rFonts w:ascii="Courier New" w:hAnsi="Courier New" w:cs="Courier New"/>
                <w:noProof/>
                <w:color w:val="0000FF"/>
              </w:rPr>
            </w:pPr>
            <w:r w:rsidRPr="009670DF">
              <w:rPr>
                <w:rFonts w:ascii="Courier New" w:hAnsi="Courier New" w:cs="Courier New"/>
                <w:noProof/>
                <w:color w:val="0000FF"/>
              </w:rPr>
              <w:t>AdministrativeReferenceCode</w:t>
            </w:r>
          </w:p>
        </w:tc>
        <w:tc>
          <w:tcPr>
            <w:tcW w:w="409" w:type="dxa"/>
          </w:tcPr>
          <w:p w:rsidR="00C11AAF" w:rsidRPr="009079F8" w:rsidRDefault="00C11AAF" w:rsidP="00F23355">
            <w:pPr>
              <w:pStyle w:val="pqiTabBody"/>
            </w:pPr>
            <w:r>
              <w:t>D</w:t>
            </w:r>
          </w:p>
        </w:tc>
        <w:tc>
          <w:tcPr>
            <w:tcW w:w="2316" w:type="dxa"/>
          </w:tcPr>
          <w:p w:rsidR="00C11AAF" w:rsidRDefault="00C11AAF" w:rsidP="00F23355">
            <w:r>
              <w:t xml:space="preserve">R gdy kontrola jest przeprowadzana </w:t>
            </w:r>
            <w:r w:rsidR="003256EC">
              <w:br/>
            </w:r>
            <w:r>
              <w:t>w miejscu odbioru.</w:t>
            </w:r>
          </w:p>
          <w:p w:rsidR="00C11AAF" w:rsidRPr="00C05E2F" w:rsidRDefault="00C11AAF" w:rsidP="00F23355">
            <w:pPr>
              <w:rPr>
                <w:szCs w:val="20"/>
              </w:rPr>
            </w:pPr>
            <w:r>
              <w:t>W pozostałych przypadkach nie stosuje się.</w:t>
            </w:r>
          </w:p>
        </w:tc>
        <w:tc>
          <w:tcPr>
            <w:tcW w:w="4476" w:type="dxa"/>
          </w:tcPr>
          <w:p w:rsidR="00C11AAF" w:rsidRPr="009079F8" w:rsidRDefault="00C11AAF" w:rsidP="00F23355">
            <w:pPr>
              <w:pStyle w:val="pqiTabBody"/>
            </w:pPr>
          </w:p>
        </w:tc>
        <w:tc>
          <w:tcPr>
            <w:tcW w:w="1050" w:type="dxa"/>
          </w:tcPr>
          <w:p w:rsidR="00C11AAF" w:rsidRPr="009079F8" w:rsidRDefault="00C11AAF" w:rsidP="00F23355">
            <w:pPr>
              <w:pStyle w:val="pqiTabBody"/>
            </w:pPr>
            <w:r>
              <w:t>an21</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Default="00C11AAF" w:rsidP="00F23355">
            <w:pPr>
              <w:pStyle w:val="pqiTabBody"/>
              <w:rPr>
                <w:i/>
              </w:rPr>
            </w:pPr>
            <w:r>
              <w:rPr>
                <w:i/>
              </w:rPr>
              <w:t>b</w:t>
            </w:r>
          </w:p>
        </w:tc>
        <w:tc>
          <w:tcPr>
            <w:tcW w:w="4705" w:type="dxa"/>
          </w:tcPr>
          <w:p w:rsidR="00C11AAF" w:rsidRDefault="00C11AAF" w:rsidP="00F23355">
            <w:pPr>
              <w:pStyle w:val="pqiTabBody"/>
            </w:pPr>
            <w:r>
              <w:t>Numer porządkowy</w:t>
            </w:r>
          </w:p>
          <w:p w:rsidR="00C11AAF" w:rsidRPr="009079F8" w:rsidRDefault="00C11AAF" w:rsidP="00F23355">
            <w:pPr>
              <w:pStyle w:val="pqiTabBody"/>
            </w:pPr>
            <w:r>
              <w:rPr>
                <w:rFonts w:ascii="Courier New" w:hAnsi="Courier New" w:cs="Courier New"/>
                <w:noProof/>
                <w:color w:val="0000FF"/>
              </w:rPr>
              <w:t>SequenceNumber</w:t>
            </w:r>
          </w:p>
        </w:tc>
        <w:tc>
          <w:tcPr>
            <w:tcW w:w="409" w:type="dxa"/>
          </w:tcPr>
          <w:p w:rsidR="00C11AAF" w:rsidRPr="009079F8" w:rsidRDefault="00C11AAF" w:rsidP="00F23355">
            <w:pPr>
              <w:pStyle w:val="pqiTabBody"/>
            </w:pPr>
            <w:r>
              <w:t>D</w:t>
            </w:r>
          </w:p>
        </w:tc>
        <w:tc>
          <w:tcPr>
            <w:tcW w:w="2316" w:type="dxa"/>
          </w:tcPr>
          <w:p w:rsidR="00C11AAF" w:rsidRPr="009079F8" w:rsidRDefault="00C11AAF" w:rsidP="00F23355">
            <w:pPr>
              <w:pStyle w:val="pqiTabBody"/>
            </w:pPr>
            <w:r>
              <w:t>jw.</w:t>
            </w:r>
          </w:p>
        </w:tc>
        <w:tc>
          <w:tcPr>
            <w:tcW w:w="4476" w:type="dxa"/>
          </w:tcPr>
          <w:p w:rsidR="00C11AAF" w:rsidRPr="009079F8" w:rsidRDefault="00C11AAF" w:rsidP="00F23355">
            <w:pPr>
              <w:pStyle w:val="pqiTabBody"/>
            </w:pPr>
            <w:r>
              <w:rPr>
                <w:lang w:eastAsia="en-GB"/>
              </w:rPr>
              <w:t>N</w:t>
            </w:r>
            <w:r w:rsidRPr="009079F8">
              <w:rPr>
                <w:lang w:eastAsia="en-GB"/>
              </w:rPr>
              <w:t>umer porządkowy dokumentu e-AD.</w:t>
            </w:r>
          </w:p>
        </w:tc>
        <w:tc>
          <w:tcPr>
            <w:tcW w:w="1050" w:type="dxa"/>
          </w:tcPr>
          <w:p w:rsidR="00C11AAF" w:rsidRPr="009079F8" w:rsidRDefault="00C11AAF" w:rsidP="00F23355">
            <w:pPr>
              <w:pStyle w:val="pqiTabBody"/>
            </w:pPr>
            <w:r w:rsidRPr="009079F8">
              <w:t>n</w:t>
            </w:r>
            <w:r>
              <w:t>..2</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Default="00C11AAF" w:rsidP="00F23355">
            <w:pPr>
              <w:pStyle w:val="pqiTabBody"/>
              <w:rPr>
                <w:i/>
              </w:rPr>
            </w:pPr>
            <w:r>
              <w:rPr>
                <w:i/>
              </w:rPr>
              <w:t>c</w:t>
            </w:r>
          </w:p>
        </w:tc>
        <w:tc>
          <w:tcPr>
            <w:tcW w:w="4705" w:type="dxa"/>
          </w:tcPr>
          <w:p w:rsidR="00C11AAF" w:rsidRDefault="00C11AAF" w:rsidP="00F23355">
            <w:pPr>
              <w:pStyle w:val="pqiTabBody"/>
            </w:pPr>
            <w:r>
              <w:t>Lokalny nr referencyjny</w:t>
            </w:r>
          </w:p>
          <w:p w:rsidR="00C11AAF" w:rsidRDefault="00C11AAF" w:rsidP="00F23355">
            <w:pPr>
              <w:pStyle w:val="pqiTabBody"/>
            </w:pPr>
            <w:r>
              <w:rPr>
                <w:rFonts w:ascii="Courier New" w:hAnsi="Courier New" w:cs="Courier New"/>
                <w:noProof/>
                <w:color w:val="0000FF"/>
              </w:rPr>
              <w:t>LocalReferenceNumber</w:t>
            </w:r>
          </w:p>
        </w:tc>
        <w:tc>
          <w:tcPr>
            <w:tcW w:w="409" w:type="dxa"/>
          </w:tcPr>
          <w:p w:rsidR="00C11AAF" w:rsidRPr="009079F8" w:rsidRDefault="00C11AAF" w:rsidP="00F23355">
            <w:pPr>
              <w:pStyle w:val="pqiTabBody"/>
            </w:pPr>
            <w:r>
              <w:t>D</w:t>
            </w:r>
          </w:p>
        </w:tc>
        <w:tc>
          <w:tcPr>
            <w:tcW w:w="2316" w:type="dxa"/>
          </w:tcPr>
          <w:p w:rsidR="00C11AAF" w:rsidRDefault="00C11AAF" w:rsidP="00F23355">
            <w:pPr>
              <w:pStyle w:val="pqiTabBody"/>
            </w:pPr>
            <w:r>
              <w:t xml:space="preserve">R gdy kontrola jest przeprowadzana </w:t>
            </w:r>
            <w:r w:rsidR="003256EC">
              <w:br/>
            </w:r>
            <w:r>
              <w:t>w miejscu wysyłki.</w:t>
            </w:r>
          </w:p>
          <w:p w:rsidR="00C11AAF" w:rsidRPr="009079F8" w:rsidRDefault="00C11AAF" w:rsidP="00F23355">
            <w:pPr>
              <w:pStyle w:val="pqiTabBody"/>
            </w:pPr>
            <w:r>
              <w:t>W pozostałych przypadkach nie stosuje się.</w:t>
            </w:r>
          </w:p>
        </w:tc>
        <w:tc>
          <w:tcPr>
            <w:tcW w:w="4476" w:type="dxa"/>
          </w:tcPr>
          <w:p w:rsidR="00C11AAF" w:rsidRPr="008816FC" w:rsidRDefault="00C11AAF" w:rsidP="00F23355">
            <w:pPr>
              <w:pStyle w:val="pqiTabBody"/>
            </w:pPr>
          </w:p>
        </w:tc>
        <w:tc>
          <w:tcPr>
            <w:tcW w:w="1050" w:type="dxa"/>
          </w:tcPr>
          <w:p w:rsidR="00C11AAF" w:rsidRPr="009079F8" w:rsidRDefault="00C11AAF" w:rsidP="00F23355">
            <w:pPr>
              <w:pStyle w:val="pqiTabBody"/>
            </w:pPr>
            <w:r>
              <w:t>n20</w:t>
            </w:r>
          </w:p>
        </w:tc>
      </w:tr>
    </w:tbl>
    <w:p w:rsidR="00C11AAF" w:rsidRDefault="00C11AAF" w:rsidP="00C11AAF">
      <w:pPr>
        <w:pStyle w:val="pqiChpHeadNum2"/>
      </w:pPr>
      <w:r>
        <w:br w:type="page"/>
      </w:r>
      <w:bookmarkStart w:id="116" w:name="_Toc379453953"/>
      <w:bookmarkStart w:id="117" w:name="_Toc440621710"/>
      <w:r>
        <w:lastRenderedPageBreak/>
        <w:t>PL733 – Wartości słowników</w:t>
      </w:r>
      <w:bookmarkEnd w:id="116"/>
      <w:bookmarkEnd w:id="117"/>
    </w:p>
    <w:p w:rsidR="00C11AAF" w:rsidRPr="00C05383" w:rsidRDefault="00C11AAF" w:rsidP="00C11AAF">
      <w:pPr>
        <w:pStyle w:val="pqiText"/>
      </w:pPr>
      <w:r>
        <w:t>Plik PL733 zawiera całą historię zmian wartości żądanego słownika, tzn. dla każdej wartości słownika znajduje się element tworzący wartość (operacja „C”), może być wiele elementów aktualizujących wartość (operacja „U”) oraz może być jeden element unieważniający wartość (operacja „U”).</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02"/>
        <w:gridCol w:w="34"/>
        <w:gridCol w:w="371"/>
        <w:gridCol w:w="4706"/>
        <w:gridCol w:w="408"/>
        <w:gridCol w:w="2247"/>
        <w:gridCol w:w="4548"/>
        <w:gridCol w:w="1050"/>
      </w:tblGrid>
      <w:tr w:rsidR="00C11AAF" w:rsidRPr="009079F8" w:rsidTr="00F23355">
        <w:trPr>
          <w:cantSplit/>
          <w:tblHeader/>
        </w:trPr>
        <w:tc>
          <w:tcPr>
            <w:tcW w:w="436" w:type="dxa"/>
            <w:gridSpan w:val="2"/>
            <w:shd w:val="clear" w:color="auto" w:fill="F3F3F3"/>
            <w:vAlign w:val="center"/>
          </w:tcPr>
          <w:p w:rsidR="00C11AAF" w:rsidRPr="009079F8" w:rsidRDefault="00C11AAF" w:rsidP="00F23355">
            <w:pPr>
              <w:pStyle w:val="pqiTabBody"/>
            </w:pPr>
            <w:r>
              <w:br w:type="page"/>
            </w:r>
            <w:r>
              <w:br w:type="page"/>
            </w:r>
            <w:r w:rsidRPr="009079F8">
              <w:t>A</w:t>
            </w:r>
          </w:p>
        </w:tc>
        <w:tc>
          <w:tcPr>
            <w:tcW w:w="371" w:type="dxa"/>
            <w:shd w:val="clear" w:color="auto" w:fill="F3F3F3"/>
            <w:vAlign w:val="center"/>
          </w:tcPr>
          <w:p w:rsidR="00C11AAF" w:rsidRPr="009079F8" w:rsidRDefault="00C11AAF" w:rsidP="00F23355">
            <w:pPr>
              <w:pStyle w:val="pqiTabBody"/>
            </w:pPr>
            <w:r w:rsidRPr="009079F8">
              <w:t>B</w:t>
            </w:r>
          </w:p>
        </w:tc>
        <w:tc>
          <w:tcPr>
            <w:tcW w:w="4706" w:type="dxa"/>
            <w:shd w:val="clear" w:color="auto" w:fill="F3F3F3"/>
            <w:vAlign w:val="center"/>
          </w:tcPr>
          <w:p w:rsidR="00C11AAF" w:rsidRPr="009079F8" w:rsidRDefault="00C11AAF" w:rsidP="00F23355">
            <w:pPr>
              <w:pStyle w:val="pqiTabBody"/>
            </w:pPr>
            <w:r w:rsidRPr="009079F8">
              <w:t>C</w:t>
            </w:r>
          </w:p>
        </w:tc>
        <w:tc>
          <w:tcPr>
            <w:tcW w:w="408" w:type="dxa"/>
            <w:shd w:val="clear" w:color="auto" w:fill="F3F3F3"/>
            <w:vAlign w:val="center"/>
          </w:tcPr>
          <w:p w:rsidR="00C11AAF" w:rsidRPr="009079F8" w:rsidRDefault="00C11AAF" w:rsidP="00F23355">
            <w:pPr>
              <w:pStyle w:val="pqiTabBody"/>
            </w:pPr>
            <w:r w:rsidRPr="009079F8">
              <w:t>D</w:t>
            </w:r>
          </w:p>
        </w:tc>
        <w:tc>
          <w:tcPr>
            <w:tcW w:w="2247" w:type="dxa"/>
            <w:shd w:val="clear" w:color="auto" w:fill="F3F3F3"/>
            <w:vAlign w:val="center"/>
          </w:tcPr>
          <w:p w:rsidR="00C11AAF" w:rsidRPr="009079F8" w:rsidRDefault="00C11AAF" w:rsidP="00F23355">
            <w:pPr>
              <w:pStyle w:val="pqiTabBody"/>
            </w:pPr>
            <w:r w:rsidRPr="009079F8">
              <w:t>E</w:t>
            </w:r>
          </w:p>
        </w:tc>
        <w:tc>
          <w:tcPr>
            <w:tcW w:w="4548" w:type="dxa"/>
            <w:shd w:val="clear" w:color="auto" w:fill="F3F3F3"/>
            <w:vAlign w:val="center"/>
          </w:tcPr>
          <w:p w:rsidR="00C11AAF" w:rsidRPr="009079F8" w:rsidRDefault="00C11AAF" w:rsidP="00F23355">
            <w:pPr>
              <w:pStyle w:val="pqiTabBody"/>
            </w:pPr>
            <w:r w:rsidRPr="009079F8">
              <w:t>F</w:t>
            </w:r>
          </w:p>
        </w:tc>
        <w:tc>
          <w:tcPr>
            <w:tcW w:w="1050" w:type="dxa"/>
            <w:shd w:val="clear" w:color="auto" w:fill="F3F3F3"/>
            <w:vAlign w:val="center"/>
          </w:tcPr>
          <w:p w:rsidR="00C11AAF" w:rsidRPr="009079F8" w:rsidRDefault="00C11AAF" w:rsidP="00F23355">
            <w:pPr>
              <w:pStyle w:val="pqiTabBody"/>
            </w:pPr>
            <w:r w:rsidRPr="009079F8">
              <w:t>G</w:t>
            </w:r>
          </w:p>
        </w:tc>
      </w:tr>
      <w:tr w:rsidR="00C11AAF" w:rsidRPr="002854B5" w:rsidTr="00F23355">
        <w:trPr>
          <w:cantSplit/>
        </w:trPr>
        <w:tc>
          <w:tcPr>
            <w:tcW w:w="13766" w:type="dxa"/>
            <w:gridSpan w:val="8"/>
          </w:tcPr>
          <w:p w:rsidR="00C11AAF" w:rsidRPr="002854B5" w:rsidRDefault="00C11AAF" w:rsidP="00F23355">
            <w:pPr>
              <w:pStyle w:val="pqiTabHead"/>
            </w:pPr>
            <w:r>
              <w:t>PL</w:t>
            </w:r>
            <w:r w:rsidRPr="002854B5">
              <w:t>7</w:t>
            </w:r>
            <w:r>
              <w:t>33</w:t>
            </w:r>
            <w:r w:rsidRPr="002854B5">
              <w:t xml:space="preserve"> – </w:t>
            </w:r>
            <w:r>
              <w:t>PL</w:t>
            </w:r>
            <w:r w:rsidRPr="001510E3">
              <w:t>_COD_DAT</w:t>
            </w:r>
            <w:r>
              <w:t xml:space="preserve"> –</w:t>
            </w:r>
            <w:r w:rsidRPr="002854B5">
              <w:t xml:space="preserve"> </w:t>
            </w:r>
            <w:r>
              <w:t>Wartości słowników</w:t>
            </w:r>
            <w:r w:rsidRPr="002854B5">
              <w:t>.</w:t>
            </w:r>
          </w:p>
        </w:tc>
      </w:tr>
      <w:tr w:rsidR="00C11AAF" w:rsidRPr="009079F8" w:rsidTr="00F23355">
        <w:trPr>
          <w:cantSplit/>
        </w:trPr>
        <w:tc>
          <w:tcPr>
            <w:tcW w:w="807" w:type="dxa"/>
            <w:gridSpan w:val="3"/>
          </w:tcPr>
          <w:p w:rsidR="00C11AAF" w:rsidRPr="002854B5" w:rsidRDefault="00C11AAF" w:rsidP="00F23355">
            <w:pPr>
              <w:pStyle w:val="pqiTabBody"/>
              <w:rPr>
                <w:b/>
                <w:i/>
              </w:rPr>
            </w:pPr>
          </w:p>
        </w:tc>
        <w:tc>
          <w:tcPr>
            <w:tcW w:w="4706"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olor w:val="0000FF"/>
              </w:rPr>
              <w:t>PL</w:t>
            </w:r>
            <w:r>
              <w:rPr>
                <w:rFonts w:ascii="Courier New" w:hAnsi="Courier New" w:cs="Courier New"/>
                <w:noProof/>
                <w:color w:val="0000FF"/>
              </w:rPr>
              <w:t>733</w:t>
            </w:r>
            <w:r w:rsidRPr="00621E71">
              <w:rPr>
                <w:rFonts w:ascii="Courier New" w:hAnsi="Courier New"/>
                <w:color w:val="0000FF"/>
              </w:rPr>
              <w:t>/Header</w:t>
            </w:r>
          </w:p>
        </w:tc>
        <w:tc>
          <w:tcPr>
            <w:tcW w:w="408" w:type="dxa"/>
          </w:tcPr>
          <w:p w:rsidR="00C11AAF" w:rsidRPr="00C15AD5" w:rsidRDefault="00C11AAF" w:rsidP="00F23355">
            <w:pPr>
              <w:pStyle w:val="pqiTabBody"/>
              <w:rPr>
                <w:b/>
              </w:rPr>
            </w:pPr>
            <w:r w:rsidRPr="00C15AD5">
              <w:rPr>
                <w:b/>
              </w:rPr>
              <w:t>R</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p>
        </w:tc>
        <w:tc>
          <w:tcPr>
            <w:tcW w:w="1050" w:type="dxa"/>
          </w:tcPr>
          <w:p w:rsidR="00C11AAF" w:rsidRPr="00C15AD5" w:rsidRDefault="00C11AAF" w:rsidP="00F23355">
            <w:pPr>
              <w:pStyle w:val="pqiTabBody"/>
              <w:rPr>
                <w:b/>
              </w:rPr>
            </w:pPr>
            <w:r w:rsidRPr="00C15AD5">
              <w:rPr>
                <w:b/>
              </w:rPr>
              <w:t>1x</w:t>
            </w:r>
          </w:p>
        </w:tc>
      </w:tr>
      <w:tr w:rsidR="00C11AAF" w:rsidRPr="009079F8" w:rsidTr="00F23355">
        <w:trPr>
          <w:cantSplit/>
        </w:trPr>
        <w:tc>
          <w:tcPr>
            <w:tcW w:w="13766" w:type="dxa"/>
            <w:gridSpan w:val="8"/>
          </w:tcPr>
          <w:p w:rsidR="00C11AAF" w:rsidRDefault="00C11AAF" w:rsidP="00F23355">
            <w:pPr>
              <w:pStyle w:val="pqiTabBody"/>
            </w:pPr>
            <w:r>
              <w:t>Wszystkie główne elementy począwszy od poniższego zawarte są w elemencie:</w:t>
            </w:r>
          </w:p>
          <w:p w:rsidR="00C11AAF" w:rsidRPr="009079F8" w:rsidRDefault="00C11AAF" w:rsidP="00F23355">
            <w:pPr>
              <w:pStyle w:val="pqiTabBody"/>
            </w:pPr>
            <w:r w:rsidRPr="00621E71">
              <w:rPr>
                <w:rFonts w:ascii="Courier New" w:hAnsi="Courier New"/>
                <w:color w:val="0000FF"/>
              </w:rPr>
              <w:t>/</w:t>
            </w:r>
            <w:r>
              <w:rPr>
                <w:rFonts w:ascii="Courier New" w:hAnsi="Courier New"/>
                <w:color w:val="0000FF"/>
              </w:rPr>
              <w:t>PL</w:t>
            </w:r>
            <w:r>
              <w:rPr>
                <w:rFonts w:ascii="Courier New" w:hAnsi="Courier New" w:cs="Courier New"/>
                <w:noProof/>
                <w:color w:val="0000FF"/>
              </w:rPr>
              <w:t>733</w:t>
            </w:r>
            <w:r w:rsidRPr="00621E71">
              <w:rPr>
                <w:rFonts w:ascii="Courier New" w:hAnsi="Courier New"/>
                <w:color w:val="0000FF"/>
              </w:rPr>
              <w:t>/</w:t>
            </w:r>
            <w:r>
              <w:rPr>
                <w:rFonts w:ascii="Courier New" w:hAnsi="Courier New"/>
                <w:color w:val="0000FF"/>
              </w:rPr>
              <w:t>Body/</w:t>
            </w:r>
            <w:r w:rsidRPr="00286A7C">
              <w:rPr>
                <w:rFonts w:ascii="Courier New" w:hAnsi="Courier New"/>
                <w:color w:val="0000FF"/>
              </w:rPr>
              <w:t>ExternalListOfCodes</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1</w:t>
            </w:r>
          </w:p>
        </w:tc>
        <w:tc>
          <w:tcPr>
            <w:tcW w:w="4706" w:type="dxa"/>
          </w:tcPr>
          <w:p w:rsidR="00C11AAF" w:rsidRDefault="00C11AAF" w:rsidP="00F23355">
            <w:pPr>
              <w:pStyle w:val="pqiTabBody"/>
              <w:rPr>
                <w:b/>
              </w:rPr>
            </w:pPr>
            <w:r>
              <w:rPr>
                <w:b/>
              </w:rPr>
              <w:t>Jednostka miary</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UnitOfMeasure</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„Jednostki miary (Units of measure)”.</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Kod jednostki miary</w:t>
            </w:r>
          </w:p>
          <w:p w:rsidR="00C11AAF" w:rsidRPr="009079F8" w:rsidRDefault="00C11AAF" w:rsidP="00F23355">
            <w:pPr>
              <w:pStyle w:val="pqiTabBody"/>
            </w:pPr>
            <w:r>
              <w:rPr>
                <w:rFonts w:ascii="Courier New" w:hAnsi="Courier New" w:cs="Courier New"/>
                <w:noProof/>
                <w:color w:val="0000FF"/>
              </w:rPr>
              <w:t>UnitOfMeasureCode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Default="00C11AAF" w:rsidP="00F23355">
            <w:pPr>
              <w:pStyle w:val="pqiTabBody"/>
            </w:pPr>
            <w:r>
              <w:t>Wartość słownika.</w:t>
            </w:r>
          </w:p>
          <w:p w:rsidR="00C11AAF" w:rsidRPr="009079F8" w:rsidRDefault="00C11AAF" w:rsidP="00F23355">
            <w:pPr>
              <w:pStyle w:val="pqiTabBody"/>
            </w:pPr>
            <w:r>
              <w:t>Np. 1 - Kg.</w:t>
            </w:r>
          </w:p>
        </w:tc>
        <w:tc>
          <w:tcPr>
            <w:tcW w:w="1050" w:type="dxa"/>
          </w:tcPr>
          <w:p w:rsidR="00C11AAF" w:rsidRPr="009079F8" w:rsidRDefault="00C11AAF" w:rsidP="00F23355">
            <w:pPr>
              <w:pStyle w:val="pqiTabBody"/>
            </w:pPr>
            <w:r>
              <w:t>n1</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1.1</w:t>
            </w:r>
          </w:p>
        </w:tc>
        <w:tc>
          <w:tcPr>
            <w:tcW w:w="4706" w:type="dxa"/>
          </w:tcPr>
          <w:p w:rsidR="00C11AAF" w:rsidRDefault="00C11AAF" w:rsidP="00F23355">
            <w:pPr>
              <w:pStyle w:val="pqiTabBody"/>
              <w:rPr>
                <w:b/>
              </w:rPr>
            </w:pPr>
            <w:r>
              <w:rPr>
                <w:b/>
              </w:rPr>
              <w:t>Dane specyficzne dla danego języka</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LanguageSpecificData</w:t>
            </w:r>
          </w:p>
        </w:tc>
        <w:tc>
          <w:tcPr>
            <w:tcW w:w="408" w:type="dxa"/>
          </w:tcPr>
          <w:p w:rsidR="00C11AAF" w:rsidRPr="00C15AD5" w:rsidRDefault="00C11AAF" w:rsidP="00F23355">
            <w:pPr>
              <w:pStyle w:val="pqiTabBody"/>
              <w:rPr>
                <w:b/>
              </w:rPr>
            </w:pPr>
            <w:r w:rsidRPr="00C15AD5">
              <w:rPr>
                <w:b/>
              </w:rPr>
              <w:t>R</w:t>
            </w:r>
          </w:p>
        </w:tc>
        <w:tc>
          <w:tcPr>
            <w:tcW w:w="2247" w:type="dxa"/>
          </w:tcPr>
          <w:p w:rsidR="00C11AAF" w:rsidRPr="009079F8" w:rsidRDefault="00C11AAF" w:rsidP="00F23355">
            <w:pPr>
              <w:pStyle w:val="pqiTabBody"/>
            </w:pPr>
          </w:p>
        </w:tc>
        <w:tc>
          <w:tcPr>
            <w:tcW w:w="4548" w:type="dxa"/>
          </w:tcPr>
          <w:p w:rsidR="00C11AAF" w:rsidRPr="00B671A4" w:rsidRDefault="00C11AAF" w:rsidP="00F23355">
            <w:pPr>
              <w:pStyle w:val="pqiTabBody"/>
              <w:rPr>
                <w:b/>
              </w:rPr>
            </w:pPr>
            <w:r>
              <w:rPr>
                <w:b/>
              </w:rPr>
              <w:t xml:space="preserve">UWAGA: </w:t>
            </w:r>
            <w:r w:rsidRPr="00B671A4">
              <w:rPr>
                <w:b/>
              </w:rPr>
              <w:t xml:space="preserve">Element </w:t>
            </w:r>
            <w:r>
              <w:rPr>
                <w:rFonts w:ascii="Courier New" w:hAnsi="Courier New" w:cs="Courier New"/>
                <w:noProof/>
                <w:color w:val="0000FF"/>
              </w:rPr>
              <w:t>LanguageSpecificData</w:t>
            </w:r>
            <w:r w:rsidRPr="00B671A4">
              <w:rPr>
                <w:b/>
              </w:rPr>
              <w:t xml:space="preserve"> jest zawarty w każd</w:t>
            </w:r>
            <w:r>
              <w:rPr>
                <w:b/>
              </w:rPr>
              <w:t>ej</w:t>
            </w:r>
            <w:r w:rsidRPr="00B671A4">
              <w:rPr>
                <w:b/>
              </w:rPr>
              <w:t xml:space="preserve"> </w:t>
            </w:r>
            <w:r>
              <w:rPr>
                <w:b/>
              </w:rPr>
              <w:t>kategorii</w:t>
            </w:r>
            <w:r w:rsidRPr="00B671A4">
              <w:rPr>
                <w:b/>
              </w:rPr>
              <w:t xml:space="preserve"> poczynając od 1.</w:t>
            </w:r>
            <w:r>
              <w:rPr>
                <w:b/>
              </w:rPr>
              <w:t xml:space="preserve"> Od tego momentu wiersz jest pomijany.</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Opis</w:t>
            </w:r>
          </w:p>
          <w:p w:rsidR="00C11AAF" w:rsidRPr="009079F8" w:rsidRDefault="00C11AAF" w:rsidP="00F23355">
            <w:pPr>
              <w:pStyle w:val="pqiTabBody"/>
            </w:pPr>
            <w:r>
              <w:rPr>
                <w:rFonts w:ascii="Courier New" w:hAnsi="Courier New" w:cs="Courier New"/>
                <w:noProof/>
                <w:color w:val="0000FF"/>
              </w:rPr>
              <w:t>Description</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9079F8" w:rsidRDefault="00C11AAF" w:rsidP="00F23355">
            <w:pPr>
              <w:pStyle w:val="pqiTabBody"/>
            </w:pPr>
          </w:p>
        </w:tc>
        <w:tc>
          <w:tcPr>
            <w:tcW w:w="1050" w:type="dxa"/>
          </w:tcPr>
          <w:p w:rsidR="00C11AAF" w:rsidRPr="009079F8" w:rsidRDefault="00C11AAF" w:rsidP="00F23355">
            <w:pPr>
              <w:pStyle w:val="pqiTabBody"/>
            </w:pPr>
            <w:r>
              <w:t>an..256</w:t>
            </w:r>
          </w:p>
        </w:tc>
      </w:tr>
      <w:tr w:rsidR="00C11AAF" w:rsidRPr="009079F8" w:rsidTr="00F23355">
        <w:trPr>
          <w:cantSplit/>
        </w:trPr>
        <w:tc>
          <w:tcPr>
            <w:tcW w:w="807" w:type="dxa"/>
            <w:gridSpan w:val="3"/>
          </w:tcPr>
          <w:p w:rsidR="00C11AAF" w:rsidRPr="009079F8" w:rsidRDefault="00C11AAF" w:rsidP="00F23355">
            <w:pPr>
              <w:pStyle w:val="pqiTabBody"/>
              <w:rPr>
                <w:i/>
              </w:rPr>
            </w:pPr>
          </w:p>
        </w:tc>
        <w:tc>
          <w:tcPr>
            <w:tcW w:w="4706" w:type="dxa"/>
          </w:tcPr>
          <w:p w:rsidR="00C11AAF" w:rsidRDefault="00C11AAF" w:rsidP="00F23355">
            <w:pPr>
              <w:pStyle w:val="pqiTabBody"/>
            </w:pPr>
            <w:r>
              <w:t>JĘZYK ELEMENTU</w:t>
            </w:r>
          </w:p>
          <w:p w:rsidR="00C11AAF" w:rsidRPr="009079F8" w:rsidRDefault="00C11AAF" w:rsidP="00F23355">
            <w:pPr>
              <w:pStyle w:val="pqiTabBody"/>
            </w:pPr>
            <w:r>
              <w:rPr>
                <w:rFonts w:ascii="Courier New" w:hAnsi="Courier New" w:cs="Courier New"/>
                <w:noProof/>
                <w:color w:val="0000FF"/>
              </w:rPr>
              <w:t>@language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50" w:type="dxa"/>
          </w:tcPr>
          <w:p w:rsidR="00C11AAF" w:rsidRPr="009079F8" w:rsidRDefault="00C11AAF" w:rsidP="00F23355">
            <w:pPr>
              <w:pStyle w:val="pqiTabBody"/>
            </w:pPr>
            <w:r>
              <w:t>a2</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1.2</w:t>
            </w:r>
          </w:p>
        </w:tc>
        <w:tc>
          <w:tcPr>
            <w:tcW w:w="4706" w:type="dxa"/>
          </w:tcPr>
          <w:p w:rsidR="00C11AAF" w:rsidRDefault="00C11AAF" w:rsidP="00F23355">
            <w:pPr>
              <w:pStyle w:val="pqiTabBody"/>
              <w:rPr>
                <w:b/>
              </w:rPr>
            </w:pPr>
            <w:r>
              <w:rPr>
                <w:b/>
              </w:rPr>
              <w:t>Akcja</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Action</w:t>
            </w:r>
          </w:p>
        </w:tc>
        <w:tc>
          <w:tcPr>
            <w:tcW w:w="408" w:type="dxa"/>
          </w:tcPr>
          <w:p w:rsidR="00C11AAF" w:rsidRPr="00C15AD5" w:rsidRDefault="00C11AAF" w:rsidP="00F23355">
            <w:pPr>
              <w:pStyle w:val="pqiTabBody"/>
              <w:rPr>
                <w:b/>
              </w:rPr>
            </w:pPr>
            <w:r w:rsidRPr="00C15AD5">
              <w:rPr>
                <w:b/>
              </w:rPr>
              <w:t>R</w:t>
            </w:r>
          </w:p>
        </w:tc>
        <w:tc>
          <w:tcPr>
            <w:tcW w:w="2247" w:type="dxa"/>
          </w:tcPr>
          <w:p w:rsidR="00C11AAF" w:rsidRPr="00C15AD5" w:rsidRDefault="00C11AAF" w:rsidP="00F23355">
            <w:pPr>
              <w:pStyle w:val="pqiTabBody"/>
              <w:rPr>
                <w:b/>
              </w:rPr>
            </w:pPr>
          </w:p>
        </w:tc>
        <w:tc>
          <w:tcPr>
            <w:tcW w:w="4548" w:type="dxa"/>
          </w:tcPr>
          <w:p w:rsidR="00C11AAF" w:rsidRPr="00B671A4" w:rsidRDefault="00C11AAF" w:rsidP="00F23355">
            <w:pPr>
              <w:pStyle w:val="pqiTabBody"/>
              <w:rPr>
                <w:b/>
              </w:rPr>
            </w:pPr>
            <w:r>
              <w:rPr>
                <w:b/>
              </w:rPr>
              <w:t xml:space="preserve">UWAGA: </w:t>
            </w:r>
            <w:r w:rsidRPr="00B671A4">
              <w:rPr>
                <w:b/>
              </w:rPr>
              <w:t xml:space="preserve">Element </w:t>
            </w:r>
            <w:r>
              <w:rPr>
                <w:rFonts w:ascii="Courier New" w:hAnsi="Courier New" w:cs="Courier New"/>
                <w:noProof/>
                <w:color w:val="0000FF"/>
              </w:rPr>
              <w:t>Action</w:t>
            </w:r>
            <w:r w:rsidRPr="00B671A4">
              <w:rPr>
                <w:b/>
              </w:rPr>
              <w:t xml:space="preserve"> jest zawarty w każd</w:t>
            </w:r>
            <w:r>
              <w:rPr>
                <w:b/>
              </w:rPr>
              <w:t>ej</w:t>
            </w:r>
            <w:r w:rsidRPr="00B671A4">
              <w:rPr>
                <w:b/>
              </w:rPr>
              <w:t xml:space="preserve"> </w:t>
            </w:r>
            <w:r>
              <w:rPr>
                <w:b/>
              </w:rPr>
              <w:t>kategorii</w:t>
            </w:r>
            <w:r w:rsidRPr="00B671A4">
              <w:rPr>
                <w:b/>
              </w:rPr>
              <w:t xml:space="preserve"> poczynając od </w:t>
            </w:r>
            <w:r>
              <w:rPr>
                <w:b/>
              </w:rPr>
              <w:t>1</w:t>
            </w:r>
            <w:r w:rsidRPr="00B671A4">
              <w:rPr>
                <w:b/>
              </w:rPr>
              <w:t>.</w:t>
            </w:r>
            <w:r>
              <w:rPr>
                <w:b/>
              </w:rPr>
              <w:t xml:space="preserve"> Od tego momentu wiersz jest pomijany.</w:t>
            </w:r>
          </w:p>
        </w:tc>
        <w:tc>
          <w:tcPr>
            <w:tcW w:w="1050" w:type="dxa"/>
          </w:tcPr>
          <w:p w:rsidR="00C11AAF" w:rsidRPr="00EE4AC0" w:rsidRDefault="00C11AAF" w:rsidP="00F23355">
            <w:pPr>
              <w:pStyle w:val="pqiTabBody"/>
              <w:rPr>
                <w:b/>
              </w:rPr>
            </w:pPr>
            <w:r w:rsidRPr="00EE4AC0">
              <w:rPr>
                <w:b/>
              </w:rPr>
              <w:t>1x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Operacja</w:t>
            </w:r>
          </w:p>
          <w:p w:rsidR="00C11AAF" w:rsidRPr="009079F8" w:rsidRDefault="00C11AAF" w:rsidP="00F23355">
            <w:pPr>
              <w:pStyle w:val="pqiTabBody"/>
            </w:pPr>
            <w:r>
              <w:rPr>
                <w:rFonts w:ascii="Courier New" w:hAnsi="Courier New" w:cs="Courier New"/>
                <w:noProof/>
                <w:color w:val="0000FF"/>
              </w:rPr>
              <w:t>Operation</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Default="00C11AAF" w:rsidP="00F23355">
            <w:pPr>
              <w:pStyle w:val="pqiTabBody"/>
            </w:pPr>
            <w:r>
              <w:t>C – nowy (Create)</w:t>
            </w:r>
          </w:p>
          <w:p w:rsidR="00C11AAF" w:rsidRDefault="00C11AAF" w:rsidP="00F23355">
            <w:pPr>
              <w:pStyle w:val="pqiTabBody"/>
            </w:pPr>
            <w:r>
              <w:t>I – unieważnienie (Invalidate)</w:t>
            </w:r>
          </w:p>
          <w:p w:rsidR="00C11AAF" w:rsidRPr="009079F8" w:rsidRDefault="00C11AAF" w:rsidP="00F23355">
            <w:pPr>
              <w:pStyle w:val="pqiTabBody"/>
            </w:pPr>
            <w:r>
              <w:t>U – aktualizacja (Update)</w:t>
            </w:r>
          </w:p>
        </w:tc>
        <w:tc>
          <w:tcPr>
            <w:tcW w:w="1050" w:type="dxa"/>
          </w:tcPr>
          <w:p w:rsidR="00C11AAF" w:rsidRPr="009079F8" w:rsidRDefault="00C11AAF" w:rsidP="00F23355">
            <w:pPr>
              <w:pStyle w:val="pqiTabBody"/>
            </w:pPr>
            <w:r>
              <w:t>1x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b</w:t>
            </w:r>
          </w:p>
        </w:tc>
        <w:tc>
          <w:tcPr>
            <w:tcW w:w="4706" w:type="dxa"/>
          </w:tcPr>
          <w:p w:rsidR="00C11AAF" w:rsidRDefault="00C11AAF" w:rsidP="00F23355">
            <w:pPr>
              <w:pStyle w:val="pqiTabBody"/>
            </w:pPr>
            <w:r>
              <w:t>Data aktywacji</w:t>
            </w:r>
          </w:p>
          <w:p w:rsidR="00C11AAF" w:rsidRPr="009079F8" w:rsidRDefault="00C11AAF" w:rsidP="00F23355">
            <w:pPr>
              <w:pStyle w:val="pqiTabBody"/>
            </w:pPr>
            <w:r>
              <w:rPr>
                <w:rFonts w:ascii="Courier New" w:hAnsi="Courier New" w:cs="Courier New"/>
                <w:noProof/>
                <w:color w:val="0000FF"/>
              </w:rPr>
              <w:t>ActivationDate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9079F8" w:rsidRDefault="00C11AAF" w:rsidP="00F23355">
            <w:pPr>
              <w:pStyle w:val="pqiTabBody"/>
            </w:pPr>
            <w:r>
              <w:t>Określa, kiedy dana operacja ma zostać zastosowana dla danego zdarzenia.</w:t>
            </w:r>
          </w:p>
        </w:tc>
        <w:tc>
          <w:tcPr>
            <w:tcW w:w="1050" w:type="dxa"/>
          </w:tcPr>
          <w:p w:rsidR="00C11AAF" w:rsidRPr="009079F8" w:rsidRDefault="00C11AAF" w:rsidP="00F23355">
            <w:pPr>
              <w:pStyle w:val="pqiTabBody"/>
            </w:pPr>
            <w:r>
              <w:t>date</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c</w:t>
            </w:r>
          </w:p>
        </w:tc>
        <w:tc>
          <w:tcPr>
            <w:tcW w:w="4706" w:type="dxa"/>
          </w:tcPr>
          <w:p w:rsidR="00C11AAF" w:rsidRDefault="00C11AAF" w:rsidP="00F23355">
            <w:pPr>
              <w:pStyle w:val="pqiTabBody"/>
            </w:pPr>
            <w:r>
              <w:t>Identyfikacja akcji</w:t>
            </w:r>
          </w:p>
          <w:p w:rsidR="00C11AAF" w:rsidRPr="009079F8" w:rsidRDefault="00C11AAF" w:rsidP="00F23355">
            <w:pPr>
              <w:pStyle w:val="pqiTabBody"/>
            </w:pPr>
            <w:r>
              <w:rPr>
                <w:rFonts w:ascii="Courier New" w:hAnsi="Courier New" w:cs="Courier New"/>
                <w:noProof/>
                <w:color w:val="0000FF"/>
              </w:rPr>
              <w:t>ActionIdentifier</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9079F8" w:rsidRDefault="00C11AAF" w:rsidP="00F23355">
            <w:pPr>
              <w:pStyle w:val="pqiTabBody"/>
            </w:pPr>
            <w:r>
              <w:t>Unikalny (w kontekście transakcji) identyfikator akcji, wybierany przez wykonawcę zmiany. Służy do identyfikowania przypadków awaryjnych.</w:t>
            </w:r>
          </w:p>
        </w:tc>
        <w:tc>
          <w:tcPr>
            <w:tcW w:w="1050" w:type="dxa"/>
          </w:tcPr>
          <w:p w:rsidR="00C11AAF" w:rsidRPr="009079F8" w:rsidRDefault="00C11AAF" w:rsidP="00F23355">
            <w:pPr>
              <w:pStyle w:val="pqiTabBody"/>
            </w:pPr>
            <w:r>
              <w:t>an..20</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d</w:t>
            </w:r>
          </w:p>
        </w:tc>
        <w:tc>
          <w:tcPr>
            <w:tcW w:w="4706" w:type="dxa"/>
          </w:tcPr>
          <w:p w:rsidR="00C11AAF" w:rsidRDefault="00C11AAF" w:rsidP="00F23355">
            <w:pPr>
              <w:pStyle w:val="pqiTabBody"/>
            </w:pPr>
            <w:r>
              <w:t>Odpowiedzialny menedżer danych</w:t>
            </w:r>
          </w:p>
          <w:p w:rsidR="00C11AAF" w:rsidRPr="009079F8" w:rsidRDefault="00C11AAF" w:rsidP="00F23355">
            <w:pPr>
              <w:pStyle w:val="pqiTabBody"/>
            </w:pPr>
            <w:r>
              <w:rPr>
                <w:rFonts w:ascii="Courier New" w:hAnsi="Courier New" w:cs="Courier New"/>
                <w:noProof/>
                <w:color w:val="0000FF"/>
              </w:rPr>
              <w:t>ResponsibleDataManager</w:t>
            </w:r>
          </w:p>
        </w:tc>
        <w:tc>
          <w:tcPr>
            <w:tcW w:w="408" w:type="dxa"/>
          </w:tcPr>
          <w:p w:rsidR="00C11AAF" w:rsidRPr="009079F8" w:rsidRDefault="00C11AAF" w:rsidP="00F23355">
            <w:pPr>
              <w:pStyle w:val="pqiTabBody"/>
            </w:pPr>
            <w:r>
              <w:t>O</w:t>
            </w:r>
          </w:p>
        </w:tc>
        <w:tc>
          <w:tcPr>
            <w:tcW w:w="2247" w:type="dxa"/>
          </w:tcPr>
          <w:p w:rsidR="00C11AAF" w:rsidRPr="009079F8" w:rsidRDefault="00C11AAF" w:rsidP="00F23355">
            <w:pPr>
              <w:pStyle w:val="pqiTabBody"/>
            </w:pPr>
          </w:p>
        </w:tc>
        <w:tc>
          <w:tcPr>
            <w:tcW w:w="4548" w:type="dxa"/>
          </w:tcPr>
          <w:p w:rsidR="00C11AAF" w:rsidRPr="009079F8" w:rsidRDefault="00C11AAF" w:rsidP="00F23355">
            <w:pPr>
              <w:pStyle w:val="pqiTabBody"/>
            </w:pPr>
          </w:p>
        </w:tc>
        <w:tc>
          <w:tcPr>
            <w:tcW w:w="1050" w:type="dxa"/>
          </w:tcPr>
          <w:p w:rsidR="00C11AAF" w:rsidRPr="009079F8" w:rsidRDefault="00C11AAF" w:rsidP="00F23355">
            <w:pPr>
              <w:pStyle w:val="pqiTabBody"/>
            </w:pPr>
            <w:r>
              <w:t>an..35</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2</w:t>
            </w:r>
          </w:p>
        </w:tc>
        <w:tc>
          <w:tcPr>
            <w:tcW w:w="4706" w:type="dxa"/>
          </w:tcPr>
          <w:p w:rsidR="00C11AAF" w:rsidRDefault="00C11AAF" w:rsidP="00F23355">
            <w:pPr>
              <w:pStyle w:val="pqiTabBody"/>
              <w:rPr>
                <w:b/>
              </w:rPr>
            </w:pPr>
            <w:r>
              <w:rPr>
                <w:b/>
              </w:rPr>
              <w:t>Kod języka</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LanguageCode</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„Kody języka (Language codes)”.</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Kod języka</w:t>
            </w:r>
          </w:p>
          <w:p w:rsidR="00C11AAF" w:rsidRPr="009079F8" w:rsidRDefault="00C11AAF" w:rsidP="00F23355">
            <w:pPr>
              <w:pStyle w:val="pqiTabBody"/>
            </w:pPr>
            <w:r>
              <w:rPr>
                <w:rFonts w:ascii="Courier New" w:hAnsi="Courier New" w:cs="Courier New"/>
                <w:noProof/>
                <w:color w:val="0000FF"/>
              </w:rPr>
              <w:t>LanguageCode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9079F8" w:rsidRDefault="00C11AAF" w:rsidP="00F23355">
            <w:pPr>
              <w:pStyle w:val="pqiTabBody"/>
            </w:pPr>
            <w:r>
              <w:t>Wartość słownika.</w:t>
            </w:r>
          </w:p>
        </w:tc>
        <w:tc>
          <w:tcPr>
            <w:tcW w:w="1050" w:type="dxa"/>
          </w:tcPr>
          <w:p w:rsidR="00C11AAF" w:rsidRPr="009079F8" w:rsidRDefault="00C11AAF" w:rsidP="00F23355">
            <w:pPr>
              <w:pStyle w:val="pqiTabBody"/>
            </w:pPr>
            <w:r>
              <w:t>a2</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lastRenderedPageBreak/>
              <w:t>3</w:t>
            </w:r>
          </w:p>
        </w:tc>
        <w:tc>
          <w:tcPr>
            <w:tcW w:w="4706" w:type="dxa"/>
          </w:tcPr>
          <w:p w:rsidR="00C11AAF" w:rsidRDefault="00C11AAF" w:rsidP="00F23355">
            <w:pPr>
              <w:pStyle w:val="pqiTabBody"/>
              <w:rPr>
                <w:b/>
              </w:rPr>
            </w:pPr>
            <w:r>
              <w:rPr>
                <w:b/>
              </w:rPr>
              <w:t>Państwo członkowskie</w:t>
            </w:r>
          </w:p>
          <w:p w:rsidR="00C11AAF" w:rsidRPr="00621E71" w:rsidRDefault="00C11AAF" w:rsidP="00F23355">
            <w:pPr>
              <w:pStyle w:val="pqiTabBody"/>
              <w:rPr>
                <w:rFonts w:ascii="Courier New" w:hAnsi="Courier New"/>
                <w:color w:val="0000FF"/>
              </w:rPr>
            </w:pPr>
            <w:r w:rsidRPr="00647A52">
              <w:rPr>
                <w:rFonts w:ascii="Courier New" w:hAnsi="Courier New" w:cs="Courier New"/>
                <w:noProof/>
                <w:color w:val="0000FF"/>
              </w:rPr>
              <w:t>MemberState</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„Państwa członkowskie (Member states)”.</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Kod państwa członkowskiego</w:t>
            </w:r>
          </w:p>
          <w:p w:rsidR="00C11AAF" w:rsidRPr="009079F8" w:rsidRDefault="00C11AAF" w:rsidP="00F23355">
            <w:pPr>
              <w:pStyle w:val="pqiTabBody"/>
            </w:pPr>
            <w:r>
              <w:rPr>
                <w:rFonts w:ascii="Courier New" w:hAnsi="Courier New" w:cs="Courier New"/>
                <w:noProof/>
                <w:color w:val="0000FF"/>
              </w:rPr>
              <w:t>MemberStateCode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71788C" w:rsidRDefault="00C11AAF" w:rsidP="00F23355">
            <w:pPr>
              <w:pStyle w:val="pqiTabBody"/>
            </w:pPr>
            <w:r>
              <w:t>Wartość słownika.</w:t>
            </w:r>
          </w:p>
          <w:p w:rsidR="00C11AAF" w:rsidRPr="009079F8" w:rsidRDefault="00C11AAF" w:rsidP="00F23355">
            <w:pPr>
              <w:pStyle w:val="pqiTabBody"/>
            </w:pPr>
          </w:p>
        </w:tc>
        <w:tc>
          <w:tcPr>
            <w:tcW w:w="1050" w:type="dxa"/>
          </w:tcPr>
          <w:p w:rsidR="00C11AAF" w:rsidRPr="009079F8" w:rsidRDefault="00C11AAF" w:rsidP="00F23355">
            <w:pPr>
              <w:pStyle w:val="pqiTabBody"/>
            </w:pPr>
            <w:r>
              <w:t>a2</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4</w:t>
            </w:r>
          </w:p>
        </w:tc>
        <w:tc>
          <w:tcPr>
            <w:tcW w:w="4706" w:type="dxa"/>
          </w:tcPr>
          <w:p w:rsidR="00C11AAF" w:rsidRDefault="00C11AAF" w:rsidP="00F23355">
            <w:pPr>
              <w:pStyle w:val="pqiTabBody"/>
              <w:rPr>
                <w:b/>
              </w:rPr>
            </w:pPr>
            <w:r>
              <w:rPr>
                <w:b/>
              </w:rPr>
              <w:t>Kraj</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Country</w:t>
            </w:r>
          </w:p>
        </w:tc>
        <w:tc>
          <w:tcPr>
            <w:tcW w:w="408" w:type="dxa"/>
          </w:tcPr>
          <w:p w:rsidR="00C11AAF" w:rsidRPr="002B761F" w:rsidRDefault="00C11AAF" w:rsidP="00F23355">
            <w:pPr>
              <w:pStyle w:val="pqiTabBody"/>
              <w:rPr>
                <w:b/>
              </w:rPr>
            </w:pPr>
            <w:r w:rsidRPr="002B761F">
              <w:rPr>
                <w:b/>
              </w:rPr>
              <w:t>O</w:t>
            </w:r>
          </w:p>
        </w:tc>
        <w:tc>
          <w:tcPr>
            <w:tcW w:w="2247" w:type="dxa"/>
          </w:tcPr>
          <w:p w:rsidR="00C11AAF" w:rsidRPr="002B761F" w:rsidRDefault="00C11AAF" w:rsidP="00F23355">
            <w:pPr>
              <w:pStyle w:val="pqiTabBody"/>
              <w:rPr>
                <w:b/>
              </w:rPr>
            </w:pPr>
          </w:p>
        </w:tc>
        <w:tc>
          <w:tcPr>
            <w:tcW w:w="4548" w:type="dxa"/>
          </w:tcPr>
          <w:p w:rsidR="00C11AAF" w:rsidRPr="002B761F" w:rsidRDefault="00C11AAF" w:rsidP="00F23355">
            <w:pPr>
              <w:pStyle w:val="pqiTabBody"/>
              <w:rPr>
                <w:b/>
              </w:rPr>
            </w:pPr>
            <w:r w:rsidRPr="002B761F">
              <w:rPr>
                <w:b/>
              </w:rPr>
              <w:t>Element definiuje wartości słownika „Kody krajów (Country codes)”</w:t>
            </w:r>
          </w:p>
        </w:tc>
        <w:tc>
          <w:tcPr>
            <w:tcW w:w="1050" w:type="dxa"/>
          </w:tcPr>
          <w:p w:rsidR="00C11AAF" w:rsidRPr="002B761F" w:rsidRDefault="00C11AAF" w:rsidP="00F23355">
            <w:pPr>
              <w:pStyle w:val="pqiTabBody"/>
              <w:rPr>
                <w:b/>
              </w:rPr>
            </w:pPr>
            <w:r w:rsidRPr="002B761F">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Kod kraju</w:t>
            </w:r>
          </w:p>
          <w:p w:rsidR="00C11AAF" w:rsidRPr="009079F8" w:rsidRDefault="00C11AAF" w:rsidP="00F23355">
            <w:pPr>
              <w:pStyle w:val="pqiTabBody"/>
            </w:pPr>
            <w:r>
              <w:rPr>
                <w:rFonts w:ascii="Courier New" w:hAnsi="Courier New" w:cs="Courier New"/>
                <w:noProof/>
                <w:color w:val="0000FF"/>
              </w:rPr>
              <w:t>CountryCode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9079F8" w:rsidRDefault="00C11AAF" w:rsidP="00F23355">
            <w:pPr>
              <w:pStyle w:val="pqiTabBody"/>
            </w:pPr>
            <w:r>
              <w:t>Wartość słownika.</w:t>
            </w:r>
          </w:p>
        </w:tc>
        <w:tc>
          <w:tcPr>
            <w:tcW w:w="1050" w:type="dxa"/>
          </w:tcPr>
          <w:p w:rsidR="00C11AAF" w:rsidRPr="009079F8" w:rsidRDefault="00C11AAF" w:rsidP="00F23355">
            <w:pPr>
              <w:pStyle w:val="pqiTabBody"/>
            </w:pPr>
            <w:r>
              <w:t>a2</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5</w:t>
            </w:r>
          </w:p>
        </w:tc>
        <w:tc>
          <w:tcPr>
            <w:tcW w:w="4706" w:type="dxa"/>
          </w:tcPr>
          <w:p w:rsidR="00C11AAF" w:rsidRDefault="00C11AAF" w:rsidP="00F23355">
            <w:pPr>
              <w:pStyle w:val="pqiTabBody"/>
              <w:rPr>
                <w:b/>
              </w:rPr>
            </w:pPr>
            <w:r>
              <w:rPr>
                <w:b/>
              </w:rPr>
              <w:t>Kod opakowania</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PackagingCode</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„Kody opakowań (Packaging codes)”.</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Kod opakowania</w:t>
            </w:r>
          </w:p>
          <w:p w:rsidR="00C11AAF" w:rsidRPr="009079F8" w:rsidRDefault="00C11AAF" w:rsidP="00F23355">
            <w:pPr>
              <w:pStyle w:val="pqiTabBody"/>
            </w:pPr>
            <w:r>
              <w:rPr>
                <w:rFonts w:ascii="Courier New" w:hAnsi="Courier New" w:cs="Courier New"/>
                <w:noProof/>
                <w:color w:val="0000FF"/>
              </w:rPr>
              <w:t>KindOfPackages</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Default="00C11AAF" w:rsidP="00F23355">
            <w:pPr>
              <w:pStyle w:val="pqiTabBody"/>
            </w:pPr>
            <w:r>
              <w:t>Wartość słownika.</w:t>
            </w:r>
          </w:p>
          <w:p w:rsidR="00C11AAF" w:rsidRPr="00A50A96" w:rsidRDefault="00C11AAF" w:rsidP="00F23355">
            <w:pPr>
              <w:pStyle w:val="pqiTabBody"/>
            </w:pPr>
            <w:r>
              <w:t>Np. CJ – trumna.</w:t>
            </w:r>
          </w:p>
        </w:tc>
        <w:tc>
          <w:tcPr>
            <w:tcW w:w="1050" w:type="dxa"/>
          </w:tcPr>
          <w:p w:rsidR="00C11AAF" w:rsidRPr="009079F8" w:rsidRDefault="00C11AAF" w:rsidP="00F23355">
            <w:pPr>
              <w:pStyle w:val="pqiTabBody"/>
            </w:pPr>
            <w:r>
              <w:t>an2</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b</w:t>
            </w:r>
          </w:p>
        </w:tc>
        <w:tc>
          <w:tcPr>
            <w:tcW w:w="4706" w:type="dxa"/>
          </w:tcPr>
          <w:p w:rsidR="00C11AAF" w:rsidRDefault="00C11AAF" w:rsidP="00F23355">
            <w:pPr>
              <w:pStyle w:val="pqiTabBody"/>
            </w:pPr>
            <w:r>
              <w:t>Flaga policzalności</w:t>
            </w:r>
          </w:p>
          <w:p w:rsidR="00C11AAF" w:rsidRPr="009079F8" w:rsidRDefault="00C11AAF" w:rsidP="00F23355">
            <w:pPr>
              <w:pStyle w:val="pqiTabBody"/>
            </w:pPr>
            <w:r>
              <w:rPr>
                <w:rFonts w:ascii="Courier New" w:hAnsi="Courier New" w:cs="Courier New"/>
                <w:noProof/>
                <w:color w:val="0000FF"/>
              </w:rPr>
              <w:t>CountableFlag</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9079F8" w:rsidRDefault="00C11AAF" w:rsidP="00F23355">
            <w:pPr>
              <w:pStyle w:val="pqiTabBody"/>
            </w:pPr>
            <w:r>
              <w:rPr>
                <w:lang w:eastAsia="en-GB"/>
              </w:rPr>
              <w:t>Wartość z enumeracji „</w:t>
            </w:r>
            <w:r>
              <w:rPr>
                <w:lang w:eastAsia="en-GB"/>
              </w:rPr>
              <w:fldChar w:fldCharType="begin"/>
            </w:r>
            <w:r>
              <w:rPr>
                <w:lang w:eastAsia="en-GB"/>
              </w:rPr>
              <w:instrText xml:space="preserve"> REF _Ref269995988 \h </w:instrText>
            </w:r>
            <w:r>
              <w:rPr>
                <w:lang w:eastAsia="en-GB"/>
              </w:rPr>
            </w:r>
            <w:r>
              <w:rPr>
                <w:lang w:eastAsia="en-GB"/>
              </w:rPr>
              <w:fldChar w:fldCharType="separate"/>
            </w:r>
            <w:r w:rsidR="002B6F91">
              <w:t>Wartości logiczne (F</w:t>
            </w:r>
            <w:r w:rsidR="002B6F91" w:rsidRPr="001B5EE4">
              <w:t>lag</w:t>
            </w:r>
            <w:r w:rsidR="002B6F91">
              <w:t>s)</w:t>
            </w:r>
            <w:r>
              <w:rPr>
                <w:lang w:eastAsia="en-GB"/>
              </w:rPr>
              <w:fldChar w:fldCharType="end"/>
            </w:r>
            <w:r>
              <w:rPr>
                <w:lang w:eastAsia="en-GB"/>
              </w:rPr>
              <w:t>”.</w:t>
            </w:r>
          </w:p>
        </w:tc>
        <w:tc>
          <w:tcPr>
            <w:tcW w:w="1050" w:type="dxa"/>
          </w:tcPr>
          <w:p w:rsidR="00C11AAF" w:rsidRPr="009079F8" w:rsidRDefault="00C11AAF" w:rsidP="00F23355">
            <w:pPr>
              <w:pStyle w:val="pqiTabBody"/>
            </w:pPr>
            <w:r>
              <w:t>n1</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6</w:t>
            </w:r>
          </w:p>
        </w:tc>
        <w:tc>
          <w:tcPr>
            <w:tcW w:w="4706" w:type="dxa"/>
          </w:tcPr>
          <w:p w:rsidR="00C11AAF" w:rsidRDefault="00C11AAF" w:rsidP="00F23355">
            <w:pPr>
              <w:pStyle w:val="pqiTabBody"/>
              <w:rPr>
                <w:b/>
              </w:rPr>
            </w:pPr>
            <w:r>
              <w:rPr>
                <w:b/>
              </w:rPr>
              <w:t>Rodzaj zastrzeżenia</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UnsatisfactoryReason</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lang w:val="en-US"/>
              </w:rPr>
            </w:pPr>
            <w:r w:rsidRPr="00C15AD5">
              <w:rPr>
                <w:b/>
                <w:lang w:val="en-US"/>
              </w:rPr>
              <w:t>Element definiuje wartości słownika „Rodzaje zastrzeżeń (Reasons for unsatisfactory receipt or control report)”.</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Kod rodzaju zastrzeżenia</w:t>
            </w:r>
          </w:p>
          <w:p w:rsidR="00C11AAF" w:rsidRPr="009079F8" w:rsidRDefault="00C11AAF" w:rsidP="00F23355">
            <w:pPr>
              <w:pStyle w:val="pqiTabBody"/>
            </w:pPr>
            <w:r>
              <w:rPr>
                <w:rFonts w:ascii="Courier New" w:hAnsi="Courier New" w:cs="Courier New"/>
                <w:noProof/>
                <w:color w:val="0000FF"/>
              </w:rPr>
              <w:t>UnsatisfactoryReasonCode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8C5F09" w:rsidRDefault="00C11AAF" w:rsidP="00F23355">
            <w:pPr>
              <w:pStyle w:val="pqiTabBody"/>
            </w:pPr>
            <w:r>
              <w:t>Wartość słownika.</w:t>
            </w:r>
          </w:p>
          <w:p w:rsidR="00C11AAF" w:rsidRPr="008C5F09" w:rsidRDefault="00C11AAF" w:rsidP="00F23355">
            <w:pPr>
              <w:pStyle w:val="pqiTabBody"/>
            </w:pPr>
            <w:r w:rsidRPr="008C5F09">
              <w:t xml:space="preserve">Np. 2 – </w:t>
            </w:r>
            <w:r>
              <w:t>Niedobór</w:t>
            </w:r>
            <w:r w:rsidRPr="008C5F09">
              <w:t>.</w:t>
            </w:r>
          </w:p>
        </w:tc>
        <w:tc>
          <w:tcPr>
            <w:tcW w:w="1050" w:type="dxa"/>
          </w:tcPr>
          <w:p w:rsidR="00C11AAF" w:rsidRPr="009079F8" w:rsidRDefault="00C11AAF" w:rsidP="00F23355">
            <w:pPr>
              <w:pStyle w:val="pqiTabBody"/>
            </w:pPr>
            <w:r>
              <w:t>n1</w:t>
            </w:r>
          </w:p>
        </w:tc>
      </w:tr>
      <w:tr w:rsidR="00C11AAF" w:rsidRPr="00EE4AC0" w:rsidTr="00F23355">
        <w:trPr>
          <w:cantSplit/>
        </w:trPr>
        <w:tc>
          <w:tcPr>
            <w:tcW w:w="807" w:type="dxa"/>
            <w:gridSpan w:val="3"/>
          </w:tcPr>
          <w:p w:rsidR="00C11AAF" w:rsidRPr="002854B5" w:rsidRDefault="00C11AAF" w:rsidP="00F23355">
            <w:pPr>
              <w:pStyle w:val="pqiTabBody"/>
              <w:rPr>
                <w:b/>
                <w:i/>
              </w:rPr>
            </w:pPr>
            <w:r>
              <w:rPr>
                <w:b/>
              </w:rPr>
              <w:t>7</w:t>
            </w:r>
          </w:p>
        </w:tc>
        <w:tc>
          <w:tcPr>
            <w:tcW w:w="4706" w:type="dxa"/>
          </w:tcPr>
          <w:p w:rsidR="00C11AAF" w:rsidRDefault="00C11AAF" w:rsidP="00F23355">
            <w:pPr>
              <w:pStyle w:val="pqiTabBody"/>
              <w:rPr>
                <w:b/>
              </w:rPr>
            </w:pPr>
            <w:r>
              <w:rPr>
                <w:b/>
              </w:rPr>
              <w:t>Typ zdarzenia</w:t>
            </w:r>
          </w:p>
          <w:p w:rsidR="00C11AAF" w:rsidRPr="00A5200F" w:rsidRDefault="00C11AAF" w:rsidP="00F23355">
            <w:pPr>
              <w:pStyle w:val="pqiTabBody"/>
              <w:rPr>
                <w:rFonts w:ascii="Courier New" w:hAnsi="Courier New" w:cs="Courier New"/>
                <w:noProof/>
                <w:color w:val="0000FF"/>
              </w:rPr>
            </w:pPr>
            <w:r>
              <w:rPr>
                <w:rFonts w:ascii="Courier New" w:hAnsi="Courier New" w:cs="Courier New"/>
                <w:noProof/>
                <w:color w:val="0000FF"/>
              </w:rPr>
              <w:t>Event</w:t>
            </w:r>
            <w:r w:rsidRPr="00A5200F">
              <w:rPr>
                <w:rFonts w:ascii="Courier New" w:hAnsi="Courier New" w:cs="Courier New"/>
                <w:noProof/>
                <w:color w:val="0000FF"/>
              </w:rPr>
              <w:t>Type</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7B2FF6" w:rsidRDefault="00C11AAF" w:rsidP="00F23355">
            <w:pPr>
              <w:pStyle w:val="pqiTabBody"/>
              <w:rPr>
                <w:b/>
              </w:rPr>
            </w:pPr>
            <w:r w:rsidRPr="006E18FC">
              <w:rPr>
                <w:b/>
              </w:rPr>
              <w:t>Element definiuje wartości słownika „</w:t>
            </w:r>
            <w:r w:rsidRPr="006B5A4C">
              <w:rPr>
                <w:b/>
              </w:rPr>
              <w:t>Typy zdarzeń (Events types)</w:t>
            </w:r>
            <w:r w:rsidRPr="007B2FF6">
              <w:rPr>
                <w:b/>
              </w:rPr>
              <w:t>”.</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Kod typu zdarzenia</w:t>
            </w:r>
          </w:p>
          <w:p w:rsidR="00C11AAF" w:rsidRPr="00A5200F" w:rsidRDefault="00C11AAF" w:rsidP="00F23355">
            <w:pPr>
              <w:pStyle w:val="pqiTabBody"/>
              <w:rPr>
                <w:rFonts w:ascii="Courier New" w:hAnsi="Courier New" w:cs="Courier New"/>
                <w:noProof/>
                <w:color w:val="0000FF"/>
              </w:rPr>
            </w:pPr>
            <w:r>
              <w:rPr>
                <w:rFonts w:ascii="Courier New" w:hAnsi="Courier New" w:cs="Courier New"/>
                <w:noProof/>
                <w:color w:val="0000FF"/>
              </w:rPr>
              <w:t>Event</w:t>
            </w:r>
            <w:r w:rsidRPr="00A5200F">
              <w:rPr>
                <w:rFonts w:ascii="Courier New" w:hAnsi="Courier New" w:cs="Courier New"/>
                <w:noProof/>
                <w:color w:val="0000FF"/>
              </w:rPr>
              <w:t>TypeCode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8C5F09" w:rsidRDefault="00C11AAF" w:rsidP="00F23355">
            <w:pPr>
              <w:pStyle w:val="pqiTabBody"/>
            </w:pPr>
            <w:r>
              <w:t>Wartość słownika.</w:t>
            </w:r>
          </w:p>
          <w:p w:rsidR="00C11AAF" w:rsidRPr="008C5F09" w:rsidRDefault="00C11AAF" w:rsidP="00F23355">
            <w:pPr>
              <w:pStyle w:val="pqiTabBody"/>
            </w:pPr>
            <w:r w:rsidRPr="008C5F09">
              <w:t xml:space="preserve">Np. </w:t>
            </w:r>
            <w:r>
              <w:t xml:space="preserve">1 – </w:t>
            </w:r>
            <w:r w:rsidRPr="006B5A4C">
              <w:t>Wypadek</w:t>
            </w:r>
            <w:r w:rsidRPr="008C5F09">
              <w:t>.</w:t>
            </w:r>
          </w:p>
        </w:tc>
        <w:tc>
          <w:tcPr>
            <w:tcW w:w="1050" w:type="dxa"/>
          </w:tcPr>
          <w:p w:rsidR="00C11AAF" w:rsidRPr="009079F8" w:rsidRDefault="00C11AAF" w:rsidP="00F23355">
            <w:pPr>
              <w:pStyle w:val="pqiTabBody"/>
            </w:pPr>
            <w:r>
              <w:t>n..2</w:t>
            </w:r>
          </w:p>
        </w:tc>
      </w:tr>
      <w:tr w:rsidR="00C11AAF" w:rsidRPr="00EE4AC0" w:rsidTr="00F23355">
        <w:trPr>
          <w:cantSplit/>
        </w:trPr>
        <w:tc>
          <w:tcPr>
            <w:tcW w:w="807" w:type="dxa"/>
            <w:gridSpan w:val="3"/>
          </w:tcPr>
          <w:p w:rsidR="00C11AAF" w:rsidRPr="002854B5" w:rsidRDefault="00C11AAF" w:rsidP="00F23355">
            <w:pPr>
              <w:pStyle w:val="pqiTabBody"/>
              <w:rPr>
                <w:b/>
                <w:i/>
              </w:rPr>
            </w:pPr>
            <w:r>
              <w:rPr>
                <w:b/>
              </w:rPr>
              <w:t>8</w:t>
            </w:r>
          </w:p>
        </w:tc>
        <w:tc>
          <w:tcPr>
            <w:tcW w:w="4706" w:type="dxa"/>
          </w:tcPr>
          <w:p w:rsidR="00C11AAF" w:rsidRDefault="00C11AAF" w:rsidP="00F23355">
            <w:pPr>
              <w:pStyle w:val="pqiTabBody"/>
              <w:rPr>
                <w:b/>
              </w:rPr>
            </w:pPr>
            <w:r>
              <w:rPr>
                <w:b/>
              </w:rPr>
              <w:t>Typ dowodu</w:t>
            </w:r>
          </w:p>
          <w:p w:rsidR="00C11AAF" w:rsidRPr="00A5200F" w:rsidRDefault="00C11AAF" w:rsidP="00F23355">
            <w:pPr>
              <w:pStyle w:val="pqiTabBody"/>
              <w:rPr>
                <w:rFonts w:ascii="Courier New" w:hAnsi="Courier New" w:cs="Courier New"/>
                <w:noProof/>
                <w:color w:val="0000FF"/>
              </w:rPr>
            </w:pPr>
            <w:r w:rsidRPr="00A5200F">
              <w:rPr>
                <w:rFonts w:ascii="Courier New" w:hAnsi="Courier New" w:cs="Courier New"/>
                <w:noProof/>
                <w:color w:val="0000FF"/>
              </w:rPr>
              <w:t>EvidenceType</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7B2FF6" w:rsidRDefault="00C11AAF" w:rsidP="00F23355">
            <w:pPr>
              <w:pStyle w:val="pqiTabBody"/>
              <w:rPr>
                <w:b/>
              </w:rPr>
            </w:pPr>
            <w:r w:rsidRPr="006E18FC">
              <w:rPr>
                <w:b/>
              </w:rPr>
              <w:t>Element definiuje wartości słownika „</w:t>
            </w:r>
            <w:r>
              <w:rPr>
                <w:b/>
              </w:rPr>
              <w:t>Typy</w:t>
            </w:r>
            <w:r w:rsidRPr="00A5200F">
              <w:rPr>
                <w:b/>
              </w:rPr>
              <w:t xml:space="preserve"> dowodów (Evidence Types)</w:t>
            </w:r>
            <w:r w:rsidRPr="007B2FF6">
              <w:rPr>
                <w:b/>
              </w:rPr>
              <w:t>”.</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Kod typu dowodu</w:t>
            </w:r>
          </w:p>
          <w:p w:rsidR="00C11AAF" w:rsidRPr="00A5200F" w:rsidRDefault="00C11AAF" w:rsidP="00F23355">
            <w:pPr>
              <w:pStyle w:val="pqiTabBody"/>
              <w:rPr>
                <w:rFonts w:ascii="Courier New" w:hAnsi="Courier New" w:cs="Courier New"/>
                <w:noProof/>
                <w:color w:val="0000FF"/>
              </w:rPr>
            </w:pPr>
            <w:r w:rsidRPr="00A5200F">
              <w:rPr>
                <w:rFonts w:ascii="Courier New" w:hAnsi="Courier New" w:cs="Courier New"/>
                <w:noProof/>
                <w:color w:val="0000FF"/>
              </w:rPr>
              <w:t>EvidenceTypeCode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8C5F09" w:rsidRDefault="00C11AAF" w:rsidP="00F23355">
            <w:pPr>
              <w:pStyle w:val="pqiTabBody"/>
            </w:pPr>
            <w:r>
              <w:t>Wartość słownika.</w:t>
            </w:r>
          </w:p>
          <w:p w:rsidR="00C11AAF" w:rsidRPr="008C5F09" w:rsidRDefault="00C11AAF" w:rsidP="00F23355">
            <w:pPr>
              <w:pStyle w:val="pqiTabBody"/>
            </w:pPr>
            <w:r w:rsidRPr="008C5F09">
              <w:t xml:space="preserve">Np. </w:t>
            </w:r>
            <w:r>
              <w:t xml:space="preserve">1 – </w:t>
            </w:r>
            <w:r w:rsidRPr="00A5200F">
              <w:t>Oświadczenie (pod przysięgą)</w:t>
            </w:r>
            <w:r w:rsidRPr="008C5F09">
              <w:t>.</w:t>
            </w:r>
          </w:p>
        </w:tc>
        <w:tc>
          <w:tcPr>
            <w:tcW w:w="1050" w:type="dxa"/>
          </w:tcPr>
          <w:p w:rsidR="00C11AAF" w:rsidRPr="009079F8" w:rsidRDefault="00C11AAF" w:rsidP="00F23355">
            <w:pPr>
              <w:pStyle w:val="pqiTabBody"/>
            </w:pPr>
            <w:r>
              <w:t>n..2</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9</w:t>
            </w:r>
          </w:p>
        </w:tc>
        <w:tc>
          <w:tcPr>
            <w:tcW w:w="4706" w:type="dxa"/>
          </w:tcPr>
          <w:p w:rsidR="00C11AAF" w:rsidRDefault="00C11AAF" w:rsidP="00F23355">
            <w:pPr>
              <w:pStyle w:val="pqiTabBody"/>
              <w:rPr>
                <w:b/>
              </w:rPr>
            </w:pPr>
            <w:r>
              <w:rPr>
                <w:b/>
              </w:rPr>
              <w:t>Powód</w:t>
            </w:r>
            <w:r w:rsidRPr="007B2FF6">
              <w:rPr>
                <w:b/>
              </w:rPr>
              <w:t xml:space="preserve"> zatrzymania przesyłki</w:t>
            </w:r>
          </w:p>
          <w:p w:rsidR="00C11AAF" w:rsidRPr="007B2FF6" w:rsidRDefault="00C11AAF" w:rsidP="00F23355">
            <w:pPr>
              <w:pStyle w:val="pqiTabBody"/>
              <w:rPr>
                <w:rFonts w:ascii="Courier New" w:hAnsi="Courier New" w:cs="Courier New"/>
                <w:noProof/>
                <w:color w:val="0000FF"/>
              </w:rPr>
            </w:pPr>
            <w:r w:rsidRPr="007B2FF6">
              <w:rPr>
                <w:rFonts w:ascii="Courier New" w:hAnsi="Courier New" w:cs="Courier New"/>
                <w:noProof/>
                <w:color w:val="0000FF"/>
              </w:rPr>
              <w:t>ReasonForInterruption</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7B2FF6" w:rsidRDefault="00C11AAF" w:rsidP="00F23355">
            <w:pPr>
              <w:pStyle w:val="pqiTabBody"/>
              <w:rPr>
                <w:b/>
              </w:rPr>
            </w:pPr>
            <w:r w:rsidRPr="006E18FC">
              <w:rPr>
                <w:b/>
              </w:rPr>
              <w:t>Element definiuje wartości słownika „</w:t>
            </w:r>
            <w:r w:rsidRPr="007B2FF6">
              <w:rPr>
                <w:b/>
              </w:rPr>
              <w:t>Powody zatrzymania przesyłki (Reasons for interruption)”.</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Kod powodu przerwania przemieszczenia</w:t>
            </w:r>
          </w:p>
          <w:p w:rsidR="00C11AAF" w:rsidRPr="007B2FF6" w:rsidRDefault="00C11AAF" w:rsidP="00F23355">
            <w:pPr>
              <w:pStyle w:val="pqiTabBody"/>
              <w:rPr>
                <w:rFonts w:ascii="Courier New" w:hAnsi="Courier New" w:cs="Courier New"/>
                <w:noProof/>
                <w:color w:val="0000FF"/>
              </w:rPr>
            </w:pPr>
            <w:r w:rsidRPr="007B2FF6">
              <w:rPr>
                <w:rFonts w:ascii="Courier New" w:hAnsi="Courier New" w:cs="Courier New"/>
                <w:noProof/>
                <w:color w:val="0000FF"/>
              </w:rPr>
              <w:t>ReasonForInterruptionCode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8C5F09" w:rsidRDefault="00C11AAF" w:rsidP="00F23355">
            <w:pPr>
              <w:pStyle w:val="pqiTabBody"/>
            </w:pPr>
            <w:r>
              <w:t>Wartość słownika.</w:t>
            </w:r>
          </w:p>
          <w:p w:rsidR="00C11AAF" w:rsidRPr="008C5F09" w:rsidRDefault="00C11AAF" w:rsidP="00F23355">
            <w:pPr>
              <w:pStyle w:val="pqiTabBody"/>
            </w:pPr>
            <w:r w:rsidRPr="008C5F09">
              <w:t xml:space="preserve">Np. </w:t>
            </w:r>
            <w:r>
              <w:t xml:space="preserve">1 – </w:t>
            </w:r>
            <w:r w:rsidRPr="007B2FF6">
              <w:t>Podejrzenie oszustwa</w:t>
            </w:r>
            <w:r w:rsidRPr="008C5F09">
              <w:t>.</w:t>
            </w:r>
          </w:p>
        </w:tc>
        <w:tc>
          <w:tcPr>
            <w:tcW w:w="1050" w:type="dxa"/>
          </w:tcPr>
          <w:p w:rsidR="00C11AAF" w:rsidRPr="009079F8" w:rsidRDefault="00C11AAF" w:rsidP="00F23355">
            <w:pPr>
              <w:pStyle w:val="pqiTabBody"/>
            </w:pPr>
            <w:r>
              <w:t>n..2</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10</w:t>
            </w:r>
          </w:p>
        </w:tc>
        <w:tc>
          <w:tcPr>
            <w:tcW w:w="4706" w:type="dxa"/>
          </w:tcPr>
          <w:p w:rsidR="00C11AAF" w:rsidRDefault="00C11AAF" w:rsidP="00F23355">
            <w:pPr>
              <w:pStyle w:val="pqiTabBody"/>
              <w:rPr>
                <w:b/>
              </w:rPr>
            </w:pPr>
            <w:r>
              <w:rPr>
                <w:b/>
              </w:rPr>
              <w:t>Rodzaj transportu</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TransportMode</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„Kody rodzaju transportu (Transport modes)”.</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Kod rodzaju transportu</w:t>
            </w:r>
          </w:p>
          <w:p w:rsidR="00C11AAF" w:rsidRPr="009079F8" w:rsidRDefault="00C11AAF" w:rsidP="00F23355">
            <w:pPr>
              <w:pStyle w:val="pqiTabBody"/>
            </w:pPr>
            <w:r>
              <w:rPr>
                <w:rFonts w:ascii="Courier New" w:hAnsi="Courier New" w:cs="Courier New"/>
                <w:noProof/>
                <w:color w:val="0000FF"/>
              </w:rPr>
              <w:t>TransportModeCode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Default="00C11AAF" w:rsidP="00F23355">
            <w:pPr>
              <w:pStyle w:val="pqiTabBody"/>
            </w:pPr>
            <w:r>
              <w:t>Wartość słownika.</w:t>
            </w:r>
          </w:p>
          <w:p w:rsidR="00C11AAF" w:rsidRPr="009079F8" w:rsidRDefault="00C11AAF" w:rsidP="00F23355">
            <w:pPr>
              <w:pStyle w:val="pqiTabBody"/>
            </w:pPr>
            <w:r>
              <w:t>Np. 4 – Transport lotniczy.</w:t>
            </w:r>
          </w:p>
        </w:tc>
        <w:tc>
          <w:tcPr>
            <w:tcW w:w="1050" w:type="dxa"/>
          </w:tcPr>
          <w:p w:rsidR="00C11AAF" w:rsidRPr="009079F8" w:rsidRDefault="00C11AAF" w:rsidP="00F23355">
            <w:pPr>
              <w:pStyle w:val="pqiTabBody"/>
            </w:pPr>
            <w:r>
              <w:t>n..2</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11</w:t>
            </w:r>
          </w:p>
        </w:tc>
        <w:tc>
          <w:tcPr>
            <w:tcW w:w="4706" w:type="dxa"/>
          </w:tcPr>
          <w:p w:rsidR="00C11AAF" w:rsidRDefault="00C11AAF" w:rsidP="00F23355">
            <w:pPr>
              <w:pStyle w:val="pqiTabBody"/>
              <w:rPr>
                <w:b/>
              </w:rPr>
            </w:pPr>
            <w:r>
              <w:rPr>
                <w:b/>
              </w:rPr>
              <w:t>Jednostka transportowa</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TransportUnit</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„Kody jednostek transportowych (Transport units)”.</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Kod jednostki transportowej</w:t>
            </w:r>
          </w:p>
          <w:p w:rsidR="00C11AAF" w:rsidRPr="009079F8" w:rsidRDefault="00C11AAF" w:rsidP="00F23355">
            <w:pPr>
              <w:pStyle w:val="pqiTabBody"/>
            </w:pPr>
            <w:r>
              <w:rPr>
                <w:rFonts w:ascii="Courier New" w:hAnsi="Courier New" w:cs="Courier New"/>
                <w:noProof/>
                <w:color w:val="0000FF"/>
              </w:rPr>
              <w:t>TransportUnitCode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Default="00C11AAF" w:rsidP="00F23355">
            <w:pPr>
              <w:pStyle w:val="pqiTabBody"/>
            </w:pPr>
            <w:r>
              <w:t>Wartość słownika.</w:t>
            </w:r>
          </w:p>
          <w:p w:rsidR="00C11AAF" w:rsidRPr="009079F8" w:rsidRDefault="00C11AAF" w:rsidP="00F23355">
            <w:pPr>
              <w:pStyle w:val="pqiTabBody"/>
            </w:pPr>
            <w:r>
              <w:t>Np. 1 – Kontener.</w:t>
            </w:r>
          </w:p>
        </w:tc>
        <w:tc>
          <w:tcPr>
            <w:tcW w:w="1050" w:type="dxa"/>
          </w:tcPr>
          <w:p w:rsidR="00C11AAF" w:rsidRPr="009079F8" w:rsidRDefault="00C11AAF" w:rsidP="00F23355">
            <w:pPr>
              <w:pStyle w:val="pqiTabBody"/>
            </w:pPr>
            <w:r>
              <w:t>n..2</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12</w:t>
            </w:r>
          </w:p>
        </w:tc>
        <w:tc>
          <w:tcPr>
            <w:tcW w:w="4706" w:type="dxa"/>
          </w:tcPr>
          <w:p w:rsidR="00C11AAF" w:rsidRDefault="00C11AAF" w:rsidP="00F23355">
            <w:pPr>
              <w:pStyle w:val="pqiTabBody"/>
              <w:rPr>
                <w:b/>
              </w:rPr>
            </w:pPr>
            <w:r>
              <w:rPr>
                <w:b/>
              </w:rPr>
              <w:t>Strefa uprawy (wino)</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WineGrowingZone</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„Kody stref uprawy winorośli (Wine-growing Zones)”.</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Kod strefy uprawy</w:t>
            </w:r>
          </w:p>
          <w:p w:rsidR="00C11AAF" w:rsidRPr="009079F8" w:rsidRDefault="00C11AAF" w:rsidP="00F23355">
            <w:pPr>
              <w:pStyle w:val="pqiTabBody"/>
            </w:pPr>
            <w:r>
              <w:rPr>
                <w:rFonts w:ascii="Courier New" w:hAnsi="Courier New" w:cs="Courier New"/>
                <w:noProof/>
                <w:color w:val="0000FF"/>
              </w:rPr>
              <w:t>WineGrowingZoneCode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Default="00C11AAF" w:rsidP="00F23355">
            <w:pPr>
              <w:pStyle w:val="pqiTabBody"/>
            </w:pPr>
            <w:r>
              <w:t>Wartość słownika.</w:t>
            </w:r>
          </w:p>
          <w:p w:rsidR="00C11AAF" w:rsidRPr="009079F8" w:rsidRDefault="00C11AAF" w:rsidP="00F23355">
            <w:pPr>
              <w:pStyle w:val="pqiTabBody"/>
            </w:pPr>
            <w:r>
              <w:t>Np. 5 – CII.</w:t>
            </w:r>
          </w:p>
        </w:tc>
        <w:tc>
          <w:tcPr>
            <w:tcW w:w="1050" w:type="dxa"/>
          </w:tcPr>
          <w:p w:rsidR="00C11AAF" w:rsidRPr="009079F8" w:rsidRDefault="00C11AAF" w:rsidP="00F23355">
            <w:pPr>
              <w:pStyle w:val="pqiTabBody"/>
            </w:pPr>
            <w:r>
              <w:t>n..2</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13</w:t>
            </w:r>
          </w:p>
        </w:tc>
        <w:tc>
          <w:tcPr>
            <w:tcW w:w="4706" w:type="dxa"/>
          </w:tcPr>
          <w:p w:rsidR="00C11AAF" w:rsidRDefault="00C11AAF" w:rsidP="00F23355">
            <w:pPr>
              <w:pStyle w:val="pqiTabBody"/>
              <w:rPr>
                <w:b/>
              </w:rPr>
            </w:pPr>
            <w:r>
              <w:rPr>
                <w:b/>
              </w:rPr>
              <w:t>Operacja (wino)</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WineOperation</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„Kody obrotu winem (Wine operation codes)”.</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Kod operacji (wino)</w:t>
            </w:r>
          </w:p>
          <w:p w:rsidR="00C11AAF" w:rsidRPr="009079F8" w:rsidRDefault="00C11AAF" w:rsidP="00F23355">
            <w:pPr>
              <w:pStyle w:val="pqiTabBody"/>
            </w:pPr>
            <w:r>
              <w:rPr>
                <w:rFonts w:ascii="Courier New" w:hAnsi="Courier New" w:cs="Courier New"/>
                <w:noProof/>
                <w:color w:val="0000FF"/>
              </w:rPr>
              <w:t>WineOperationCode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9079F8" w:rsidRDefault="00C11AAF" w:rsidP="00F23355">
            <w:pPr>
              <w:pStyle w:val="pqiTabBody"/>
            </w:pPr>
            <w:r>
              <w:t>Wartość słownika.</w:t>
            </w:r>
          </w:p>
        </w:tc>
        <w:tc>
          <w:tcPr>
            <w:tcW w:w="1050" w:type="dxa"/>
          </w:tcPr>
          <w:p w:rsidR="00C11AAF" w:rsidRPr="009079F8" w:rsidRDefault="00C11AAF" w:rsidP="00F23355">
            <w:pPr>
              <w:pStyle w:val="pqiTabBody"/>
            </w:pPr>
            <w:r>
              <w:t>n..2</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14</w:t>
            </w:r>
          </w:p>
        </w:tc>
        <w:tc>
          <w:tcPr>
            <w:tcW w:w="4706" w:type="dxa"/>
          </w:tcPr>
          <w:p w:rsidR="00C11AAF" w:rsidRDefault="00C11AAF" w:rsidP="00F23355">
            <w:pPr>
              <w:pStyle w:val="pqiTabBody"/>
              <w:rPr>
                <w:b/>
              </w:rPr>
            </w:pPr>
            <w:r>
              <w:rPr>
                <w:b/>
              </w:rPr>
              <w:t>Kategoria wyrobów akcyzowych</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ExciseProductsCategory</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„Kategorie wyrobów akcyzowych (Excise product categories)”.</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Kod kategorii produktów akcyzowych</w:t>
            </w:r>
          </w:p>
          <w:p w:rsidR="00C11AAF" w:rsidRPr="009079F8" w:rsidRDefault="00C11AAF" w:rsidP="00F23355">
            <w:pPr>
              <w:pStyle w:val="pqiTabBody"/>
            </w:pPr>
            <w:r>
              <w:rPr>
                <w:rFonts w:ascii="Courier New" w:hAnsi="Courier New" w:cs="Courier New"/>
                <w:noProof/>
                <w:color w:val="0000FF"/>
              </w:rPr>
              <w:t>ExciseProductsCategoryCode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Default="00C11AAF" w:rsidP="00F23355">
            <w:pPr>
              <w:pStyle w:val="pqiTabBody"/>
            </w:pPr>
            <w:r>
              <w:t>Wartość słownika.</w:t>
            </w:r>
          </w:p>
          <w:p w:rsidR="00C11AAF" w:rsidRPr="009079F8" w:rsidRDefault="00C11AAF" w:rsidP="00F23355">
            <w:pPr>
              <w:pStyle w:val="pqiTabBody"/>
            </w:pPr>
            <w:r>
              <w:t>Np. B – Piwo, E – Wyroby energetyczne.</w:t>
            </w:r>
          </w:p>
        </w:tc>
        <w:tc>
          <w:tcPr>
            <w:tcW w:w="1050" w:type="dxa"/>
          </w:tcPr>
          <w:p w:rsidR="00C11AAF" w:rsidRPr="009079F8" w:rsidRDefault="00C11AAF" w:rsidP="00F23355">
            <w:pPr>
              <w:pStyle w:val="pqiTabBody"/>
            </w:pPr>
            <w:r>
              <w:t>a1</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15</w:t>
            </w:r>
          </w:p>
        </w:tc>
        <w:tc>
          <w:tcPr>
            <w:tcW w:w="4706" w:type="dxa"/>
          </w:tcPr>
          <w:p w:rsidR="00C11AAF" w:rsidRDefault="00C11AAF" w:rsidP="00F23355">
            <w:pPr>
              <w:pStyle w:val="pqiTabBody"/>
              <w:rPr>
                <w:b/>
              </w:rPr>
            </w:pPr>
            <w:r>
              <w:rPr>
                <w:b/>
              </w:rPr>
              <w:t>Wyrób akcyzowy</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ExciseProduct</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„Wyroby akcyzowe (Excise products)”.</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Kod kategorii wyrobów akcyzowych</w:t>
            </w:r>
          </w:p>
          <w:p w:rsidR="00C11AAF" w:rsidRPr="009079F8" w:rsidRDefault="00C11AAF" w:rsidP="00F23355">
            <w:pPr>
              <w:pStyle w:val="pqiTabBody"/>
            </w:pPr>
            <w:r>
              <w:rPr>
                <w:rFonts w:ascii="Courier New" w:hAnsi="Courier New" w:cs="Courier New"/>
                <w:noProof/>
                <w:color w:val="0000FF"/>
              </w:rPr>
              <w:t>ExciseProductsCategoryCode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9079F8" w:rsidRDefault="00C11AAF" w:rsidP="00F23355">
            <w:pPr>
              <w:pStyle w:val="pqiTabBody"/>
            </w:pPr>
            <w:r>
              <w:t>Np. B – Piwo, E – Wyroby energetyczne. Wartość ze słownika „</w:t>
            </w:r>
            <w:r w:rsidRPr="0071788C">
              <w:t>Kategorie wyrobów akcyzowych (Excise product categories)</w:t>
            </w:r>
            <w:r>
              <w:t>”.</w:t>
            </w:r>
          </w:p>
        </w:tc>
        <w:tc>
          <w:tcPr>
            <w:tcW w:w="1050" w:type="dxa"/>
          </w:tcPr>
          <w:p w:rsidR="00C11AAF" w:rsidRPr="009079F8" w:rsidRDefault="00C11AAF" w:rsidP="00F23355">
            <w:pPr>
              <w:pStyle w:val="pqiTabBody"/>
            </w:pPr>
            <w:r>
              <w:t>a1</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b</w:t>
            </w:r>
          </w:p>
        </w:tc>
        <w:tc>
          <w:tcPr>
            <w:tcW w:w="4706" w:type="dxa"/>
          </w:tcPr>
          <w:p w:rsidR="00C11AAF" w:rsidRDefault="00C11AAF" w:rsidP="00F23355">
            <w:pPr>
              <w:pStyle w:val="pqiTabBody"/>
            </w:pPr>
            <w:r>
              <w:t>Kod wyrobu akcyzowego</w:t>
            </w:r>
          </w:p>
          <w:p w:rsidR="00C11AAF" w:rsidRPr="009079F8" w:rsidRDefault="00C11AAF" w:rsidP="00F23355">
            <w:pPr>
              <w:pStyle w:val="pqiTabBody"/>
            </w:pPr>
            <w:r>
              <w:rPr>
                <w:rFonts w:ascii="Courier New" w:hAnsi="Courier New" w:cs="Courier New"/>
                <w:noProof/>
                <w:color w:val="0000FF"/>
              </w:rPr>
              <w:t>ExciseProductCode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Default="00C11AAF" w:rsidP="00F23355">
            <w:pPr>
              <w:pStyle w:val="pqiTabBody"/>
            </w:pPr>
            <w:r>
              <w:t>Wartość słownika.</w:t>
            </w:r>
          </w:p>
          <w:p w:rsidR="00C11AAF" w:rsidRPr="009079F8" w:rsidRDefault="00C11AAF" w:rsidP="00F23355">
            <w:pPr>
              <w:pStyle w:val="pqiTabBody"/>
            </w:pPr>
            <w:r>
              <w:t>Np. E420 – benzyna bezołowiowa.</w:t>
            </w:r>
          </w:p>
        </w:tc>
        <w:tc>
          <w:tcPr>
            <w:tcW w:w="1050" w:type="dxa"/>
          </w:tcPr>
          <w:p w:rsidR="00C11AAF" w:rsidRPr="009079F8" w:rsidRDefault="00C11AAF" w:rsidP="00F23355">
            <w:pPr>
              <w:pStyle w:val="pqiTabBody"/>
            </w:pPr>
            <w:r>
              <w:t>an4</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c</w:t>
            </w:r>
          </w:p>
        </w:tc>
        <w:tc>
          <w:tcPr>
            <w:tcW w:w="4706" w:type="dxa"/>
          </w:tcPr>
          <w:p w:rsidR="00C11AAF" w:rsidRDefault="00C11AAF" w:rsidP="00F23355">
            <w:pPr>
              <w:pStyle w:val="pqiTabBody"/>
            </w:pPr>
            <w:r>
              <w:t>Kod jednostki miary</w:t>
            </w:r>
          </w:p>
          <w:p w:rsidR="00C11AAF" w:rsidRPr="009079F8" w:rsidRDefault="00C11AAF" w:rsidP="00F23355">
            <w:pPr>
              <w:pStyle w:val="pqiTabBody"/>
            </w:pPr>
            <w:r>
              <w:rPr>
                <w:rFonts w:ascii="Courier New" w:hAnsi="Courier New" w:cs="Courier New"/>
                <w:noProof/>
                <w:color w:val="0000FF"/>
              </w:rPr>
              <w:t>UnitOfMeasureCode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Default="00C11AAF" w:rsidP="00F23355">
            <w:pPr>
              <w:pStyle w:val="pqiTabBody"/>
            </w:pPr>
            <w:r>
              <w:t>Np. 1 –  Kg.</w:t>
            </w:r>
          </w:p>
          <w:p w:rsidR="00C11AAF" w:rsidRPr="009079F8" w:rsidRDefault="00C11AAF" w:rsidP="00F23355">
            <w:pPr>
              <w:pStyle w:val="pqiTabBody"/>
            </w:pPr>
            <w:r>
              <w:t>Wartość ze słownika „</w:t>
            </w:r>
            <w:r w:rsidRPr="00823541">
              <w:t>Jednostki miary (Units of measure)</w:t>
            </w:r>
            <w:r>
              <w:t>”</w:t>
            </w:r>
            <w:r w:rsidRPr="00823541">
              <w:t>.</w:t>
            </w:r>
          </w:p>
        </w:tc>
        <w:tc>
          <w:tcPr>
            <w:tcW w:w="1050" w:type="dxa"/>
          </w:tcPr>
          <w:p w:rsidR="00C11AAF" w:rsidRPr="009079F8" w:rsidRDefault="00C11AAF" w:rsidP="00F23355">
            <w:pPr>
              <w:pStyle w:val="pqiTabBody"/>
            </w:pPr>
            <w:r>
              <w:t>n1</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d</w:t>
            </w:r>
          </w:p>
        </w:tc>
        <w:tc>
          <w:tcPr>
            <w:tcW w:w="4706" w:type="dxa"/>
          </w:tcPr>
          <w:p w:rsidR="00C11AAF" w:rsidRDefault="00C11AAF" w:rsidP="00F23355">
            <w:pPr>
              <w:pStyle w:val="pqiTabBody"/>
            </w:pPr>
            <w:r>
              <w:t>Flaga stosowania zawartości alkoholu</w:t>
            </w:r>
          </w:p>
          <w:p w:rsidR="00C11AAF" w:rsidRPr="009079F8" w:rsidRDefault="00C11AAF" w:rsidP="00F23355">
            <w:pPr>
              <w:pStyle w:val="pqiTabBody"/>
            </w:pPr>
            <w:r>
              <w:rPr>
                <w:rFonts w:ascii="Courier New" w:hAnsi="Courier New" w:cs="Courier New"/>
                <w:noProof/>
                <w:color w:val="0000FF"/>
              </w:rPr>
              <w:t>AlcoholicStrengthApplicabilityFlag</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9079F8" w:rsidRDefault="00C11AAF" w:rsidP="00F23355">
            <w:pPr>
              <w:rPr>
                <w:lang w:eastAsia="en-GB"/>
              </w:rPr>
            </w:pPr>
            <w:r>
              <w:rPr>
                <w:lang w:eastAsia="en-GB"/>
              </w:rPr>
              <w:t>Wartość z enumeracji „</w:t>
            </w:r>
            <w:r>
              <w:rPr>
                <w:lang w:eastAsia="en-GB"/>
              </w:rPr>
              <w:fldChar w:fldCharType="begin"/>
            </w:r>
            <w:r>
              <w:rPr>
                <w:lang w:eastAsia="en-GB"/>
              </w:rPr>
              <w:instrText xml:space="preserve"> REF _Ref267947809 \h </w:instrText>
            </w:r>
            <w:r>
              <w:rPr>
                <w:lang w:eastAsia="en-GB"/>
              </w:rPr>
            </w:r>
            <w:r>
              <w:rPr>
                <w:lang w:eastAsia="en-GB"/>
              </w:rPr>
              <w:fldChar w:fldCharType="separate"/>
            </w:r>
            <w:r w:rsidR="002B6F91">
              <w:t>Wartości logiczne (F</w:t>
            </w:r>
            <w:r w:rsidR="002B6F91" w:rsidRPr="001B5EE4">
              <w:t>lag</w:t>
            </w:r>
            <w:r w:rsidR="002B6F91">
              <w:t>s)</w:t>
            </w:r>
            <w:r>
              <w:rPr>
                <w:lang w:eastAsia="en-GB"/>
              </w:rPr>
              <w:fldChar w:fldCharType="end"/>
            </w:r>
            <w:r>
              <w:rPr>
                <w:lang w:eastAsia="en-GB"/>
              </w:rPr>
              <w:t>”.</w:t>
            </w:r>
          </w:p>
        </w:tc>
        <w:tc>
          <w:tcPr>
            <w:tcW w:w="1050" w:type="dxa"/>
          </w:tcPr>
          <w:p w:rsidR="00C11AAF" w:rsidRPr="009079F8" w:rsidRDefault="00C11AAF" w:rsidP="00F23355">
            <w:pPr>
              <w:pStyle w:val="pqiTabBody"/>
            </w:pPr>
            <w:r>
              <w:t>n1</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e</w:t>
            </w:r>
          </w:p>
        </w:tc>
        <w:tc>
          <w:tcPr>
            <w:tcW w:w="4706" w:type="dxa"/>
          </w:tcPr>
          <w:p w:rsidR="00C11AAF" w:rsidRDefault="00C11AAF" w:rsidP="00F23355">
            <w:pPr>
              <w:pStyle w:val="pqiTabBody"/>
            </w:pPr>
            <w:r>
              <w:t>Flaga stosowania stopnia Plato</w:t>
            </w:r>
          </w:p>
          <w:p w:rsidR="00C11AAF" w:rsidRPr="009079F8" w:rsidRDefault="00C11AAF" w:rsidP="00F23355">
            <w:pPr>
              <w:pStyle w:val="pqiTabBody"/>
            </w:pPr>
            <w:r>
              <w:rPr>
                <w:rFonts w:ascii="Courier New" w:hAnsi="Courier New" w:cs="Courier New"/>
                <w:noProof/>
                <w:color w:val="0000FF"/>
              </w:rPr>
              <w:t>DegreePlatoApplicabilityFlag</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9079F8" w:rsidRDefault="00C11AAF" w:rsidP="00F23355">
            <w:pPr>
              <w:pStyle w:val="pqiTabBody"/>
            </w:pPr>
            <w:r>
              <w:t>jw.</w:t>
            </w:r>
          </w:p>
        </w:tc>
        <w:tc>
          <w:tcPr>
            <w:tcW w:w="1050" w:type="dxa"/>
          </w:tcPr>
          <w:p w:rsidR="00C11AAF" w:rsidRPr="009079F8" w:rsidRDefault="00C11AAF" w:rsidP="00F23355">
            <w:pPr>
              <w:pStyle w:val="pqiTabBody"/>
            </w:pPr>
            <w:r>
              <w:t>n1</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f</w:t>
            </w:r>
          </w:p>
        </w:tc>
        <w:tc>
          <w:tcPr>
            <w:tcW w:w="4706" w:type="dxa"/>
          </w:tcPr>
          <w:p w:rsidR="00C11AAF" w:rsidRDefault="00C11AAF" w:rsidP="00F23355">
            <w:pPr>
              <w:pStyle w:val="pqiTabBody"/>
            </w:pPr>
            <w:r>
              <w:t>Flaga stosowania gęstości</w:t>
            </w:r>
          </w:p>
          <w:p w:rsidR="00C11AAF" w:rsidRPr="009079F8" w:rsidRDefault="00C11AAF" w:rsidP="00F23355">
            <w:pPr>
              <w:pStyle w:val="pqiTabBody"/>
            </w:pPr>
            <w:r>
              <w:rPr>
                <w:rFonts w:ascii="Courier New" w:hAnsi="Courier New" w:cs="Courier New"/>
                <w:noProof/>
                <w:color w:val="0000FF"/>
              </w:rPr>
              <w:t>DensityApplicabilityFlag</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9079F8" w:rsidRDefault="00C11AAF" w:rsidP="00F23355">
            <w:pPr>
              <w:pStyle w:val="pqiTabBody"/>
            </w:pPr>
            <w:r>
              <w:t>jw.</w:t>
            </w:r>
          </w:p>
        </w:tc>
        <w:tc>
          <w:tcPr>
            <w:tcW w:w="1050" w:type="dxa"/>
          </w:tcPr>
          <w:p w:rsidR="00C11AAF" w:rsidRPr="009079F8" w:rsidRDefault="00C11AAF" w:rsidP="00F23355">
            <w:pPr>
              <w:pStyle w:val="pqiTabBody"/>
            </w:pPr>
            <w:r>
              <w:t>n1</w:t>
            </w:r>
          </w:p>
        </w:tc>
      </w:tr>
      <w:tr w:rsidR="00C11AAF" w:rsidRPr="009079F8" w:rsidTr="00F23355">
        <w:trPr>
          <w:cantSplit/>
        </w:trPr>
        <w:tc>
          <w:tcPr>
            <w:tcW w:w="807" w:type="dxa"/>
            <w:gridSpan w:val="3"/>
          </w:tcPr>
          <w:p w:rsidR="00C11AAF" w:rsidRDefault="00C11AAF" w:rsidP="00F23355">
            <w:pPr>
              <w:pStyle w:val="pqiTabBody"/>
              <w:rPr>
                <w:b/>
              </w:rPr>
            </w:pPr>
            <w:r>
              <w:rPr>
                <w:b/>
              </w:rPr>
              <w:t>16</w:t>
            </w:r>
          </w:p>
        </w:tc>
        <w:tc>
          <w:tcPr>
            <w:tcW w:w="4706" w:type="dxa"/>
          </w:tcPr>
          <w:p w:rsidR="00C11AAF" w:rsidRDefault="00C11AAF" w:rsidP="00F23355">
            <w:pPr>
              <w:pStyle w:val="pqiTabBody"/>
              <w:rPr>
                <w:b/>
              </w:rPr>
            </w:pPr>
            <w:r w:rsidRPr="00B9608B">
              <w:rPr>
                <w:b/>
              </w:rPr>
              <w:t>Os</w:t>
            </w:r>
            <w:r>
              <w:rPr>
                <w:b/>
              </w:rPr>
              <w:t>oba zgłaszająca zdarzenie</w:t>
            </w:r>
          </w:p>
          <w:p w:rsidR="00C11AAF" w:rsidRPr="00B9608B" w:rsidRDefault="00C11AAF" w:rsidP="00F23355">
            <w:pPr>
              <w:pStyle w:val="pqiTabBody"/>
              <w:rPr>
                <w:rFonts w:ascii="Courier New" w:hAnsi="Courier New" w:cs="Courier New"/>
                <w:noProof/>
                <w:color w:val="0000FF"/>
              </w:rPr>
            </w:pPr>
            <w:r w:rsidRPr="00B9608B">
              <w:rPr>
                <w:rFonts w:ascii="Courier New" w:hAnsi="Courier New" w:cs="Courier New"/>
                <w:noProof/>
                <w:color w:val="0000FF"/>
              </w:rPr>
              <w:t>EventSubmittingPerson</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w:t>
            </w:r>
            <w:r w:rsidRPr="00B9608B">
              <w:rPr>
                <w:b/>
              </w:rPr>
              <w:t>Osoby zgłaszające zdarzenie (Event Submitting Persons)</w:t>
            </w:r>
            <w:r w:rsidRPr="00C15AD5">
              <w:rPr>
                <w:b/>
              </w:rPr>
              <w:t>”.</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02" w:type="dxa"/>
          </w:tcPr>
          <w:p w:rsidR="00C11AAF" w:rsidRDefault="00C11AAF" w:rsidP="00F23355">
            <w:pPr>
              <w:pStyle w:val="pqiTabBody"/>
              <w:rPr>
                <w:b/>
              </w:rPr>
            </w:pPr>
          </w:p>
        </w:tc>
        <w:tc>
          <w:tcPr>
            <w:tcW w:w="405" w:type="dxa"/>
            <w:gridSpan w:val="2"/>
          </w:tcPr>
          <w:p w:rsidR="00C11AAF" w:rsidRDefault="00C11AAF" w:rsidP="00F23355">
            <w:pPr>
              <w:pStyle w:val="pqiTabBody"/>
              <w:rPr>
                <w:b/>
              </w:rPr>
            </w:pPr>
            <w:r>
              <w:rPr>
                <w:i/>
              </w:rPr>
              <w:t>a</w:t>
            </w:r>
          </w:p>
        </w:tc>
        <w:tc>
          <w:tcPr>
            <w:tcW w:w="4706" w:type="dxa"/>
          </w:tcPr>
          <w:p w:rsidR="00C11AAF" w:rsidRDefault="00C11AAF" w:rsidP="00F23355">
            <w:pPr>
              <w:pStyle w:val="pqiTabBody"/>
            </w:pPr>
            <w:r>
              <w:t>Kod osoby zgłaszającej zdarzenie</w:t>
            </w:r>
          </w:p>
          <w:p w:rsidR="00C11AAF" w:rsidRDefault="00C11AAF" w:rsidP="00F23355">
            <w:pPr>
              <w:pStyle w:val="pqiTabBody"/>
              <w:rPr>
                <w:b/>
              </w:rPr>
            </w:pPr>
            <w:r w:rsidRPr="009B79F3">
              <w:rPr>
                <w:rFonts w:ascii="Courier New" w:hAnsi="Courier New" w:cs="Courier New"/>
                <w:noProof/>
                <w:color w:val="0000FF"/>
              </w:rPr>
              <w:t>SubmittingPersonCode</w:t>
            </w:r>
          </w:p>
        </w:tc>
        <w:tc>
          <w:tcPr>
            <w:tcW w:w="408" w:type="dxa"/>
          </w:tcPr>
          <w:p w:rsidR="00C11AAF" w:rsidRPr="00C15AD5" w:rsidRDefault="00C11AAF" w:rsidP="00F23355">
            <w:pPr>
              <w:pStyle w:val="pqiTabBody"/>
              <w:rPr>
                <w:b/>
              </w:rPr>
            </w:pPr>
            <w:r>
              <w:t>R</w:t>
            </w:r>
          </w:p>
        </w:tc>
        <w:tc>
          <w:tcPr>
            <w:tcW w:w="2247" w:type="dxa"/>
          </w:tcPr>
          <w:p w:rsidR="00C11AAF" w:rsidRPr="00C15AD5" w:rsidRDefault="00C11AAF" w:rsidP="00F23355">
            <w:pPr>
              <w:pStyle w:val="pqiTabBody"/>
              <w:rPr>
                <w:b/>
              </w:rPr>
            </w:pPr>
          </w:p>
        </w:tc>
        <w:tc>
          <w:tcPr>
            <w:tcW w:w="4548" w:type="dxa"/>
          </w:tcPr>
          <w:p w:rsidR="00C11AAF" w:rsidRPr="00461FB7" w:rsidRDefault="00C11AAF" w:rsidP="00F23355">
            <w:pPr>
              <w:pStyle w:val="pqiTabBody"/>
            </w:pPr>
            <w:r>
              <w:t>Wartość słownika.</w:t>
            </w:r>
          </w:p>
          <w:p w:rsidR="00C11AAF" w:rsidRPr="00C15AD5" w:rsidRDefault="00C11AAF" w:rsidP="00F23355">
            <w:pPr>
              <w:pStyle w:val="pqiTabBody"/>
              <w:rPr>
                <w:b/>
              </w:rPr>
            </w:pPr>
          </w:p>
        </w:tc>
        <w:tc>
          <w:tcPr>
            <w:tcW w:w="1050" w:type="dxa"/>
          </w:tcPr>
          <w:p w:rsidR="00C11AAF" w:rsidRPr="00EE4AC0" w:rsidRDefault="00C11AAF" w:rsidP="00F23355">
            <w:pPr>
              <w:pStyle w:val="pqiTabBody"/>
              <w:rPr>
                <w:b/>
              </w:rPr>
            </w:pPr>
            <w:r>
              <w:t>n..2</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17</w:t>
            </w:r>
          </w:p>
        </w:tc>
        <w:tc>
          <w:tcPr>
            <w:tcW w:w="4706" w:type="dxa"/>
          </w:tcPr>
          <w:p w:rsidR="00C11AAF" w:rsidRDefault="00C11AAF" w:rsidP="00F23355">
            <w:pPr>
              <w:pStyle w:val="pqiTabBody"/>
              <w:rPr>
                <w:b/>
              </w:rPr>
            </w:pPr>
            <w:r>
              <w:rPr>
                <w:b/>
              </w:rPr>
              <w:t>Kod CN</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CnCode</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„Kody CN (CN codes)”.</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Wartość kodu CN</w:t>
            </w:r>
          </w:p>
          <w:p w:rsidR="00C11AAF" w:rsidRPr="009079F8" w:rsidRDefault="00C11AAF" w:rsidP="00F23355">
            <w:pPr>
              <w:pStyle w:val="pqiTabBody"/>
            </w:pPr>
            <w:r>
              <w:rPr>
                <w:rFonts w:ascii="Courier New" w:hAnsi="Courier New" w:cs="Courier New"/>
                <w:noProof/>
                <w:color w:val="0000FF"/>
              </w:rPr>
              <w:t>CnCode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461FB7" w:rsidRDefault="00C11AAF" w:rsidP="00F23355">
            <w:pPr>
              <w:pStyle w:val="pqiTabBody"/>
            </w:pPr>
            <w:r>
              <w:t>Wartość słownika.</w:t>
            </w:r>
          </w:p>
          <w:p w:rsidR="00C11AAF" w:rsidRPr="009079F8" w:rsidRDefault="00C11AAF" w:rsidP="00F23355">
            <w:pPr>
              <w:pStyle w:val="pqiTabBody"/>
            </w:pPr>
          </w:p>
        </w:tc>
        <w:tc>
          <w:tcPr>
            <w:tcW w:w="1050" w:type="dxa"/>
          </w:tcPr>
          <w:p w:rsidR="00C11AAF" w:rsidRPr="009079F8" w:rsidRDefault="00C11AAF" w:rsidP="00F23355">
            <w:pPr>
              <w:pStyle w:val="pqiTabBody"/>
            </w:pPr>
            <w:r>
              <w:t>n8</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18</w:t>
            </w:r>
          </w:p>
        </w:tc>
        <w:tc>
          <w:tcPr>
            <w:tcW w:w="4706" w:type="dxa"/>
          </w:tcPr>
          <w:p w:rsidR="00C11AAF" w:rsidRPr="00C15AD5" w:rsidRDefault="00C11AAF" w:rsidP="00F23355">
            <w:pPr>
              <w:pStyle w:val="pqiTabBody"/>
              <w:rPr>
                <w:b/>
              </w:rPr>
            </w:pPr>
            <w:r w:rsidRPr="00C15AD5">
              <w:rPr>
                <w:b/>
              </w:rPr>
              <w:t>Przynależność kodów CN do wyrobów akcyzowych</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CorrespondenceCnCodeExciseProduct</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„Przynależność kodów CN do wyrobów akcyzowych”.</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Wartość kodu CN</w:t>
            </w:r>
          </w:p>
          <w:p w:rsidR="00C11AAF" w:rsidRPr="009079F8" w:rsidRDefault="00C11AAF" w:rsidP="00F23355">
            <w:pPr>
              <w:pStyle w:val="pqiTabBody"/>
            </w:pPr>
            <w:r>
              <w:rPr>
                <w:rFonts w:ascii="Courier New" w:hAnsi="Courier New" w:cs="Courier New"/>
                <w:noProof/>
                <w:color w:val="0000FF"/>
              </w:rPr>
              <w:t>CnCode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461FB7" w:rsidRDefault="00C11AAF" w:rsidP="00F23355">
            <w:pPr>
              <w:pStyle w:val="pqiTabBody"/>
            </w:pPr>
            <w:r>
              <w:t>Wartość ze słownika „</w:t>
            </w:r>
            <w:r w:rsidRPr="00461FB7">
              <w:t>Kody CN (CN codes)</w:t>
            </w:r>
            <w:r>
              <w:t>”.</w:t>
            </w:r>
          </w:p>
          <w:p w:rsidR="00C11AAF" w:rsidRPr="009079F8" w:rsidRDefault="00C11AAF" w:rsidP="00F23355">
            <w:pPr>
              <w:pStyle w:val="pqiTabBody"/>
            </w:pPr>
          </w:p>
        </w:tc>
        <w:tc>
          <w:tcPr>
            <w:tcW w:w="1050" w:type="dxa"/>
          </w:tcPr>
          <w:p w:rsidR="00C11AAF" w:rsidRPr="009079F8" w:rsidRDefault="00C11AAF" w:rsidP="00F23355">
            <w:pPr>
              <w:pStyle w:val="pqiTabBody"/>
            </w:pPr>
            <w:r>
              <w:t>n8</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b</w:t>
            </w:r>
          </w:p>
        </w:tc>
        <w:tc>
          <w:tcPr>
            <w:tcW w:w="4706" w:type="dxa"/>
          </w:tcPr>
          <w:p w:rsidR="00C11AAF" w:rsidRDefault="00C11AAF" w:rsidP="00F23355">
            <w:pPr>
              <w:pStyle w:val="pqiTabBody"/>
            </w:pPr>
            <w:r>
              <w:t>Kod produktu akcyzowego</w:t>
            </w:r>
          </w:p>
          <w:p w:rsidR="00C11AAF" w:rsidRPr="009079F8" w:rsidRDefault="00C11AAF" w:rsidP="00F23355">
            <w:pPr>
              <w:pStyle w:val="pqiTabBody"/>
            </w:pPr>
            <w:r>
              <w:rPr>
                <w:rFonts w:ascii="Courier New" w:hAnsi="Courier New" w:cs="Courier New"/>
                <w:noProof/>
                <w:color w:val="0000FF"/>
              </w:rPr>
              <w:t>ExciseProductCode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9079F8" w:rsidRDefault="00C11AAF" w:rsidP="00F23355">
            <w:pPr>
              <w:pStyle w:val="pqiTabBody"/>
            </w:pPr>
            <w:r>
              <w:t>Wartość ze słownika „</w:t>
            </w:r>
            <w:r w:rsidRPr="00461FB7">
              <w:t>Wyroby akcyzowe (Excise products)</w:t>
            </w:r>
            <w:r>
              <w:t>”.</w:t>
            </w:r>
          </w:p>
        </w:tc>
        <w:tc>
          <w:tcPr>
            <w:tcW w:w="1050" w:type="dxa"/>
          </w:tcPr>
          <w:p w:rsidR="00C11AAF" w:rsidRPr="009079F8" w:rsidRDefault="00C11AAF" w:rsidP="00F23355">
            <w:pPr>
              <w:pStyle w:val="pqiTabBody"/>
            </w:pPr>
            <w:r>
              <w:t>an4</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lastRenderedPageBreak/>
              <w:t>19</w:t>
            </w:r>
          </w:p>
        </w:tc>
        <w:tc>
          <w:tcPr>
            <w:tcW w:w="4706" w:type="dxa"/>
          </w:tcPr>
          <w:p w:rsidR="00C11AAF" w:rsidRDefault="00C11AAF" w:rsidP="00F23355">
            <w:pPr>
              <w:pStyle w:val="pqiTabBody"/>
              <w:rPr>
                <w:b/>
              </w:rPr>
            </w:pPr>
            <w:r>
              <w:rPr>
                <w:b/>
              </w:rPr>
              <w:t>Powód anulowania</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CancellationReason</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„Kody przyczyny anulowania (Cancellation reasons)”</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Kod powodu anulowania</w:t>
            </w:r>
          </w:p>
          <w:p w:rsidR="00C11AAF" w:rsidRPr="009079F8" w:rsidRDefault="00C11AAF" w:rsidP="00F23355">
            <w:pPr>
              <w:pStyle w:val="pqiTabBody"/>
            </w:pPr>
            <w:r>
              <w:rPr>
                <w:rFonts w:ascii="Courier New" w:hAnsi="Courier New" w:cs="Courier New"/>
                <w:noProof/>
                <w:color w:val="0000FF"/>
              </w:rPr>
              <w:t>CancellationReasonCode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9079F8" w:rsidRDefault="00C11AAF" w:rsidP="00F23355">
            <w:pPr>
              <w:pStyle w:val="pqiTabBody"/>
            </w:pPr>
            <w:r>
              <w:t>Wartość słownika</w:t>
            </w:r>
            <w:r w:rsidRPr="00823541">
              <w:t>.</w:t>
            </w:r>
          </w:p>
        </w:tc>
        <w:tc>
          <w:tcPr>
            <w:tcW w:w="1050" w:type="dxa"/>
          </w:tcPr>
          <w:p w:rsidR="00C11AAF" w:rsidRPr="009079F8" w:rsidRDefault="00C11AAF" w:rsidP="00F23355">
            <w:pPr>
              <w:pStyle w:val="pqiTabBody"/>
            </w:pPr>
            <w:r>
              <w:t>n1</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20</w:t>
            </w:r>
          </w:p>
        </w:tc>
        <w:tc>
          <w:tcPr>
            <w:tcW w:w="4706" w:type="dxa"/>
          </w:tcPr>
          <w:p w:rsidR="00C11AAF" w:rsidRPr="007B2FF6" w:rsidRDefault="00C11AAF" w:rsidP="00F23355">
            <w:pPr>
              <w:pStyle w:val="pqiTabBody"/>
              <w:rPr>
                <w:rFonts w:ascii="Courier New" w:hAnsi="Courier New" w:cs="Courier New"/>
                <w:noProof/>
                <w:color w:val="0000FF"/>
              </w:rPr>
            </w:pPr>
            <w:r w:rsidRPr="007B2FF6">
              <w:rPr>
                <w:b/>
              </w:rPr>
              <w:t xml:space="preserve">Ostrzeżenie lub odrzucenie dokumentu e-AD </w:t>
            </w:r>
            <w:r w:rsidRPr="007B2FF6">
              <w:rPr>
                <w:rFonts w:ascii="Courier New" w:hAnsi="Courier New" w:cs="Courier New"/>
                <w:noProof/>
                <w:color w:val="0000FF"/>
              </w:rPr>
              <w:t>AlertOrRejectionOfEadReason</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w:t>
            </w:r>
            <w:r w:rsidRPr="007B2FF6">
              <w:rPr>
                <w:b/>
              </w:rPr>
              <w:t xml:space="preserve">Ostrzeżenie lub odrzucenie dokumentu </w:t>
            </w:r>
            <w:r w:rsidR="003256EC">
              <w:rPr>
                <w:b/>
              </w:rPr>
              <w:br/>
            </w:r>
            <w:r w:rsidRPr="007B2FF6">
              <w:rPr>
                <w:b/>
              </w:rPr>
              <w:t>e-AD (Alert or rejection of e-AD reasons)</w:t>
            </w:r>
            <w:r w:rsidRPr="00C15AD5">
              <w:rPr>
                <w:b/>
              </w:rPr>
              <w:t>”</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Pr="007B2FF6" w:rsidRDefault="00C11AAF" w:rsidP="00F23355">
            <w:pPr>
              <w:pStyle w:val="pqiTabBody"/>
            </w:pPr>
            <w:r>
              <w:t>Kod ostrzeżenia</w:t>
            </w:r>
            <w:r w:rsidRPr="007B2FF6">
              <w:t xml:space="preserve"> lub odrzucenie dokumentu e-AD</w:t>
            </w:r>
          </w:p>
          <w:p w:rsidR="00C11AAF" w:rsidRPr="007B2FF6" w:rsidRDefault="00C11AAF" w:rsidP="00F23355">
            <w:pPr>
              <w:pStyle w:val="pqiTabBody"/>
              <w:rPr>
                <w:rFonts w:ascii="Courier New" w:hAnsi="Courier New" w:cs="Courier New"/>
                <w:noProof/>
                <w:color w:val="0000FF"/>
              </w:rPr>
            </w:pPr>
            <w:r w:rsidRPr="007B2FF6">
              <w:rPr>
                <w:rFonts w:ascii="Courier New" w:hAnsi="Courier New" w:cs="Courier New"/>
                <w:noProof/>
                <w:color w:val="0000FF"/>
              </w:rPr>
              <w:t>AlertOrRejectionOfEadReasonCode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Default="00C11AAF" w:rsidP="00F23355">
            <w:pPr>
              <w:pStyle w:val="pqiTabBody"/>
            </w:pPr>
            <w:r>
              <w:t>Wartość słownika</w:t>
            </w:r>
            <w:r w:rsidRPr="00823541">
              <w:t>.</w:t>
            </w:r>
          </w:p>
          <w:p w:rsidR="00C11AAF" w:rsidRPr="007B2FF6" w:rsidRDefault="00C11AAF" w:rsidP="00F23355">
            <w:pPr>
              <w:pStyle w:val="pqiTabBody"/>
            </w:pPr>
            <w:r>
              <w:t xml:space="preserve">Np. 2 –  </w:t>
            </w:r>
            <w:r w:rsidRPr="007B2FF6">
              <w:t>Wyroby akcyzowe nie są zgodne z zamówieniem</w:t>
            </w:r>
          </w:p>
        </w:tc>
        <w:tc>
          <w:tcPr>
            <w:tcW w:w="1050" w:type="dxa"/>
          </w:tcPr>
          <w:p w:rsidR="00C11AAF" w:rsidRPr="009079F8" w:rsidRDefault="00C11AAF" w:rsidP="00F23355">
            <w:pPr>
              <w:pStyle w:val="pqiTabBody"/>
            </w:pPr>
            <w:r>
              <w:t>n..2</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21</w:t>
            </w:r>
          </w:p>
        </w:tc>
        <w:tc>
          <w:tcPr>
            <w:tcW w:w="4706" w:type="dxa"/>
          </w:tcPr>
          <w:p w:rsidR="00C11AAF" w:rsidRDefault="00C11AAF" w:rsidP="00F23355">
            <w:pPr>
              <w:pStyle w:val="pqiTabBody"/>
              <w:rPr>
                <w:b/>
              </w:rPr>
            </w:pPr>
            <w:r>
              <w:rPr>
                <w:b/>
              </w:rPr>
              <w:t>Wytłumaczenie opóźnienia</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DelayExplanation</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„Kody wyjaśnień opóźnień w dostawie (Delay explanations)”</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436" w:type="dxa"/>
            <w:gridSpan w:val="2"/>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6" w:type="dxa"/>
          </w:tcPr>
          <w:p w:rsidR="00C11AAF" w:rsidRDefault="00C11AAF" w:rsidP="00F23355">
            <w:pPr>
              <w:pStyle w:val="pqiTabBody"/>
            </w:pPr>
            <w:r>
              <w:t>Kod typu opóźnienia</w:t>
            </w:r>
          </w:p>
          <w:p w:rsidR="00C11AAF" w:rsidRPr="009079F8" w:rsidRDefault="00C11AAF" w:rsidP="00F23355">
            <w:pPr>
              <w:pStyle w:val="pqiTabBody"/>
            </w:pPr>
            <w:r>
              <w:rPr>
                <w:rFonts w:ascii="Courier New" w:hAnsi="Courier New" w:cs="Courier New"/>
                <w:noProof/>
                <w:color w:val="0000FF"/>
              </w:rPr>
              <w:t>DelayExplanationCode</w:t>
            </w:r>
          </w:p>
        </w:tc>
        <w:tc>
          <w:tcPr>
            <w:tcW w:w="408" w:type="dxa"/>
          </w:tcPr>
          <w:p w:rsidR="00C11AAF" w:rsidRPr="009079F8" w:rsidRDefault="00C11AAF" w:rsidP="00F23355">
            <w:pPr>
              <w:pStyle w:val="pqiTabBody"/>
            </w:pPr>
            <w:r>
              <w:t>R</w:t>
            </w:r>
          </w:p>
        </w:tc>
        <w:tc>
          <w:tcPr>
            <w:tcW w:w="2247" w:type="dxa"/>
          </w:tcPr>
          <w:p w:rsidR="00C11AAF" w:rsidRPr="009079F8" w:rsidRDefault="00C11AAF" w:rsidP="00F23355">
            <w:pPr>
              <w:pStyle w:val="pqiTabBody"/>
            </w:pPr>
          </w:p>
        </w:tc>
        <w:tc>
          <w:tcPr>
            <w:tcW w:w="4548" w:type="dxa"/>
          </w:tcPr>
          <w:p w:rsidR="00C11AAF" w:rsidRPr="009079F8" w:rsidRDefault="00C11AAF" w:rsidP="00F23355">
            <w:pPr>
              <w:pStyle w:val="pqiTabBody"/>
            </w:pPr>
            <w:r>
              <w:t>Wartość słownika.</w:t>
            </w:r>
          </w:p>
        </w:tc>
        <w:tc>
          <w:tcPr>
            <w:tcW w:w="1050" w:type="dxa"/>
          </w:tcPr>
          <w:p w:rsidR="00C11AAF" w:rsidRPr="009079F8" w:rsidRDefault="00C11AAF" w:rsidP="00F23355">
            <w:pPr>
              <w:pStyle w:val="pqiTabBody"/>
            </w:pPr>
            <w:r>
              <w:t>n1</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22</w:t>
            </w:r>
          </w:p>
        </w:tc>
        <w:tc>
          <w:tcPr>
            <w:tcW w:w="4706" w:type="dxa"/>
          </w:tcPr>
          <w:p w:rsidR="00C11AAF" w:rsidRDefault="00C11AAF" w:rsidP="00F23355">
            <w:pPr>
              <w:pStyle w:val="pqiTabBody"/>
              <w:rPr>
                <w:b/>
              </w:rPr>
            </w:pPr>
            <w:r>
              <w:rPr>
                <w:b/>
              </w:rPr>
              <w:t>Polski wyrób akcyzowy</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PolishExciseProduct</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 xml:space="preserve">Element definiuje wartości słownika </w:t>
            </w:r>
          </w:p>
          <w:p w:rsidR="00C11AAF" w:rsidRPr="009079F8" w:rsidRDefault="00C11AAF" w:rsidP="00F23355">
            <w:pPr>
              <w:pStyle w:val="pqiTabBody"/>
            </w:pPr>
            <w:r w:rsidRPr="00C15AD5">
              <w:rPr>
                <w:b/>
              </w:rPr>
              <w:t>Zawartość elementu taka jak elementu</w:t>
            </w:r>
            <w:r>
              <w:t xml:space="preserve"> </w:t>
            </w:r>
            <w:r>
              <w:rPr>
                <w:rFonts w:ascii="Courier New" w:hAnsi="Courier New" w:cs="Courier New"/>
                <w:noProof/>
                <w:color w:val="0000FF"/>
              </w:rPr>
              <w:t>ExciseProduct</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23</w:t>
            </w:r>
          </w:p>
        </w:tc>
        <w:tc>
          <w:tcPr>
            <w:tcW w:w="4706" w:type="dxa"/>
          </w:tcPr>
          <w:p w:rsidR="00C11AAF" w:rsidRDefault="00C11AAF" w:rsidP="00F23355">
            <w:pPr>
              <w:pStyle w:val="pqiTabBody"/>
              <w:rPr>
                <w:b/>
              </w:rPr>
            </w:pPr>
            <w:r>
              <w:rPr>
                <w:b/>
              </w:rPr>
              <w:t>Polski kod CN</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PolishCnCode</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„Polskie kody CN”.</w:t>
            </w:r>
          </w:p>
          <w:p w:rsidR="00C11AAF" w:rsidRPr="00C15AD5" w:rsidRDefault="00C11AAF" w:rsidP="00F23355">
            <w:pPr>
              <w:pStyle w:val="pqiTabBody"/>
              <w:rPr>
                <w:b/>
              </w:rPr>
            </w:pPr>
            <w:r w:rsidRPr="00C15AD5">
              <w:rPr>
                <w:b/>
              </w:rPr>
              <w:t>Zawartość elementu taka jak elementu</w:t>
            </w:r>
          </w:p>
          <w:p w:rsidR="00C11AAF" w:rsidRPr="009079F8" w:rsidRDefault="00C11AAF" w:rsidP="00F23355">
            <w:pPr>
              <w:pStyle w:val="pqiTabBody"/>
            </w:pPr>
            <w:r>
              <w:rPr>
                <w:rFonts w:ascii="Courier New" w:hAnsi="Courier New" w:cs="Courier New"/>
                <w:noProof/>
                <w:color w:val="0000FF"/>
              </w:rPr>
              <w:t>CnCode</w:t>
            </w:r>
            <w:r>
              <w:t>.</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lastRenderedPageBreak/>
              <w:t>24</w:t>
            </w:r>
          </w:p>
        </w:tc>
        <w:tc>
          <w:tcPr>
            <w:tcW w:w="4706" w:type="dxa"/>
          </w:tcPr>
          <w:p w:rsidR="00C11AAF" w:rsidRDefault="00C11AAF" w:rsidP="00F23355">
            <w:pPr>
              <w:pStyle w:val="pqiTabBody"/>
              <w:rPr>
                <w:b/>
              </w:rPr>
            </w:pPr>
            <w:r>
              <w:rPr>
                <w:b/>
              </w:rPr>
              <w:t>Zgodność polskiego kodu CN i produktu akcyzowego</w:t>
            </w:r>
          </w:p>
          <w:p w:rsidR="00C11AAF" w:rsidRDefault="00C11AAF" w:rsidP="00F23355">
            <w:pPr>
              <w:pStyle w:val="pqiTabBody"/>
              <w:rPr>
                <w:rFonts w:ascii="Courier New" w:hAnsi="Courier New" w:cs="Courier New"/>
                <w:noProof/>
                <w:color w:val="0000FF"/>
              </w:rPr>
            </w:pPr>
            <w:r>
              <w:rPr>
                <w:rFonts w:ascii="Courier New" w:hAnsi="Courier New" w:cs="Courier New"/>
                <w:noProof/>
                <w:color w:val="0000FF"/>
              </w:rPr>
              <w:t>PolishCorrespondenceCnCodeExcise</w:t>
            </w:r>
          </w:p>
          <w:p w:rsidR="00C11AAF" w:rsidRPr="00621E71" w:rsidRDefault="00C11AAF" w:rsidP="00F23355">
            <w:pPr>
              <w:pStyle w:val="pqiTabBody"/>
              <w:rPr>
                <w:rFonts w:ascii="Courier New" w:hAnsi="Courier New"/>
                <w:color w:val="0000FF"/>
              </w:rPr>
            </w:pPr>
            <w:r>
              <w:rPr>
                <w:rFonts w:ascii="Courier New" w:hAnsi="Courier New" w:cs="Courier New"/>
                <w:noProof/>
                <w:color w:val="0000FF"/>
              </w:rPr>
              <w:t>Product</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„Przynależność polskich kodów CN do wyrobów akcyzowych”.</w:t>
            </w:r>
          </w:p>
          <w:p w:rsidR="00C11AAF" w:rsidRPr="00C15AD5" w:rsidRDefault="00C11AAF" w:rsidP="00F23355">
            <w:pPr>
              <w:pStyle w:val="pqiTabBody"/>
              <w:rPr>
                <w:b/>
              </w:rPr>
            </w:pPr>
            <w:r w:rsidRPr="00C15AD5">
              <w:rPr>
                <w:b/>
              </w:rPr>
              <w:t>Zawartość elementu taka jak elementu</w:t>
            </w:r>
          </w:p>
          <w:p w:rsidR="00C11AAF" w:rsidRPr="009079F8" w:rsidRDefault="00C11AAF" w:rsidP="00F23355">
            <w:pPr>
              <w:pStyle w:val="pqiTabBody"/>
            </w:pPr>
            <w:r>
              <w:rPr>
                <w:rFonts w:ascii="Courier New" w:hAnsi="Courier New" w:cs="Courier New"/>
                <w:noProof/>
                <w:color w:val="0000FF"/>
              </w:rPr>
              <w:t>CorrespondenceCnCodeExciseProduct</w:t>
            </w:r>
            <w:r>
              <w:t>.</w:t>
            </w:r>
          </w:p>
        </w:tc>
        <w:tc>
          <w:tcPr>
            <w:tcW w:w="1050" w:type="dxa"/>
          </w:tcPr>
          <w:p w:rsidR="00C11AAF" w:rsidRPr="00EE4AC0" w:rsidRDefault="00C11AAF" w:rsidP="00F23355">
            <w:pPr>
              <w:pStyle w:val="pqiTabBody"/>
              <w:rPr>
                <w:b/>
              </w:rPr>
            </w:pPr>
            <w:r w:rsidRPr="00EE4AC0">
              <w:rPr>
                <w:b/>
              </w:rPr>
              <w:t>Nx</w:t>
            </w:r>
          </w:p>
        </w:tc>
      </w:tr>
      <w:tr w:rsidR="00C11AAF" w:rsidRPr="009079F8" w:rsidTr="00F23355">
        <w:trPr>
          <w:cantSplit/>
        </w:trPr>
        <w:tc>
          <w:tcPr>
            <w:tcW w:w="807" w:type="dxa"/>
            <w:gridSpan w:val="3"/>
          </w:tcPr>
          <w:p w:rsidR="00C11AAF" w:rsidRPr="002854B5" w:rsidRDefault="00C11AAF" w:rsidP="00F23355">
            <w:pPr>
              <w:pStyle w:val="pqiTabBody"/>
              <w:rPr>
                <w:b/>
                <w:i/>
              </w:rPr>
            </w:pPr>
            <w:r>
              <w:rPr>
                <w:b/>
              </w:rPr>
              <w:t>25</w:t>
            </w:r>
          </w:p>
        </w:tc>
        <w:tc>
          <w:tcPr>
            <w:tcW w:w="4706" w:type="dxa"/>
          </w:tcPr>
          <w:p w:rsidR="00C11AAF" w:rsidRPr="000D7504" w:rsidRDefault="00C11AAF" w:rsidP="00F23355">
            <w:pPr>
              <w:pStyle w:val="pqiTabBody"/>
              <w:rPr>
                <w:b/>
              </w:rPr>
            </w:pPr>
            <w:r>
              <w:rPr>
                <w:b/>
              </w:rPr>
              <w:t>Dodatkowa jednostka</w:t>
            </w:r>
            <w:r w:rsidRPr="000D7504">
              <w:rPr>
                <w:b/>
              </w:rPr>
              <w:t xml:space="preserve"> miary</w:t>
            </w:r>
          </w:p>
          <w:p w:rsidR="00C11AAF" w:rsidRPr="000D7504" w:rsidRDefault="00C11AAF" w:rsidP="00F23355">
            <w:pPr>
              <w:pStyle w:val="pqiTabBody"/>
              <w:rPr>
                <w:rFonts w:ascii="Courier New" w:hAnsi="Courier New" w:cs="Courier New"/>
                <w:noProof/>
                <w:color w:val="0000FF"/>
              </w:rPr>
            </w:pPr>
            <w:r w:rsidRPr="000D7504">
              <w:rPr>
                <w:rFonts w:ascii="Courier New" w:hAnsi="Courier New" w:cs="Courier New"/>
                <w:noProof/>
                <w:color w:val="0000FF"/>
              </w:rPr>
              <w:t>AdditionalUnitOfMeasure</w:t>
            </w:r>
          </w:p>
        </w:tc>
        <w:tc>
          <w:tcPr>
            <w:tcW w:w="408" w:type="dxa"/>
          </w:tcPr>
          <w:p w:rsidR="00C11AAF" w:rsidRPr="00C15AD5" w:rsidRDefault="00C11AAF" w:rsidP="00F23355">
            <w:pPr>
              <w:pStyle w:val="pqiTabBody"/>
              <w:rPr>
                <w:b/>
              </w:rPr>
            </w:pPr>
            <w:r w:rsidRPr="00C15AD5">
              <w:rPr>
                <w:b/>
              </w:rPr>
              <w:t>O</w:t>
            </w:r>
          </w:p>
        </w:tc>
        <w:tc>
          <w:tcPr>
            <w:tcW w:w="2247" w:type="dxa"/>
          </w:tcPr>
          <w:p w:rsidR="00C11AAF" w:rsidRPr="00C15AD5" w:rsidRDefault="00C11AAF" w:rsidP="00F23355">
            <w:pPr>
              <w:pStyle w:val="pqiTabBody"/>
              <w:rPr>
                <w:b/>
              </w:rPr>
            </w:pPr>
          </w:p>
        </w:tc>
        <w:tc>
          <w:tcPr>
            <w:tcW w:w="4548" w:type="dxa"/>
          </w:tcPr>
          <w:p w:rsidR="00C11AAF" w:rsidRPr="00C15AD5" w:rsidRDefault="00C11AAF" w:rsidP="00F23355">
            <w:pPr>
              <w:pStyle w:val="pqiTabBody"/>
              <w:rPr>
                <w:b/>
              </w:rPr>
            </w:pPr>
            <w:r w:rsidRPr="00C15AD5">
              <w:rPr>
                <w:b/>
              </w:rPr>
              <w:t>Element definiuje wartości słownika „Dodatkowe jednostki miary”.</w:t>
            </w:r>
          </w:p>
          <w:p w:rsidR="00C11AAF" w:rsidRPr="00C15AD5" w:rsidRDefault="00C11AAF" w:rsidP="00F23355">
            <w:pPr>
              <w:pStyle w:val="pqiTabBody"/>
              <w:rPr>
                <w:b/>
              </w:rPr>
            </w:pPr>
            <w:r w:rsidRPr="00C15AD5">
              <w:rPr>
                <w:b/>
              </w:rPr>
              <w:t>Zawartość elementu taka jak elementu</w:t>
            </w:r>
          </w:p>
          <w:p w:rsidR="00C11AAF" w:rsidRPr="009079F8" w:rsidRDefault="00C11AAF" w:rsidP="00F23355">
            <w:pPr>
              <w:pStyle w:val="pqiTabBody"/>
            </w:pPr>
            <w:r w:rsidRPr="000D7504">
              <w:rPr>
                <w:rFonts w:ascii="Courier New" w:hAnsi="Courier New" w:cs="Courier New"/>
                <w:noProof/>
                <w:color w:val="0000FF"/>
              </w:rPr>
              <w:t>UnitOfMeasure</w:t>
            </w:r>
            <w:r>
              <w:t>.</w:t>
            </w:r>
          </w:p>
        </w:tc>
        <w:tc>
          <w:tcPr>
            <w:tcW w:w="1050" w:type="dxa"/>
          </w:tcPr>
          <w:p w:rsidR="00C11AAF" w:rsidRPr="00EE4AC0" w:rsidRDefault="00C11AAF" w:rsidP="00F23355">
            <w:pPr>
              <w:pStyle w:val="pqiTabBody"/>
              <w:rPr>
                <w:b/>
              </w:rPr>
            </w:pPr>
            <w:r w:rsidRPr="00EE4AC0">
              <w:rPr>
                <w:b/>
              </w:rPr>
              <w:t>Nx</w:t>
            </w:r>
          </w:p>
        </w:tc>
      </w:tr>
    </w:tbl>
    <w:p w:rsidR="00C11AAF" w:rsidRDefault="00C11AAF" w:rsidP="00C11AAF">
      <w:pPr>
        <w:pStyle w:val="pqiChpHeadNum2"/>
      </w:pPr>
      <w:bookmarkStart w:id="118" w:name="_Toc274813513"/>
      <w:bookmarkStart w:id="119" w:name="_Toc275525999"/>
      <w:bookmarkStart w:id="120" w:name="_Toc277868799"/>
      <w:bookmarkStart w:id="121" w:name="_Toc278041468"/>
      <w:bookmarkEnd w:id="118"/>
      <w:bookmarkEnd w:id="119"/>
      <w:bookmarkEnd w:id="120"/>
      <w:bookmarkEnd w:id="121"/>
      <w:r>
        <w:br w:type="page"/>
      </w:r>
      <w:bookmarkStart w:id="122" w:name="_Toc379453954"/>
      <w:bookmarkStart w:id="123" w:name="_Toc440621711"/>
      <w:r>
        <w:lastRenderedPageBreak/>
        <w:t>IE801 – Dokument e-AD</w:t>
      </w:r>
      <w:bookmarkEnd w:id="122"/>
      <w:bookmarkEnd w:id="123"/>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51"/>
        <w:gridCol w:w="439"/>
        <w:gridCol w:w="3697"/>
        <w:gridCol w:w="415"/>
        <w:gridCol w:w="2655"/>
        <w:gridCol w:w="5028"/>
        <w:gridCol w:w="1081"/>
      </w:tblGrid>
      <w:tr w:rsidR="00C11AAF" w:rsidRPr="009079F8" w:rsidTr="00225FDA">
        <w:trPr>
          <w:tblHeader/>
        </w:trPr>
        <w:tc>
          <w:tcPr>
            <w:tcW w:w="451" w:type="dxa"/>
            <w:shd w:val="clear" w:color="auto" w:fill="F3F3F3"/>
            <w:vAlign w:val="center"/>
          </w:tcPr>
          <w:p w:rsidR="00C11AAF" w:rsidRPr="009079F8" w:rsidRDefault="00C11AAF" w:rsidP="00F23355">
            <w:pPr>
              <w:pStyle w:val="pqiTabBody"/>
            </w:pPr>
            <w:r>
              <w:br w:type="page"/>
            </w:r>
            <w:r>
              <w:br w:type="page"/>
            </w:r>
            <w:r w:rsidRPr="009079F8">
              <w:t>A</w:t>
            </w:r>
          </w:p>
        </w:tc>
        <w:tc>
          <w:tcPr>
            <w:tcW w:w="439" w:type="dxa"/>
            <w:shd w:val="clear" w:color="auto" w:fill="F3F3F3"/>
            <w:vAlign w:val="center"/>
          </w:tcPr>
          <w:p w:rsidR="00C11AAF" w:rsidRPr="009079F8" w:rsidRDefault="00C11AAF" w:rsidP="00F23355">
            <w:pPr>
              <w:pStyle w:val="pqiTabBody"/>
            </w:pPr>
            <w:r w:rsidRPr="009079F8">
              <w:t>B</w:t>
            </w:r>
          </w:p>
        </w:tc>
        <w:tc>
          <w:tcPr>
            <w:tcW w:w="3697" w:type="dxa"/>
            <w:shd w:val="clear" w:color="auto" w:fill="F3F3F3"/>
            <w:vAlign w:val="center"/>
          </w:tcPr>
          <w:p w:rsidR="00C11AAF" w:rsidRPr="009079F8" w:rsidRDefault="00C11AAF" w:rsidP="00F23355">
            <w:pPr>
              <w:pStyle w:val="pqiTabBody"/>
            </w:pPr>
            <w:r w:rsidRPr="009079F8">
              <w:t>C</w:t>
            </w:r>
          </w:p>
        </w:tc>
        <w:tc>
          <w:tcPr>
            <w:tcW w:w="415" w:type="dxa"/>
            <w:shd w:val="clear" w:color="auto" w:fill="F3F3F3"/>
            <w:vAlign w:val="center"/>
          </w:tcPr>
          <w:p w:rsidR="00C11AAF" w:rsidRPr="009079F8" w:rsidRDefault="00C11AAF" w:rsidP="00F23355">
            <w:pPr>
              <w:pStyle w:val="pqiTabBody"/>
            </w:pPr>
            <w:r w:rsidRPr="009079F8">
              <w:t>D</w:t>
            </w:r>
          </w:p>
        </w:tc>
        <w:tc>
          <w:tcPr>
            <w:tcW w:w="2655" w:type="dxa"/>
            <w:shd w:val="clear" w:color="auto" w:fill="F3F3F3"/>
            <w:vAlign w:val="center"/>
          </w:tcPr>
          <w:p w:rsidR="00C11AAF" w:rsidRPr="009079F8" w:rsidRDefault="00C11AAF" w:rsidP="00F23355">
            <w:pPr>
              <w:pStyle w:val="pqiTabBody"/>
            </w:pPr>
            <w:r w:rsidRPr="009079F8">
              <w:t>E</w:t>
            </w:r>
          </w:p>
        </w:tc>
        <w:tc>
          <w:tcPr>
            <w:tcW w:w="5028" w:type="dxa"/>
            <w:shd w:val="clear" w:color="auto" w:fill="F3F3F3"/>
            <w:vAlign w:val="center"/>
          </w:tcPr>
          <w:p w:rsidR="00C11AAF" w:rsidRPr="009079F8" w:rsidRDefault="00C11AAF" w:rsidP="00F23355">
            <w:pPr>
              <w:pStyle w:val="pqiTabBody"/>
            </w:pPr>
            <w:r w:rsidRPr="009079F8">
              <w:t>F</w:t>
            </w:r>
          </w:p>
        </w:tc>
        <w:tc>
          <w:tcPr>
            <w:tcW w:w="1081" w:type="dxa"/>
            <w:shd w:val="clear" w:color="auto" w:fill="F3F3F3"/>
            <w:vAlign w:val="center"/>
          </w:tcPr>
          <w:p w:rsidR="00C11AAF" w:rsidRPr="009079F8" w:rsidRDefault="00C11AAF" w:rsidP="00F23355">
            <w:pPr>
              <w:pStyle w:val="pqiTabBody"/>
            </w:pPr>
            <w:r w:rsidRPr="009079F8">
              <w:t>G</w:t>
            </w:r>
          </w:p>
        </w:tc>
      </w:tr>
      <w:tr w:rsidR="00C11AAF" w:rsidRPr="00392174" w:rsidTr="00F23355">
        <w:tc>
          <w:tcPr>
            <w:tcW w:w="13766" w:type="dxa"/>
            <w:gridSpan w:val="7"/>
          </w:tcPr>
          <w:p w:rsidR="00C11AAF" w:rsidRPr="00823541" w:rsidRDefault="00C11AAF" w:rsidP="00F23355">
            <w:pPr>
              <w:pStyle w:val="pqiTabHead"/>
              <w:rPr>
                <w:lang w:val="en-US"/>
              </w:rPr>
            </w:pPr>
            <w:r w:rsidRPr="00823541">
              <w:rPr>
                <w:lang w:val="en-US"/>
              </w:rPr>
              <w:t xml:space="preserve">IE801 – </w:t>
            </w:r>
            <w:r w:rsidRPr="00101C6D">
              <w:rPr>
                <w:lang w:val="en-US"/>
              </w:rPr>
              <w:t>C_EAD_VAL</w:t>
            </w:r>
            <w:r w:rsidRPr="00823541">
              <w:rPr>
                <w:lang w:val="en-US"/>
              </w:rPr>
              <w:t xml:space="preserve"> – Dokument e-AD.</w:t>
            </w:r>
          </w:p>
        </w:tc>
      </w:tr>
      <w:tr w:rsidR="00C11AAF" w:rsidRPr="009079F8" w:rsidTr="00225FDA">
        <w:tc>
          <w:tcPr>
            <w:tcW w:w="890" w:type="dxa"/>
            <w:gridSpan w:val="2"/>
          </w:tcPr>
          <w:p w:rsidR="00C11AAF" w:rsidRPr="00823541" w:rsidRDefault="00C11AAF" w:rsidP="00F23355">
            <w:pPr>
              <w:pStyle w:val="pqiTabBody"/>
              <w:rPr>
                <w:b/>
                <w:i/>
                <w:lang w:val="en-US"/>
              </w:rPr>
            </w:pPr>
          </w:p>
        </w:tc>
        <w:tc>
          <w:tcPr>
            <w:tcW w:w="3697"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sidRPr="00152BA2">
              <w:rPr>
                <w:rFonts w:ascii="Courier New" w:hAnsi="Courier New" w:cs="Courier New"/>
                <w:noProof/>
                <w:color w:val="0000FF"/>
              </w:rPr>
              <w:t>IE801</w:t>
            </w:r>
            <w:r w:rsidRPr="00621E71">
              <w:rPr>
                <w:rFonts w:ascii="Courier New" w:hAnsi="Courier New"/>
                <w:color w:val="0000FF"/>
              </w:rPr>
              <w:t>/Header</w:t>
            </w:r>
          </w:p>
        </w:tc>
        <w:tc>
          <w:tcPr>
            <w:tcW w:w="415" w:type="dxa"/>
          </w:tcPr>
          <w:p w:rsidR="00C11AAF" w:rsidRPr="00C15AD5" w:rsidRDefault="00C11AAF" w:rsidP="00F23355">
            <w:pPr>
              <w:pStyle w:val="pqiTabBody"/>
              <w:rPr>
                <w:b/>
              </w:rPr>
            </w:pPr>
            <w:r w:rsidRPr="00C15AD5">
              <w:rPr>
                <w:b/>
              </w:rPr>
              <w:t>R</w:t>
            </w:r>
          </w:p>
        </w:tc>
        <w:tc>
          <w:tcPr>
            <w:tcW w:w="2655" w:type="dxa"/>
          </w:tcPr>
          <w:p w:rsidR="00C11AAF" w:rsidRPr="00C15AD5" w:rsidRDefault="00C11AAF" w:rsidP="00F23355">
            <w:pPr>
              <w:pStyle w:val="pqiTabBody"/>
              <w:rPr>
                <w:b/>
              </w:rPr>
            </w:pPr>
          </w:p>
        </w:tc>
        <w:tc>
          <w:tcPr>
            <w:tcW w:w="5028" w:type="dxa"/>
          </w:tcPr>
          <w:p w:rsidR="00C11AAF" w:rsidRPr="00C15AD5" w:rsidRDefault="00C11AAF" w:rsidP="00F23355">
            <w:pPr>
              <w:pStyle w:val="pqiTabBody"/>
              <w:rPr>
                <w:b/>
              </w:rPr>
            </w:pPr>
          </w:p>
        </w:tc>
        <w:tc>
          <w:tcPr>
            <w:tcW w:w="1081" w:type="dxa"/>
          </w:tcPr>
          <w:p w:rsidR="00C11AAF" w:rsidRPr="00C15AD5" w:rsidRDefault="00C11AAF" w:rsidP="00F23355">
            <w:pPr>
              <w:pStyle w:val="pqiTabBody"/>
              <w:rPr>
                <w:b/>
              </w:rPr>
            </w:pPr>
            <w:r w:rsidRPr="00C15AD5">
              <w:rPr>
                <w:b/>
              </w:rPr>
              <w:t>1x</w:t>
            </w:r>
          </w:p>
        </w:tc>
      </w:tr>
      <w:tr w:rsidR="00C11AAF" w:rsidRPr="009079F8" w:rsidTr="00F23355">
        <w:tc>
          <w:tcPr>
            <w:tcW w:w="13766" w:type="dxa"/>
            <w:gridSpan w:val="7"/>
          </w:tcPr>
          <w:p w:rsidR="00C11AAF" w:rsidRDefault="00C11AAF" w:rsidP="00F23355">
            <w:pPr>
              <w:pStyle w:val="pqiTabBody"/>
            </w:pPr>
            <w:r>
              <w:t>Wszystkie elementy począwszy od poniższego zawarte są w elemencie:</w:t>
            </w:r>
          </w:p>
          <w:p w:rsidR="00C11AAF" w:rsidRPr="00152BA2" w:rsidRDefault="00C11AAF" w:rsidP="00F23355">
            <w:pPr>
              <w:pStyle w:val="pqiTabBody"/>
              <w:rPr>
                <w:rFonts w:ascii="Courier New" w:hAnsi="Courier New"/>
                <w:color w:val="0000FF"/>
              </w:rPr>
            </w:pPr>
            <w:r w:rsidRPr="00621E71">
              <w:rPr>
                <w:rFonts w:ascii="Courier New" w:hAnsi="Courier New"/>
                <w:color w:val="0000FF"/>
              </w:rPr>
              <w:t>/</w:t>
            </w:r>
            <w:r w:rsidRPr="00152BA2">
              <w:rPr>
                <w:rFonts w:ascii="Courier New" w:hAnsi="Courier New" w:cs="Courier New"/>
                <w:noProof/>
                <w:color w:val="0000FF"/>
              </w:rPr>
              <w:t>IE801</w:t>
            </w:r>
            <w:r w:rsidRPr="00621E71">
              <w:rPr>
                <w:rFonts w:ascii="Courier New" w:hAnsi="Courier New"/>
                <w:color w:val="0000FF"/>
              </w:rPr>
              <w:t>/</w:t>
            </w:r>
            <w:r>
              <w:rPr>
                <w:rFonts w:ascii="Courier New" w:hAnsi="Courier New"/>
                <w:color w:val="0000FF"/>
              </w:rPr>
              <w:t>Body/</w:t>
            </w:r>
            <w:r w:rsidRPr="00152BA2">
              <w:rPr>
                <w:rFonts w:ascii="Courier New" w:hAnsi="Courier New"/>
                <w:color w:val="0000FF"/>
              </w:rPr>
              <w:t>EADContainer</w:t>
            </w:r>
          </w:p>
        </w:tc>
      </w:tr>
      <w:tr w:rsidR="00C11AAF" w:rsidRPr="009079F8" w:rsidTr="00225FDA">
        <w:tc>
          <w:tcPr>
            <w:tcW w:w="890" w:type="dxa"/>
            <w:gridSpan w:val="2"/>
          </w:tcPr>
          <w:p w:rsidR="00C11AAF" w:rsidRPr="009079F8" w:rsidRDefault="00C11AAF" w:rsidP="00F23355">
            <w:pPr>
              <w:pStyle w:val="pqiTabHead"/>
            </w:pPr>
            <w:r w:rsidRPr="009079F8">
              <w:t>1</w:t>
            </w:r>
          </w:p>
        </w:tc>
        <w:tc>
          <w:tcPr>
            <w:tcW w:w="3697" w:type="dxa"/>
          </w:tcPr>
          <w:p w:rsidR="00C11AAF" w:rsidRPr="00D528B7" w:rsidRDefault="00C11AAF" w:rsidP="00F23355">
            <w:pPr>
              <w:pStyle w:val="pqiTabHead"/>
              <w:rPr>
                <w:lang w:val="en-US"/>
              </w:rPr>
            </w:pPr>
            <w:r w:rsidRPr="00D528B7">
              <w:rPr>
                <w:lang w:val="en-US"/>
              </w:rPr>
              <w:t>Nagłówek dokumentu e-AD</w:t>
            </w:r>
          </w:p>
          <w:p w:rsidR="00C11AAF" w:rsidRPr="006A1A15" w:rsidRDefault="00C11AAF" w:rsidP="00F23355">
            <w:pPr>
              <w:pStyle w:val="pqiTabHead"/>
              <w:rPr>
                <w:rFonts w:ascii="Courier New" w:hAnsi="Courier New" w:cs="Courier New"/>
                <w:noProof/>
                <w:color w:val="0000FF"/>
                <w:lang w:val="en-US"/>
              </w:rPr>
            </w:pPr>
            <w:r w:rsidRPr="006A1A15">
              <w:rPr>
                <w:rFonts w:ascii="Courier New" w:hAnsi="Courier New" w:cs="Courier New"/>
                <w:noProof/>
                <w:color w:val="0000FF"/>
                <w:lang w:val="en-US"/>
              </w:rPr>
              <w:t>HeaderEad</w:t>
            </w:r>
          </w:p>
        </w:tc>
        <w:tc>
          <w:tcPr>
            <w:tcW w:w="415" w:type="dxa"/>
          </w:tcPr>
          <w:p w:rsidR="00C11AAF" w:rsidRPr="009079F8" w:rsidRDefault="00C11AAF" w:rsidP="00F23355">
            <w:pPr>
              <w:pStyle w:val="pqiTabHead"/>
            </w:pPr>
            <w:r w:rsidRPr="009079F8">
              <w:t>R</w:t>
            </w:r>
          </w:p>
        </w:tc>
        <w:tc>
          <w:tcPr>
            <w:tcW w:w="2655" w:type="dxa"/>
          </w:tcPr>
          <w:p w:rsidR="00C11AAF" w:rsidRPr="009079F8" w:rsidRDefault="00C11AAF" w:rsidP="00F23355">
            <w:pPr>
              <w:pStyle w:val="pqiTabHead"/>
            </w:pPr>
          </w:p>
        </w:tc>
        <w:tc>
          <w:tcPr>
            <w:tcW w:w="5028" w:type="dxa"/>
          </w:tcPr>
          <w:p w:rsidR="00C11AAF" w:rsidRPr="009079F8" w:rsidRDefault="00C11AAF" w:rsidP="00F23355">
            <w:pPr>
              <w:pStyle w:val="pqiTabHead"/>
            </w:pPr>
          </w:p>
        </w:tc>
        <w:tc>
          <w:tcPr>
            <w:tcW w:w="1081" w:type="dxa"/>
          </w:tcPr>
          <w:p w:rsidR="00C11AAF" w:rsidRPr="009079F8" w:rsidRDefault="00C11AAF" w:rsidP="00F23355">
            <w:pPr>
              <w:pStyle w:val="pqiTabHead"/>
            </w:pPr>
            <w:r>
              <w:t>1x</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sidRPr="009079F8">
              <w:rPr>
                <w:i/>
              </w:rPr>
              <w:t>a</w:t>
            </w:r>
          </w:p>
        </w:tc>
        <w:tc>
          <w:tcPr>
            <w:tcW w:w="3697" w:type="dxa"/>
          </w:tcPr>
          <w:p w:rsidR="00C11AAF" w:rsidRDefault="00C11AAF" w:rsidP="00F23355">
            <w:pPr>
              <w:pStyle w:val="pqiTabBody"/>
            </w:pPr>
            <w:r w:rsidRPr="009079F8">
              <w:t>Kod rodzaju miejsca przeznaczenia</w:t>
            </w:r>
          </w:p>
          <w:p w:rsidR="00C11AAF" w:rsidRPr="009079F8" w:rsidRDefault="00C11AAF" w:rsidP="00F23355">
            <w:pPr>
              <w:pStyle w:val="pqiTabBody"/>
            </w:pPr>
            <w:r>
              <w:rPr>
                <w:rFonts w:ascii="Courier New" w:hAnsi="Courier New" w:cs="Courier New"/>
                <w:noProof/>
                <w:color w:val="0000FF"/>
              </w:rPr>
              <w:t>DestinationTypeCode</w:t>
            </w:r>
          </w:p>
        </w:tc>
        <w:tc>
          <w:tcPr>
            <w:tcW w:w="415" w:type="dxa"/>
          </w:tcPr>
          <w:p w:rsidR="00C11AAF" w:rsidRPr="009079F8" w:rsidRDefault="00C11AAF" w:rsidP="00F23355">
            <w:pPr>
              <w:pStyle w:val="pqiTabBody"/>
            </w:pPr>
            <w:r w:rsidRPr="009079F8">
              <w:t>R</w:t>
            </w:r>
          </w:p>
        </w:tc>
        <w:tc>
          <w:tcPr>
            <w:tcW w:w="2655" w:type="dxa"/>
          </w:tcPr>
          <w:p w:rsidR="00C11AAF" w:rsidRPr="009079F8" w:rsidRDefault="00C11AAF" w:rsidP="00F23355">
            <w:pPr>
              <w:pStyle w:val="pqiTabBody"/>
            </w:pPr>
          </w:p>
        </w:tc>
        <w:tc>
          <w:tcPr>
            <w:tcW w:w="5028" w:type="dxa"/>
          </w:tcPr>
          <w:p w:rsidR="00C11AAF" w:rsidRPr="009079F8" w:rsidRDefault="00C11AAF" w:rsidP="00F23355">
            <w:pPr>
              <w:rPr>
                <w:lang w:eastAsia="en-GB"/>
              </w:rPr>
            </w:pPr>
            <w:r>
              <w:rPr>
                <w:lang w:eastAsia="en-GB"/>
              </w:rPr>
              <w:t>Wartość z enumeracji „</w:t>
            </w:r>
            <w:r>
              <w:rPr>
                <w:lang w:eastAsia="en-GB"/>
              </w:rPr>
              <w:fldChar w:fldCharType="begin"/>
            </w:r>
            <w:r>
              <w:rPr>
                <w:lang w:eastAsia="en-GB"/>
              </w:rPr>
              <w:instrText xml:space="preserve"> REF _Ref267946813 \h </w:instrText>
            </w:r>
            <w:r>
              <w:rPr>
                <w:lang w:eastAsia="en-GB"/>
              </w:rPr>
            </w:r>
            <w:r>
              <w:rPr>
                <w:lang w:eastAsia="en-GB"/>
              </w:rPr>
              <w:fldChar w:fldCharType="separate"/>
            </w:r>
            <w:r w:rsidR="002B6F91">
              <w:t>Kody rodzaju miejsca przeznaczenia (D</w:t>
            </w:r>
            <w:r w:rsidR="002B6F91" w:rsidRPr="00F963E2">
              <w:t>estination Type Code</w:t>
            </w:r>
            <w:r w:rsidR="002B6F91">
              <w:t>s)</w:t>
            </w:r>
            <w:r>
              <w:rPr>
                <w:lang w:eastAsia="en-GB"/>
              </w:rPr>
              <w:fldChar w:fldCharType="end"/>
            </w:r>
            <w:r>
              <w:rPr>
                <w:lang w:eastAsia="en-GB"/>
              </w:rPr>
              <w:t>”.</w:t>
            </w:r>
          </w:p>
        </w:tc>
        <w:tc>
          <w:tcPr>
            <w:tcW w:w="1081" w:type="dxa"/>
          </w:tcPr>
          <w:p w:rsidR="00C11AAF" w:rsidRPr="009079F8" w:rsidRDefault="00C11AAF" w:rsidP="00F23355">
            <w:pPr>
              <w:pStyle w:val="pqiTabBody"/>
            </w:pPr>
            <w:r w:rsidRPr="009079F8">
              <w:t>n1</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sidRPr="009079F8">
              <w:rPr>
                <w:i/>
              </w:rPr>
              <w:t>b</w:t>
            </w:r>
          </w:p>
        </w:tc>
        <w:tc>
          <w:tcPr>
            <w:tcW w:w="3697" w:type="dxa"/>
          </w:tcPr>
          <w:p w:rsidR="00C11AAF" w:rsidRDefault="00C11AAF" w:rsidP="00F23355">
            <w:pPr>
              <w:pStyle w:val="pqiTabBody"/>
            </w:pPr>
            <w:r w:rsidRPr="009079F8">
              <w:t>Czas przewozu</w:t>
            </w:r>
          </w:p>
          <w:p w:rsidR="00C11AAF" w:rsidRPr="009079F8" w:rsidRDefault="00C11AAF" w:rsidP="00F23355">
            <w:pPr>
              <w:pStyle w:val="pqiTabBody"/>
            </w:pPr>
            <w:r>
              <w:rPr>
                <w:rFonts w:ascii="Courier New" w:hAnsi="Courier New" w:cs="Courier New"/>
                <w:noProof/>
                <w:color w:val="0000FF"/>
              </w:rPr>
              <w:t>JourneyTime</w:t>
            </w:r>
          </w:p>
        </w:tc>
        <w:tc>
          <w:tcPr>
            <w:tcW w:w="415" w:type="dxa"/>
          </w:tcPr>
          <w:p w:rsidR="00C11AAF" w:rsidRPr="009079F8" w:rsidRDefault="00C11AAF" w:rsidP="00F23355">
            <w:pPr>
              <w:pStyle w:val="pqiTabBody"/>
            </w:pPr>
            <w:r w:rsidRPr="009079F8">
              <w:t>R</w:t>
            </w:r>
          </w:p>
        </w:tc>
        <w:tc>
          <w:tcPr>
            <w:tcW w:w="2655" w:type="dxa"/>
          </w:tcPr>
          <w:p w:rsidR="00C11AAF" w:rsidRPr="009079F8" w:rsidRDefault="00C11AAF" w:rsidP="00F23355">
            <w:pPr>
              <w:pStyle w:val="pqiTabBody"/>
            </w:pPr>
          </w:p>
        </w:tc>
        <w:tc>
          <w:tcPr>
            <w:tcW w:w="5028" w:type="dxa"/>
          </w:tcPr>
          <w:p w:rsidR="00C11AAF" w:rsidRPr="009079F8" w:rsidRDefault="00C11AAF" w:rsidP="00F23355">
            <w:pPr>
              <w:pStyle w:val="pqiTabBody"/>
            </w:pPr>
            <w:r w:rsidRPr="009079F8">
              <w:t>Należy podać normalny okres czasu konieczny do przewozu, biorąc pod uwagę środek transportu i odległość, wyrażony w godzinach (</w:t>
            </w:r>
            <w:r>
              <w:t>H</w:t>
            </w:r>
            <w:r w:rsidRPr="009079F8">
              <w:t xml:space="preserve">) </w:t>
            </w:r>
            <w:r>
              <w:t>albo</w:t>
            </w:r>
            <w:r w:rsidRPr="009079F8">
              <w:t xml:space="preserve"> dniach (D) poprzedzających dwucyfrową liczbę. (Przykłady: </w:t>
            </w:r>
            <w:r>
              <w:t>H</w:t>
            </w:r>
            <w:r w:rsidRPr="009079F8">
              <w:t>12 lub D04). Wskazana wartość „</w:t>
            </w:r>
            <w:r>
              <w:t>H</w:t>
            </w:r>
            <w:r w:rsidRPr="009079F8">
              <w:t xml:space="preserve">” powinna być mniejsza lub równa 24. Wskazana wartość „D” </w:t>
            </w:r>
            <w:r>
              <w:t xml:space="preserve">dla przemieszczeń krajowych powinna być mniejsza lub równa 62, a dla przemieszczeń wewnątrzwspólnotowych </w:t>
            </w:r>
            <w:r w:rsidRPr="009079F8">
              <w:t>powinna być mniejsza lub równa 92.</w:t>
            </w:r>
          </w:p>
        </w:tc>
        <w:tc>
          <w:tcPr>
            <w:tcW w:w="1081" w:type="dxa"/>
          </w:tcPr>
          <w:p w:rsidR="00C11AAF" w:rsidRPr="009079F8" w:rsidRDefault="00C11AAF" w:rsidP="00F23355">
            <w:pPr>
              <w:pStyle w:val="pqiTabBody"/>
            </w:pPr>
            <w:r w:rsidRPr="009079F8">
              <w:t>an3</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sidRPr="009079F8">
              <w:rPr>
                <w:i/>
              </w:rPr>
              <w:t>c</w:t>
            </w:r>
          </w:p>
        </w:tc>
        <w:tc>
          <w:tcPr>
            <w:tcW w:w="3697" w:type="dxa"/>
          </w:tcPr>
          <w:p w:rsidR="00C11AAF" w:rsidRDefault="00C11AAF" w:rsidP="00F23355">
            <w:pPr>
              <w:pStyle w:val="pqiTabBody"/>
            </w:pPr>
            <w:r w:rsidRPr="009079F8">
              <w:t>Organizacja przewozu</w:t>
            </w:r>
          </w:p>
          <w:p w:rsidR="00C11AAF" w:rsidRPr="009079F8" w:rsidRDefault="00C11AAF" w:rsidP="00F23355">
            <w:pPr>
              <w:pStyle w:val="pqiTabBody"/>
            </w:pPr>
            <w:r>
              <w:rPr>
                <w:rFonts w:ascii="Courier New" w:hAnsi="Courier New" w:cs="Courier New"/>
                <w:noProof/>
                <w:color w:val="0000FF"/>
              </w:rPr>
              <w:lastRenderedPageBreak/>
              <w:t>TransportArrangement</w:t>
            </w:r>
          </w:p>
        </w:tc>
        <w:tc>
          <w:tcPr>
            <w:tcW w:w="415" w:type="dxa"/>
          </w:tcPr>
          <w:p w:rsidR="00C11AAF" w:rsidRPr="009079F8" w:rsidRDefault="00C11AAF" w:rsidP="00F23355">
            <w:pPr>
              <w:pStyle w:val="pqiTabBody"/>
            </w:pPr>
            <w:r w:rsidRPr="009079F8">
              <w:lastRenderedPageBreak/>
              <w:t>R</w:t>
            </w:r>
          </w:p>
        </w:tc>
        <w:tc>
          <w:tcPr>
            <w:tcW w:w="2655" w:type="dxa"/>
          </w:tcPr>
          <w:p w:rsidR="00C11AAF" w:rsidRPr="009079F8" w:rsidRDefault="00C11AAF" w:rsidP="00F23355">
            <w:pPr>
              <w:pStyle w:val="pqiTabBody"/>
            </w:pPr>
          </w:p>
        </w:tc>
        <w:tc>
          <w:tcPr>
            <w:tcW w:w="5028" w:type="dxa"/>
          </w:tcPr>
          <w:p w:rsidR="00C11AAF" w:rsidRPr="009079F8" w:rsidRDefault="00C11AAF" w:rsidP="00F23355">
            <w:pPr>
              <w:rPr>
                <w:lang w:eastAsia="en-GB"/>
              </w:rPr>
            </w:pPr>
            <w:r>
              <w:rPr>
                <w:lang w:eastAsia="en-GB"/>
              </w:rPr>
              <w:t>Wartość z enumeracji „</w:t>
            </w:r>
            <w:r>
              <w:rPr>
                <w:lang w:eastAsia="en-GB"/>
              </w:rPr>
              <w:fldChar w:fldCharType="begin"/>
            </w:r>
            <w:r>
              <w:rPr>
                <w:lang w:eastAsia="en-GB"/>
              </w:rPr>
              <w:instrText xml:space="preserve"> REF _Ref267832158 \h </w:instrText>
            </w:r>
            <w:r>
              <w:rPr>
                <w:lang w:eastAsia="en-GB"/>
              </w:rPr>
            </w:r>
            <w:r>
              <w:rPr>
                <w:lang w:eastAsia="en-GB"/>
              </w:rPr>
              <w:fldChar w:fldCharType="separate"/>
            </w:r>
            <w:r w:rsidR="002B6F91">
              <w:t xml:space="preserve">Organizacja przewozu </w:t>
            </w:r>
            <w:r w:rsidR="002B6F91">
              <w:lastRenderedPageBreak/>
              <w:t>(T</w:t>
            </w:r>
            <w:r w:rsidR="002B6F91" w:rsidRPr="00F963E2">
              <w:t>ransport Arrangement</w:t>
            </w:r>
            <w:r w:rsidR="002B6F91">
              <w:t>)</w:t>
            </w:r>
            <w:r>
              <w:rPr>
                <w:lang w:eastAsia="en-GB"/>
              </w:rPr>
              <w:fldChar w:fldCharType="end"/>
            </w:r>
            <w:r>
              <w:rPr>
                <w:lang w:eastAsia="en-GB"/>
              </w:rPr>
              <w:t>”.</w:t>
            </w:r>
          </w:p>
        </w:tc>
        <w:tc>
          <w:tcPr>
            <w:tcW w:w="1081" w:type="dxa"/>
          </w:tcPr>
          <w:p w:rsidR="00C11AAF" w:rsidRPr="009079F8" w:rsidRDefault="00C11AAF" w:rsidP="00F23355">
            <w:pPr>
              <w:pStyle w:val="pqiTabBody"/>
            </w:pPr>
            <w:r w:rsidRPr="009079F8">
              <w:lastRenderedPageBreak/>
              <w:t>n1</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Pr>
                <w:i/>
              </w:rPr>
              <w:t>d</w:t>
            </w:r>
          </w:p>
        </w:tc>
        <w:tc>
          <w:tcPr>
            <w:tcW w:w="3697" w:type="dxa"/>
          </w:tcPr>
          <w:p w:rsidR="00C11AAF" w:rsidRDefault="00C11AAF" w:rsidP="00F23355">
            <w:pPr>
              <w:pStyle w:val="pqiTabBody"/>
            </w:pPr>
            <w:r w:rsidRPr="009079F8">
              <w:t>Data i czas zatwierdzenia dokumentu e-AD</w:t>
            </w:r>
          </w:p>
          <w:p w:rsidR="00C11AAF" w:rsidRPr="00152BA2" w:rsidRDefault="00C11AAF" w:rsidP="00F23355">
            <w:pPr>
              <w:pStyle w:val="pqiTabBody"/>
              <w:rPr>
                <w:rFonts w:ascii="Courier New" w:hAnsi="Courier New" w:cs="Courier New"/>
                <w:noProof/>
                <w:color w:val="0000FF"/>
              </w:rPr>
            </w:pPr>
            <w:r w:rsidRPr="00152BA2">
              <w:rPr>
                <w:rFonts w:ascii="Courier New" w:hAnsi="Courier New" w:cs="Courier New"/>
                <w:noProof/>
                <w:color w:val="0000FF"/>
              </w:rPr>
              <w:t>DateAndTimeOfUpdateValidation</w:t>
            </w:r>
          </w:p>
        </w:tc>
        <w:tc>
          <w:tcPr>
            <w:tcW w:w="415" w:type="dxa"/>
          </w:tcPr>
          <w:p w:rsidR="00C11AAF" w:rsidRPr="009079F8" w:rsidRDefault="00C11AAF" w:rsidP="00F23355">
            <w:pPr>
              <w:pStyle w:val="pqiTabBody"/>
            </w:pPr>
            <w:r w:rsidRPr="009079F8">
              <w:t>R</w:t>
            </w:r>
          </w:p>
        </w:tc>
        <w:tc>
          <w:tcPr>
            <w:tcW w:w="2655" w:type="dxa"/>
          </w:tcPr>
          <w:p w:rsidR="00C11AAF" w:rsidRPr="009079F8" w:rsidRDefault="00C11AAF" w:rsidP="00F23355">
            <w:pPr>
              <w:pStyle w:val="pqiTabBody"/>
            </w:pPr>
            <w:r w:rsidRPr="009079F8">
              <w:rPr>
                <w:lang w:eastAsia="en-GB"/>
              </w:rPr>
              <w:t>Podają właściwe organy państwa członkowskiego wysyłki po zatwierdzeniu projektu dokumentu e-AD.</w:t>
            </w:r>
          </w:p>
        </w:tc>
        <w:tc>
          <w:tcPr>
            <w:tcW w:w="5028" w:type="dxa"/>
          </w:tcPr>
          <w:p w:rsidR="00C11AAF" w:rsidRPr="009079F8" w:rsidRDefault="00C11AAF" w:rsidP="00F23355">
            <w:pPr>
              <w:pStyle w:val="pqiTabBody"/>
            </w:pPr>
          </w:p>
        </w:tc>
        <w:tc>
          <w:tcPr>
            <w:tcW w:w="1081" w:type="dxa"/>
          </w:tcPr>
          <w:p w:rsidR="00C11AAF" w:rsidRPr="009079F8" w:rsidRDefault="00C11AAF" w:rsidP="00F23355">
            <w:pPr>
              <w:pStyle w:val="pqiTabBody"/>
            </w:pPr>
            <w:r w:rsidRPr="009079F8">
              <w:t>dateTime</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Pr>
                <w:i/>
              </w:rPr>
              <w:t>e</w:t>
            </w:r>
          </w:p>
        </w:tc>
        <w:tc>
          <w:tcPr>
            <w:tcW w:w="3697" w:type="dxa"/>
          </w:tcPr>
          <w:p w:rsidR="00C11AAF" w:rsidRDefault="00C11AAF" w:rsidP="00F23355">
            <w:pPr>
              <w:pStyle w:val="pqiTabBody"/>
            </w:pPr>
            <w:r w:rsidRPr="009079F8">
              <w:t>Numer porządkowy</w:t>
            </w:r>
          </w:p>
          <w:p w:rsidR="00C11AAF" w:rsidRPr="009079F8" w:rsidRDefault="00C11AAF" w:rsidP="00F23355">
            <w:pPr>
              <w:pStyle w:val="pqiTabBody"/>
            </w:pPr>
            <w:r>
              <w:rPr>
                <w:rFonts w:ascii="Courier New" w:hAnsi="Courier New" w:cs="Courier New"/>
                <w:noProof/>
                <w:color w:val="0000FF"/>
              </w:rPr>
              <w:t>SequenceNumber</w:t>
            </w:r>
          </w:p>
        </w:tc>
        <w:tc>
          <w:tcPr>
            <w:tcW w:w="415" w:type="dxa"/>
          </w:tcPr>
          <w:p w:rsidR="00C11AAF" w:rsidRPr="009079F8" w:rsidRDefault="00C11AAF" w:rsidP="00F23355">
            <w:pPr>
              <w:pStyle w:val="pqiTabBody"/>
            </w:pPr>
            <w:r w:rsidRPr="009079F8">
              <w:t>R</w:t>
            </w:r>
          </w:p>
        </w:tc>
        <w:tc>
          <w:tcPr>
            <w:tcW w:w="2655" w:type="dxa"/>
          </w:tcPr>
          <w:p w:rsidR="00C11AAF" w:rsidRPr="009079F8" w:rsidRDefault="00C11AAF" w:rsidP="00F23355">
            <w:pPr>
              <w:pStyle w:val="pqiTabBody"/>
            </w:pPr>
            <w:r w:rsidRPr="009079F8">
              <w:rPr>
                <w:lang w:eastAsia="en-GB"/>
              </w:rPr>
              <w:t xml:space="preserve">Podają właściwe organy państwa członkowskiego wysyłki po zatwierdzeniu </w:t>
            </w:r>
            <w:r>
              <w:rPr>
                <w:lang w:eastAsia="en-GB"/>
              </w:rPr>
              <w:t>projektu dokumentu e-AD i </w:t>
            </w:r>
            <w:r w:rsidRPr="009079F8">
              <w:rPr>
                <w:lang w:eastAsia="en-GB"/>
              </w:rPr>
              <w:t>przy każdej zmianie miejsca przeznaczenia.</w:t>
            </w:r>
          </w:p>
        </w:tc>
        <w:tc>
          <w:tcPr>
            <w:tcW w:w="5028" w:type="dxa"/>
          </w:tcPr>
          <w:p w:rsidR="00C11AAF" w:rsidRPr="009079F8" w:rsidRDefault="00C11AAF" w:rsidP="00F23355">
            <w:pPr>
              <w:pStyle w:val="pqiTabBody"/>
            </w:pPr>
            <w:r w:rsidRPr="009079F8">
              <w:t xml:space="preserve">Przy wstępnym zatwierdzeniu każdego dokumentu e-AD stworzonego przez właściwe organy państwa członkowskiego wysyłki przyjmuje się </w:t>
            </w:r>
            <w:smartTag w:uri="urn:schemas-microsoft-com:office:smarttags" w:element="metricconverter">
              <w:smartTagPr>
                <w:attr w:name="ProductID" w:val="1, a"/>
              </w:smartTagPr>
              <w:r w:rsidRPr="009079F8">
                <w:t>1, a</w:t>
              </w:r>
            </w:smartTag>
            <w:r w:rsidRPr="009079F8">
              <w:t xml:space="preserve"> następnie przy każdej zmianie miejsca przeznaczenia wartość tę zwiększa się o 1.</w:t>
            </w:r>
            <w:r w:rsidR="00E30F09">
              <w:t xml:space="preserve"> Wartość musi być większa od zera.</w:t>
            </w:r>
          </w:p>
        </w:tc>
        <w:tc>
          <w:tcPr>
            <w:tcW w:w="1081" w:type="dxa"/>
          </w:tcPr>
          <w:p w:rsidR="00C11AAF" w:rsidRPr="009079F8" w:rsidRDefault="00C11AAF" w:rsidP="00F23355">
            <w:pPr>
              <w:pStyle w:val="pqiTabBody"/>
            </w:pPr>
            <w:r w:rsidRPr="009079F8">
              <w:t>n..</w:t>
            </w:r>
            <w:r>
              <w:t>2</w:t>
            </w:r>
          </w:p>
        </w:tc>
      </w:tr>
      <w:tr w:rsidR="00C11AAF" w:rsidRPr="009079F8" w:rsidTr="00225FDA">
        <w:tc>
          <w:tcPr>
            <w:tcW w:w="890" w:type="dxa"/>
            <w:gridSpan w:val="2"/>
          </w:tcPr>
          <w:p w:rsidR="00C11AAF" w:rsidRPr="009079F8" w:rsidRDefault="00C11AAF" w:rsidP="00F23355">
            <w:pPr>
              <w:pStyle w:val="pqiTabHead"/>
            </w:pPr>
            <w:r>
              <w:t>2</w:t>
            </w:r>
          </w:p>
        </w:tc>
        <w:tc>
          <w:tcPr>
            <w:tcW w:w="3697" w:type="dxa"/>
          </w:tcPr>
          <w:p w:rsidR="00C11AAF" w:rsidRDefault="00C11AAF" w:rsidP="00F23355">
            <w:pPr>
              <w:pStyle w:val="pqiTabHead"/>
            </w:pPr>
            <w:r w:rsidRPr="009079F8">
              <w:t>PODMIOT wysyłający</w:t>
            </w:r>
          </w:p>
          <w:p w:rsidR="00C11AAF" w:rsidRPr="009079F8" w:rsidRDefault="00C11AAF" w:rsidP="00F23355">
            <w:pPr>
              <w:pStyle w:val="pqiTabHead"/>
            </w:pPr>
            <w:r>
              <w:rPr>
                <w:rFonts w:ascii="Courier New" w:hAnsi="Courier New" w:cs="Courier New"/>
                <w:noProof/>
                <w:color w:val="0000FF"/>
              </w:rPr>
              <w:t>ConsignorTrader</w:t>
            </w:r>
          </w:p>
        </w:tc>
        <w:tc>
          <w:tcPr>
            <w:tcW w:w="415" w:type="dxa"/>
          </w:tcPr>
          <w:p w:rsidR="00C11AAF" w:rsidRPr="009079F8" w:rsidRDefault="00C11AAF" w:rsidP="00F23355">
            <w:pPr>
              <w:pStyle w:val="pqiTabHead"/>
            </w:pPr>
            <w:r w:rsidRPr="009079F8">
              <w:t>R</w:t>
            </w:r>
          </w:p>
        </w:tc>
        <w:tc>
          <w:tcPr>
            <w:tcW w:w="2655" w:type="dxa"/>
          </w:tcPr>
          <w:p w:rsidR="00C11AAF" w:rsidRPr="009079F8" w:rsidRDefault="00C11AAF" w:rsidP="00F23355">
            <w:pPr>
              <w:pStyle w:val="pqiTabHead"/>
            </w:pPr>
          </w:p>
        </w:tc>
        <w:tc>
          <w:tcPr>
            <w:tcW w:w="5028" w:type="dxa"/>
          </w:tcPr>
          <w:p w:rsidR="00C11AAF" w:rsidRPr="009079F8" w:rsidRDefault="00C11AAF" w:rsidP="00F23355">
            <w:pPr>
              <w:pStyle w:val="pqiTabHead"/>
            </w:pPr>
          </w:p>
        </w:tc>
        <w:tc>
          <w:tcPr>
            <w:tcW w:w="1081" w:type="dxa"/>
          </w:tcPr>
          <w:p w:rsidR="00C11AAF" w:rsidRPr="009079F8" w:rsidRDefault="00C11AAF" w:rsidP="00F23355">
            <w:pPr>
              <w:pStyle w:val="pqiTabHead"/>
            </w:pPr>
            <w:r>
              <w:t>1x</w:t>
            </w:r>
          </w:p>
        </w:tc>
      </w:tr>
      <w:tr w:rsidR="00C11AAF" w:rsidRPr="009079F8" w:rsidTr="00225FDA">
        <w:tc>
          <w:tcPr>
            <w:tcW w:w="890" w:type="dxa"/>
            <w:gridSpan w:val="2"/>
          </w:tcPr>
          <w:p w:rsidR="00C11AAF" w:rsidRPr="009079F8" w:rsidRDefault="00C11AAF" w:rsidP="00F23355">
            <w:pPr>
              <w:pStyle w:val="pqiTabBody"/>
              <w:rPr>
                <w:i/>
              </w:rPr>
            </w:pPr>
          </w:p>
        </w:tc>
        <w:tc>
          <w:tcPr>
            <w:tcW w:w="3697" w:type="dxa"/>
          </w:tcPr>
          <w:p w:rsidR="00C11AAF" w:rsidRDefault="00C11AAF" w:rsidP="00F23355">
            <w:pPr>
              <w:pStyle w:val="pqiTabBody"/>
            </w:pPr>
            <w:r>
              <w:t>JĘZYK ELEMENTU</w:t>
            </w:r>
          </w:p>
          <w:p w:rsidR="00C11AAF" w:rsidRPr="009079F8" w:rsidRDefault="00C11AAF" w:rsidP="00F23355">
            <w:pPr>
              <w:pStyle w:val="pqiTabBody"/>
            </w:pPr>
            <w:r>
              <w:rPr>
                <w:rFonts w:ascii="Courier New" w:hAnsi="Courier New" w:cs="Courier New"/>
                <w:noProof/>
                <w:color w:val="0000FF"/>
              </w:rPr>
              <w:t>@language</w:t>
            </w:r>
          </w:p>
        </w:tc>
        <w:tc>
          <w:tcPr>
            <w:tcW w:w="415" w:type="dxa"/>
          </w:tcPr>
          <w:p w:rsidR="00C11AAF" w:rsidRPr="009079F8" w:rsidRDefault="00C11AAF" w:rsidP="00F23355">
            <w:pPr>
              <w:pStyle w:val="pqiTabBody"/>
            </w:pPr>
            <w:r w:rsidRPr="009079F8">
              <w:t>R</w:t>
            </w:r>
          </w:p>
        </w:tc>
        <w:tc>
          <w:tcPr>
            <w:tcW w:w="2655" w:type="dxa"/>
          </w:tcPr>
          <w:p w:rsidR="00C11AAF" w:rsidRPr="009079F8" w:rsidRDefault="00C11AAF" w:rsidP="00F23355">
            <w:pPr>
              <w:pStyle w:val="pqiTabBody"/>
            </w:pPr>
          </w:p>
        </w:tc>
        <w:tc>
          <w:tcPr>
            <w:tcW w:w="5028"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81" w:type="dxa"/>
          </w:tcPr>
          <w:p w:rsidR="00C11AAF" w:rsidRPr="009079F8" w:rsidRDefault="00C11AAF" w:rsidP="00F23355">
            <w:pPr>
              <w:pStyle w:val="pqiTabBody"/>
            </w:pPr>
            <w:r w:rsidRPr="009079F8">
              <w:t>a2</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sidRPr="009079F8">
              <w:rPr>
                <w:i/>
              </w:rPr>
              <w:t>a</w:t>
            </w:r>
          </w:p>
        </w:tc>
        <w:tc>
          <w:tcPr>
            <w:tcW w:w="3697" w:type="dxa"/>
          </w:tcPr>
          <w:p w:rsidR="00C11AAF" w:rsidRDefault="00C11AAF" w:rsidP="00F23355">
            <w:pPr>
              <w:pStyle w:val="pqiTabBody"/>
            </w:pPr>
            <w:r w:rsidRPr="009079F8">
              <w:t>Numer akcyzow</w:t>
            </w:r>
            <w:r>
              <w:t>y</w:t>
            </w:r>
            <w:r w:rsidRPr="009079F8">
              <w:t xml:space="preserve"> podmiotu</w:t>
            </w:r>
          </w:p>
          <w:p w:rsidR="00C11AAF" w:rsidRPr="009079F8" w:rsidRDefault="00C11AAF" w:rsidP="00F23355">
            <w:pPr>
              <w:pStyle w:val="pqiTabBody"/>
            </w:pPr>
            <w:r>
              <w:rPr>
                <w:rFonts w:ascii="Courier New" w:hAnsi="Courier New" w:cs="Courier New"/>
                <w:noProof/>
                <w:color w:val="0000FF"/>
              </w:rPr>
              <w:t>TraderExciseNumber</w:t>
            </w:r>
          </w:p>
        </w:tc>
        <w:tc>
          <w:tcPr>
            <w:tcW w:w="415" w:type="dxa"/>
          </w:tcPr>
          <w:p w:rsidR="00C11AAF" w:rsidRPr="009079F8" w:rsidRDefault="00C11AAF" w:rsidP="00F23355">
            <w:pPr>
              <w:pStyle w:val="pqiTabBody"/>
            </w:pPr>
            <w:r w:rsidRPr="009079F8">
              <w:t>R</w:t>
            </w:r>
          </w:p>
        </w:tc>
        <w:tc>
          <w:tcPr>
            <w:tcW w:w="2655" w:type="dxa"/>
          </w:tcPr>
          <w:p w:rsidR="00C11AAF" w:rsidRPr="009079F8" w:rsidRDefault="00C11AAF" w:rsidP="00F23355">
            <w:pPr>
              <w:pStyle w:val="pqiTabBody"/>
            </w:pPr>
          </w:p>
        </w:tc>
        <w:tc>
          <w:tcPr>
            <w:tcW w:w="5028" w:type="dxa"/>
          </w:tcPr>
          <w:p w:rsidR="00C11AAF" w:rsidRPr="009079F8" w:rsidRDefault="00C11AAF" w:rsidP="00C11AAF">
            <w:pPr>
              <w:pStyle w:val="pqiTabBody"/>
            </w:pPr>
            <w:r w:rsidRPr="009079F8">
              <w:t xml:space="preserve">Należy podać ważny </w:t>
            </w:r>
            <w:r>
              <w:t>numer akcyzowy</w:t>
            </w:r>
            <w:r w:rsidRPr="009079F8">
              <w:t xml:space="preserve"> </w:t>
            </w:r>
            <w:r>
              <w:t xml:space="preserve">uprawnionego prowadzącego </w:t>
            </w:r>
            <w:r w:rsidRPr="009079F8">
              <w:t>skład podatkow</w:t>
            </w:r>
            <w:r>
              <w:t>y</w:t>
            </w:r>
            <w:r w:rsidRPr="009079F8">
              <w:t xml:space="preserve"> lub zarejestrowanego wysyłającego.</w:t>
            </w:r>
          </w:p>
        </w:tc>
        <w:tc>
          <w:tcPr>
            <w:tcW w:w="1081" w:type="dxa"/>
          </w:tcPr>
          <w:p w:rsidR="00C11AAF" w:rsidRPr="009079F8" w:rsidRDefault="00C11AAF" w:rsidP="00F23355">
            <w:pPr>
              <w:pStyle w:val="pqiTabBody"/>
            </w:pPr>
            <w:r w:rsidRPr="009079F8">
              <w:t>an13</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sidRPr="009079F8">
              <w:rPr>
                <w:i/>
              </w:rPr>
              <w:t>b</w:t>
            </w:r>
          </w:p>
        </w:tc>
        <w:tc>
          <w:tcPr>
            <w:tcW w:w="3697" w:type="dxa"/>
          </w:tcPr>
          <w:p w:rsidR="00C11AAF" w:rsidRDefault="00C11AAF" w:rsidP="00F23355">
            <w:pPr>
              <w:pStyle w:val="pqiTabBody"/>
            </w:pPr>
            <w:r w:rsidRPr="009079F8">
              <w:t>Nazwa podmiotu</w:t>
            </w:r>
          </w:p>
          <w:p w:rsidR="00C11AAF" w:rsidRPr="009079F8" w:rsidRDefault="00C11AAF" w:rsidP="00F23355">
            <w:pPr>
              <w:pStyle w:val="pqiTabBody"/>
            </w:pPr>
            <w:r>
              <w:rPr>
                <w:rFonts w:ascii="Courier New" w:hAnsi="Courier New" w:cs="Courier New"/>
                <w:noProof/>
                <w:color w:val="0000FF"/>
              </w:rPr>
              <w:t>TraderName</w:t>
            </w:r>
          </w:p>
        </w:tc>
        <w:tc>
          <w:tcPr>
            <w:tcW w:w="415" w:type="dxa"/>
          </w:tcPr>
          <w:p w:rsidR="00C11AAF" w:rsidRPr="009079F8" w:rsidRDefault="00C11AAF" w:rsidP="00F23355">
            <w:pPr>
              <w:pStyle w:val="pqiTabBody"/>
            </w:pPr>
            <w:r w:rsidRPr="009079F8">
              <w:t>R</w:t>
            </w:r>
          </w:p>
        </w:tc>
        <w:tc>
          <w:tcPr>
            <w:tcW w:w="2655" w:type="dxa"/>
          </w:tcPr>
          <w:p w:rsidR="00C11AAF" w:rsidRPr="009079F8" w:rsidRDefault="00C11AAF" w:rsidP="00F23355">
            <w:pPr>
              <w:pStyle w:val="pqiTabBody"/>
            </w:pPr>
          </w:p>
        </w:tc>
        <w:tc>
          <w:tcPr>
            <w:tcW w:w="5028" w:type="dxa"/>
          </w:tcPr>
          <w:p w:rsidR="00C11AAF" w:rsidRPr="009079F8" w:rsidRDefault="00C11AAF" w:rsidP="00F23355">
            <w:pPr>
              <w:pStyle w:val="pqiTabBody"/>
            </w:pPr>
          </w:p>
        </w:tc>
        <w:tc>
          <w:tcPr>
            <w:tcW w:w="1081" w:type="dxa"/>
          </w:tcPr>
          <w:p w:rsidR="00C11AAF" w:rsidRPr="009079F8" w:rsidRDefault="00C11AAF" w:rsidP="00F23355">
            <w:pPr>
              <w:pStyle w:val="pqiTabBody"/>
            </w:pPr>
            <w:r w:rsidRPr="009079F8">
              <w:t>an..182</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sidRPr="009079F8">
              <w:rPr>
                <w:i/>
              </w:rPr>
              <w:t>c</w:t>
            </w:r>
          </w:p>
        </w:tc>
        <w:tc>
          <w:tcPr>
            <w:tcW w:w="3697" w:type="dxa"/>
          </w:tcPr>
          <w:p w:rsidR="00C11AAF" w:rsidRDefault="00C11AAF" w:rsidP="00F23355">
            <w:pPr>
              <w:pStyle w:val="pqiTabBody"/>
            </w:pPr>
            <w:r w:rsidRPr="009079F8">
              <w:t>Ulica</w:t>
            </w:r>
          </w:p>
          <w:p w:rsidR="00C11AAF" w:rsidRPr="009079F8" w:rsidRDefault="00C11AAF" w:rsidP="00F23355">
            <w:pPr>
              <w:pStyle w:val="pqiTabBody"/>
            </w:pPr>
            <w:r>
              <w:rPr>
                <w:rFonts w:ascii="Courier New" w:hAnsi="Courier New" w:cs="Courier New"/>
                <w:noProof/>
                <w:color w:val="0000FF"/>
              </w:rPr>
              <w:t>StreetName</w:t>
            </w:r>
          </w:p>
        </w:tc>
        <w:tc>
          <w:tcPr>
            <w:tcW w:w="415" w:type="dxa"/>
          </w:tcPr>
          <w:p w:rsidR="00C11AAF" w:rsidRPr="009079F8" w:rsidRDefault="00C11AAF" w:rsidP="00F23355">
            <w:pPr>
              <w:pStyle w:val="pqiTabBody"/>
            </w:pPr>
            <w:r w:rsidRPr="009079F8">
              <w:t>R</w:t>
            </w:r>
          </w:p>
        </w:tc>
        <w:tc>
          <w:tcPr>
            <w:tcW w:w="2655" w:type="dxa"/>
          </w:tcPr>
          <w:p w:rsidR="00C11AAF" w:rsidRPr="009079F8" w:rsidRDefault="00C11AAF" w:rsidP="00F23355">
            <w:pPr>
              <w:pStyle w:val="pqiTabBody"/>
            </w:pPr>
          </w:p>
        </w:tc>
        <w:tc>
          <w:tcPr>
            <w:tcW w:w="5028" w:type="dxa"/>
          </w:tcPr>
          <w:p w:rsidR="00C11AAF" w:rsidRPr="009079F8" w:rsidRDefault="00C11AAF" w:rsidP="00F23355">
            <w:pPr>
              <w:pStyle w:val="pqiTabBody"/>
            </w:pPr>
          </w:p>
        </w:tc>
        <w:tc>
          <w:tcPr>
            <w:tcW w:w="1081" w:type="dxa"/>
          </w:tcPr>
          <w:p w:rsidR="00C11AAF" w:rsidRPr="009079F8" w:rsidRDefault="00C11AAF" w:rsidP="00F23355">
            <w:pPr>
              <w:pStyle w:val="pqiTabBody"/>
            </w:pPr>
            <w:r w:rsidRPr="009079F8">
              <w:t>an..65</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sidRPr="009079F8">
              <w:rPr>
                <w:i/>
              </w:rPr>
              <w:t>d</w:t>
            </w:r>
          </w:p>
        </w:tc>
        <w:tc>
          <w:tcPr>
            <w:tcW w:w="3697" w:type="dxa"/>
          </w:tcPr>
          <w:p w:rsidR="00C11AAF" w:rsidRDefault="00C11AAF" w:rsidP="00F23355">
            <w:pPr>
              <w:pStyle w:val="pqiTabBody"/>
            </w:pPr>
            <w:r w:rsidRPr="009079F8">
              <w:t>Numer domu</w:t>
            </w:r>
          </w:p>
          <w:p w:rsidR="00C11AAF" w:rsidRPr="009079F8" w:rsidRDefault="00C11AAF" w:rsidP="00F23355">
            <w:pPr>
              <w:pStyle w:val="pqiTabBody"/>
            </w:pPr>
            <w:r>
              <w:rPr>
                <w:rFonts w:ascii="Courier New" w:hAnsi="Courier New" w:cs="Courier New"/>
                <w:noProof/>
                <w:color w:val="0000FF"/>
              </w:rPr>
              <w:lastRenderedPageBreak/>
              <w:t>StreetNumber</w:t>
            </w:r>
          </w:p>
        </w:tc>
        <w:tc>
          <w:tcPr>
            <w:tcW w:w="415" w:type="dxa"/>
          </w:tcPr>
          <w:p w:rsidR="00C11AAF" w:rsidRPr="009079F8" w:rsidRDefault="00C11AAF" w:rsidP="00F23355">
            <w:pPr>
              <w:pStyle w:val="pqiTabBody"/>
            </w:pPr>
            <w:r w:rsidRPr="009079F8">
              <w:lastRenderedPageBreak/>
              <w:t>O</w:t>
            </w:r>
          </w:p>
        </w:tc>
        <w:tc>
          <w:tcPr>
            <w:tcW w:w="2655" w:type="dxa"/>
          </w:tcPr>
          <w:p w:rsidR="00C11AAF" w:rsidRPr="009079F8" w:rsidRDefault="00C11AAF" w:rsidP="00F23355">
            <w:pPr>
              <w:pStyle w:val="pqiTabBody"/>
            </w:pPr>
          </w:p>
        </w:tc>
        <w:tc>
          <w:tcPr>
            <w:tcW w:w="5028" w:type="dxa"/>
          </w:tcPr>
          <w:p w:rsidR="00C11AAF" w:rsidRPr="009079F8" w:rsidRDefault="00C11AAF" w:rsidP="00F23355">
            <w:pPr>
              <w:pStyle w:val="pqiTabBody"/>
            </w:pPr>
          </w:p>
        </w:tc>
        <w:tc>
          <w:tcPr>
            <w:tcW w:w="1081" w:type="dxa"/>
          </w:tcPr>
          <w:p w:rsidR="00C11AAF" w:rsidRPr="009079F8" w:rsidRDefault="00C11AAF" w:rsidP="00F23355">
            <w:pPr>
              <w:pStyle w:val="pqiTabBody"/>
            </w:pPr>
            <w:r w:rsidRPr="009079F8">
              <w:t>an..11</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sidRPr="009079F8">
              <w:rPr>
                <w:i/>
              </w:rPr>
              <w:t>e</w:t>
            </w:r>
          </w:p>
        </w:tc>
        <w:tc>
          <w:tcPr>
            <w:tcW w:w="3697" w:type="dxa"/>
          </w:tcPr>
          <w:p w:rsidR="00C11AAF" w:rsidRDefault="00C11AAF" w:rsidP="00F23355">
            <w:pPr>
              <w:pStyle w:val="pqiTabBody"/>
            </w:pPr>
            <w:r w:rsidRPr="009079F8">
              <w:t>Kod pocztowy</w:t>
            </w:r>
          </w:p>
          <w:p w:rsidR="00C11AAF" w:rsidRPr="009079F8" w:rsidRDefault="00C11AAF" w:rsidP="00F23355">
            <w:pPr>
              <w:pStyle w:val="pqiTabBody"/>
            </w:pPr>
            <w:r>
              <w:rPr>
                <w:rFonts w:ascii="Courier New" w:hAnsi="Courier New" w:cs="Courier New"/>
                <w:noProof/>
                <w:color w:val="0000FF"/>
              </w:rPr>
              <w:t>Postcode</w:t>
            </w:r>
          </w:p>
        </w:tc>
        <w:tc>
          <w:tcPr>
            <w:tcW w:w="415" w:type="dxa"/>
          </w:tcPr>
          <w:p w:rsidR="00C11AAF" w:rsidRPr="009079F8" w:rsidRDefault="00C11AAF" w:rsidP="00F23355">
            <w:pPr>
              <w:pStyle w:val="pqiTabBody"/>
            </w:pPr>
            <w:r w:rsidRPr="009079F8">
              <w:t>R</w:t>
            </w:r>
          </w:p>
        </w:tc>
        <w:tc>
          <w:tcPr>
            <w:tcW w:w="2655" w:type="dxa"/>
          </w:tcPr>
          <w:p w:rsidR="00C11AAF" w:rsidRPr="009079F8" w:rsidRDefault="00C11AAF" w:rsidP="00F23355">
            <w:pPr>
              <w:pStyle w:val="pqiTabBody"/>
            </w:pPr>
          </w:p>
        </w:tc>
        <w:tc>
          <w:tcPr>
            <w:tcW w:w="5028" w:type="dxa"/>
          </w:tcPr>
          <w:p w:rsidR="00C11AAF" w:rsidRPr="009079F8" w:rsidRDefault="00C11AAF" w:rsidP="00F23355">
            <w:pPr>
              <w:pStyle w:val="pqiTabBody"/>
            </w:pPr>
          </w:p>
        </w:tc>
        <w:tc>
          <w:tcPr>
            <w:tcW w:w="1081" w:type="dxa"/>
          </w:tcPr>
          <w:p w:rsidR="00C11AAF" w:rsidRPr="009079F8" w:rsidRDefault="00C11AAF" w:rsidP="00F23355">
            <w:pPr>
              <w:pStyle w:val="pqiTabBody"/>
            </w:pPr>
            <w:r w:rsidRPr="009079F8">
              <w:t>an..10</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sidRPr="009079F8">
              <w:rPr>
                <w:i/>
              </w:rPr>
              <w:t>f</w:t>
            </w:r>
          </w:p>
        </w:tc>
        <w:tc>
          <w:tcPr>
            <w:tcW w:w="3697" w:type="dxa"/>
          </w:tcPr>
          <w:p w:rsidR="00C11AAF" w:rsidRDefault="00C11AAF" w:rsidP="00F23355">
            <w:pPr>
              <w:pStyle w:val="pqiTabBody"/>
            </w:pPr>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415" w:type="dxa"/>
          </w:tcPr>
          <w:p w:rsidR="00C11AAF" w:rsidRPr="009079F8" w:rsidRDefault="00C11AAF" w:rsidP="00F23355">
            <w:pPr>
              <w:pStyle w:val="pqiTabBody"/>
            </w:pPr>
            <w:r w:rsidRPr="009079F8">
              <w:t>R</w:t>
            </w:r>
          </w:p>
        </w:tc>
        <w:tc>
          <w:tcPr>
            <w:tcW w:w="2655" w:type="dxa"/>
          </w:tcPr>
          <w:p w:rsidR="00C11AAF" w:rsidRPr="009079F8" w:rsidRDefault="00C11AAF" w:rsidP="00F23355">
            <w:pPr>
              <w:pStyle w:val="pqiTabBody"/>
            </w:pPr>
          </w:p>
        </w:tc>
        <w:tc>
          <w:tcPr>
            <w:tcW w:w="5028" w:type="dxa"/>
          </w:tcPr>
          <w:p w:rsidR="00C11AAF" w:rsidRPr="009079F8" w:rsidRDefault="00C11AAF" w:rsidP="00F23355">
            <w:pPr>
              <w:pStyle w:val="pqiTabBody"/>
            </w:pPr>
          </w:p>
        </w:tc>
        <w:tc>
          <w:tcPr>
            <w:tcW w:w="1081" w:type="dxa"/>
          </w:tcPr>
          <w:p w:rsidR="00C11AAF" w:rsidRPr="009079F8" w:rsidRDefault="00C11AAF" w:rsidP="00F23355">
            <w:pPr>
              <w:pStyle w:val="pqiTabBody"/>
            </w:pPr>
            <w:r w:rsidRPr="009079F8">
              <w:t>an..50</w:t>
            </w:r>
          </w:p>
        </w:tc>
      </w:tr>
      <w:tr w:rsidR="00C11AAF" w:rsidRPr="009079F8" w:rsidTr="00225FDA">
        <w:tc>
          <w:tcPr>
            <w:tcW w:w="890" w:type="dxa"/>
            <w:gridSpan w:val="2"/>
          </w:tcPr>
          <w:p w:rsidR="00C11AAF" w:rsidRPr="009079F8" w:rsidRDefault="00C11AAF" w:rsidP="00F23355">
            <w:pPr>
              <w:pStyle w:val="pqiTabHead"/>
            </w:pPr>
            <w:r>
              <w:t>3</w:t>
            </w:r>
          </w:p>
        </w:tc>
        <w:tc>
          <w:tcPr>
            <w:tcW w:w="3697" w:type="dxa"/>
          </w:tcPr>
          <w:p w:rsidR="00C11AAF" w:rsidRDefault="00C11AAF" w:rsidP="00F23355">
            <w:pPr>
              <w:pStyle w:val="pqiTabHead"/>
            </w:pPr>
            <w:r w:rsidRPr="009079F8">
              <w:t>PODMIOT</w:t>
            </w:r>
            <w:r>
              <w:t xml:space="preserve"> </w:t>
            </w:r>
            <w:r w:rsidRPr="009079F8">
              <w:t>– miejsce wysyłki</w:t>
            </w:r>
          </w:p>
          <w:p w:rsidR="00C11AAF" w:rsidRPr="009079F8" w:rsidRDefault="00C11AAF" w:rsidP="00F23355">
            <w:pPr>
              <w:pStyle w:val="pqiTabHead"/>
            </w:pPr>
            <w:r>
              <w:rPr>
                <w:rFonts w:ascii="Courier New" w:hAnsi="Courier New" w:cs="Courier New"/>
                <w:noProof/>
                <w:color w:val="0000FF"/>
              </w:rPr>
              <w:t>PlaceOfDispatchTrader</w:t>
            </w:r>
          </w:p>
        </w:tc>
        <w:tc>
          <w:tcPr>
            <w:tcW w:w="415" w:type="dxa"/>
          </w:tcPr>
          <w:p w:rsidR="00C11AAF" w:rsidRPr="009079F8" w:rsidRDefault="00C11AAF" w:rsidP="00F23355">
            <w:pPr>
              <w:pStyle w:val="pqiTabHead"/>
            </w:pPr>
            <w:r>
              <w:t>D</w:t>
            </w:r>
          </w:p>
        </w:tc>
        <w:tc>
          <w:tcPr>
            <w:tcW w:w="2655" w:type="dxa"/>
          </w:tcPr>
          <w:p w:rsidR="00C11AAF" w:rsidRDefault="00C11AAF" w:rsidP="00F23355">
            <w:pPr>
              <w:pStyle w:val="pqiTabHead"/>
            </w:pPr>
            <w:r w:rsidRPr="009079F8">
              <w:t xml:space="preserve">„R”, jeżeli kod rodzaju miejsca </w:t>
            </w:r>
            <w:r>
              <w:t>rozpoczęcia procedury w polu 9</w:t>
            </w:r>
            <w:r w:rsidRPr="009079F8">
              <w:t>d ma wartość „1”.</w:t>
            </w:r>
          </w:p>
          <w:p w:rsidR="00C11AAF" w:rsidRPr="009079F8" w:rsidRDefault="00C11AAF" w:rsidP="00F23355">
            <w:pPr>
              <w:pStyle w:val="pqiTabHead"/>
            </w:pPr>
            <w:r>
              <w:t>W pozostałych przypadkach nie stosuje się.</w:t>
            </w:r>
          </w:p>
        </w:tc>
        <w:tc>
          <w:tcPr>
            <w:tcW w:w="5028" w:type="dxa"/>
          </w:tcPr>
          <w:p w:rsidR="00C11AAF" w:rsidRPr="009079F8" w:rsidRDefault="00C11AAF" w:rsidP="00F23355">
            <w:pPr>
              <w:pStyle w:val="pqiTabHead"/>
            </w:pPr>
          </w:p>
        </w:tc>
        <w:tc>
          <w:tcPr>
            <w:tcW w:w="1081" w:type="dxa"/>
          </w:tcPr>
          <w:p w:rsidR="00C11AAF" w:rsidRPr="009079F8" w:rsidRDefault="00C11AAF" w:rsidP="00F23355">
            <w:pPr>
              <w:pStyle w:val="pqiTabHead"/>
            </w:pPr>
            <w:r>
              <w:t>1x</w:t>
            </w:r>
          </w:p>
        </w:tc>
      </w:tr>
      <w:tr w:rsidR="00C11AAF" w:rsidRPr="009079F8" w:rsidTr="00225FDA">
        <w:tc>
          <w:tcPr>
            <w:tcW w:w="890" w:type="dxa"/>
            <w:gridSpan w:val="2"/>
          </w:tcPr>
          <w:p w:rsidR="00C11AAF" w:rsidRPr="009079F8" w:rsidRDefault="00C11AAF" w:rsidP="00F23355">
            <w:pPr>
              <w:pStyle w:val="pqiTabBody"/>
              <w:rPr>
                <w:i/>
              </w:rPr>
            </w:pPr>
          </w:p>
        </w:tc>
        <w:tc>
          <w:tcPr>
            <w:tcW w:w="3697"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415" w:type="dxa"/>
          </w:tcPr>
          <w:p w:rsidR="00C11AAF" w:rsidRPr="009079F8" w:rsidRDefault="00C11AAF" w:rsidP="00F23355">
            <w:pPr>
              <w:pStyle w:val="pqiTabBody"/>
            </w:pPr>
            <w:r>
              <w:t>D</w:t>
            </w:r>
          </w:p>
        </w:tc>
        <w:tc>
          <w:tcPr>
            <w:tcW w:w="2655" w:type="dxa"/>
          </w:tcPr>
          <w:p w:rsidR="00C11AAF" w:rsidRPr="009079F8" w:rsidRDefault="00C11AAF" w:rsidP="00F23355">
            <w:pPr>
              <w:pStyle w:val="pqiTabBody"/>
            </w:pPr>
            <w:r w:rsidRPr="009079F8">
              <w:t xml:space="preserve">„R”, jeżeli stosuje się </w:t>
            </w:r>
            <w:r>
              <w:t>element 3</w:t>
            </w:r>
            <w:r w:rsidRPr="009079F8">
              <w:t>.</w:t>
            </w:r>
          </w:p>
        </w:tc>
        <w:tc>
          <w:tcPr>
            <w:tcW w:w="5028"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81" w:type="dxa"/>
          </w:tcPr>
          <w:p w:rsidR="00C11AAF" w:rsidRPr="009079F8" w:rsidRDefault="00C11AAF" w:rsidP="00F23355">
            <w:pPr>
              <w:pStyle w:val="pqiTabBody"/>
            </w:pPr>
            <w:r w:rsidRPr="009079F8">
              <w:t>a2</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sidRPr="009079F8">
              <w:rPr>
                <w:i/>
              </w:rPr>
              <w:t>a</w:t>
            </w:r>
          </w:p>
        </w:tc>
        <w:tc>
          <w:tcPr>
            <w:tcW w:w="3697" w:type="dxa"/>
          </w:tcPr>
          <w:p w:rsidR="00C11AAF" w:rsidRDefault="00C11AAF" w:rsidP="00F23355">
            <w:pPr>
              <w:pStyle w:val="pqiTabBody"/>
            </w:pPr>
            <w:r w:rsidRPr="009079F8">
              <w:t>Numer składu podatkowego</w:t>
            </w:r>
          </w:p>
          <w:p w:rsidR="00C11AAF" w:rsidRPr="009079F8" w:rsidRDefault="00C11AAF" w:rsidP="00F23355">
            <w:pPr>
              <w:pStyle w:val="pqiTabBody"/>
            </w:pPr>
            <w:r>
              <w:rPr>
                <w:rFonts w:ascii="Courier New" w:hAnsi="Courier New" w:cs="Courier New"/>
                <w:noProof/>
                <w:color w:val="0000FF"/>
              </w:rPr>
              <w:t>ReferenceOfTaxWarehouse</w:t>
            </w:r>
          </w:p>
        </w:tc>
        <w:tc>
          <w:tcPr>
            <w:tcW w:w="415" w:type="dxa"/>
          </w:tcPr>
          <w:p w:rsidR="00C11AAF" w:rsidRPr="009079F8" w:rsidRDefault="00C11AAF" w:rsidP="00F23355">
            <w:pPr>
              <w:pStyle w:val="pqiTabBody"/>
            </w:pPr>
            <w:r w:rsidRPr="009079F8">
              <w:t>R</w:t>
            </w:r>
          </w:p>
        </w:tc>
        <w:tc>
          <w:tcPr>
            <w:tcW w:w="2655" w:type="dxa"/>
          </w:tcPr>
          <w:p w:rsidR="00C11AAF" w:rsidRPr="009079F8" w:rsidRDefault="00C11AAF" w:rsidP="00F23355">
            <w:pPr>
              <w:pStyle w:val="pqiTabBody"/>
            </w:pPr>
          </w:p>
        </w:tc>
        <w:tc>
          <w:tcPr>
            <w:tcW w:w="5028" w:type="dxa"/>
          </w:tcPr>
          <w:p w:rsidR="00C11AAF" w:rsidRPr="009079F8" w:rsidRDefault="00C11AAF" w:rsidP="00C11AAF">
            <w:pPr>
              <w:pStyle w:val="pqiTabBody"/>
            </w:pPr>
            <w:r w:rsidRPr="009079F8">
              <w:t xml:space="preserve">Należy podać ważny numer </w:t>
            </w:r>
            <w:r>
              <w:t>akcyzowy</w:t>
            </w:r>
            <w:r w:rsidRPr="009079F8">
              <w:t xml:space="preserve"> składu podatkowego wysyłki.</w:t>
            </w:r>
          </w:p>
        </w:tc>
        <w:tc>
          <w:tcPr>
            <w:tcW w:w="1081" w:type="dxa"/>
          </w:tcPr>
          <w:p w:rsidR="00C11AAF" w:rsidRPr="009079F8" w:rsidRDefault="00C11AAF" w:rsidP="00F23355">
            <w:pPr>
              <w:pStyle w:val="pqiTabBody"/>
            </w:pPr>
            <w:r w:rsidRPr="009079F8">
              <w:t>an13</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sidRPr="009079F8">
              <w:rPr>
                <w:i/>
              </w:rPr>
              <w:t>b</w:t>
            </w:r>
          </w:p>
        </w:tc>
        <w:tc>
          <w:tcPr>
            <w:tcW w:w="3697" w:type="dxa"/>
          </w:tcPr>
          <w:p w:rsidR="00C11AAF" w:rsidRDefault="00C11AAF" w:rsidP="00F23355">
            <w:pPr>
              <w:pStyle w:val="pqiTabBody"/>
            </w:pPr>
            <w:r w:rsidRPr="009079F8">
              <w:t>Nazwa podmiotu gospodarczego</w:t>
            </w:r>
          </w:p>
          <w:p w:rsidR="00C11AAF" w:rsidRPr="009079F8" w:rsidRDefault="00C11AAF" w:rsidP="00F23355">
            <w:pPr>
              <w:pStyle w:val="pqiTabBody"/>
            </w:pPr>
            <w:r>
              <w:rPr>
                <w:rFonts w:ascii="Courier New" w:hAnsi="Courier New" w:cs="Courier New"/>
                <w:noProof/>
                <w:color w:val="0000FF"/>
              </w:rPr>
              <w:t>TraderName</w:t>
            </w:r>
          </w:p>
        </w:tc>
        <w:tc>
          <w:tcPr>
            <w:tcW w:w="415" w:type="dxa"/>
          </w:tcPr>
          <w:p w:rsidR="00C11AAF" w:rsidRPr="009079F8" w:rsidRDefault="00C11AAF" w:rsidP="00F23355">
            <w:pPr>
              <w:pStyle w:val="pqiTabBody"/>
            </w:pPr>
            <w:r w:rsidRPr="009079F8">
              <w:t>O</w:t>
            </w:r>
          </w:p>
        </w:tc>
        <w:tc>
          <w:tcPr>
            <w:tcW w:w="2655" w:type="dxa"/>
            <w:vMerge w:val="restart"/>
          </w:tcPr>
          <w:p w:rsidR="00C11AAF" w:rsidRPr="009079F8" w:rsidRDefault="00C11AAF" w:rsidP="00F23355">
            <w:pPr>
              <w:pStyle w:val="pqiTabBody"/>
            </w:pPr>
          </w:p>
        </w:tc>
        <w:tc>
          <w:tcPr>
            <w:tcW w:w="5028" w:type="dxa"/>
          </w:tcPr>
          <w:p w:rsidR="00C11AAF" w:rsidRPr="009079F8" w:rsidRDefault="00C11AAF" w:rsidP="00F23355">
            <w:pPr>
              <w:pStyle w:val="pqiTabBody"/>
            </w:pPr>
          </w:p>
        </w:tc>
        <w:tc>
          <w:tcPr>
            <w:tcW w:w="1081" w:type="dxa"/>
          </w:tcPr>
          <w:p w:rsidR="00C11AAF" w:rsidRPr="009079F8" w:rsidRDefault="00C11AAF" w:rsidP="00F23355">
            <w:pPr>
              <w:pStyle w:val="pqiTabBody"/>
            </w:pPr>
            <w:r w:rsidRPr="009079F8">
              <w:t>an..182</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sidRPr="009079F8">
              <w:rPr>
                <w:i/>
              </w:rPr>
              <w:t>c</w:t>
            </w:r>
          </w:p>
        </w:tc>
        <w:tc>
          <w:tcPr>
            <w:tcW w:w="3697" w:type="dxa"/>
          </w:tcPr>
          <w:p w:rsidR="00C11AAF" w:rsidRDefault="00C11AAF" w:rsidP="00F23355">
            <w:pPr>
              <w:pStyle w:val="pqiTabBody"/>
            </w:pPr>
            <w:r w:rsidRPr="009079F8">
              <w:t>Ulica</w:t>
            </w:r>
          </w:p>
          <w:p w:rsidR="00C11AAF" w:rsidRPr="009079F8" w:rsidRDefault="00C11AAF" w:rsidP="00F23355">
            <w:pPr>
              <w:pStyle w:val="pqiTabBody"/>
            </w:pPr>
            <w:r>
              <w:rPr>
                <w:rFonts w:ascii="Courier New" w:hAnsi="Courier New" w:cs="Courier New"/>
                <w:noProof/>
                <w:color w:val="0000FF"/>
              </w:rPr>
              <w:t>StreetName</w:t>
            </w:r>
          </w:p>
        </w:tc>
        <w:tc>
          <w:tcPr>
            <w:tcW w:w="415" w:type="dxa"/>
          </w:tcPr>
          <w:p w:rsidR="00C11AAF" w:rsidRPr="009079F8" w:rsidRDefault="00C11AAF" w:rsidP="00F23355">
            <w:pPr>
              <w:pStyle w:val="pqiTabBody"/>
            </w:pPr>
            <w:r w:rsidRPr="009079F8">
              <w:t>O</w:t>
            </w:r>
          </w:p>
        </w:tc>
        <w:tc>
          <w:tcPr>
            <w:tcW w:w="2655" w:type="dxa"/>
            <w:vMerge/>
          </w:tcPr>
          <w:p w:rsidR="00C11AAF" w:rsidRPr="009079F8" w:rsidRDefault="00C11AAF" w:rsidP="00F23355">
            <w:pPr>
              <w:pStyle w:val="pqiTabBody"/>
            </w:pPr>
          </w:p>
        </w:tc>
        <w:tc>
          <w:tcPr>
            <w:tcW w:w="5028" w:type="dxa"/>
          </w:tcPr>
          <w:p w:rsidR="00C11AAF" w:rsidRPr="009079F8" w:rsidRDefault="00C11AAF" w:rsidP="00F23355">
            <w:pPr>
              <w:pStyle w:val="pqiTabBody"/>
            </w:pPr>
          </w:p>
        </w:tc>
        <w:tc>
          <w:tcPr>
            <w:tcW w:w="1081" w:type="dxa"/>
          </w:tcPr>
          <w:p w:rsidR="00C11AAF" w:rsidRPr="009079F8" w:rsidRDefault="00C11AAF" w:rsidP="00F23355">
            <w:pPr>
              <w:pStyle w:val="pqiTabBody"/>
            </w:pPr>
            <w:r w:rsidRPr="009079F8">
              <w:t>an..65</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sidRPr="009079F8">
              <w:rPr>
                <w:i/>
              </w:rPr>
              <w:t>d</w:t>
            </w:r>
          </w:p>
        </w:tc>
        <w:tc>
          <w:tcPr>
            <w:tcW w:w="3697" w:type="dxa"/>
          </w:tcPr>
          <w:p w:rsidR="00C11AAF" w:rsidRDefault="00C11AAF" w:rsidP="00F23355">
            <w:pPr>
              <w:pStyle w:val="pqiTabBody"/>
            </w:pPr>
            <w:r w:rsidRPr="009079F8">
              <w:t>Numer domu</w:t>
            </w:r>
          </w:p>
          <w:p w:rsidR="00C11AAF" w:rsidRPr="009079F8" w:rsidRDefault="00C11AAF" w:rsidP="00F23355">
            <w:pPr>
              <w:pStyle w:val="pqiTabBody"/>
            </w:pPr>
            <w:r>
              <w:rPr>
                <w:rFonts w:ascii="Courier New" w:hAnsi="Courier New" w:cs="Courier New"/>
                <w:noProof/>
                <w:color w:val="0000FF"/>
              </w:rPr>
              <w:t>StreetNumber</w:t>
            </w:r>
          </w:p>
        </w:tc>
        <w:tc>
          <w:tcPr>
            <w:tcW w:w="415" w:type="dxa"/>
          </w:tcPr>
          <w:p w:rsidR="00C11AAF" w:rsidRPr="009079F8" w:rsidRDefault="00C11AAF" w:rsidP="00F23355">
            <w:pPr>
              <w:pStyle w:val="pqiTabBody"/>
            </w:pPr>
            <w:r w:rsidRPr="009079F8">
              <w:t>O</w:t>
            </w:r>
          </w:p>
        </w:tc>
        <w:tc>
          <w:tcPr>
            <w:tcW w:w="2655" w:type="dxa"/>
            <w:vMerge/>
          </w:tcPr>
          <w:p w:rsidR="00C11AAF" w:rsidRPr="009079F8" w:rsidRDefault="00C11AAF" w:rsidP="00F23355">
            <w:pPr>
              <w:pStyle w:val="pqiTabBody"/>
            </w:pPr>
          </w:p>
        </w:tc>
        <w:tc>
          <w:tcPr>
            <w:tcW w:w="5028" w:type="dxa"/>
          </w:tcPr>
          <w:p w:rsidR="00C11AAF" w:rsidRPr="009079F8" w:rsidRDefault="00C11AAF" w:rsidP="00F23355">
            <w:pPr>
              <w:pStyle w:val="pqiTabBody"/>
            </w:pPr>
          </w:p>
        </w:tc>
        <w:tc>
          <w:tcPr>
            <w:tcW w:w="1081" w:type="dxa"/>
          </w:tcPr>
          <w:p w:rsidR="00C11AAF" w:rsidRPr="009079F8" w:rsidRDefault="00C11AAF" w:rsidP="00F23355">
            <w:pPr>
              <w:pStyle w:val="pqiTabBody"/>
            </w:pPr>
            <w:r w:rsidRPr="009079F8">
              <w:t>an..11</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sidRPr="009079F8">
              <w:rPr>
                <w:i/>
              </w:rPr>
              <w:t>e</w:t>
            </w:r>
          </w:p>
        </w:tc>
        <w:tc>
          <w:tcPr>
            <w:tcW w:w="3697" w:type="dxa"/>
          </w:tcPr>
          <w:p w:rsidR="00C11AAF" w:rsidRDefault="00C11AAF" w:rsidP="00F23355">
            <w:pPr>
              <w:pStyle w:val="pqiTabBody"/>
            </w:pPr>
            <w:r w:rsidRPr="009079F8">
              <w:t>Kod pocztowy</w:t>
            </w:r>
          </w:p>
          <w:p w:rsidR="00C11AAF" w:rsidRPr="009079F8" w:rsidRDefault="00C11AAF" w:rsidP="00F23355">
            <w:pPr>
              <w:pStyle w:val="pqiTabBody"/>
            </w:pPr>
            <w:r>
              <w:rPr>
                <w:rFonts w:ascii="Courier New" w:hAnsi="Courier New" w:cs="Courier New"/>
                <w:noProof/>
                <w:color w:val="0000FF"/>
              </w:rPr>
              <w:t>Postcode</w:t>
            </w:r>
          </w:p>
        </w:tc>
        <w:tc>
          <w:tcPr>
            <w:tcW w:w="415" w:type="dxa"/>
          </w:tcPr>
          <w:p w:rsidR="00C11AAF" w:rsidRPr="009079F8" w:rsidRDefault="00C11AAF" w:rsidP="00F23355">
            <w:pPr>
              <w:pStyle w:val="pqiTabBody"/>
            </w:pPr>
            <w:r w:rsidRPr="009079F8">
              <w:t>O</w:t>
            </w:r>
          </w:p>
        </w:tc>
        <w:tc>
          <w:tcPr>
            <w:tcW w:w="2655" w:type="dxa"/>
            <w:vMerge/>
          </w:tcPr>
          <w:p w:rsidR="00C11AAF" w:rsidRPr="009079F8" w:rsidRDefault="00C11AAF" w:rsidP="00F23355">
            <w:pPr>
              <w:pStyle w:val="pqiTabBody"/>
            </w:pPr>
          </w:p>
        </w:tc>
        <w:tc>
          <w:tcPr>
            <w:tcW w:w="5028" w:type="dxa"/>
          </w:tcPr>
          <w:p w:rsidR="00C11AAF" w:rsidRPr="009079F8" w:rsidRDefault="00C11AAF" w:rsidP="00F23355">
            <w:pPr>
              <w:pStyle w:val="pqiTabBody"/>
            </w:pPr>
          </w:p>
        </w:tc>
        <w:tc>
          <w:tcPr>
            <w:tcW w:w="1081" w:type="dxa"/>
          </w:tcPr>
          <w:p w:rsidR="00C11AAF" w:rsidRPr="009079F8" w:rsidRDefault="00C11AAF" w:rsidP="00F23355">
            <w:pPr>
              <w:pStyle w:val="pqiTabBody"/>
            </w:pPr>
            <w:r w:rsidRPr="009079F8">
              <w:t>an..10</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sidRPr="009079F8">
              <w:rPr>
                <w:i/>
              </w:rPr>
              <w:t>f</w:t>
            </w:r>
          </w:p>
        </w:tc>
        <w:tc>
          <w:tcPr>
            <w:tcW w:w="3697" w:type="dxa"/>
          </w:tcPr>
          <w:p w:rsidR="00C11AAF" w:rsidRDefault="00C11AAF" w:rsidP="00F23355">
            <w:pPr>
              <w:pStyle w:val="pqiTabBody"/>
            </w:pPr>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415" w:type="dxa"/>
          </w:tcPr>
          <w:p w:rsidR="00C11AAF" w:rsidRPr="009079F8" w:rsidRDefault="00C11AAF" w:rsidP="00F23355">
            <w:pPr>
              <w:pStyle w:val="pqiTabBody"/>
            </w:pPr>
            <w:r w:rsidRPr="009079F8">
              <w:t>O</w:t>
            </w:r>
          </w:p>
        </w:tc>
        <w:tc>
          <w:tcPr>
            <w:tcW w:w="2655" w:type="dxa"/>
            <w:vMerge/>
          </w:tcPr>
          <w:p w:rsidR="00C11AAF" w:rsidRPr="009079F8" w:rsidRDefault="00C11AAF" w:rsidP="00F23355">
            <w:pPr>
              <w:pStyle w:val="pqiTabBody"/>
            </w:pPr>
          </w:p>
        </w:tc>
        <w:tc>
          <w:tcPr>
            <w:tcW w:w="5028" w:type="dxa"/>
          </w:tcPr>
          <w:p w:rsidR="00C11AAF" w:rsidRPr="009079F8" w:rsidRDefault="00C11AAF" w:rsidP="00F23355">
            <w:pPr>
              <w:pStyle w:val="pqiTabBody"/>
            </w:pPr>
          </w:p>
        </w:tc>
        <w:tc>
          <w:tcPr>
            <w:tcW w:w="1081" w:type="dxa"/>
          </w:tcPr>
          <w:p w:rsidR="00C11AAF" w:rsidRPr="009079F8" w:rsidRDefault="00C11AAF" w:rsidP="00F23355">
            <w:pPr>
              <w:pStyle w:val="pqiTabBody"/>
            </w:pPr>
            <w:r w:rsidRPr="009079F8">
              <w:t>an..50</w:t>
            </w:r>
          </w:p>
        </w:tc>
      </w:tr>
      <w:tr w:rsidR="00C11AAF" w:rsidRPr="009079F8" w:rsidTr="00225FDA">
        <w:tc>
          <w:tcPr>
            <w:tcW w:w="890" w:type="dxa"/>
            <w:gridSpan w:val="2"/>
          </w:tcPr>
          <w:p w:rsidR="00C11AAF" w:rsidRPr="009079F8" w:rsidRDefault="00C11AAF" w:rsidP="00F23355">
            <w:pPr>
              <w:pStyle w:val="pqiTabHead"/>
            </w:pPr>
            <w:r>
              <w:t>4</w:t>
            </w:r>
          </w:p>
        </w:tc>
        <w:tc>
          <w:tcPr>
            <w:tcW w:w="3697" w:type="dxa"/>
          </w:tcPr>
          <w:p w:rsidR="00C11AAF" w:rsidRPr="009079F8" w:rsidRDefault="00C11AAF" w:rsidP="00F23355">
            <w:pPr>
              <w:pStyle w:val="pqiTabHead"/>
            </w:pPr>
            <w:r w:rsidRPr="009079F8">
              <w:t>URZĄD wysyłki – przywóz</w:t>
            </w:r>
          </w:p>
          <w:p w:rsidR="00C11AAF" w:rsidRPr="009079F8" w:rsidRDefault="00C11AAF" w:rsidP="00F23355">
            <w:pPr>
              <w:pStyle w:val="pqiTabHead"/>
            </w:pPr>
            <w:r>
              <w:rPr>
                <w:rFonts w:ascii="Courier New" w:hAnsi="Courier New" w:cs="Courier New"/>
                <w:noProof/>
                <w:color w:val="0000FF"/>
              </w:rPr>
              <w:t>DispatchImportOffice</w:t>
            </w:r>
          </w:p>
        </w:tc>
        <w:tc>
          <w:tcPr>
            <w:tcW w:w="415" w:type="dxa"/>
          </w:tcPr>
          <w:p w:rsidR="00C11AAF" w:rsidRPr="009079F8" w:rsidRDefault="00C11AAF" w:rsidP="00F23355">
            <w:pPr>
              <w:pStyle w:val="pqiTabHead"/>
            </w:pPr>
            <w:r>
              <w:t>D</w:t>
            </w:r>
          </w:p>
        </w:tc>
        <w:tc>
          <w:tcPr>
            <w:tcW w:w="2655" w:type="dxa"/>
          </w:tcPr>
          <w:p w:rsidR="00C11AAF" w:rsidRDefault="00C11AAF" w:rsidP="00F23355">
            <w:pPr>
              <w:pStyle w:val="pqiTabHead"/>
            </w:pPr>
            <w:r w:rsidRPr="009079F8">
              <w:t xml:space="preserve">„R”, jeżeli kod rodzaju miejsca </w:t>
            </w:r>
            <w:r>
              <w:t>rozpoczęcia procedury</w:t>
            </w:r>
            <w:r w:rsidRPr="009079F8">
              <w:t xml:space="preserve"> w polu </w:t>
            </w:r>
            <w:r>
              <w:t>9</w:t>
            </w:r>
            <w:r w:rsidRPr="009079F8">
              <w:t>d ma wartość „2”.</w:t>
            </w:r>
          </w:p>
          <w:p w:rsidR="00C11AAF" w:rsidRPr="009079F8" w:rsidRDefault="00C11AAF" w:rsidP="00F23355">
            <w:pPr>
              <w:pStyle w:val="pqiTabHead"/>
            </w:pPr>
            <w:r>
              <w:t>W pozostałych przypadkach nie stosuje się.</w:t>
            </w:r>
          </w:p>
        </w:tc>
        <w:tc>
          <w:tcPr>
            <w:tcW w:w="5028" w:type="dxa"/>
          </w:tcPr>
          <w:p w:rsidR="00C11AAF" w:rsidRPr="009079F8" w:rsidRDefault="00C11AAF" w:rsidP="00F23355">
            <w:pPr>
              <w:pStyle w:val="pqiTabHead"/>
            </w:pPr>
          </w:p>
        </w:tc>
        <w:tc>
          <w:tcPr>
            <w:tcW w:w="1081" w:type="dxa"/>
          </w:tcPr>
          <w:p w:rsidR="00C11AAF" w:rsidRPr="009079F8" w:rsidRDefault="00C11AAF" w:rsidP="00F23355">
            <w:pPr>
              <w:pStyle w:val="pqiTabHead"/>
            </w:pPr>
            <w:r>
              <w:t>1x</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sidRPr="009079F8">
              <w:rPr>
                <w:i/>
              </w:rPr>
              <w:t>a</w:t>
            </w:r>
          </w:p>
        </w:tc>
        <w:tc>
          <w:tcPr>
            <w:tcW w:w="3697" w:type="dxa"/>
          </w:tcPr>
          <w:p w:rsidR="00C11AAF" w:rsidRDefault="00C11AAF" w:rsidP="00F23355">
            <w:pPr>
              <w:pStyle w:val="pqiTabBody"/>
            </w:pPr>
            <w:r w:rsidRPr="009079F8">
              <w:t>Numer referencyjny urzędu</w:t>
            </w:r>
          </w:p>
          <w:p w:rsidR="00C11AAF" w:rsidRPr="009079F8" w:rsidRDefault="00C11AAF" w:rsidP="00F23355">
            <w:pPr>
              <w:pStyle w:val="pqiTabBody"/>
            </w:pPr>
            <w:r>
              <w:rPr>
                <w:rFonts w:ascii="Courier New" w:hAnsi="Courier New" w:cs="Courier New"/>
                <w:noProof/>
                <w:color w:val="0000FF"/>
              </w:rPr>
              <w:t>ReferenceNumber</w:t>
            </w:r>
          </w:p>
        </w:tc>
        <w:tc>
          <w:tcPr>
            <w:tcW w:w="415" w:type="dxa"/>
          </w:tcPr>
          <w:p w:rsidR="00C11AAF" w:rsidRPr="009079F8" w:rsidRDefault="00C11AAF" w:rsidP="00F23355">
            <w:pPr>
              <w:pStyle w:val="pqiTabBody"/>
            </w:pPr>
            <w:r w:rsidRPr="009079F8">
              <w:t>R</w:t>
            </w:r>
          </w:p>
        </w:tc>
        <w:tc>
          <w:tcPr>
            <w:tcW w:w="2655" w:type="dxa"/>
          </w:tcPr>
          <w:p w:rsidR="00C11AAF" w:rsidRPr="009079F8" w:rsidRDefault="00C11AAF" w:rsidP="00F23355">
            <w:pPr>
              <w:pStyle w:val="pqiTabBody"/>
            </w:pPr>
          </w:p>
        </w:tc>
        <w:tc>
          <w:tcPr>
            <w:tcW w:w="5028" w:type="dxa"/>
          </w:tcPr>
          <w:p w:rsidR="00C11AAF" w:rsidRPr="009079F8" w:rsidRDefault="00C11AAF" w:rsidP="00F23355">
            <w:pPr>
              <w:pStyle w:val="pqiTabBody"/>
            </w:pPr>
            <w:r w:rsidRPr="009079F8">
              <w:t>Należy podać kod urzędu celnego przywozu.</w:t>
            </w:r>
          </w:p>
        </w:tc>
        <w:tc>
          <w:tcPr>
            <w:tcW w:w="1081" w:type="dxa"/>
          </w:tcPr>
          <w:p w:rsidR="00C11AAF" w:rsidRPr="009079F8" w:rsidRDefault="00C11AAF" w:rsidP="00F23355">
            <w:pPr>
              <w:pStyle w:val="pqiTabBody"/>
            </w:pPr>
            <w:r w:rsidRPr="009079F8">
              <w:t>an8</w:t>
            </w:r>
          </w:p>
        </w:tc>
      </w:tr>
      <w:tr w:rsidR="00C11AAF" w:rsidRPr="00CD2092" w:rsidTr="00225FDA">
        <w:tc>
          <w:tcPr>
            <w:tcW w:w="890" w:type="dxa"/>
            <w:gridSpan w:val="2"/>
          </w:tcPr>
          <w:p w:rsidR="00C11AAF" w:rsidRPr="009079F8" w:rsidRDefault="00C11AAF" w:rsidP="00F23355">
            <w:pPr>
              <w:pStyle w:val="pqiTabHead"/>
            </w:pPr>
            <w:r>
              <w:lastRenderedPageBreak/>
              <w:t>5</w:t>
            </w:r>
          </w:p>
        </w:tc>
        <w:tc>
          <w:tcPr>
            <w:tcW w:w="3697" w:type="dxa"/>
          </w:tcPr>
          <w:p w:rsidR="00C11AAF" w:rsidRDefault="00C11AAF" w:rsidP="00F23355">
            <w:pPr>
              <w:pStyle w:val="pqiTabHead"/>
            </w:pPr>
            <w:r w:rsidRPr="009079F8">
              <w:t xml:space="preserve">PODMIOT </w:t>
            </w:r>
            <w:r>
              <w:t>O</w:t>
            </w:r>
            <w:r w:rsidRPr="009079F8">
              <w:t>dbi</w:t>
            </w:r>
            <w:r>
              <w:t>e</w:t>
            </w:r>
            <w:r w:rsidRPr="009079F8">
              <w:t>r</w:t>
            </w:r>
            <w:r>
              <w:t>ający</w:t>
            </w:r>
          </w:p>
          <w:p w:rsidR="00C11AAF" w:rsidRPr="009079F8" w:rsidRDefault="00C11AAF" w:rsidP="00F23355">
            <w:pPr>
              <w:pStyle w:val="pqiTabHead"/>
            </w:pPr>
            <w:r>
              <w:rPr>
                <w:rFonts w:ascii="Courier New" w:hAnsi="Courier New" w:cs="Courier New"/>
                <w:noProof/>
                <w:color w:val="0000FF"/>
              </w:rPr>
              <w:t>ConsigneeTrader</w:t>
            </w:r>
          </w:p>
        </w:tc>
        <w:tc>
          <w:tcPr>
            <w:tcW w:w="415" w:type="dxa"/>
          </w:tcPr>
          <w:p w:rsidR="00C11AAF" w:rsidRPr="009079F8" w:rsidRDefault="00C11AAF" w:rsidP="00F23355">
            <w:pPr>
              <w:pStyle w:val="pqiTabHead"/>
            </w:pPr>
            <w:r>
              <w:t>D</w:t>
            </w:r>
          </w:p>
        </w:tc>
        <w:tc>
          <w:tcPr>
            <w:tcW w:w="2655" w:type="dxa"/>
          </w:tcPr>
          <w:p w:rsidR="00C11AAF" w:rsidRDefault="00C11AAF" w:rsidP="00F23355">
            <w:pPr>
              <w:pStyle w:val="pqiTabHead"/>
            </w:pPr>
            <w:r>
              <w:t xml:space="preserve">- </w:t>
            </w:r>
            <w:r w:rsidRPr="009079F8">
              <w:t>„R”</w:t>
            </w:r>
            <w:r>
              <w:t xml:space="preserve">, </w:t>
            </w:r>
            <w:r w:rsidRPr="009079F8">
              <w:t xml:space="preserve">jeżeli </w:t>
            </w:r>
            <w:r>
              <w:t xml:space="preserve">kod </w:t>
            </w:r>
            <w:r w:rsidRPr="009079F8">
              <w:t>rodzaj</w:t>
            </w:r>
            <w:r>
              <w:t>u miejsca przeznaczenia w polu 1</w:t>
            </w:r>
            <w:r w:rsidRPr="009079F8">
              <w:t>a</w:t>
            </w:r>
            <w:r w:rsidRPr="009079F8" w:rsidDel="00CD2092">
              <w:t xml:space="preserve"> </w:t>
            </w:r>
            <w:r w:rsidRPr="009079F8">
              <w:t xml:space="preserve">ma wartość </w:t>
            </w:r>
            <w:r>
              <w:t>„1”, „2”, „3”, „4”, „5”.</w:t>
            </w:r>
          </w:p>
          <w:p w:rsidR="00C11AAF" w:rsidRDefault="00C11AAF" w:rsidP="00F23355">
            <w:pPr>
              <w:pStyle w:val="pqiTabHead"/>
            </w:pPr>
            <w:r>
              <w:t>- „O</w:t>
            </w:r>
            <w:r w:rsidRPr="009079F8">
              <w:t>”</w:t>
            </w:r>
            <w:r>
              <w:t xml:space="preserve"> </w:t>
            </w:r>
            <w:r w:rsidRPr="009079F8">
              <w:t xml:space="preserve">jeżeli </w:t>
            </w:r>
            <w:r>
              <w:t xml:space="preserve">kod </w:t>
            </w:r>
            <w:r w:rsidRPr="009079F8">
              <w:t>rodzaj</w:t>
            </w:r>
            <w:r>
              <w:t>u miejsca przeznaczenia w polu 1</w:t>
            </w:r>
            <w:r w:rsidRPr="009079F8">
              <w:t>a</w:t>
            </w:r>
            <w:r w:rsidRPr="009079F8" w:rsidDel="00CD2092">
              <w:t xml:space="preserve"> </w:t>
            </w:r>
            <w:r w:rsidRPr="009079F8">
              <w:t xml:space="preserve">ma wartość </w:t>
            </w:r>
            <w:r>
              <w:t>„6”</w:t>
            </w:r>
            <w:r w:rsidRPr="009079F8">
              <w:t>.</w:t>
            </w:r>
          </w:p>
          <w:p w:rsidR="00C11AAF" w:rsidRPr="009079F8" w:rsidRDefault="00C11AAF" w:rsidP="00F23355">
            <w:pPr>
              <w:pStyle w:val="pqiTabHead"/>
            </w:pPr>
            <w:r>
              <w:t xml:space="preserve">- </w:t>
            </w:r>
            <w:r w:rsidRPr="009C2B5F">
              <w:t>Nie stosuje się w przypadku kodu</w:t>
            </w:r>
            <w:r>
              <w:t xml:space="preserve"> rodzaju miejsca przeznaczenia „8”</w:t>
            </w:r>
            <w:r w:rsidRPr="009079F8">
              <w:t>.</w:t>
            </w:r>
          </w:p>
        </w:tc>
        <w:tc>
          <w:tcPr>
            <w:tcW w:w="5028" w:type="dxa"/>
          </w:tcPr>
          <w:p w:rsidR="00C11AAF" w:rsidRPr="00CD2092" w:rsidRDefault="00C11AAF" w:rsidP="00F23355">
            <w:pPr>
              <w:pStyle w:val="pqiTabHead"/>
            </w:pPr>
          </w:p>
        </w:tc>
        <w:tc>
          <w:tcPr>
            <w:tcW w:w="1081" w:type="dxa"/>
          </w:tcPr>
          <w:p w:rsidR="00C11AAF" w:rsidRPr="00CD2092" w:rsidRDefault="00C11AAF" w:rsidP="00F23355">
            <w:pPr>
              <w:pStyle w:val="pqiTabHead"/>
            </w:pPr>
            <w:r>
              <w:t>1x</w:t>
            </w:r>
          </w:p>
        </w:tc>
      </w:tr>
      <w:tr w:rsidR="00C11AAF" w:rsidRPr="009079F8" w:rsidTr="00225FDA">
        <w:tc>
          <w:tcPr>
            <w:tcW w:w="890" w:type="dxa"/>
            <w:gridSpan w:val="2"/>
          </w:tcPr>
          <w:p w:rsidR="00C11AAF" w:rsidRPr="00CD2092" w:rsidRDefault="00C11AAF" w:rsidP="00F23355">
            <w:pPr>
              <w:pStyle w:val="pqiTabBody"/>
              <w:rPr>
                <w:i/>
              </w:rPr>
            </w:pPr>
          </w:p>
        </w:tc>
        <w:tc>
          <w:tcPr>
            <w:tcW w:w="3697"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415" w:type="dxa"/>
          </w:tcPr>
          <w:p w:rsidR="00C11AAF" w:rsidRPr="009079F8" w:rsidRDefault="00C11AAF" w:rsidP="00F23355">
            <w:pPr>
              <w:pStyle w:val="pqiTabBody"/>
            </w:pPr>
            <w:r>
              <w:t>D</w:t>
            </w:r>
          </w:p>
        </w:tc>
        <w:tc>
          <w:tcPr>
            <w:tcW w:w="2655" w:type="dxa"/>
          </w:tcPr>
          <w:p w:rsidR="00C11AAF" w:rsidRPr="009079F8" w:rsidRDefault="00C11AAF" w:rsidP="00F23355">
            <w:pPr>
              <w:pStyle w:val="pqiTabBody"/>
            </w:pPr>
            <w:r w:rsidRPr="009079F8">
              <w:t xml:space="preserve">„R”, jeżeli stosuje się </w:t>
            </w:r>
            <w:r>
              <w:t>element 5</w:t>
            </w:r>
            <w:r w:rsidRPr="009079F8">
              <w:t>.</w:t>
            </w:r>
          </w:p>
        </w:tc>
        <w:tc>
          <w:tcPr>
            <w:tcW w:w="5028"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81" w:type="dxa"/>
          </w:tcPr>
          <w:p w:rsidR="00C11AAF" w:rsidRPr="009079F8" w:rsidRDefault="00C11AAF" w:rsidP="00F23355">
            <w:pPr>
              <w:pStyle w:val="pqiTabBody"/>
            </w:pPr>
            <w:r w:rsidRPr="009079F8">
              <w:t>a2</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C11AAF" w:rsidP="00F23355">
            <w:pPr>
              <w:pStyle w:val="pqiTabBody"/>
              <w:rPr>
                <w:i/>
              </w:rPr>
            </w:pPr>
            <w:r w:rsidRPr="009079F8">
              <w:rPr>
                <w:i/>
              </w:rPr>
              <w:t>a</w:t>
            </w:r>
          </w:p>
        </w:tc>
        <w:tc>
          <w:tcPr>
            <w:tcW w:w="3697" w:type="dxa"/>
          </w:tcPr>
          <w:p w:rsidR="00C11AAF" w:rsidRDefault="00C11AAF" w:rsidP="00F23355">
            <w:pPr>
              <w:pStyle w:val="pqiTabBody"/>
            </w:pPr>
            <w:r w:rsidRPr="009079F8">
              <w:t>Identyfikacja podmiotu</w:t>
            </w:r>
          </w:p>
          <w:p w:rsidR="00C11AAF" w:rsidRPr="009079F8" w:rsidRDefault="00C11AAF" w:rsidP="00F23355">
            <w:pPr>
              <w:pStyle w:val="pqiTabBody"/>
            </w:pPr>
            <w:r>
              <w:rPr>
                <w:rFonts w:ascii="Courier New" w:hAnsi="Courier New" w:cs="Courier New"/>
                <w:noProof/>
                <w:color w:val="0000FF"/>
              </w:rPr>
              <w:t>Traderid</w:t>
            </w:r>
          </w:p>
        </w:tc>
        <w:tc>
          <w:tcPr>
            <w:tcW w:w="415" w:type="dxa"/>
          </w:tcPr>
          <w:p w:rsidR="00C11AAF" w:rsidRPr="009079F8" w:rsidRDefault="00C11AAF" w:rsidP="00F23355">
            <w:pPr>
              <w:pStyle w:val="pqiTabBody"/>
            </w:pPr>
            <w:r w:rsidRPr="009079F8">
              <w:t>C</w:t>
            </w:r>
          </w:p>
        </w:tc>
        <w:tc>
          <w:tcPr>
            <w:tcW w:w="2655" w:type="dxa"/>
          </w:tcPr>
          <w:p w:rsidR="00C11AAF" w:rsidRPr="009079F8" w:rsidRDefault="00C11AAF" w:rsidP="00F23355">
            <w:pPr>
              <w:pStyle w:val="pqiTabBody"/>
            </w:pPr>
            <w:r w:rsidRPr="009079F8">
              <w:t>- „R” w przypadku kodu rodzaju miejsca przeznaczenia 1, 2, 3 i 4</w:t>
            </w:r>
          </w:p>
          <w:p w:rsidR="00C11AAF" w:rsidRPr="009079F8" w:rsidRDefault="00C11AAF" w:rsidP="00F23355">
            <w:pPr>
              <w:pStyle w:val="pqiTabBody"/>
            </w:pPr>
            <w:r w:rsidRPr="009079F8">
              <w:t>- „O” w przypadku kodu rodzaju miejsca przeznaczenia 6</w:t>
            </w:r>
          </w:p>
          <w:p w:rsidR="00C11AAF" w:rsidRPr="009079F8" w:rsidRDefault="00C11AAF" w:rsidP="00F23355">
            <w:pPr>
              <w:pStyle w:val="pqiTabBody"/>
            </w:pPr>
            <w:r w:rsidRPr="009079F8">
              <w:t>- Ni</w:t>
            </w:r>
            <w:r>
              <w:t>e stosuje się w </w:t>
            </w:r>
            <w:r w:rsidRPr="009079F8">
              <w:t>przypadku kodu rodzaju miejsca przeznaczenia 5.</w:t>
            </w:r>
          </w:p>
          <w:p w:rsidR="00C11AAF" w:rsidRPr="009079F8" w:rsidRDefault="00C11AAF" w:rsidP="00F23355">
            <w:pPr>
              <w:pStyle w:val="pqiTabBody"/>
              <w:rPr>
                <w:i/>
              </w:rPr>
            </w:pPr>
            <w:r w:rsidRPr="009079F8">
              <w:rPr>
                <w:i/>
              </w:rPr>
              <w:lastRenderedPageBreak/>
              <w:t>(Zob. kody rodzaju miejsca przeznaczenia w polu 1a)</w:t>
            </w:r>
          </w:p>
        </w:tc>
        <w:tc>
          <w:tcPr>
            <w:tcW w:w="5028" w:type="dxa"/>
          </w:tcPr>
          <w:p w:rsidR="00C11AAF" w:rsidRPr="009079F8" w:rsidRDefault="00C11AAF" w:rsidP="00F23355">
            <w:pPr>
              <w:pStyle w:val="pqiTabBody"/>
            </w:pPr>
            <w:r w:rsidRPr="009079F8">
              <w:lastRenderedPageBreak/>
              <w:t>W przypadku kodu rodzaju przeznaczenia:</w:t>
            </w:r>
          </w:p>
          <w:p w:rsidR="00C11AAF" w:rsidRDefault="00C11AAF" w:rsidP="00F23355">
            <w:pPr>
              <w:pStyle w:val="pqiTabBody"/>
            </w:pPr>
            <w:r w:rsidRPr="009079F8">
              <w:t xml:space="preserve">1, 2, 3 i 4: należy podać ważny numer </w:t>
            </w:r>
            <w:r>
              <w:t>akcyzowy</w:t>
            </w:r>
            <w:r w:rsidRPr="009079F8">
              <w:t xml:space="preserve"> uprawnionego prowadzącego skład podatkowy lub zarejestrowanego odbiorcy</w:t>
            </w:r>
            <w:r>
              <w:t>.</w:t>
            </w:r>
          </w:p>
          <w:p w:rsidR="00C11AAF" w:rsidRPr="009079F8" w:rsidRDefault="00C11AAF" w:rsidP="00F23355">
            <w:pPr>
              <w:pStyle w:val="pqiTabBody"/>
            </w:pPr>
            <w:r w:rsidRPr="009079F8">
              <w:t xml:space="preserve">6: należy podać numer identyfikacyjny VAT </w:t>
            </w:r>
            <w:r>
              <w:t>podmiotu</w:t>
            </w:r>
            <w:r w:rsidRPr="009079F8">
              <w:t xml:space="preserve"> reprezentując</w:t>
            </w:r>
            <w:r>
              <w:t>ego</w:t>
            </w:r>
            <w:r w:rsidRPr="009079F8">
              <w:t xml:space="preserve"> wysyłającego w urzędzie wywozu.</w:t>
            </w:r>
          </w:p>
        </w:tc>
        <w:tc>
          <w:tcPr>
            <w:tcW w:w="1081" w:type="dxa"/>
          </w:tcPr>
          <w:p w:rsidR="00C11AAF" w:rsidRPr="009079F8" w:rsidRDefault="00C11AAF" w:rsidP="00F23355">
            <w:pPr>
              <w:pStyle w:val="pqiTabBody"/>
            </w:pPr>
            <w:r w:rsidRPr="009079F8">
              <w:t>an..16</w:t>
            </w:r>
          </w:p>
        </w:tc>
      </w:tr>
      <w:tr w:rsidR="00C11AAF" w:rsidRPr="00447A40" w:rsidTr="00225FDA">
        <w:tc>
          <w:tcPr>
            <w:tcW w:w="451" w:type="dxa"/>
          </w:tcPr>
          <w:p w:rsidR="00C11AAF" w:rsidRPr="00447A40" w:rsidRDefault="00C11AAF" w:rsidP="00F23355">
            <w:pPr>
              <w:pStyle w:val="pqiTabBody"/>
              <w:rPr>
                <w:b/>
                <w:lang w:val="en-US"/>
              </w:rPr>
            </w:pPr>
          </w:p>
        </w:tc>
        <w:tc>
          <w:tcPr>
            <w:tcW w:w="439" w:type="dxa"/>
          </w:tcPr>
          <w:p w:rsidR="00C11AAF" w:rsidRPr="00447A40" w:rsidRDefault="00225FDA" w:rsidP="00447A40">
            <w:pPr>
              <w:pStyle w:val="pqiTabBody"/>
              <w:rPr>
                <w:i/>
                <w:lang w:val="en-US"/>
              </w:rPr>
            </w:pPr>
            <w:r>
              <w:rPr>
                <w:i/>
                <w:lang w:val="en-US"/>
              </w:rPr>
              <w:t>b</w:t>
            </w:r>
          </w:p>
        </w:tc>
        <w:tc>
          <w:tcPr>
            <w:tcW w:w="3697" w:type="dxa"/>
          </w:tcPr>
          <w:p w:rsidR="00C11AAF" w:rsidRPr="00447A40" w:rsidRDefault="00C11AAF" w:rsidP="00F23355">
            <w:pPr>
              <w:pStyle w:val="pqiTabBody"/>
              <w:rPr>
                <w:lang w:val="en-US"/>
              </w:rPr>
            </w:pPr>
            <w:r w:rsidRPr="00447A40">
              <w:rPr>
                <w:lang w:val="en-US"/>
              </w:rPr>
              <w:t xml:space="preserve">Nazwa podmiotu </w:t>
            </w:r>
          </w:p>
          <w:p w:rsidR="00C11AAF" w:rsidRPr="00447A40" w:rsidRDefault="00C11AAF" w:rsidP="00F23355">
            <w:pPr>
              <w:pStyle w:val="pqiTabBody"/>
              <w:rPr>
                <w:lang w:val="en-US"/>
              </w:rPr>
            </w:pPr>
            <w:r w:rsidRPr="00447A40">
              <w:rPr>
                <w:rFonts w:ascii="Courier New" w:hAnsi="Courier New" w:cs="Courier New"/>
                <w:noProof/>
                <w:color w:val="0000FF"/>
                <w:lang w:val="en-US"/>
              </w:rPr>
              <w:t>TraderName</w:t>
            </w:r>
          </w:p>
        </w:tc>
        <w:tc>
          <w:tcPr>
            <w:tcW w:w="415" w:type="dxa"/>
          </w:tcPr>
          <w:p w:rsidR="00C11AAF" w:rsidRPr="00447A40" w:rsidRDefault="00C11AAF" w:rsidP="00F23355">
            <w:pPr>
              <w:pStyle w:val="pqiTabBody"/>
              <w:rPr>
                <w:lang w:val="en-US"/>
              </w:rPr>
            </w:pPr>
            <w:r w:rsidRPr="00447A40">
              <w:rPr>
                <w:lang w:val="en-US"/>
              </w:rPr>
              <w:t>R</w:t>
            </w:r>
          </w:p>
        </w:tc>
        <w:tc>
          <w:tcPr>
            <w:tcW w:w="2655" w:type="dxa"/>
          </w:tcPr>
          <w:p w:rsidR="00C11AAF" w:rsidRPr="00447A40" w:rsidRDefault="00C11AAF" w:rsidP="00F23355">
            <w:pPr>
              <w:pStyle w:val="pqiTabBody"/>
              <w:rPr>
                <w:lang w:val="en-US"/>
              </w:rPr>
            </w:pPr>
          </w:p>
        </w:tc>
        <w:tc>
          <w:tcPr>
            <w:tcW w:w="5028" w:type="dxa"/>
          </w:tcPr>
          <w:p w:rsidR="00C11AAF" w:rsidRPr="00447A40" w:rsidRDefault="00C11AAF" w:rsidP="00F23355">
            <w:pPr>
              <w:pStyle w:val="pqiTabBody"/>
              <w:rPr>
                <w:lang w:val="en-US"/>
              </w:rPr>
            </w:pPr>
          </w:p>
        </w:tc>
        <w:tc>
          <w:tcPr>
            <w:tcW w:w="1081" w:type="dxa"/>
          </w:tcPr>
          <w:p w:rsidR="00C11AAF" w:rsidRPr="00447A40" w:rsidRDefault="00C11AAF" w:rsidP="00F23355">
            <w:pPr>
              <w:pStyle w:val="pqiTabBody"/>
              <w:rPr>
                <w:lang w:val="en-US"/>
              </w:rPr>
            </w:pPr>
            <w:r w:rsidRPr="00447A40">
              <w:rPr>
                <w:lang w:val="en-US"/>
              </w:rPr>
              <w:t>an..182</w:t>
            </w:r>
          </w:p>
        </w:tc>
      </w:tr>
      <w:tr w:rsidR="00C11AAF" w:rsidRPr="00447A40" w:rsidTr="00225FDA">
        <w:tc>
          <w:tcPr>
            <w:tcW w:w="451" w:type="dxa"/>
          </w:tcPr>
          <w:p w:rsidR="00C11AAF" w:rsidRPr="00447A40" w:rsidRDefault="00C11AAF" w:rsidP="00F23355">
            <w:pPr>
              <w:pStyle w:val="pqiTabBody"/>
              <w:rPr>
                <w:b/>
                <w:lang w:val="en-US"/>
              </w:rPr>
            </w:pPr>
          </w:p>
        </w:tc>
        <w:tc>
          <w:tcPr>
            <w:tcW w:w="439" w:type="dxa"/>
          </w:tcPr>
          <w:p w:rsidR="00C11AAF" w:rsidRPr="00447A40" w:rsidRDefault="00225FDA" w:rsidP="00225FDA">
            <w:pPr>
              <w:pStyle w:val="pqiTabBody"/>
              <w:rPr>
                <w:i/>
                <w:lang w:val="en-US"/>
              </w:rPr>
            </w:pPr>
            <w:r>
              <w:rPr>
                <w:i/>
                <w:lang w:val="en-US"/>
              </w:rPr>
              <w:t>c</w:t>
            </w:r>
          </w:p>
        </w:tc>
        <w:tc>
          <w:tcPr>
            <w:tcW w:w="3697" w:type="dxa"/>
          </w:tcPr>
          <w:p w:rsidR="00C11AAF" w:rsidRPr="00447A40" w:rsidRDefault="00C11AAF" w:rsidP="00F23355">
            <w:pPr>
              <w:pStyle w:val="pqiTabBody"/>
              <w:rPr>
                <w:lang w:val="en-US"/>
              </w:rPr>
            </w:pPr>
            <w:r w:rsidRPr="00447A40">
              <w:rPr>
                <w:lang w:val="en-US"/>
              </w:rPr>
              <w:t>Ulica</w:t>
            </w:r>
          </w:p>
          <w:p w:rsidR="00C11AAF" w:rsidRPr="00447A40" w:rsidRDefault="00C11AAF" w:rsidP="00F23355">
            <w:pPr>
              <w:pStyle w:val="pqiTabBody"/>
              <w:rPr>
                <w:lang w:val="en-US"/>
              </w:rPr>
            </w:pPr>
            <w:r w:rsidRPr="00447A40">
              <w:rPr>
                <w:rFonts w:ascii="Courier New" w:hAnsi="Courier New" w:cs="Courier New"/>
                <w:noProof/>
                <w:color w:val="0000FF"/>
                <w:lang w:val="en-US"/>
              </w:rPr>
              <w:t>StreetName</w:t>
            </w:r>
          </w:p>
        </w:tc>
        <w:tc>
          <w:tcPr>
            <w:tcW w:w="415" w:type="dxa"/>
          </w:tcPr>
          <w:p w:rsidR="00C11AAF" w:rsidRPr="00447A40" w:rsidRDefault="00C11AAF" w:rsidP="00F23355">
            <w:pPr>
              <w:pStyle w:val="pqiTabBody"/>
              <w:rPr>
                <w:lang w:val="en-US"/>
              </w:rPr>
            </w:pPr>
            <w:r w:rsidRPr="00447A40">
              <w:rPr>
                <w:lang w:val="en-US"/>
              </w:rPr>
              <w:t>R</w:t>
            </w:r>
          </w:p>
        </w:tc>
        <w:tc>
          <w:tcPr>
            <w:tcW w:w="2655" w:type="dxa"/>
          </w:tcPr>
          <w:p w:rsidR="00C11AAF" w:rsidRPr="00447A40" w:rsidRDefault="00C11AAF" w:rsidP="00F23355">
            <w:pPr>
              <w:pStyle w:val="pqiTabBody"/>
              <w:rPr>
                <w:lang w:val="en-US"/>
              </w:rPr>
            </w:pPr>
          </w:p>
        </w:tc>
        <w:tc>
          <w:tcPr>
            <w:tcW w:w="5028" w:type="dxa"/>
          </w:tcPr>
          <w:p w:rsidR="00C11AAF" w:rsidRPr="00447A40" w:rsidRDefault="00C11AAF" w:rsidP="00F23355">
            <w:pPr>
              <w:pStyle w:val="pqiTabBody"/>
              <w:rPr>
                <w:lang w:val="en-US"/>
              </w:rPr>
            </w:pPr>
          </w:p>
        </w:tc>
        <w:tc>
          <w:tcPr>
            <w:tcW w:w="1081" w:type="dxa"/>
          </w:tcPr>
          <w:p w:rsidR="00C11AAF" w:rsidRPr="00447A40" w:rsidRDefault="00C11AAF" w:rsidP="00F23355">
            <w:pPr>
              <w:pStyle w:val="pqiTabBody"/>
              <w:rPr>
                <w:lang w:val="en-US"/>
              </w:rPr>
            </w:pPr>
            <w:r w:rsidRPr="00447A40">
              <w:rPr>
                <w:lang w:val="en-US"/>
              </w:rPr>
              <w:t>an..65</w:t>
            </w:r>
          </w:p>
        </w:tc>
      </w:tr>
      <w:tr w:rsidR="00C11AAF" w:rsidRPr="00447A40" w:rsidTr="00225FDA">
        <w:tc>
          <w:tcPr>
            <w:tcW w:w="451" w:type="dxa"/>
          </w:tcPr>
          <w:p w:rsidR="00C11AAF" w:rsidRPr="00447A40" w:rsidRDefault="00C11AAF" w:rsidP="00F23355">
            <w:pPr>
              <w:pStyle w:val="pqiTabBody"/>
              <w:rPr>
                <w:b/>
                <w:lang w:val="en-US"/>
              </w:rPr>
            </w:pPr>
          </w:p>
        </w:tc>
        <w:tc>
          <w:tcPr>
            <w:tcW w:w="439" w:type="dxa"/>
          </w:tcPr>
          <w:p w:rsidR="00C11AAF" w:rsidRPr="00447A40" w:rsidRDefault="00225FDA" w:rsidP="00225FDA">
            <w:pPr>
              <w:pStyle w:val="pqiTabBody"/>
              <w:rPr>
                <w:i/>
                <w:lang w:val="en-US"/>
              </w:rPr>
            </w:pPr>
            <w:r>
              <w:rPr>
                <w:i/>
                <w:lang w:val="en-US"/>
              </w:rPr>
              <w:t>d</w:t>
            </w:r>
          </w:p>
        </w:tc>
        <w:tc>
          <w:tcPr>
            <w:tcW w:w="3697" w:type="dxa"/>
          </w:tcPr>
          <w:p w:rsidR="00C11AAF" w:rsidRPr="00447A40" w:rsidRDefault="00C11AAF" w:rsidP="00F23355">
            <w:pPr>
              <w:pStyle w:val="pqiTabBody"/>
              <w:rPr>
                <w:lang w:val="en-US"/>
              </w:rPr>
            </w:pPr>
            <w:r w:rsidRPr="00447A40">
              <w:rPr>
                <w:lang w:val="en-US"/>
              </w:rPr>
              <w:t>Numer domu</w:t>
            </w:r>
          </w:p>
          <w:p w:rsidR="00C11AAF" w:rsidRPr="00447A40" w:rsidRDefault="00C11AAF" w:rsidP="00F23355">
            <w:pPr>
              <w:pStyle w:val="pqiTabBody"/>
              <w:rPr>
                <w:lang w:val="en-US"/>
              </w:rPr>
            </w:pPr>
            <w:r w:rsidRPr="00447A40">
              <w:rPr>
                <w:rFonts w:ascii="Courier New" w:hAnsi="Courier New" w:cs="Courier New"/>
                <w:noProof/>
                <w:color w:val="0000FF"/>
                <w:lang w:val="en-US"/>
              </w:rPr>
              <w:t>StreetNumber</w:t>
            </w:r>
          </w:p>
        </w:tc>
        <w:tc>
          <w:tcPr>
            <w:tcW w:w="415" w:type="dxa"/>
          </w:tcPr>
          <w:p w:rsidR="00C11AAF" w:rsidRPr="00447A40" w:rsidRDefault="00C11AAF" w:rsidP="00F23355">
            <w:pPr>
              <w:pStyle w:val="pqiTabBody"/>
              <w:rPr>
                <w:lang w:val="en-US"/>
              </w:rPr>
            </w:pPr>
            <w:r w:rsidRPr="00447A40">
              <w:rPr>
                <w:lang w:val="en-US"/>
              </w:rPr>
              <w:t>O</w:t>
            </w:r>
          </w:p>
        </w:tc>
        <w:tc>
          <w:tcPr>
            <w:tcW w:w="2655" w:type="dxa"/>
          </w:tcPr>
          <w:p w:rsidR="00C11AAF" w:rsidRPr="00447A40" w:rsidRDefault="00C11AAF" w:rsidP="00F23355">
            <w:pPr>
              <w:pStyle w:val="pqiTabBody"/>
              <w:rPr>
                <w:lang w:val="en-US"/>
              </w:rPr>
            </w:pPr>
          </w:p>
        </w:tc>
        <w:tc>
          <w:tcPr>
            <w:tcW w:w="5028" w:type="dxa"/>
          </w:tcPr>
          <w:p w:rsidR="00C11AAF" w:rsidRPr="00447A40" w:rsidRDefault="00C11AAF" w:rsidP="00F23355">
            <w:pPr>
              <w:pStyle w:val="pqiTabBody"/>
              <w:rPr>
                <w:lang w:val="en-US"/>
              </w:rPr>
            </w:pPr>
          </w:p>
        </w:tc>
        <w:tc>
          <w:tcPr>
            <w:tcW w:w="1081" w:type="dxa"/>
          </w:tcPr>
          <w:p w:rsidR="00C11AAF" w:rsidRPr="00447A40" w:rsidRDefault="00C11AAF" w:rsidP="00F23355">
            <w:pPr>
              <w:pStyle w:val="pqiTabBody"/>
              <w:rPr>
                <w:lang w:val="en-US"/>
              </w:rPr>
            </w:pPr>
            <w:r w:rsidRPr="00447A40">
              <w:rPr>
                <w:lang w:val="en-US"/>
              </w:rPr>
              <w:t>an..11</w:t>
            </w:r>
          </w:p>
        </w:tc>
      </w:tr>
      <w:tr w:rsidR="00C11AAF" w:rsidRPr="009079F8" w:rsidTr="00225FDA">
        <w:tc>
          <w:tcPr>
            <w:tcW w:w="451" w:type="dxa"/>
          </w:tcPr>
          <w:p w:rsidR="00C11AAF" w:rsidRPr="00447A40" w:rsidRDefault="00C11AAF" w:rsidP="00F23355">
            <w:pPr>
              <w:pStyle w:val="pqiTabBody"/>
              <w:rPr>
                <w:b/>
                <w:lang w:val="en-US"/>
              </w:rPr>
            </w:pPr>
          </w:p>
        </w:tc>
        <w:tc>
          <w:tcPr>
            <w:tcW w:w="439" w:type="dxa"/>
          </w:tcPr>
          <w:p w:rsidR="00C11AAF" w:rsidRPr="00447A40" w:rsidRDefault="00225FDA" w:rsidP="00225FDA">
            <w:pPr>
              <w:pStyle w:val="pqiTabBody"/>
              <w:rPr>
                <w:i/>
                <w:lang w:val="en-US"/>
              </w:rPr>
            </w:pPr>
            <w:r>
              <w:rPr>
                <w:i/>
                <w:lang w:val="en-US"/>
              </w:rPr>
              <w:t>e</w:t>
            </w:r>
          </w:p>
        </w:tc>
        <w:tc>
          <w:tcPr>
            <w:tcW w:w="3697" w:type="dxa"/>
          </w:tcPr>
          <w:p w:rsidR="00C11AAF" w:rsidRDefault="00C11AAF" w:rsidP="00F23355">
            <w:pPr>
              <w:pStyle w:val="pqiTabBody"/>
            </w:pPr>
            <w:r w:rsidRPr="00447A40">
              <w:rPr>
                <w:lang w:val="en-US"/>
              </w:rPr>
              <w:t>Kod p</w:t>
            </w:r>
            <w:r w:rsidRPr="009079F8">
              <w:t>ocztowy</w:t>
            </w:r>
          </w:p>
          <w:p w:rsidR="00C11AAF" w:rsidRPr="009079F8" w:rsidRDefault="00C11AAF" w:rsidP="00F23355">
            <w:pPr>
              <w:pStyle w:val="pqiTabBody"/>
            </w:pPr>
            <w:r>
              <w:rPr>
                <w:rFonts w:ascii="Courier New" w:hAnsi="Courier New" w:cs="Courier New"/>
                <w:noProof/>
                <w:color w:val="0000FF"/>
              </w:rPr>
              <w:t>Postcode</w:t>
            </w:r>
          </w:p>
        </w:tc>
        <w:tc>
          <w:tcPr>
            <w:tcW w:w="415" w:type="dxa"/>
          </w:tcPr>
          <w:p w:rsidR="00C11AAF" w:rsidRPr="009079F8" w:rsidRDefault="00C11AAF" w:rsidP="00F23355">
            <w:pPr>
              <w:pStyle w:val="pqiTabBody"/>
            </w:pPr>
            <w:r w:rsidRPr="009079F8">
              <w:t>R</w:t>
            </w:r>
          </w:p>
        </w:tc>
        <w:tc>
          <w:tcPr>
            <w:tcW w:w="2655" w:type="dxa"/>
          </w:tcPr>
          <w:p w:rsidR="00C11AAF" w:rsidRPr="009079F8" w:rsidRDefault="00C11AAF" w:rsidP="00F23355">
            <w:pPr>
              <w:pStyle w:val="pqiTabBody"/>
            </w:pPr>
          </w:p>
        </w:tc>
        <w:tc>
          <w:tcPr>
            <w:tcW w:w="5028" w:type="dxa"/>
          </w:tcPr>
          <w:p w:rsidR="00C11AAF" w:rsidRPr="009079F8" w:rsidRDefault="00C11AAF" w:rsidP="00F23355">
            <w:pPr>
              <w:pStyle w:val="pqiTabBody"/>
            </w:pPr>
          </w:p>
        </w:tc>
        <w:tc>
          <w:tcPr>
            <w:tcW w:w="1081" w:type="dxa"/>
          </w:tcPr>
          <w:p w:rsidR="00C11AAF" w:rsidRPr="009079F8" w:rsidRDefault="00C11AAF" w:rsidP="00F23355">
            <w:pPr>
              <w:pStyle w:val="pqiTabBody"/>
            </w:pPr>
            <w:r w:rsidRPr="009079F8">
              <w:t>an..10</w:t>
            </w:r>
          </w:p>
        </w:tc>
      </w:tr>
      <w:tr w:rsidR="00C11AAF" w:rsidRPr="009079F8" w:rsidTr="00225FDA">
        <w:tc>
          <w:tcPr>
            <w:tcW w:w="451" w:type="dxa"/>
          </w:tcPr>
          <w:p w:rsidR="00C11AAF" w:rsidRPr="009079F8" w:rsidRDefault="00C11AAF" w:rsidP="00F23355">
            <w:pPr>
              <w:pStyle w:val="pqiTabBody"/>
              <w:rPr>
                <w:b/>
              </w:rPr>
            </w:pPr>
          </w:p>
        </w:tc>
        <w:tc>
          <w:tcPr>
            <w:tcW w:w="439" w:type="dxa"/>
          </w:tcPr>
          <w:p w:rsidR="00C11AAF" w:rsidRPr="009079F8" w:rsidRDefault="00225FDA" w:rsidP="00225FDA">
            <w:pPr>
              <w:pStyle w:val="pqiTabBody"/>
              <w:rPr>
                <w:i/>
              </w:rPr>
            </w:pPr>
            <w:r>
              <w:rPr>
                <w:i/>
              </w:rPr>
              <w:t>f</w:t>
            </w:r>
          </w:p>
        </w:tc>
        <w:tc>
          <w:tcPr>
            <w:tcW w:w="3697" w:type="dxa"/>
          </w:tcPr>
          <w:p w:rsidR="00C11AAF" w:rsidRDefault="00C11AAF" w:rsidP="00F23355">
            <w:pPr>
              <w:pStyle w:val="pqiTabBody"/>
            </w:pPr>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415" w:type="dxa"/>
          </w:tcPr>
          <w:p w:rsidR="00C11AAF" w:rsidRPr="009079F8" w:rsidRDefault="00C11AAF" w:rsidP="00F23355">
            <w:pPr>
              <w:pStyle w:val="pqiTabBody"/>
            </w:pPr>
            <w:r w:rsidRPr="009079F8">
              <w:t>R</w:t>
            </w:r>
          </w:p>
        </w:tc>
        <w:tc>
          <w:tcPr>
            <w:tcW w:w="2655" w:type="dxa"/>
          </w:tcPr>
          <w:p w:rsidR="00C11AAF" w:rsidRPr="009079F8" w:rsidRDefault="00C11AAF" w:rsidP="00F23355">
            <w:pPr>
              <w:pStyle w:val="pqiTabBody"/>
            </w:pPr>
          </w:p>
        </w:tc>
        <w:tc>
          <w:tcPr>
            <w:tcW w:w="5028" w:type="dxa"/>
          </w:tcPr>
          <w:p w:rsidR="00C11AAF" w:rsidRPr="009079F8" w:rsidRDefault="00C11AAF" w:rsidP="00F23355">
            <w:pPr>
              <w:pStyle w:val="pqiTabBody"/>
            </w:pPr>
          </w:p>
        </w:tc>
        <w:tc>
          <w:tcPr>
            <w:tcW w:w="1081" w:type="dxa"/>
          </w:tcPr>
          <w:p w:rsidR="00C11AAF" w:rsidRPr="009079F8" w:rsidRDefault="00C11AAF" w:rsidP="00F23355">
            <w:pPr>
              <w:pStyle w:val="pqiTabBody"/>
            </w:pPr>
            <w:r w:rsidRPr="009079F8">
              <w:t>an..50</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Del="00447A40" w:rsidRDefault="00225FDA" w:rsidP="00F23355">
            <w:pPr>
              <w:pStyle w:val="pqiTabBody"/>
              <w:rPr>
                <w:i/>
              </w:rPr>
            </w:pPr>
            <w:r>
              <w:rPr>
                <w:i/>
              </w:rPr>
              <w:t>g</w:t>
            </w:r>
          </w:p>
        </w:tc>
        <w:tc>
          <w:tcPr>
            <w:tcW w:w="3697" w:type="dxa"/>
          </w:tcPr>
          <w:p w:rsidR="00225FDA" w:rsidRDefault="00225FDA" w:rsidP="00B824BD">
            <w:pPr>
              <w:pStyle w:val="pqiTabBody"/>
            </w:pPr>
            <w:r>
              <w:t>Identyfikacja podmiotu – numer EORI</w:t>
            </w:r>
          </w:p>
          <w:p w:rsidR="00225FDA" w:rsidRPr="009079F8" w:rsidRDefault="00225FDA" w:rsidP="00F23355">
            <w:pPr>
              <w:pStyle w:val="pqiTabBody"/>
            </w:pPr>
            <w:r>
              <w:rPr>
                <w:rFonts w:ascii="Courier New" w:hAnsi="Courier New" w:cs="Courier New"/>
                <w:noProof/>
                <w:color w:val="0000FF"/>
              </w:rPr>
              <w:t>EoriNumber</w:t>
            </w:r>
          </w:p>
        </w:tc>
        <w:tc>
          <w:tcPr>
            <w:tcW w:w="415" w:type="dxa"/>
          </w:tcPr>
          <w:p w:rsidR="00225FDA" w:rsidRPr="009079F8" w:rsidRDefault="00225FDA" w:rsidP="00F23355">
            <w:pPr>
              <w:pStyle w:val="pqiTabBody"/>
            </w:pPr>
            <w:r>
              <w:t>C</w:t>
            </w:r>
          </w:p>
        </w:tc>
        <w:tc>
          <w:tcPr>
            <w:tcW w:w="2655" w:type="dxa"/>
          </w:tcPr>
          <w:p w:rsidR="00225FDA" w:rsidRPr="009079F8" w:rsidRDefault="00225FDA" w:rsidP="00F23355">
            <w:pPr>
              <w:pStyle w:val="pqiTabBody"/>
            </w:pPr>
            <w:r>
              <w:t>„O” jeśli kod rodzaju miejsca przeznaczenia: 6, w przeciwnym razie nie stosuje się</w:t>
            </w: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447A40">
              <w:rPr>
                <w:lang w:val="en-US"/>
              </w:rPr>
              <w:t>an..17</w:t>
            </w:r>
          </w:p>
        </w:tc>
      </w:tr>
      <w:tr w:rsidR="00225FDA" w:rsidRPr="009079F8" w:rsidTr="00225FDA">
        <w:tc>
          <w:tcPr>
            <w:tcW w:w="890" w:type="dxa"/>
            <w:gridSpan w:val="2"/>
          </w:tcPr>
          <w:p w:rsidR="00225FDA" w:rsidRPr="009079F8" w:rsidRDefault="00225FDA" w:rsidP="00F23355">
            <w:pPr>
              <w:pStyle w:val="pqiTabHead"/>
            </w:pPr>
            <w:r>
              <w:lastRenderedPageBreak/>
              <w:t>6</w:t>
            </w:r>
          </w:p>
        </w:tc>
        <w:tc>
          <w:tcPr>
            <w:tcW w:w="3697" w:type="dxa"/>
          </w:tcPr>
          <w:p w:rsidR="00225FDA" w:rsidRDefault="00225FDA" w:rsidP="00F23355">
            <w:pPr>
              <w:pStyle w:val="pqiTabHead"/>
            </w:pPr>
            <w:r w:rsidRPr="009079F8">
              <w:t xml:space="preserve">UZUPEŁNIENIE – PODMIOT </w:t>
            </w:r>
            <w:r>
              <w:t>O</w:t>
            </w:r>
            <w:r w:rsidRPr="009079F8">
              <w:t>dbi</w:t>
            </w:r>
            <w:r>
              <w:t>e</w:t>
            </w:r>
            <w:r w:rsidRPr="009079F8">
              <w:t>r</w:t>
            </w:r>
            <w:r>
              <w:t>ają</w:t>
            </w:r>
            <w:r w:rsidRPr="009079F8">
              <w:t>c</w:t>
            </w:r>
            <w:r>
              <w:t>y</w:t>
            </w:r>
          </w:p>
          <w:p w:rsidR="00225FDA" w:rsidRPr="009079F8" w:rsidRDefault="00225FDA" w:rsidP="00F23355">
            <w:pPr>
              <w:pStyle w:val="pqiTabHead"/>
            </w:pPr>
            <w:r>
              <w:rPr>
                <w:rFonts w:ascii="Courier New" w:hAnsi="Courier New" w:cs="Courier New"/>
                <w:noProof/>
                <w:color w:val="0000FF"/>
              </w:rPr>
              <w:t>ComplementConsigneeTrader</w:t>
            </w:r>
          </w:p>
        </w:tc>
        <w:tc>
          <w:tcPr>
            <w:tcW w:w="415" w:type="dxa"/>
          </w:tcPr>
          <w:p w:rsidR="00225FDA" w:rsidRPr="009079F8" w:rsidRDefault="00225FDA" w:rsidP="00F23355">
            <w:pPr>
              <w:pStyle w:val="pqiTabHead"/>
            </w:pPr>
            <w:r>
              <w:t>D</w:t>
            </w:r>
          </w:p>
        </w:tc>
        <w:tc>
          <w:tcPr>
            <w:tcW w:w="2655" w:type="dxa"/>
          </w:tcPr>
          <w:p w:rsidR="00225FDA" w:rsidRPr="009079F8" w:rsidRDefault="00225FDA" w:rsidP="00F23355">
            <w:pPr>
              <w:pStyle w:val="pqiTabHead"/>
            </w:pPr>
            <w:r w:rsidRPr="009079F8">
              <w:t>„R” dla kodu rodzaju miejsca przeznaczenia 5.</w:t>
            </w:r>
          </w:p>
          <w:p w:rsidR="00225FDA" w:rsidRDefault="00225FDA" w:rsidP="00F23355">
            <w:pPr>
              <w:pStyle w:val="pqiTabHead"/>
            </w:pPr>
            <w:r>
              <w:t>Dla pozostałych kodów</w:t>
            </w:r>
            <w:r w:rsidRPr="009079F8">
              <w:t xml:space="preserve"> rodzaju miejsca przeznaczenia</w:t>
            </w:r>
            <w:r>
              <w:t xml:space="preserve"> nie stosuje się.</w:t>
            </w:r>
          </w:p>
          <w:p w:rsidR="00225FDA" w:rsidRPr="009079F8" w:rsidRDefault="00225FDA" w:rsidP="00F23355">
            <w:pPr>
              <w:pStyle w:val="pqiTabHead"/>
            </w:pPr>
            <w:r w:rsidRPr="009079F8">
              <w:t xml:space="preserve">(Zob. kody </w:t>
            </w:r>
            <w:r>
              <w:t>rodzaju miejsca przeznaczenia w </w:t>
            </w:r>
            <w:r w:rsidRPr="009079F8">
              <w:t>polu 1a)</w:t>
            </w:r>
          </w:p>
        </w:tc>
        <w:tc>
          <w:tcPr>
            <w:tcW w:w="5028" w:type="dxa"/>
          </w:tcPr>
          <w:p w:rsidR="00225FDA" w:rsidRPr="009079F8" w:rsidRDefault="00225FDA" w:rsidP="00F23355">
            <w:pPr>
              <w:pStyle w:val="pqiTabHead"/>
            </w:pPr>
          </w:p>
        </w:tc>
        <w:tc>
          <w:tcPr>
            <w:tcW w:w="1081" w:type="dxa"/>
          </w:tcPr>
          <w:p w:rsidR="00225FDA" w:rsidRPr="009079F8" w:rsidRDefault="00225FDA" w:rsidP="00F23355">
            <w:pPr>
              <w:pStyle w:val="pqiTabHead"/>
            </w:pP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Default="00225FDA" w:rsidP="00F23355">
            <w:pPr>
              <w:pStyle w:val="pqiTabBody"/>
            </w:pPr>
            <w:r w:rsidRPr="009079F8">
              <w:t>Kod państwa członkowskiego</w:t>
            </w:r>
          </w:p>
          <w:p w:rsidR="00225FDA" w:rsidRPr="009079F8" w:rsidRDefault="00225FDA" w:rsidP="00F23355">
            <w:pPr>
              <w:pStyle w:val="pqiTabBody"/>
            </w:pPr>
            <w:r>
              <w:rPr>
                <w:rFonts w:ascii="Courier New" w:hAnsi="Courier New" w:cs="Courier New"/>
                <w:noProof/>
                <w:color w:val="0000FF"/>
              </w:rPr>
              <w:t>MemberStateCode</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rPr>
                <w:lang w:eastAsia="en-GB"/>
              </w:rPr>
            </w:pPr>
            <w:r>
              <w:rPr>
                <w:lang w:eastAsia="en-GB"/>
              </w:rPr>
              <w:t>Wartość ze słownika „</w:t>
            </w:r>
            <w:r>
              <w:t>Państwa członkowskie (Member states)</w:t>
            </w:r>
            <w:r>
              <w:rPr>
                <w:lang w:eastAsia="en-GB"/>
              </w:rPr>
              <w:t>”.</w:t>
            </w:r>
          </w:p>
        </w:tc>
        <w:tc>
          <w:tcPr>
            <w:tcW w:w="1081" w:type="dxa"/>
          </w:tcPr>
          <w:p w:rsidR="00225FDA" w:rsidRPr="009079F8" w:rsidRDefault="00225FDA" w:rsidP="00F23355">
            <w:pPr>
              <w:pStyle w:val="pqiTabBody"/>
            </w:pPr>
            <w:r w:rsidRPr="009079F8">
              <w:t>a2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b</w:t>
            </w:r>
          </w:p>
        </w:tc>
        <w:tc>
          <w:tcPr>
            <w:tcW w:w="3697" w:type="dxa"/>
          </w:tcPr>
          <w:p w:rsidR="00225FDA" w:rsidRDefault="00225FDA" w:rsidP="00F23355">
            <w:pPr>
              <w:pStyle w:val="pqiTabBody"/>
            </w:pPr>
            <w:r w:rsidRPr="009079F8">
              <w:t xml:space="preserve">Numer </w:t>
            </w:r>
            <w:r>
              <w:t>S</w:t>
            </w:r>
            <w:r w:rsidRPr="009079F8">
              <w:t>eryjny świadectwa zwolnienia</w:t>
            </w:r>
          </w:p>
          <w:p w:rsidR="00225FDA" w:rsidRDefault="00225FDA" w:rsidP="00F23355">
            <w:pPr>
              <w:pStyle w:val="pqiTabBody"/>
              <w:rPr>
                <w:rFonts w:ascii="Courier New" w:hAnsi="Courier New" w:cs="Courier New"/>
                <w:noProof/>
                <w:color w:val="0000FF"/>
              </w:rPr>
            </w:pPr>
            <w:r>
              <w:rPr>
                <w:rFonts w:ascii="Courier New" w:hAnsi="Courier New" w:cs="Courier New"/>
                <w:noProof/>
                <w:color w:val="0000FF"/>
              </w:rPr>
              <w:t>SerialNumberOfCertificateOf</w:t>
            </w:r>
          </w:p>
          <w:p w:rsidR="00225FDA" w:rsidRPr="009079F8" w:rsidRDefault="00225FDA" w:rsidP="00F23355">
            <w:pPr>
              <w:pStyle w:val="pqiTabBody"/>
            </w:pPr>
            <w:r>
              <w:rPr>
                <w:rFonts w:ascii="Courier New" w:hAnsi="Courier New" w:cs="Courier New"/>
                <w:noProof/>
                <w:color w:val="0000FF"/>
              </w:rPr>
              <w:t>Exemption</w:t>
            </w:r>
          </w:p>
        </w:tc>
        <w:tc>
          <w:tcPr>
            <w:tcW w:w="415" w:type="dxa"/>
          </w:tcPr>
          <w:p w:rsidR="00225FDA" w:rsidRPr="009079F8" w:rsidRDefault="00225FDA" w:rsidP="00F23355">
            <w:pPr>
              <w:pStyle w:val="pqiTabBody"/>
            </w:pPr>
            <w:r w:rsidRPr="009079F8">
              <w:t>D</w:t>
            </w:r>
          </w:p>
        </w:tc>
        <w:tc>
          <w:tcPr>
            <w:tcW w:w="2655" w:type="dxa"/>
          </w:tcPr>
          <w:p w:rsidR="00225FDA" w:rsidRPr="009079F8" w:rsidRDefault="00225FDA" w:rsidP="00F23355">
            <w:pPr>
              <w:pStyle w:val="pqiTabBody"/>
            </w:pPr>
            <w:r w:rsidRPr="009079F8">
              <w:t xml:space="preserve">„R”, jeżeli </w:t>
            </w:r>
            <w:r>
              <w:t>N</w:t>
            </w:r>
            <w:r w:rsidRPr="009079F8">
              <w:t xml:space="preserve">umer </w:t>
            </w:r>
            <w:r>
              <w:t>S</w:t>
            </w:r>
            <w:r w:rsidRPr="009079F8">
              <w:t xml:space="preserve">eryjny wymienia się w świadectwie zwolnienia </w:t>
            </w:r>
            <w:r>
              <w:br/>
            </w:r>
            <w:r w:rsidRPr="009079F8">
              <w:t xml:space="preserve">z podatku akcyzowego ustanowionym w rozporządzeniu Komisji (EWG) 31/96 z dnia 10 stycznia 1996 r. w sprawie świadectwa zwolnienia </w:t>
            </w:r>
            <w:r>
              <w:br/>
            </w:r>
            <w:r w:rsidRPr="009079F8">
              <w:t>z podatku akcyzowego</w:t>
            </w:r>
            <w:r w:rsidRPr="009079F8">
              <w:rPr>
                <w:rStyle w:val="Odwoanieprzypisudolnego"/>
              </w:rPr>
              <w:footnoteReference w:id="1"/>
            </w:r>
            <w:r w:rsidRPr="009079F8">
              <w:t>.</w:t>
            </w: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an..255</w:t>
            </w:r>
            <w:r w:rsidRPr="009079F8">
              <w:tab/>
            </w:r>
          </w:p>
        </w:tc>
      </w:tr>
      <w:tr w:rsidR="00225FDA" w:rsidRPr="009079F8" w:rsidTr="00225FDA">
        <w:tc>
          <w:tcPr>
            <w:tcW w:w="890" w:type="dxa"/>
            <w:gridSpan w:val="2"/>
          </w:tcPr>
          <w:p w:rsidR="00225FDA" w:rsidRPr="009079F8" w:rsidRDefault="00225FDA" w:rsidP="00F23355">
            <w:pPr>
              <w:pStyle w:val="pqiTabHead"/>
            </w:pPr>
            <w:r>
              <w:lastRenderedPageBreak/>
              <w:t>7</w:t>
            </w:r>
          </w:p>
        </w:tc>
        <w:tc>
          <w:tcPr>
            <w:tcW w:w="3697" w:type="dxa"/>
          </w:tcPr>
          <w:p w:rsidR="00225FDA" w:rsidRDefault="00225FDA" w:rsidP="00F23355">
            <w:pPr>
              <w:pStyle w:val="pqiTabHead"/>
            </w:pPr>
            <w:r w:rsidRPr="009079F8">
              <w:t xml:space="preserve">PODMIOT </w:t>
            </w:r>
            <w:r>
              <w:t>M</w:t>
            </w:r>
            <w:r w:rsidRPr="009079F8">
              <w:t xml:space="preserve">iejsce </w:t>
            </w:r>
            <w:r>
              <w:t>D</w:t>
            </w:r>
            <w:r w:rsidRPr="009079F8">
              <w:t>ostawy</w:t>
            </w:r>
          </w:p>
          <w:p w:rsidR="00225FDA" w:rsidRPr="009079F8" w:rsidRDefault="00225FDA" w:rsidP="00F23355">
            <w:pPr>
              <w:pStyle w:val="pqiTabHead"/>
            </w:pPr>
            <w:r>
              <w:rPr>
                <w:rFonts w:ascii="Courier New" w:hAnsi="Courier New" w:cs="Courier New"/>
                <w:noProof/>
                <w:color w:val="0000FF"/>
              </w:rPr>
              <w:t>DeliveryPlaceTrader</w:t>
            </w:r>
          </w:p>
        </w:tc>
        <w:tc>
          <w:tcPr>
            <w:tcW w:w="415" w:type="dxa"/>
          </w:tcPr>
          <w:p w:rsidR="00225FDA" w:rsidRPr="009079F8" w:rsidRDefault="00225FDA" w:rsidP="00F23355">
            <w:pPr>
              <w:pStyle w:val="pqiTabHead"/>
            </w:pPr>
            <w:r>
              <w:t>D</w:t>
            </w:r>
          </w:p>
        </w:tc>
        <w:tc>
          <w:tcPr>
            <w:tcW w:w="2655" w:type="dxa"/>
          </w:tcPr>
          <w:p w:rsidR="00225FDA" w:rsidRPr="009079F8" w:rsidRDefault="00225FDA" w:rsidP="00F23355">
            <w:pPr>
              <w:pStyle w:val="pqiTabHead"/>
            </w:pPr>
            <w:r w:rsidRPr="009079F8">
              <w:t>- „R” w przypadku kodu rodzaju miejsca przeznaczenia 1 i 4</w:t>
            </w:r>
          </w:p>
          <w:p w:rsidR="00225FDA" w:rsidRPr="009079F8" w:rsidRDefault="00225FDA" w:rsidP="00F23355">
            <w:pPr>
              <w:pStyle w:val="pqiTabHead"/>
            </w:pPr>
            <w:r w:rsidRPr="009079F8">
              <w:t>- „O” w przypadku kodu rodzaju miejsca przeznaczenia 2, 3 i 5.</w:t>
            </w:r>
          </w:p>
          <w:p w:rsidR="00225FDA" w:rsidRDefault="00225FDA" w:rsidP="00F23355">
            <w:pPr>
              <w:pStyle w:val="pqiTabHead"/>
            </w:pPr>
            <w:r>
              <w:t>Dla pozostałych kodów</w:t>
            </w:r>
            <w:r w:rsidRPr="009079F8">
              <w:t xml:space="preserve"> rodzaju miejsca przeznaczenia</w:t>
            </w:r>
            <w:r>
              <w:t xml:space="preserve"> nie stosuje się.</w:t>
            </w:r>
          </w:p>
          <w:p w:rsidR="00225FDA" w:rsidRPr="009079F8" w:rsidRDefault="00225FDA" w:rsidP="00F23355">
            <w:pPr>
              <w:pStyle w:val="pqiTabHead"/>
            </w:pPr>
            <w:r w:rsidRPr="009079F8">
              <w:t xml:space="preserve">(Zob. kody rodzaju miejsca przeznaczenia </w:t>
            </w:r>
            <w:r>
              <w:br/>
            </w:r>
            <w:r w:rsidRPr="009079F8">
              <w:t>w polu 1a)</w:t>
            </w:r>
          </w:p>
        </w:tc>
        <w:tc>
          <w:tcPr>
            <w:tcW w:w="5028" w:type="dxa"/>
          </w:tcPr>
          <w:p w:rsidR="00225FDA" w:rsidRPr="009079F8" w:rsidRDefault="00225FDA" w:rsidP="00F23355">
            <w:pPr>
              <w:pStyle w:val="pqiTabHead"/>
            </w:pPr>
            <w:r w:rsidRPr="009079F8">
              <w:t>Należy podać rzeczywiste miejsce dostawy wyrobów akcyzowych.</w:t>
            </w:r>
          </w:p>
        </w:tc>
        <w:tc>
          <w:tcPr>
            <w:tcW w:w="1081" w:type="dxa"/>
          </w:tcPr>
          <w:p w:rsidR="00225FDA" w:rsidRPr="009079F8" w:rsidRDefault="00225FDA" w:rsidP="00F23355">
            <w:pPr>
              <w:pStyle w:val="pqiTabHead"/>
            </w:pPr>
          </w:p>
        </w:tc>
      </w:tr>
      <w:tr w:rsidR="00225FDA" w:rsidRPr="009079F8" w:rsidTr="00225FDA">
        <w:tc>
          <w:tcPr>
            <w:tcW w:w="890" w:type="dxa"/>
            <w:gridSpan w:val="2"/>
          </w:tcPr>
          <w:p w:rsidR="00225FDA" w:rsidRPr="009079F8" w:rsidRDefault="00225FDA" w:rsidP="00F23355">
            <w:pPr>
              <w:pStyle w:val="pqiTabBody"/>
              <w:rPr>
                <w:i/>
              </w:rPr>
            </w:pPr>
          </w:p>
        </w:tc>
        <w:tc>
          <w:tcPr>
            <w:tcW w:w="3697" w:type="dxa"/>
          </w:tcPr>
          <w:p w:rsidR="00225FDA" w:rsidRDefault="00225FDA" w:rsidP="00F23355">
            <w:pPr>
              <w:pStyle w:val="pqiTabBody"/>
            </w:pPr>
            <w:r>
              <w:t>JĘZYK ELEMENTU</w:t>
            </w:r>
            <w:r w:rsidRPr="009079F8">
              <w:t xml:space="preserve"> </w:t>
            </w:r>
          </w:p>
          <w:p w:rsidR="00225FDA" w:rsidRPr="009079F8" w:rsidRDefault="00225FDA" w:rsidP="00F23355">
            <w:pPr>
              <w:pStyle w:val="pqiTabBody"/>
            </w:pPr>
            <w:r>
              <w:rPr>
                <w:rFonts w:ascii="Courier New" w:hAnsi="Courier New" w:cs="Courier New"/>
                <w:noProof/>
                <w:color w:val="0000FF"/>
              </w:rPr>
              <w:t>@language</w:t>
            </w:r>
          </w:p>
        </w:tc>
        <w:tc>
          <w:tcPr>
            <w:tcW w:w="415" w:type="dxa"/>
          </w:tcPr>
          <w:p w:rsidR="00225FDA" w:rsidRPr="009079F8" w:rsidRDefault="00225FDA" w:rsidP="00F23355">
            <w:pPr>
              <w:pStyle w:val="pqiTabBody"/>
            </w:pPr>
            <w:r>
              <w:t>D</w:t>
            </w:r>
          </w:p>
        </w:tc>
        <w:tc>
          <w:tcPr>
            <w:tcW w:w="2655" w:type="dxa"/>
          </w:tcPr>
          <w:p w:rsidR="00225FDA" w:rsidRPr="009079F8" w:rsidRDefault="00225FDA" w:rsidP="00F23355">
            <w:pPr>
              <w:pStyle w:val="pqiTabBody"/>
            </w:pPr>
            <w:r w:rsidRPr="009079F8">
              <w:t xml:space="preserve">„R”, jeżeli stosuje się </w:t>
            </w:r>
            <w:r>
              <w:t>element 7.</w:t>
            </w:r>
          </w:p>
        </w:tc>
        <w:tc>
          <w:tcPr>
            <w:tcW w:w="5028" w:type="dxa"/>
          </w:tcPr>
          <w:p w:rsidR="00225FDA" w:rsidRDefault="00225FDA" w:rsidP="00F23355">
            <w:pPr>
              <w:pStyle w:val="pqiTabBody"/>
            </w:pPr>
            <w:r>
              <w:t>Atrybut.</w:t>
            </w:r>
          </w:p>
          <w:p w:rsidR="00225FDA" w:rsidRPr="009079F8" w:rsidRDefault="00225FDA" w:rsidP="00F23355">
            <w:pPr>
              <w:pStyle w:val="pqiTabBody"/>
            </w:pPr>
            <w:r>
              <w:t>Wartość ze słownika „</w:t>
            </w:r>
            <w:r w:rsidRPr="008C6FA2">
              <w:t>Kody języka (Language codes)</w:t>
            </w:r>
            <w:r>
              <w:t>”.</w:t>
            </w:r>
          </w:p>
        </w:tc>
        <w:tc>
          <w:tcPr>
            <w:tcW w:w="1081" w:type="dxa"/>
          </w:tcPr>
          <w:p w:rsidR="00225FDA" w:rsidRPr="009079F8" w:rsidRDefault="00225FDA" w:rsidP="00F23355">
            <w:pPr>
              <w:pStyle w:val="pqiTabBody"/>
            </w:pPr>
            <w:r w:rsidRPr="009079F8">
              <w:t>a2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Default="00225FDA" w:rsidP="00F23355">
            <w:pPr>
              <w:pStyle w:val="pqiTabBody"/>
            </w:pPr>
            <w:r w:rsidRPr="009079F8">
              <w:t xml:space="preserve">Identyfikacja podmiotu </w:t>
            </w:r>
          </w:p>
          <w:p w:rsidR="00225FDA" w:rsidRPr="009079F8" w:rsidRDefault="00225FDA" w:rsidP="00F23355">
            <w:pPr>
              <w:pStyle w:val="pqiTabBody"/>
            </w:pPr>
            <w:r>
              <w:rPr>
                <w:rFonts w:ascii="Courier New" w:hAnsi="Courier New" w:cs="Courier New"/>
                <w:noProof/>
                <w:color w:val="0000FF"/>
              </w:rPr>
              <w:t>Traderid</w:t>
            </w:r>
          </w:p>
        </w:tc>
        <w:tc>
          <w:tcPr>
            <w:tcW w:w="415" w:type="dxa"/>
          </w:tcPr>
          <w:p w:rsidR="00225FDA" w:rsidRPr="009079F8" w:rsidRDefault="00225FDA" w:rsidP="00F23355">
            <w:pPr>
              <w:pStyle w:val="pqiTabBody"/>
            </w:pPr>
            <w:r w:rsidRPr="009079F8">
              <w:t>C</w:t>
            </w:r>
          </w:p>
        </w:tc>
        <w:tc>
          <w:tcPr>
            <w:tcW w:w="2655" w:type="dxa"/>
          </w:tcPr>
          <w:p w:rsidR="00225FDA" w:rsidRPr="009079F8" w:rsidRDefault="00225FDA" w:rsidP="00F23355">
            <w:pPr>
              <w:pStyle w:val="pqiTabBody"/>
            </w:pPr>
            <w:r w:rsidRPr="009079F8">
              <w:t>- „R” w przypadku kodu rodzaju przeznaczenia 1</w:t>
            </w:r>
          </w:p>
          <w:p w:rsidR="00225FDA" w:rsidRDefault="00225FDA" w:rsidP="00F23355">
            <w:pPr>
              <w:pStyle w:val="pqiTabBody"/>
            </w:pPr>
            <w:r w:rsidRPr="009079F8">
              <w:t>- „O” w przypadku kodu rodzaju miejsca przeznaczenia 2, 3 i 5.</w:t>
            </w:r>
          </w:p>
          <w:p w:rsidR="00225FDA" w:rsidRPr="00BF3955" w:rsidRDefault="00225FDA" w:rsidP="00F23355">
            <w:pPr>
              <w:pStyle w:val="pqiTabHead"/>
              <w:rPr>
                <w:b w:val="0"/>
              </w:rPr>
            </w:pPr>
            <w:r>
              <w:rPr>
                <w:b w:val="0"/>
              </w:rPr>
              <w:t>N</w:t>
            </w:r>
            <w:r w:rsidRPr="00BF3955">
              <w:rPr>
                <w:b w:val="0"/>
              </w:rPr>
              <w:t>ie stosuje się</w:t>
            </w:r>
            <w:r>
              <w:rPr>
                <w:b w:val="0"/>
              </w:rPr>
              <w:t xml:space="preserve"> </w:t>
            </w:r>
            <w:r w:rsidRPr="00BF3955">
              <w:rPr>
                <w:b w:val="0"/>
              </w:rPr>
              <w:t xml:space="preserve">dla ko przypadku kodu rodzaju </w:t>
            </w:r>
            <w:r w:rsidRPr="00BF3955">
              <w:rPr>
                <w:b w:val="0"/>
              </w:rPr>
              <w:lastRenderedPageBreak/>
              <w:t>miejsca przeznaczenia</w:t>
            </w:r>
            <w:r>
              <w:rPr>
                <w:b w:val="0"/>
              </w:rPr>
              <w:t xml:space="preserve"> 4</w:t>
            </w:r>
            <w:r w:rsidRPr="00BF3955">
              <w:rPr>
                <w:b w:val="0"/>
              </w:rPr>
              <w:t>.</w:t>
            </w:r>
          </w:p>
          <w:p w:rsidR="00225FDA" w:rsidRPr="009079F8" w:rsidRDefault="00225FDA" w:rsidP="00F23355">
            <w:pPr>
              <w:pStyle w:val="pqiTabBody"/>
            </w:pPr>
            <w:r w:rsidRPr="00BF3955">
              <w:rPr>
                <w:i/>
              </w:rPr>
              <w:t>(Zob. kody rodzaju miejsca</w:t>
            </w:r>
            <w:r w:rsidRPr="009079F8">
              <w:rPr>
                <w:i/>
              </w:rPr>
              <w:t xml:space="preserve"> przeznaczenia w polu 1a)</w:t>
            </w:r>
          </w:p>
        </w:tc>
        <w:tc>
          <w:tcPr>
            <w:tcW w:w="5028" w:type="dxa"/>
          </w:tcPr>
          <w:p w:rsidR="00225FDA" w:rsidRPr="009079F8" w:rsidRDefault="00225FDA" w:rsidP="00F23355">
            <w:pPr>
              <w:pStyle w:val="pqiTabBody"/>
            </w:pPr>
            <w:r w:rsidRPr="009079F8">
              <w:lastRenderedPageBreak/>
              <w:t>W przypadku kodu rodzaju przeznaczenia:</w:t>
            </w:r>
          </w:p>
          <w:p w:rsidR="00225FDA" w:rsidRPr="009079F8" w:rsidRDefault="00225FDA" w:rsidP="00F23355">
            <w:pPr>
              <w:pStyle w:val="pqiTabBody"/>
            </w:pPr>
            <w:r w:rsidRPr="009079F8">
              <w:t xml:space="preserve">1: należy podać ważny numer </w:t>
            </w:r>
            <w:r>
              <w:t>akcyzowy</w:t>
            </w:r>
            <w:r w:rsidRPr="009079F8">
              <w:t xml:space="preserve"> składu podatkowego przeznaczenia</w:t>
            </w:r>
          </w:p>
          <w:p w:rsidR="00225FDA" w:rsidRPr="009079F8" w:rsidRDefault="00225FDA" w:rsidP="00F23355">
            <w:pPr>
              <w:pStyle w:val="pqiTabBody"/>
            </w:pPr>
            <w:r w:rsidRPr="009079F8">
              <w:t>2, 3 i 5: należy podać numer identyfikacyjny VAT lub inny numer identyfikacyjny.</w:t>
            </w:r>
          </w:p>
        </w:tc>
        <w:tc>
          <w:tcPr>
            <w:tcW w:w="1081" w:type="dxa"/>
          </w:tcPr>
          <w:p w:rsidR="00225FDA" w:rsidRPr="009079F8" w:rsidRDefault="00225FDA" w:rsidP="00F23355">
            <w:pPr>
              <w:pStyle w:val="pqiTabBody"/>
            </w:pPr>
            <w:r w:rsidRPr="009079F8">
              <w:t>an..16</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b</w:t>
            </w:r>
          </w:p>
        </w:tc>
        <w:tc>
          <w:tcPr>
            <w:tcW w:w="3697" w:type="dxa"/>
          </w:tcPr>
          <w:p w:rsidR="00225FDA" w:rsidRDefault="00225FDA" w:rsidP="00F23355">
            <w:pPr>
              <w:pStyle w:val="pqiTabBody"/>
            </w:pPr>
            <w:r w:rsidRPr="009079F8">
              <w:t>Nazwa podmiotu</w:t>
            </w:r>
          </w:p>
          <w:p w:rsidR="00225FDA" w:rsidRPr="009079F8" w:rsidRDefault="00225FDA" w:rsidP="00F23355">
            <w:pPr>
              <w:pStyle w:val="pqiTabBody"/>
            </w:pPr>
            <w:r>
              <w:rPr>
                <w:rFonts w:ascii="Courier New" w:hAnsi="Courier New" w:cs="Courier New"/>
                <w:noProof/>
                <w:color w:val="0000FF"/>
              </w:rPr>
              <w:t>TraderName</w:t>
            </w:r>
          </w:p>
        </w:tc>
        <w:tc>
          <w:tcPr>
            <w:tcW w:w="415" w:type="dxa"/>
          </w:tcPr>
          <w:p w:rsidR="00225FDA" w:rsidRPr="009079F8" w:rsidRDefault="00225FDA" w:rsidP="00F23355">
            <w:pPr>
              <w:pStyle w:val="pqiTabBody"/>
            </w:pPr>
            <w:r w:rsidRPr="009079F8">
              <w:t>C</w:t>
            </w:r>
          </w:p>
        </w:tc>
        <w:tc>
          <w:tcPr>
            <w:tcW w:w="2655" w:type="dxa"/>
          </w:tcPr>
          <w:p w:rsidR="00225FDA" w:rsidRPr="009079F8" w:rsidRDefault="00225FDA" w:rsidP="00F23355">
            <w:pPr>
              <w:pStyle w:val="pqiTabBody"/>
            </w:pPr>
            <w:r w:rsidRPr="009079F8">
              <w:t>- „R” w przypadku kodu rodzaju miejsca przeznaczenia 1, 2, 3 i 5</w:t>
            </w:r>
          </w:p>
          <w:p w:rsidR="00225FDA" w:rsidRPr="009079F8" w:rsidRDefault="00225FDA" w:rsidP="00F23355">
            <w:pPr>
              <w:pStyle w:val="pqiTabBody"/>
            </w:pPr>
            <w:r w:rsidRPr="009079F8">
              <w:t>- „O” w przypadku kodu rodzaju miejsca przeznaczenia 4.</w:t>
            </w:r>
          </w:p>
          <w:p w:rsidR="00225FDA" w:rsidRPr="009079F8" w:rsidRDefault="00225FDA" w:rsidP="00F23355">
            <w:pPr>
              <w:pStyle w:val="pqiTabBody"/>
            </w:pPr>
            <w:r w:rsidRPr="009079F8">
              <w:rPr>
                <w:i/>
              </w:rPr>
              <w:t>(Zob. kody rodzaju miejsca przeznaczenia w polu 1a)</w:t>
            </w: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an..182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c</w:t>
            </w:r>
          </w:p>
        </w:tc>
        <w:tc>
          <w:tcPr>
            <w:tcW w:w="3697" w:type="dxa"/>
          </w:tcPr>
          <w:p w:rsidR="00225FDA" w:rsidRDefault="00225FDA" w:rsidP="00F23355">
            <w:pPr>
              <w:pStyle w:val="pqiTabBody"/>
            </w:pPr>
            <w:r w:rsidRPr="009079F8">
              <w:t>Ulica</w:t>
            </w:r>
          </w:p>
          <w:p w:rsidR="00225FDA" w:rsidRPr="009079F8" w:rsidRDefault="00225FDA" w:rsidP="00F23355">
            <w:pPr>
              <w:pStyle w:val="pqiTabBody"/>
            </w:pPr>
            <w:r>
              <w:rPr>
                <w:rFonts w:ascii="Courier New" w:hAnsi="Courier New" w:cs="Courier New"/>
                <w:noProof/>
                <w:color w:val="0000FF"/>
              </w:rPr>
              <w:t>StreetName</w:t>
            </w:r>
          </w:p>
        </w:tc>
        <w:tc>
          <w:tcPr>
            <w:tcW w:w="415" w:type="dxa"/>
          </w:tcPr>
          <w:p w:rsidR="00225FDA" w:rsidRPr="009079F8" w:rsidRDefault="00225FDA" w:rsidP="00F23355">
            <w:pPr>
              <w:pStyle w:val="pqiTabBody"/>
            </w:pPr>
            <w:r w:rsidRPr="009079F8">
              <w:t>C</w:t>
            </w:r>
          </w:p>
        </w:tc>
        <w:tc>
          <w:tcPr>
            <w:tcW w:w="2655" w:type="dxa"/>
            <w:vMerge w:val="restart"/>
          </w:tcPr>
          <w:p w:rsidR="00225FDA" w:rsidRPr="009079F8" w:rsidRDefault="00225FDA" w:rsidP="00F23355">
            <w:pPr>
              <w:pStyle w:val="pqiTabBody"/>
            </w:pPr>
            <w:r>
              <w:t>W polu 7</w:t>
            </w:r>
            <w:r w:rsidRPr="009079F8">
              <w:rPr>
                <w:i/>
              </w:rPr>
              <w:t>c</w:t>
            </w:r>
            <w:r>
              <w:t>, 7</w:t>
            </w:r>
            <w:r w:rsidRPr="009079F8">
              <w:rPr>
                <w:i/>
              </w:rPr>
              <w:t>e</w:t>
            </w:r>
            <w:r>
              <w:t xml:space="preserve"> i 7</w:t>
            </w:r>
            <w:r w:rsidRPr="009079F8">
              <w:rPr>
                <w:i/>
              </w:rPr>
              <w:t>f</w:t>
            </w:r>
            <w:r w:rsidRPr="009079F8">
              <w:t>:</w:t>
            </w:r>
          </w:p>
          <w:p w:rsidR="00225FDA" w:rsidRPr="009079F8" w:rsidRDefault="00225FDA" w:rsidP="00F23355">
            <w:pPr>
              <w:pStyle w:val="pqiTabBody"/>
            </w:pPr>
            <w:r w:rsidRPr="009079F8">
              <w:t>- „R” w przypadku kodu rodzaju miejsca przeznaczenia 2, 3, 4 i 5</w:t>
            </w:r>
          </w:p>
          <w:p w:rsidR="00225FDA" w:rsidRPr="009079F8" w:rsidRDefault="00225FDA" w:rsidP="00F23355">
            <w:pPr>
              <w:pStyle w:val="pqiTabBody"/>
            </w:pPr>
            <w:r w:rsidRPr="009079F8">
              <w:t>- „O” w przypadku kodu rodzaju miejsca przeznaczenia 1.</w:t>
            </w:r>
          </w:p>
          <w:p w:rsidR="00225FDA" w:rsidRPr="009079F8" w:rsidRDefault="00225FDA" w:rsidP="00F23355">
            <w:pPr>
              <w:pStyle w:val="pqiTabBody"/>
            </w:pPr>
            <w:r w:rsidRPr="009079F8">
              <w:rPr>
                <w:i/>
              </w:rPr>
              <w:t>(Zob. kody rodzaju miejsca przeznaczenia w polu 1a)</w:t>
            </w: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an..65</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d</w:t>
            </w:r>
          </w:p>
        </w:tc>
        <w:tc>
          <w:tcPr>
            <w:tcW w:w="3697" w:type="dxa"/>
          </w:tcPr>
          <w:p w:rsidR="00225FDA" w:rsidRDefault="00225FDA" w:rsidP="00F23355">
            <w:pPr>
              <w:pStyle w:val="pqiTabBody"/>
            </w:pPr>
            <w:r w:rsidRPr="009079F8">
              <w:t>Numer domu</w:t>
            </w:r>
          </w:p>
          <w:p w:rsidR="00225FDA" w:rsidRPr="009079F8" w:rsidRDefault="00225FDA" w:rsidP="00F23355">
            <w:pPr>
              <w:pStyle w:val="pqiTabBody"/>
            </w:pPr>
            <w:r>
              <w:rPr>
                <w:rFonts w:ascii="Courier New" w:hAnsi="Courier New" w:cs="Courier New"/>
                <w:noProof/>
                <w:color w:val="0000FF"/>
              </w:rPr>
              <w:t>StreetNumber</w:t>
            </w:r>
          </w:p>
        </w:tc>
        <w:tc>
          <w:tcPr>
            <w:tcW w:w="415" w:type="dxa"/>
          </w:tcPr>
          <w:p w:rsidR="00225FDA" w:rsidRPr="009079F8" w:rsidRDefault="00225FDA" w:rsidP="00F23355">
            <w:pPr>
              <w:pStyle w:val="pqiTabBody"/>
            </w:pPr>
            <w:r w:rsidRPr="009079F8">
              <w:t>O</w:t>
            </w:r>
          </w:p>
        </w:tc>
        <w:tc>
          <w:tcPr>
            <w:tcW w:w="2655" w:type="dxa"/>
            <w:vMerge/>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an..11</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e</w:t>
            </w:r>
          </w:p>
        </w:tc>
        <w:tc>
          <w:tcPr>
            <w:tcW w:w="3697" w:type="dxa"/>
          </w:tcPr>
          <w:p w:rsidR="00225FDA" w:rsidRDefault="00225FDA" w:rsidP="00F23355">
            <w:pPr>
              <w:pStyle w:val="pqiTabBody"/>
            </w:pPr>
            <w:r w:rsidRPr="009079F8">
              <w:t>Kod pocztowy</w:t>
            </w:r>
          </w:p>
          <w:p w:rsidR="00225FDA" w:rsidRPr="009079F8" w:rsidRDefault="00225FDA" w:rsidP="00F23355">
            <w:pPr>
              <w:pStyle w:val="pqiTabBody"/>
            </w:pPr>
            <w:r>
              <w:rPr>
                <w:rFonts w:ascii="Courier New" w:hAnsi="Courier New" w:cs="Courier New"/>
                <w:noProof/>
                <w:color w:val="0000FF"/>
              </w:rPr>
              <w:t>Postcode</w:t>
            </w:r>
          </w:p>
        </w:tc>
        <w:tc>
          <w:tcPr>
            <w:tcW w:w="415" w:type="dxa"/>
          </w:tcPr>
          <w:p w:rsidR="00225FDA" w:rsidRPr="009079F8" w:rsidRDefault="00225FDA" w:rsidP="00F23355">
            <w:pPr>
              <w:pStyle w:val="pqiTabBody"/>
            </w:pPr>
            <w:r w:rsidRPr="009079F8">
              <w:t>C</w:t>
            </w:r>
          </w:p>
        </w:tc>
        <w:tc>
          <w:tcPr>
            <w:tcW w:w="2655" w:type="dxa"/>
            <w:vMerge/>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an..10</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f</w:t>
            </w:r>
          </w:p>
        </w:tc>
        <w:tc>
          <w:tcPr>
            <w:tcW w:w="3697" w:type="dxa"/>
          </w:tcPr>
          <w:p w:rsidR="00225FDA" w:rsidRDefault="00225FDA" w:rsidP="00F23355">
            <w:pPr>
              <w:pStyle w:val="pqiTabBody"/>
            </w:pPr>
            <w:r w:rsidRPr="009079F8">
              <w:t>Miejscowość</w:t>
            </w:r>
          </w:p>
          <w:p w:rsidR="00225FDA" w:rsidRPr="009079F8" w:rsidRDefault="00225FDA" w:rsidP="00F23355">
            <w:pPr>
              <w:pStyle w:val="pqiTabBody"/>
            </w:pPr>
            <w:r>
              <w:rPr>
                <w:rFonts w:ascii="Courier New" w:hAnsi="Courier New" w:cs="Courier New"/>
                <w:noProof/>
                <w:color w:val="0000FF"/>
              </w:rPr>
              <w:t>City</w:t>
            </w:r>
          </w:p>
        </w:tc>
        <w:tc>
          <w:tcPr>
            <w:tcW w:w="415" w:type="dxa"/>
          </w:tcPr>
          <w:p w:rsidR="00225FDA" w:rsidRPr="009079F8" w:rsidRDefault="00225FDA" w:rsidP="00F23355">
            <w:pPr>
              <w:pStyle w:val="pqiTabBody"/>
            </w:pPr>
            <w:r w:rsidRPr="009079F8">
              <w:t>C</w:t>
            </w:r>
          </w:p>
        </w:tc>
        <w:tc>
          <w:tcPr>
            <w:tcW w:w="2655" w:type="dxa"/>
            <w:vMerge/>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an..50</w:t>
            </w:r>
          </w:p>
        </w:tc>
      </w:tr>
      <w:tr w:rsidR="00225FDA" w:rsidRPr="009079F8" w:rsidTr="00225FDA">
        <w:tc>
          <w:tcPr>
            <w:tcW w:w="890" w:type="dxa"/>
            <w:gridSpan w:val="2"/>
          </w:tcPr>
          <w:p w:rsidR="00225FDA" w:rsidRPr="009079F8" w:rsidRDefault="00225FDA" w:rsidP="00F23355">
            <w:pPr>
              <w:pStyle w:val="pqiTabHead"/>
            </w:pPr>
            <w:r>
              <w:lastRenderedPageBreak/>
              <w:t>8</w:t>
            </w:r>
          </w:p>
        </w:tc>
        <w:tc>
          <w:tcPr>
            <w:tcW w:w="3697" w:type="dxa"/>
          </w:tcPr>
          <w:p w:rsidR="00225FDA" w:rsidRPr="009079F8" w:rsidRDefault="00225FDA" w:rsidP="00F23355">
            <w:pPr>
              <w:pStyle w:val="pqiTabHead"/>
            </w:pPr>
            <w:r w:rsidRPr="009079F8">
              <w:t xml:space="preserve">URZĄD </w:t>
            </w:r>
            <w:r>
              <w:t>M</w:t>
            </w:r>
            <w:r w:rsidRPr="009079F8">
              <w:t>iejsc</w:t>
            </w:r>
            <w:r>
              <w:t>e</w:t>
            </w:r>
            <w:r w:rsidRPr="009079F8">
              <w:t xml:space="preserve"> </w:t>
            </w:r>
            <w:r>
              <w:t>D</w:t>
            </w:r>
            <w:r w:rsidRPr="009079F8">
              <w:t>ostawy – Urząd celny</w:t>
            </w:r>
          </w:p>
          <w:p w:rsidR="00225FDA" w:rsidRPr="009079F8" w:rsidRDefault="00225FDA" w:rsidP="00F23355">
            <w:pPr>
              <w:pStyle w:val="pqiTabHead"/>
            </w:pPr>
            <w:r>
              <w:rPr>
                <w:rFonts w:ascii="Courier New" w:hAnsi="Courier New" w:cs="Courier New"/>
                <w:noProof/>
                <w:color w:val="0000FF"/>
              </w:rPr>
              <w:t>DeliveryPlaceCustomsOffice</w:t>
            </w:r>
          </w:p>
        </w:tc>
        <w:tc>
          <w:tcPr>
            <w:tcW w:w="415" w:type="dxa"/>
          </w:tcPr>
          <w:p w:rsidR="00225FDA" w:rsidRPr="009079F8" w:rsidRDefault="00225FDA" w:rsidP="00F23355">
            <w:pPr>
              <w:pStyle w:val="pqiTabHead"/>
            </w:pPr>
            <w:r>
              <w:t>D</w:t>
            </w:r>
          </w:p>
        </w:tc>
        <w:tc>
          <w:tcPr>
            <w:tcW w:w="2655" w:type="dxa"/>
          </w:tcPr>
          <w:p w:rsidR="00225FDA" w:rsidRDefault="00225FDA" w:rsidP="00F23355">
            <w:pPr>
              <w:pStyle w:val="pqiTabHead"/>
            </w:pPr>
            <w:r w:rsidRPr="009079F8">
              <w:t>„R” w przypadku wywozu (kod rodzaju miejsca przeznaczenia 6).</w:t>
            </w:r>
          </w:p>
          <w:p w:rsidR="00225FDA" w:rsidRDefault="00225FDA" w:rsidP="00F23355">
            <w:pPr>
              <w:pStyle w:val="pqiTabHead"/>
            </w:pPr>
            <w:r>
              <w:t>Dla pozostałych kodów</w:t>
            </w:r>
            <w:r w:rsidRPr="009079F8">
              <w:t xml:space="preserve"> rodzaju miejsca przeznaczenia</w:t>
            </w:r>
            <w:r>
              <w:t xml:space="preserve"> nie stosuje się.</w:t>
            </w:r>
          </w:p>
          <w:p w:rsidR="00225FDA" w:rsidRPr="009079F8" w:rsidRDefault="00225FDA" w:rsidP="00F23355">
            <w:pPr>
              <w:pStyle w:val="pqiTabHead"/>
            </w:pPr>
            <w:r w:rsidRPr="009079F8">
              <w:t xml:space="preserve">(Zob. kody </w:t>
            </w:r>
            <w:r>
              <w:t>rodzaju miejsca przeznaczenia w </w:t>
            </w:r>
            <w:r w:rsidRPr="009079F8">
              <w:t>polu 1a)</w:t>
            </w:r>
          </w:p>
        </w:tc>
        <w:tc>
          <w:tcPr>
            <w:tcW w:w="5028" w:type="dxa"/>
          </w:tcPr>
          <w:p w:rsidR="00225FDA" w:rsidRPr="009079F8" w:rsidRDefault="00225FDA" w:rsidP="00F23355">
            <w:pPr>
              <w:pStyle w:val="pqiTabHead"/>
            </w:pPr>
          </w:p>
        </w:tc>
        <w:tc>
          <w:tcPr>
            <w:tcW w:w="1081" w:type="dxa"/>
          </w:tcPr>
          <w:p w:rsidR="00225FDA" w:rsidRPr="009079F8" w:rsidRDefault="00225FDA" w:rsidP="00F23355">
            <w:pPr>
              <w:pStyle w:val="pqiTabHead"/>
            </w:pP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Default="00225FDA" w:rsidP="00F23355">
            <w:pPr>
              <w:pStyle w:val="pqiTabBody"/>
            </w:pPr>
            <w:r w:rsidRPr="009079F8">
              <w:t>Numer referencyjny urzędu</w:t>
            </w:r>
          </w:p>
          <w:p w:rsidR="00225FDA" w:rsidRPr="009079F8" w:rsidRDefault="00225FDA" w:rsidP="00F23355">
            <w:pPr>
              <w:pStyle w:val="pqiTabBody"/>
            </w:pPr>
            <w:r>
              <w:rPr>
                <w:rFonts w:ascii="Courier New" w:hAnsi="Courier New" w:cs="Courier New"/>
                <w:noProof/>
                <w:color w:val="0000FF"/>
              </w:rPr>
              <w:t>ReferenceNumber</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r w:rsidRPr="009079F8">
              <w:t xml:space="preserve">Należy podać kod urzędu wywozu, w którym zostanie złożone zgłoszenie </w:t>
            </w:r>
            <w:r>
              <w:t xml:space="preserve">wywozowe </w:t>
            </w:r>
            <w:r w:rsidRPr="009079F8">
              <w:t xml:space="preserve">zgodnie z art. 161 ust. 5 </w:t>
            </w:r>
            <w:r>
              <w:t>Rozporządzenia</w:t>
            </w:r>
            <w:r w:rsidRPr="009079F8">
              <w:t xml:space="preserve"> Rady (EWG) 2913/92</w:t>
            </w:r>
            <w:r w:rsidRPr="009079F8">
              <w:rPr>
                <w:rStyle w:val="Odwoanieprzypisudolnego"/>
              </w:rPr>
              <w:footnoteReference w:id="2"/>
            </w:r>
            <w:r w:rsidRPr="009079F8">
              <w:t>.</w:t>
            </w:r>
          </w:p>
        </w:tc>
        <w:tc>
          <w:tcPr>
            <w:tcW w:w="1081" w:type="dxa"/>
          </w:tcPr>
          <w:p w:rsidR="00225FDA" w:rsidRPr="009079F8" w:rsidRDefault="00225FDA" w:rsidP="00F23355">
            <w:pPr>
              <w:pStyle w:val="pqiTabBody"/>
            </w:pPr>
            <w:r w:rsidRPr="009079F8">
              <w:t>an8</w:t>
            </w:r>
          </w:p>
        </w:tc>
      </w:tr>
      <w:tr w:rsidR="00225FDA" w:rsidRPr="009079F8" w:rsidTr="00225FDA">
        <w:tc>
          <w:tcPr>
            <w:tcW w:w="890" w:type="dxa"/>
            <w:gridSpan w:val="2"/>
          </w:tcPr>
          <w:p w:rsidR="00225FDA" w:rsidRPr="009079F8" w:rsidRDefault="00225FDA" w:rsidP="00F23355">
            <w:pPr>
              <w:pStyle w:val="pqiTabHead"/>
            </w:pPr>
            <w:r>
              <w:t>9</w:t>
            </w:r>
          </w:p>
        </w:tc>
        <w:tc>
          <w:tcPr>
            <w:tcW w:w="3697" w:type="dxa"/>
          </w:tcPr>
          <w:p w:rsidR="00225FDA" w:rsidRPr="009079F8" w:rsidRDefault="00225FDA" w:rsidP="00F23355">
            <w:pPr>
              <w:pStyle w:val="pqiTabHead"/>
            </w:pPr>
            <w:r w:rsidRPr="009079F8">
              <w:t>Dokument e-AD</w:t>
            </w:r>
          </w:p>
          <w:p w:rsidR="00225FDA" w:rsidRPr="00152BA2" w:rsidRDefault="00225FDA" w:rsidP="00F23355">
            <w:pPr>
              <w:pStyle w:val="pqiTabHead"/>
              <w:rPr>
                <w:rFonts w:ascii="Courier New" w:hAnsi="Courier New" w:cs="Courier New"/>
                <w:noProof/>
                <w:color w:val="0000FF"/>
              </w:rPr>
            </w:pPr>
            <w:r w:rsidRPr="00152BA2">
              <w:rPr>
                <w:rFonts w:ascii="Courier New" w:hAnsi="Courier New" w:cs="Courier New"/>
                <w:noProof/>
                <w:color w:val="0000FF"/>
              </w:rPr>
              <w:t>Ead</w:t>
            </w:r>
          </w:p>
        </w:tc>
        <w:tc>
          <w:tcPr>
            <w:tcW w:w="415" w:type="dxa"/>
          </w:tcPr>
          <w:p w:rsidR="00225FDA" w:rsidRPr="009079F8" w:rsidRDefault="00225FDA" w:rsidP="00F23355">
            <w:pPr>
              <w:pStyle w:val="pqiTabHead"/>
            </w:pPr>
            <w:r w:rsidRPr="009079F8">
              <w:t>R</w:t>
            </w:r>
          </w:p>
        </w:tc>
        <w:tc>
          <w:tcPr>
            <w:tcW w:w="2655" w:type="dxa"/>
          </w:tcPr>
          <w:p w:rsidR="00225FDA" w:rsidRPr="009079F8" w:rsidRDefault="00225FDA" w:rsidP="00F23355">
            <w:pPr>
              <w:pStyle w:val="pqiTabHead"/>
            </w:pPr>
          </w:p>
        </w:tc>
        <w:tc>
          <w:tcPr>
            <w:tcW w:w="5028" w:type="dxa"/>
          </w:tcPr>
          <w:p w:rsidR="00225FDA" w:rsidRPr="009079F8" w:rsidRDefault="00225FDA" w:rsidP="00F23355">
            <w:pPr>
              <w:pStyle w:val="pqiTabHead"/>
            </w:pPr>
          </w:p>
        </w:tc>
        <w:tc>
          <w:tcPr>
            <w:tcW w:w="1081" w:type="dxa"/>
          </w:tcPr>
          <w:p w:rsidR="00225FDA" w:rsidRPr="00EE4AC0" w:rsidRDefault="00225FDA" w:rsidP="00F23355">
            <w:pPr>
              <w:pStyle w:val="pqiTabHead"/>
            </w:pPr>
            <w:r w:rsidRPr="00EE4AC0">
              <w:t>999x</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Default="00225FDA" w:rsidP="00F23355">
            <w:pPr>
              <w:pStyle w:val="pqiTabBody"/>
            </w:pPr>
            <w:r w:rsidRPr="009079F8">
              <w:t>Lokalny numer referencyjny</w:t>
            </w:r>
          </w:p>
          <w:p w:rsidR="00225FDA" w:rsidRPr="009079F8" w:rsidRDefault="00225FDA" w:rsidP="00F23355">
            <w:pPr>
              <w:pStyle w:val="pqiTabBody"/>
            </w:pPr>
            <w:r>
              <w:rPr>
                <w:rFonts w:ascii="Courier New" w:hAnsi="Courier New" w:cs="Courier New"/>
                <w:noProof/>
                <w:color w:val="0000FF"/>
              </w:rPr>
              <w:t>LocalReferenceNumber</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r>
              <w:t>Niepowtarzalny</w:t>
            </w:r>
            <w:r w:rsidRPr="009079F8">
              <w:t xml:space="preserve"> numer seryjny przypisany przez wysyłającego dokument</w:t>
            </w:r>
            <w:r>
              <w:t>owi</w:t>
            </w:r>
            <w:r w:rsidRPr="009079F8">
              <w:t xml:space="preserve"> e-AD, który to numer identyfikuje przesyłkę w ewidencji wysyłającego.</w:t>
            </w:r>
          </w:p>
        </w:tc>
        <w:tc>
          <w:tcPr>
            <w:tcW w:w="1081" w:type="dxa"/>
          </w:tcPr>
          <w:p w:rsidR="00225FDA" w:rsidRPr="009079F8" w:rsidRDefault="00225FDA" w:rsidP="00F23355">
            <w:pPr>
              <w:pStyle w:val="pqiTabBody"/>
            </w:pPr>
            <w:r w:rsidRPr="009079F8">
              <w:t>an..22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Pr>
                <w:i/>
              </w:rPr>
              <w:t>b</w:t>
            </w:r>
          </w:p>
        </w:tc>
        <w:tc>
          <w:tcPr>
            <w:tcW w:w="3697" w:type="dxa"/>
          </w:tcPr>
          <w:p w:rsidR="00225FDA" w:rsidRDefault="00225FDA" w:rsidP="00F23355">
            <w:pPr>
              <w:pStyle w:val="pqiTabBody"/>
            </w:pPr>
            <w:r w:rsidRPr="009079F8">
              <w:t>Numer faktury</w:t>
            </w:r>
          </w:p>
          <w:p w:rsidR="00225FDA" w:rsidRPr="009079F8" w:rsidRDefault="00225FDA" w:rsidP="00F23355">
            <w:pPr>
              <w:pStyle w:val="pqiTabBody"/>
            </w:pPr>
            <w:r>
              <w:rPr>
                <w:rFonts w:ascii="Courier New" w:hAnsi="Courier New" w:cs="Courier New"/>
                <w:noProof/>
                <w:color w:val="0000FF"/>
              </w:rPr>
              <w:t>InvoiceNumber</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r w:rsidRPr="009079F8">
              <w:t xml:space="preserve">Należy podać numer faktury dotyczącej wyrobów. Jeżeli faktura nie została jeszcze przygotowana, należy podać numer potwierdzenia dostawy lub </w:t>
            </w:r>
            <w:r w:rsidRPr="009079F8">
              <w:lastRenderedPageBreak/>
              <w:t>innego dokumentu przewozowego.</w:t>
            </w:r>
          </w:p>
        </w:tc>
        <w:tc>
          <w:tcPr>
            <w:tcW w:w="1081" w:type="dxa"/>
          </w:tcPr>
          <w:p w:rsidR="00225FDA" w:rsidRPr="009079F8" w:rsidRDefault="00225FDA" w:rsidP="00F23355">
            <w:pPr>
              <w:pStyle w:val="pqiTabBody"/>
            </w:pPr>
            <w:r w:rsidRPr="009079F8">
              <w:lastRenderedPageBreak/>
              <w:t>an..35</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c</w:t>
            </w:r>
          </w:p>
        </w:tc>
        <w:tc>
          <w:tcPr>
            <w:tcW w:w="3697" w:type="dxa"/>
          </w:tcPr>
          <w:p w:rsidR="00225FDA" w:rsidRDefault="00225FDA" w:rsidP="00F23355">
            <w:pPr>
              <w:pStyle w:val="pqiTabBody"/>
            </w:pPr>
            <w:r w:rsidRPr="009079F8">
              <w:t>Data faktury</w:t>
            </w:r>
          </w:p>
          <w:p w:rsidR="00225FDA" w:rsidRPr="009079F8" w:rsidRDefault="00225FDA" w:rsidP="00F23355">
            <w:pPr>
              <w:pStyle w:val="pqiTabBody"/>
            </w:pPr>
            <w:r>
              <w:rPr>
                <w:rFonts w:ascii="Courier New" w:hAnsi="Courier New" w:cs="Courier New"/>
                <w:noProof/>
                <w:color w:val="0000FF"/>
              </w:rPr>
              <w:t>InvoiceDate</w:t>
            </w:r>
          </w:p>
        </w:tc>
        <w:tc>
          <w:tcPr>
            <w:tcW w:w="415" w:type="dxa"/>
          </w:tcPr>
          <w:p w:rsidR="00225FDA" w:rsidRPr="009079F8" w:rsidRDefault="00225FDA" w:rsidP="00F23355">
            <w:pPr>
              <w:pStyle w:val="pqiTabBody"/>
            </w:pPr>
            <w:r w:rsidRPr="009079F8">
              <w:t>O</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r w:rsidRPr="009079F8">
              <w:t>Data dokumentu wskazan</w:t>
            </w:r>
            <w:r>
              <w:t>ego</w:t>
            </w:r>
            <w:r w:rsidRPr="009079F8">
              <w:t xml:space="preserve"> w polu </w:t>
            </w:r>
            <w:r>
              <w:t>9</w:t>
            </w:r>
            <w:r w:rsidRPr="009079F8">
              <w:t>b.</w:t>
            </w:r>
          </w:p>
        </w:tc>
        <w:tc>
          <w:tcPr>
            <w:tcW w:w="1081" w:type="dxa"/>
          </w:tcPr>
          <w:p w:rsidR="00225FDA" w:rsidRPr="009079F8" w:rsidRDefault="00225FDA" w:rsidP="00F23355">
            <w:pPr>
              <w:pStyle w:val="pqiTabBody"/>
            </w:pPr>
            <w:r>
              <w:t>d</w:t>
            </w:r>
            <w:r w:rsidRPr="009079F8">
              <w:t>ate</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d</w:t>
            </w:r>
          </w:p>
        </w:tc>
        <w:tc>
          <w:tcPr>
            <w:tcW w:w="3697" w:type="dxa"/>
          </w:tcPr>
          <w:p w:rsidR="00225FDA" w:rsidRDefault="00225FDA" w:rsidP="00F23355">
            <w:pPr>
              <w:pStyle w:val="pqiTabBody"/>
            </w:pPr>
            <w:r w:rsidRPr="009079F8">
              <w:t xml:space="preserve">Kod rodzaju miejsca </w:t>
            </w:r>
            <w:r>
              <w:t>pochodzenia rozpoczęcia przemieszczenia</w:t>
            </w:r>
          </w:p>
          <w:p w:rsidR="00225FDA" w:rsidRPr="009079F8" w:rsidRDefault="00225FDA" w:rsidP="00F23355">
            <w:pPr>
              <w:pStyle w:val="pqiTabBody"/>
            </w:pPr>
            <w:r>
              <w:rPr>
                <w:rFonts w:ascii="Courier New" w:hAnsi="Courier New" w:cs="Courier New"/>
                <w:noProof/>
                <w:color w:val="0000FF"/>
              </w:rPr>
              <w:t>OriginTypeCode</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r>
              <w:rPr>
                <w:lang w:eastAsia="en-GB"/>
              </w:rPr>
              <w:t>Wartość z enumeracji „</w:t>
            </w:r>
            <w:r>
              <w:rPr>
                <w:lang w:eastAsia="en-GB"/>
              </w:rPr>
              <w:fldChar w:fldCharType="begin"/>
            </w:r>
            <w:r>
              <w:rPr>
                <w:lang w:eastAsia="en-GB"/>
              </w:rPr>
              <w:instrText xml:space="preserve"> REF _Ref267947252 \h </w:instrText>
            </w:r>
            <w:r>
              <w:rPr>
                <w:lang w:eastAsia="en-GB"/>
              </w:rPr>
            </w:r>
            <w:r>
              <w:rPr>
                <w:lang w:eastAsia="en-GB"/>
              </w:rPr>
              <w:fldChar w:fldCharType="separate"/>
            </w:r>
            <w:r w:rsidR="002B6F91">
              <w:t>Kody rodzaju miejsca rozpoczęcia przemieszczenia (</w:t>
            </w:r>
            <w:r w:rsidR="002B6F91" w:rsidRPr="008A2949">
              <w:t>Origin Type Code</w:t>
            </w:r>
            <w:r w:rsidR="002B6F91">
              <w:t>)</w:t>
            </w:r>
            <w:r>
              <w:rPr>
                <w:lang w:eastAsia="en-GB"/>
              </w:rPr>
              <w:fldChar w:fldCharType="end"/>
            </w:r>
            <w:r>
              <w:rPr>
                <w:lang w:eastAsia="en-GB"/>
              </w:rPr>
              <w:t>”.</w:t>
            </w:r>
          </w:p>
        </w:tc>
        <w:tc>
          <w:tcPr>
            <w:tcW w:w="1081" w:type="dxa"/>
          </w:tcPr>
          <w:p w:rsidR="00225FDA" w:rsidRPr="009079F8" w:rsidRDefault="00225FDA" w:rsidP="00F23355">
            <w:pPr>
              <w:pStyle w:val="pqiTabBody"/>
            </w:pPr>
            <w:r>
              <w:t>n</w:t>
            </w:r>
            <w:r w:rsidRPr="009079F8">
              <w:t>1</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e</w:t>
            </w:r>
          </w:p>
        </w:tc>
        <w:tc>
          <w:tcPr>
            <w:tcW w:w="3697" w:type="dxa"/>
          </w:tcPr>
          <w:p w:rsidR="00225FDA" w:rsidRDefault="00225FDA" w:rsidP="00F23355">
            <w:pPr>
              <w:pStyle w:val="pqiTabBody"/>
            </w:pPr>
            <w:r w:rsidRPr="009079F8">
              <w:t>Data wysyłki</w:t>
            </w:r>
          </w:p>
          <w:p w:rsidR="00225FDA" w:rsidRPr="009079F8" w:rsidRDefault="00225FDA" w:rsidP="00F23355">
            <w:pPr>
              <w:pStyle w:val="pqiTabBody"/>
            </w:pPr>
            <w:r>
              <w:rPr>
                <w:rFonts w:ascii="Courier New" w:hAnsi="Courier New" w:cs="Courier New"/>
                <w:noProof/>
                <w:color w:val="0000FF"/>
              </w:rPr>
              <w:t>DateOfDispatch</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r w:rsidRPr="009079F8">
              <w:t xml:space="preserve">Data rozpoczęcia przemieszczenia zgodnie z art. 20 ust. 1 dyrektywy 2008/118/WE. Ta data nie może być późniejsza niż 7 dni po dniu </w:t>
            </w:r>
            <w:r>
              <w:t xml:space="preserve">przesłania </w:t>
            </w:r>
            <w:r w:rsidRPr="009079F8">
              <w:t>dokumentu e-AD. Data wysyłki może być przeszłą datą w przypadku, o którym mowa w art. 26 dyrektywy 2008/118/WE.</w:t>
            </w:r>
          </w:p>
        </w:tc>
        <w:tc>
          <w:tcPr>
            <w:tcW w:w="1081" w:type="dxa"/>
          </w:tcPr>
          <w:p w:rsidR="00225FDA" w:rsidRPr="009079F8" w:rsidRDefault="00225FDA" w:rsidP="00F23355">
            <w:pPr>
              <w:pStyle w:val="pqiTabBody"/>
            </w:pPr>
            <w:r>
              <w:t>d</w:t>
            </w:r>
            <w:r w:rsidRPr="009079F8">
              <w:t>ate</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f</w:t>
            </w:r>
          </w:p>
        </w:tc>
        <w:tc>
          <w:tcPr>
            <w:tcW w:w="3697" w:type="dxa"/>
          </w:tcPr>
          <w:p w:rsidR="00225FDA" w:rsidRDefault="00225FDA" w:rsidP="00F23355">
            <w:pPr>
              <w:pStyle w:val="pqiTabBody"/>
            </w:pPr>
            <w:r w:rsidRPr="009079F8">
              <w:t>Czas wysyłki</w:t>
            </w:r>
          </w:p>
          <w:p w:rsidR="00225FDA" w:rsidRPr="009079F8" w:rsidRDefault="00225FDA" w:rsidP="00F23355">
            <w:pPr>
              <w:pStyle w:val="pqiTabBody"/>
            </w:pPr>
            <w:r>
              <w:rPr>
                <w:rFonts w:ascii="Courier New" w:hAnsi="Courier New" w:cs="Courier New"/>
                <w:noProof/>
                <w:color w:val="0000FF"/>
              </w:rPr>
              <w:t>TimeOfDispatch</w:t>
            </w:r>
          </w:p>
        </w:tc>
        <w:tc>
          <w:tcPr>
            <w:tcW w:w="415" w:type="dxa"/>
          </w:tcPr>
          <w:p w:rsidR="00225FDA" w:rsidRPr="009079F8" w:rsidRDefault="00225FDA" w:rsidP="00F23355">
            <w:pPr>
              <w:pStyle w:val="pqiTabBody"/>
            </w:pPr>
            <w:r w:rsidRPr="009079F8">
              <w:t>O</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r w:rsidRPr="009079F8">
              <w:t>Czas rozpoczęcia przemieszczenia zgodnie z art. 20 ust. 1 dyrektywy 2008/118/WE.</w:t>
            </w:r>
          </w:p>
        </w:tc>
        <w:tc>
          <w:tcPr>
            <w:tcW w:w="1081" w:type="dxa"/>
          </w:tcPr>
          <w:p w:rsidR="00225FDA" w:rsidRPr="009079F8" w:rsidRDefault="00225FDA" w:rsidP="00F23355">
            <w:pPr>
              <w:pStyle w:val="pqiTabBody"/>
            </w:pPr>
            <w:r>
              <w:t>t</w:t>
            </w:r>
            <w:r w:rsidRPr="009079F8">
              <w:t>ime</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Pr>
                <w:i/>
              </w:rPr>
              <w:t>g</w:t>
            </w:r>
          </w:p>
        </w:tc>
        <w:tc>
          <w:tcPr>
            <w:tcW w:w="3697" w:type="dxa"/>
          </w:tcPr>
          <w:p w:rsidR="00225FDA" w:rsidRDefault="00225FDA" w:rsidP="00F23355">
            <w:pPr>
              <w:pStyle w:val="pqiTabBody"/>
            </w:pPr>
            <w:r>
              <w:t>Nadrzędne ARC</w:t>
            </w:r>
          </w:p>
          <w:p w:rsidR="00225FDA" w:rsidRPr="00964644" w:rsidRDefault="00225FDA" w:rsidP="00F23355">
            <w:pPr>
              <w:pStyle w:val="pqiTabBody"/>
              <w:rPr>
                <w:rFonts w:ascii="Courier New" w:hAnsi="Courier New" w:cs="Courier New"/>
                <w:noProof/>
                <w:color w:val="0000FF"/>
              </w:rPr>
            </w:pPr>
            <w:r w:rsidRPr="00964644">
              <w:rPr>
                <w:rFonts w:ascii="Courier New" w:hAnsi="Courier New" w:cs="Courier New"/>
                <w:noProof/>
                <w:color w:val="0000FF"/>
              </w:rPr>
              <w:t>UpstreamArc</w:t>
            </w:r>
          </w:p>
        </w:tc>
        <w:tc>
          <w:tcPr>
            <w:tcW w:w="415" w:type="dxa"/>
          </w:tcPr>
          <w:p w:rsidR="00225FDA" w:rsidRPr="009079F8" w:rsidRDefault="00225FDA" w:rsidP="00F23355">
            <w:pPr>
              <w:pStyle w:val="pqiTabBody"/>
            </w:pPr>
            <w:r>
              <w:t>O</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Default="00225FDA" w:rsidP="00F23355">
            <w:pPr>
              <w:pStyle w:val="pqiTabBody"/>
            </w:pPr>
            <w:r>
              <w:t>an21</w:t>
            </w:r>
          </w:p>
        </w:tc>
      </w:tr>
      <w:tr w:rsidR="00225FDA" w:rsidRPr="009079F8" w:rsidTr="00225FDA">
        <w:tc>
          <w:tcPr>
            <w:tcW w:w="890" w:type="dxa"/>
            <w:gridSpan w:val="2"/>
          </w:tcPr>
          <w:p w:rsidR="00225FDA" w:rsidRPr="009079F8" w:rsidRDefault="00225FDA" w:rsidP="00F23355">
            <w:pPr>
              <w:pStyle w:val="pqiTabHead"/>
              <w:rPr>
                <w:i/>
              </w:rPr>
            </w:pPr>
            <w:r>
              <w:lastRenderedPageBreak/>
              <w:t>9</w:t>
            </w:r>
            <w:r w:rsidRPr="009079F8">
              <w:t>.1</w:t>
            </w:r>
          </w:p>
        </w:tc>
        <w:tc>
          <w:tcPr>
            <w:tcW w:w="3697" w:type="dxa"/>
          </w:tcPr>
          <w:p w:rsidR="00225FDA" w:rsidRDefault="00225FDA" w:rsidP="00F23355">
            <w:pPr>
              <w:pStyle w:val="pqiTabHead"/>
            </w:pPr>
            <w:r w:rsidRPr="009079F8">
              <w:t>SAD PRZYWOZU</w:t>
            </w:r>
          </w:p>
          <w:p w:rsidR="00225FDA" w:rsidRPr="009079F8" w:rsidRDefault="00225FDA" w:rsidP="00F23355">
            <w:pPr>
              <w:pStyle w:val="pqiTabHead"/>
            </w:pPr>
            <w:r>
              <w:rPr>
                <w:rFonts w:ascii="Courier New" w:hAnsi="Courier New" w:cs="Courier New"/>
                <w:noProof/>
                <w:color w:val="0000FF"/>
              </w:rPr>
              <w:t>ImportSad</w:t>
            </w:r>
          </w:p>
        </w:tc>
        <w:tc>
          <w:tcPr>
            <w:tcW w:w="415" w:type="dxa"/>
          </w:tcPr>
          <w:p w:rsidR="00225FDA" w:rsidRPr="009079F8" w:rsidRDefault="00225FDA" w:rsidP="00F23355">
            <w:pPr>
              <w:pStyle w:val="pqiTabHead"/>
            </w:pPr>
            <w:r>
              <w:t>D</w:t>
            </w:r>
          </w:p>
        </w:tc>
        <w:tc>
          <w:tcPr>
            <w:tcW w:w="2655" w:type="dxa"/>
          </w:tcPr>
          <w:p w:rsidR="00225FDA" w:rsidRDefault="00225FDA" w:rsidP="00F23355">
            <w:pPr>
              <w:pStyle w:val="pqiTabHead"/>
            </w:pPr>
            <w:r w:rsidRPr="009079F8">
              <w:t>„</w:t>
            </w:r>
            <w:r>
              <w:t>R</w:t>
            </w:r>
            <w:r w:rsidRPr="009079F8">
              <w:t xml:space="preserve">”, jeżeli kod rodzaju miejsca </w:t>
            </w:r>
            <w:r>
              <w:t>rozpoczęcia procedury</w:t>
            </w:r>
            <w:r w:rsidRPr="009079F8">
              <w:t xml:space="preserve"> w polu </w:t>
            </w:r>
            <w:r>
              <w:rPr>
                <w:i/>
              </w:rPr>
              <w:t>9d</w:t>
            </w:r>
            <w:r w:rsidRPr="009079F8">
              <w:t xml:space="preserve"> ma wartość „2”.</w:t>
            </w:r>
          </w:p>
          <w:p w:rsidR="00225FDA" w:rsidRPr="009079F8" w:rsidRDefault="00225FDA" w:rsidP="00F23355">
            <w:pPr>
              <w:pStyle w:val="pqiTabHead"/>
            </w:pPr>
            <w:r>
              <w:t>W pozostałych przypadkach nie stosuje się.</w:t>
            </w:r>
          </w:p>
        </w:tc>
        <w:tc>
          <w:tcPr>
            <w:tcW w:w="5028" w:type="dxa"/>
          </w:tcPr>
          <w:p w:rsidR="00225FDA" w:rsidRPr="009079F8" w:rsidRDefault="00225FDA" w:rsidP="00F23355">
            <w:pPr>
              <w:pStyle w:val="pqiTabHead"/>
            </w:pPr>
          </w:p>
        </w:tc>
        <w:tc>
          <w:tcPr>
            <w:tcW w:w="1081" w:type="dxa"/>
          </w:tcPr>
          <w:p w:rsidR="00225FDA" w:rsidRPr="009079F8" w:rsidRDefault="00225FDA" w:rsidP="00F23355">
            <w:pPr>
              <w:pStyle w:val="pqiTabHead"/>
            </w:pPr>
            <w:r w:rsidRPr="009079F8">
              <w:t>9</w:t>
            </w:r>
            <w:r>
              <w:t>x</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Default="00225FDA" w:rsidP="00F23355">
            <w:pPr>
              <w:pStyle w:val="pqiTabBody"/>
            </w:pPr>
            <w:r w:rsidRPr="009079F8">
              <w:t>Numer dokumentu SAD przywozu</w:t>
            </w:r>
          </w:p>
          <w:p w:rsidR="00225FDA" w:rsidRPr="009079F8" w:rsidRDefault="00225FDA" w:rsidP="00F23355">
            <w:pPr>
              <w:pStyle w:val="pqiTabBody"/>
            </w:pPr>
            <w:r>
              <w:rPr>
                <w:rFonts w:ascii="Courier New" w:hAnsi="Courier New" w:cs="Courier New"/>
                <w:noProof/>
                <w:color w:val="0000FF"/>
              </w:rPr>
              <w:t>ImportSadNumber</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r w:rsidRPr="009079F8">
              <w:t xml:space="preserve">Numer dokumentu SAD podaje wysyłający </w:t>
            </w:r>
            <w:r>
              <w:t>w momencie przesyłania</w:t>
            </w:r>
            <w:r w:rsidRPr="009079F8">
              <w:t xml:space="preserve"> projektu dokumentu e-AD lub właściwe organy państwa członkowskiego wysyłki po zatwierdzeniu projektu dokumentu e-AD.</w:t>
            </w:r>
          </w:p>
        </w:tc>
        <w:tc>
          <w:tcPr>
            <w:tcW w:w="5028" w:type="dxa"/>
          </w:tcPr>
          <w:p w:rsidR="00225FDA" w:rsidRPr="009079F8" w:rsidRDefault="00225FDA" w:rsidP="00F23355">
            <w:pPr>
              <w:pStyle w:val="pqiTabBody"/>
            </w:pPr>
            <w:r w:rsidRPr="009079F8">
              <w:t xml:space="preserve">Należy podać numer (numery) jednolitego dokumentu administracyjnego(jednolitych dokumentów administracyjnych) zastosowanego (zastosowanych) </w:t>
            </w:r>
            <w:r>
              <w:t>na podstawie których dokonano</w:t>
            </w:r>
            <w:r w:rsidRPr="009079F8">
              <w:t xml:space="preserve"> dopuszczenia przedmiotowych wyrobów do swobodnego obrotu.</w:t>
            </w:r>
          </w:p>
        </w:tc>
        <w:tc>
          <w:tcPr>
            <w:tcW w:w="1081" w:type="dxa"/>
          </w:tcPr>
          <w:p w:rsidR="00225FDA" w:rsidRPr="009079F8" w:rsidRDefault="00225FDA" w:rsidP="00F23355">
            <w:pPr>
              <w:pStyle w:val="pqiTabBody"/>
            </w:pPr>
            <w:r>
              <w:t>a</w:t>
            </w:r>
            <w:r w:rsidRPr="009079F8">
              <w:t>n..21</w:t>
            </w:r>
          </w:p>
        </w:tc>
      </w:tr>
      <w:tr w:rsidR="00225FDA" w:rsidRPr="009079F8" w:rsidTr="00225FDA">
        <w:tc>
          <w:tcPr>
            <w:tcW w:w="890" w:type="dxa"/>
            <w:gridSpan w:val="2"/>
          </w:tcPr>
          <w:p w:rsidR="00225FDA" w:rsidRPr="009079F8" w:rsidRDefault="00225FDA" w:rsidP="00F23355">
            <w:pPr>
              <w:pStyle w:val="pqiTabHead"/>
              <w:rPr>
                <w:i/>
              </w:rPr>
            </w:pPr>
            <w:r w:rsidRPr="009079F8">
              <w:t>1</w:t>
            </w:r>
            <w:r>
              <w:t>0</w:t>
            </w:r>
          </w:p>
        </w:tc>
        <w:tc>
          <w:tcPr>
            <w:tcW w:w="3697" w:type="dxa"/>
          </w:tcPr>
          <w:p w:rsidR="00225FDA" w:rsidRDefault="00225FDA" w:rsidP="00F23355">
            <w:pPr>
              <w:pStyle w:val="pqiTabHead"/>
            </w:pPr>
            <w:r w:rsidRPr="009079F8">
              <w:t xml:space="preserve">URZĄD – właściwy </w:t>
            </w:r>
            <w:r>
              <w:t>urząd</w:t>
            </w:r>
            <w:r w:rsidRPr="009079F8">
              <w:t xml:space="preserve"> w miejscu wysyłki</w:t>
            </w:r>
          </w:p>
          <w:p w:rsidR="00225FDA" w:rsidRDefault="00225FDA" w:rsidP="00F23355">
            <w:pPr>
              <w:pStyle w:val="pqiTabHead"/>
              <w:rPr>
                <w:rFonts w:ascii="Courier New" w:hAnsi="Courier New" w:cs="Courier New"/>
                <w:noProof/>
                <w:color w:val="0000FF"/>
              </w:rPr>
            </w:pPr>
            <w:r>
              <w:rPr>
                <w:rFonts w:ascii="Courier New" w:hAnsi="Courier New" w:cs="Courier New"/>
                <w:noProof/>
                <w:color w:val="0000FF"/>
              </w:rPr>
              <w:t>CompetentAuthorityDispatch</w:t>
            </w:r>
          </w:p>
          <w:p w:rsidR="00225FDA" w:rsidRPr="009079F8" w:rsidRDefault="00225FDA" w:rsidP="00F23355">
            <w:pPr>
              <w:pStyle w:val="pqiTabHead"/>
            </w:pPr>
            <w:r>
              <w:rPr>
                <w:rFonts w:ascii="Courier New" w:hAnsi="Courier New" w:cs="Courier New"/>
                <w:noProof/>
                <w:color w:val="0000FF"/>
              </w:rPr>
              <w:t>Office</w:t>
            </w:r>
          </w:p>
        </w:tc>
        <w:tc>
          <w:tcPr>
            <w:tcW w:w="415" w:type="dxa"/>
          </w:tcPr>
          <w:p w:rsidR="00225FDA" w:rsidRPr="009079F8" w:rsidRDefault="00225FDA" w:rsidP="00F23355">
            <w:pPr>
              <w:pStyle w:val="pqiTabHead"/>
            </w:pPr>
            <w:r w:rsidRPr="009079F8">
              <w:t>R</w:t>
            </w:r>
          </w:p>
        </w:tc>
        <w:tc>
          <w:tcPr>
            <w:tcW w:w="2655" w:type="dxa"/>
          </w:tcPr>
          <w:p w:rsidR="00225FDA" w:rsidRPr="009079F8" w:rsidRDefault="00225FDA" w:rsidP="00F23355">
            <w:pPr>
              <w:pStyle w:val="pqiTabHead"/>
            </w:pPr>
          </w:p>
        </w:tc>
        <w:tc>
          <w:tcPr>
            <w:tcW w:w="5028" w:type="dxa"/>
          </w:tcPr>
          <w:p w:rsidR="00225FDA" w:rsidRPr="009079F8" w:rsidRDefault="00225FDA" w:rsidP="00F23355">
            <w:pPr>
              <w:pStyle w:val="pqiTabHead"/>
            </w:pPr>
          </w:p>
        </w:tc>
        <w:tc>
          <w:tcPr>
            <w:tcW w:w="1081" w:type="dxa"/>
          </w:tcPr>
          <w:p w:rsidR="00225FDA" w:rsidRPr="00D6109C" w:rsidRDefault="00225FDA" w:rsidP="00F23355">
            <w:pPr>
              <w:pStyle w:val="pqiTabHead"/>
            </w:pP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Default="00225FDA" w:rsidP="00F23355">
            <w:pPr>
              <w:pStyle w:val="pqiTabBody"/>
            </w:pPr>
            <w:r w:rsidRPr="009079F8">
              <w:t>Numer referencyjny urzędu</w:t>
            </w:r>
          </w:p>
          <w:p w:rsidR="00225FDA" w:rsidRPr="009079F8" w:rsidRDefault="00225FDA" w:rsidP="00F23355">
            <w:pPr>
              <w:pStyle w:val="pqiTabBody"/>
            </w:pPr>
            <w:r>
              <w:rPr>
                <w:rFonts w:ascii="Courier New" w:hAnsi="Courier New" w:cs="Courier New"/>
                <w:noProof/>
                <w:color w:val="0000FF"/>
              </w:rPr>
              <w:t>ReferenceNumber</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r w:rsidRPr="009079F8">
              <w:t xml:space="preserve">Należy podać kod urzędu właściwych organów </w:t>
            </w:r>
            <w:r>
              <w:br/>
            </w:r>
            <w:r w:rsidRPr="009079F8">
              <w:t>w państwie członkowskim wysyłki odpowiedzialnego za kontrolę akcyzy w miejscu wysyłki</w:t>
            </w:r>
            <w:r>
              <w:t>.</w:t>
            </w:r>
          </w:p>
        </w:tc>
        <w:tc>
          <w:tcPr>
            <w:tcW w:w="1081" w:type="dxa"/>
          </w:tcPr>
          <w:p w:rsidR="00225FDA" w:rsidRPr="009079F8" w:rsidRDefault="00225FDA" w:rsidP="00F23355">
            <w:pPr>
              <w:pStyle w:val="pqiTabBody"/>
            </w:pPr>
            <w:r w:rsidRPr="009079F8">
              <w:t>an8</w:t>
            </w:r>
          </w:p>
        </w:tc>
      </w:tr>
      <w:tr w:rsidR="00225FDA" w:rsidRPr="009079F8" w:rsidTr="00225FDA">
        <w:tc>
          <w:tcPr>
            <w:tcW w:w="890" w:type="dxa"/>
            <w:gridSpan w:val="2"/>
          </w:tcPr>
          <w:p w:rsidR="00225FDA" w:rsidRPr="009079F8" w:rsidRDefault="00225FDA" w:rsidP="00F23355">
            <w:pPr>
              <w:pStyle w:val="pqiTabHead"/>
              <w:rPr>
                <w:i/>
              </w:rPr>
            </w:pPr>
            <w:r w:rsidRPr="009079F8">
              <w:lastRenderedPageBreak/>
              <w:t>1</w:t>
            </w:r>
            <w:r>
              <w:t>1</w:t>
            </w:r>
          </w:p>
        </w:tc>
        <w:tc>
          <w:tcPr>
            <w:tcW w:w="3697" w:type="dxa"/>
          </w:tcPr>
          <w:p w:rsidR="00225FDA" w:rsidRDefault="00225FDA" w:rsidP="00F23355">
            <w:pPr>
              <w:pStyle w:val="pqiTabHead"/>
            </w:pPr>
            <w:r w:rsidRPr="009079F8">
              <w:t>GWARANCJA DOTYCZĄCA PRZEMIESZCZENIA</w:t>
            </w:r>
          </w:p>
          <w:p w:rsidR="00225FDA" w:rsidRPr="009079F8" w:rsidRDefault="00225FDA" w:rsidP="00F23355">
            <w:pPr>
              <w:pStyle w:val="pqiTabHead"/>
            </w:pPr>
            <w:r>
              <w:rPr>
                <w:rFonts w:ascii="Courier New" w:hAnsi="Courier New" w:cs="Courier New"/>
                <w:noProof/>
                <w:color w:val="0000FF"/>
              </w:rPr>
              <w:t>MovementGuarantee</w:t>
            </w:r>
          </w:p>
        </w:tc>
        <w:tc>
          <w:tcPr>
            <w:tcW w:w="415" w:type="dxa"/>
          </w:tcPr>
          <w:p w:rsidR="00225FDA" w:rsidRPr="009079F8" w:rsidRDefault="00225FDA" w:rsidP="00F23355">
            <w:pPr>
              <w:pStyle w:val="pqiTabHead"/>
            </w:pPr>
            <w:r w:rsidRPr="009079F8">
              <w:t>R</w:t>
            </w:r>
          </w:p>
        </w:tc>
        <w:tc>
          <w:tcPr>
            <w:tcW w:w="2655" w:type="dxa"/>
          </w:tcPr>
          <w:p w:rsidR="00225FDA" w:rsidRPr="009079F8" w:rsidRDefault="00225FDA" w:rsidP="00F23355">
            <w:pPr>
              <w:pStyle w:val="pqiTabHead"/>
            </w:pPr>
          </w:p>
        </w:tc>
        <w:tc>
          <w:tcPr>
            <w:tcW w:w="5028" w:type="dxa"/>
          </w:tcPr>
          <w:p w:rsidR="00225FDA" w:rsidRPr="009079F8" w:rsidRDefault="00225FDA" w:rsidP="00F23355">
            <w:pPr>
              <w:pStyle w:val="pqiTabHead"/>
            </w:pPr>
          </w:p>
        </w:tc>
        <w:tc>
          <w:tcPr>
            <w:tcW w:w="1081" w:type="dxa"/>
          </w:tcPr>
          <w:p w:rsidR="00225FDA" w:rsidRPr="009079F8" w:rsidRDefault="00225FDA" w:rsidP="00F23355">
            <w:pPr>
              <w:pStyle w:val="pqiTabHead"/>
            </w:pP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Default="00225FDA" w:rsidP="00F23355">
            <w:pPr>
              <w:pStyle w:val="pqiTabBody"/>
            </w:pPr>
            <w:r w:rsidRPr="009079F8">
              <w:t>Kod rodzaju gwaranta</w:t>
            </w:r>
          </w:p>
          <w:p w:rsidR="00225FDA" w:rsidRPr="009079F8" w:rsidRDefault="00225FDA" w:rsidP="00F23355">
            <w:pPr>
              <w:pStyle w:val="pqiTabBody"/>
            </w:pPr>
            <w:r>
              <w:rPr>
                <w:rFonts w:ascii="Courier New" w:hAnsi="Courier New" w:cs="Courier New"/>
                <w:noProof/>
                <w:color w:val="0000FF"/>
              </w:rPr>
              <w:t>GuarantorTypeCode</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rPr>
                <w:lang w:eastAsia="en-GB"/>
              </w:rPr>
            </w:pPr>
            <w:r>
              <w:rPr>
                <w:lang w:eastAsia="en-GB"/>
              </w:rPr>
              <w:t>Wartość z enumeracji „</w:t>
            </w:r>
            <w:r>
              <w:rPr>
                <w:lang w:eastAsia="en-GB"/>
              </w:rPr>
              <w:fldChar w:fldCharType="begin"/>
            </w:r>
            <w:r>
              <w:rPr>
                <w:lang w:eastAsia="en-GB"/>
              </w:rPr>
              <w:instrText xml:space="preserve"> REF _Ref267947321 \h </w:instrText>
            </w:r>
            <w:r>
              <w:rPr>
                <w:lang w:eastAsia="en-GB"/>
              </w:rPr>
            </w:r>
            <w:r>
              <w:rPr>
                <w:lang w:eastAsia="en-GB"/>
              </w:rPr>
              <w:fldChar w:fldCharType="separate"/>
            </w:r>
            <w:r w:rsidR="002B6F91">
              <w:t>Kody rodzaju gwaranta (Guarantor type codes)</w:t>
            </w:r>
            <w:r>
              <w:rPr>
                <w:lang w:eastAsia="en-GB"/>
              </w:rPr>
              <w:fldChar w:fldCharType="end"/>
            </w:r>
            <w:r>
              <w:rPr>
                <w:lang w:eastAsia="en-GB"/>
              </w:rPr>
              <w:t>”. Wartość 5 może wystąpić jedynie w przemieszczeniach z innego kraju członkowskiego UE.</w:t>
            </w:r>
          </w:p>
        </w:tc>
        <w:tc>
          <w:tcPr>
            <w:tcW w:w="1081" w:type="dxa"/>
          </w:tcPr>
          <w:p w:rsidR="00225FDA" w:rsidRPr="009079F8" w:rsidRDefault="00225FDA" w:rsidP="00F23355">
            <w:pPr>
              <w:pStyle w:val="pqiTabBody"/>
            </w:pPr>
            <w:r w:rsidRPr="009079F8">
              <w:t>n..4</w:t>
            </w:r>
          </w:p>
        </w:tc>
      </w:tr>
      <w:tr w:rsidR="00225FDA" w:rsidRPr="009079F8" w:rsidTr="00225FDA">
        <w:tc>
          <w:tcPr>
            <w:tcW w:w="890" w:type="dxa"/>
            <w:gridSpan w:val="2"/>
          </w:tcPr>
          <w:p w:rsidR="00225FDA" w:rsidRPr="009079F8" w:rsidRDefault="00225FDA" w:rsidP="00F23355">
            <w:pPr>
              <w:pStyle w:val="pqiTabHead"/>
              <w:rPr>
                <w:i/>
              </w:rPr>
            </w:pPr>
            <w:r w:rsidRPr="009079F8">
              <w:t>1</w:t>
            </w:r>
            <w:r>
              <w:t>1.1</w:t>
            </w:r>
          </w:p>
        </w:tc>
        <w:tc>
          <w:tcPr>
            <w:tcW w:w="3697" w:type="dxa"/>
          </w:tcPr>
          <w:p w:rsidR="00225FDA" w:rsidRDefault="00225FDA" w:rsidP="00F23355">
            <w:pPr>
              <w:pStyle w:val="pqiTabHead"/>
            </w:pPr>
            <w:r w:rsidRPr="009079F8">
              <w:t>PODMIOT Gwarant</w:t>
            </w:r>
          </w:p>
          <w:p w:rsidR="00225FDA" w:rsidRPr="009079F8" w:rsidRDefault="00225FDA" w:rsidP="00F23355">
            <w:pPr>
              <w:pStyle w:val="pqiTabHead"/>
            </w:pPr>
            <w:r>
              <w:rPr>
                <w:rFonts w:ascii="Courier New" w:hAnsi="Courier New" w:cs="Courier New"/>
                <w:noProof/>
                <w:color w:val="0000FF"/>
              </w:rPr>
              <w:t>GuarantorTrader</w:t>
            </w:r>
          </w:p>
        </w:tc>
        <w:tc>
          <w:tcPr>
            <w:tcW w:w="415" w:type="dxa"/>
          </w:tcPr>
          <w:p w:rsidR="00225FDA" w:rsidRPr="009079F8" w:rsidRDefault="00225FDA" w:rsidP="00F23355">
            <w:pPr>
              <w:pStyle w:val="pqiTabHead"/>
            </w:pPr>
            <w:r>
              <w:t>D</w:t>
            </w:r>
          </w:p>
        </w:tc>
        <w:tc>
          <w:tcPr>
            <w:tcW w:w="2655" w:type="dxa"/>
          </w:tcPr>
          <w:p w:rsidR="00225FDA" w:rsidRDefault="00225FDA" w:rsidP="00F23355">
            <w:pPr>
              <w:pStyle w:val="pqiTabHead"/>
            </w:pPr>
            <w:r w:rsidRPr="009079F8">
              <w:t>„R”, jeżeli ma zastosowanie jeden z następujących kodów rodzaju gwaranta</w:t>
            </w:r>
            <w:r>
              <w:t xml:space="preserve"> z pola 11a</w:t>
            </w:r>
            <w:r w:rsidRPr="009079F8">
              <w:t>: 2, 3, 12, 13, 23, 24, 34, 123, 124, 134, 234 lub 1234.</w:t>
            </w:r>
          </w:p>
          <w:p w:rsidR="00225FDA" w:rsidRPr="00FE24B5" w:rsidRDefault="00225FDA" w:rsidP="00F23355">
            <w:pPr>
              <w:pStyle w:val="pqiTabHead"/>
            </w:pPr>
            <w:r>
              <w:t>W pozostałych przypadkach nie stosuje się.</w:t>
            </w:r>
          </w:p>
        </w:tc>
        <w:tc>
          <w:tcPr>
            <w:tcW w:w="5028" w:type="dxa"/>
          </w:tcPr>
          <w:p w:rsidR="00225FDA" w:rsidRDefault="00225FDA" w:rsidP="00F23355">
            <w:pPr>
              <w:pStyle w:val="pqiTabHead"/>
            </w:pPr>
            <w:r w:rsidRPr="009079F8">
              <w:t xml:space="preserve">Należy </w:t>
            </w:r>
            <w:r>
              <w:t>podać dane</w:t>
            </w:r>
            <w:r w:rsidRPr="009079F8">
              <w:t xml:space="preserve"> przewoźnika lub</w:t>
            </w:r>
            <w:r>
              <w:t>/i</w:t>
            </w:r>
            <w:r w:rsidRPr="009079F8">
              <w:t xml:space="preserve"> właściciela wyrobów, jeżeli wnoszą oni gwarancję.</w:t>
            </w:r>
          </w:p>
          <w:p w:rsidR="00225FDA" w:rsidRDefault="00225FDA" w:rsidP="00F23355">
            <w:pPr>
              <w:pStyle w:val="pqiTabHead"/>
            </w:pPr>
            <w:r>
              <w:t>Zależnie od wartości pola 11a ilość elementów 11.1 ma wynosić:</w:t>
            </w:r>
          </w:p>
          <w:p w:rsidR="00225FDA" w:rsidRDefault="00225FDA" w:rsidP="00F23355">
            <w:pPr>
              <w:pStyle w:val="pqiTabHead"/>
            </w:pPr>
            <w:r>
              <w:t>- 0, gdy wybrano kod rodzaju gwaranta 1, 4, 5, 14</w:t>
            </w:r>
          </w:p>
          <w:p w:rsidR="00225FDA" w:rsidRPr="001536A8" w:rsidRDefault="00225FDA" w:rsidP="00F23355">
            <w:pPr>
              <w:pStyle w:val="pqiTabHead"/>
            </w:pPr>
            <w:r>
              <w:t xml:space="preserve">- 1, gdy wybrano kod rodzaju gwaranta </w:t>
            </w:r>
            <w:r w:rsidRPr="001536A8">
              <w:t>2, 3, 12, 13, 24, 34, 124, 134</w:t>
            </w:r>
          </w:p>
          <w:p w:rsidR="00225FDA" w:rsidRPr="009079F8" w:rsidRDefault="00225FDA" w:rsidP="00F23355">
            <w:pPr>
              <w:pStyle w:val="pqiTabHead"/>
            </w:pPr>
            <w:r>
              <w:t>- 2, gdy wybrano kod rodzaju gwaranta 23, 123, 234,</w:t>
            </w:r>
            <w:r w:rsidRPr="001536A8">
              <w:t>1234</w:t>
            </w:r>
          </w:p>
        </w:tc>
        <w:tc>
          <w:tcPr>
            <w:tcW w:w="1081" w:type="dxa"/>
          </w:tcPr>
          <w:p w:rsidR="00225FDA" w:rsidRPr="009079F8" w:rsidRDefault="00225FDA" w:rsidP="00F23355">
            <w:pPr>
              <w:pStyle w:val="pqiTabHead"/>
            </w:pPr>
            <w:r w:rsidRPr="009079F8">
              <w:t>2X</w:t>
            </w:r>
          </w:p>
        </w:tc>
      </w:tr>
      <w:tr w:rsidR="00225FDA" w:rsidRPr="009079F8" w:rsidTr="00225FDA">
        <w:tc>
          <w:tcPr>
            <w:tcW w:w="890" w:type="dxa"/>
            <w:gridSpan w:val="2"/>
          </w:tcPr>
          <w:p w:rsidR="00225FDA" w:rsidRPr="009079F8" w:rsidRDefault="00225FDA" w:rsidP="00F23355">
            <w:pPr>
              <w:pStyle w:val="pqiTabBody"/>
              <w:rPr>
                <w:i/>
              </w:rPr>
            </w:pPr>
          </w:p>
        </w:tc>
        <w:tc>
          <w:tcPr>
            <w:tcW w:w="3697" w:type="dxa"/>
          </w:tcPr>
          <w:p w:rsidR="00225FDA" w:rsidRDefault="00225FDA" w:rsidP="00F23355">
            <w:pPr>
              <w:pStyle w:val="pqiTabBody"/>
            </w:pPr>
            <w:r>
              <w:t>JĘZYK ELEMENTU</w:t>
            </w:r>
            <w:r w:rsidRPr="009079F8">
              <w:t xml:space="preserve"> </w:t>
            </w:r>
          </w:p>
          <w:p w:rsidR="00225FDA" w:rsidRPr="009079F8" w:rsidRDefault="00225FDA" w:rsidP="00F23355">
            <w:pPr>
              <w:pStyle w:val="pqiTabBody"/>
            </w:pPr>
            <w:r>
              <w:rPr>
                <w:rFonts w:ascii="Courier New" w:hAnsi="Courier New" w:cs="Courier New"/>
                <w:noProof/>
                <w:color w:val="0000FF"/>
              </w:rPr>
              <w:t>@language</w:t>
            </w:r>
          </w:p>
        </w:tc>
        <w:tc>
          <w:tcPr>
            <w:tcW w:w="415" w:type="dxa"/>
          </w:tcPr>
          <w:p w:rsidR="00225FDA" w:rsidRPr="009079F8" w:rsidRDefault="00225FDA" w:rsidP="00F23355">
            <w:pPr>
              <w:pStyle w:val="pqiTabBody"/>
            </w:pPr>
            <w:r>
              <w:t>D</w:t>
            </w:r>
          </w:p>
        </w:tc>
        <w:tc>
          <w:tcPr>
            <w:tcW w:w="2655" w:type="dxa"/>
          </w:tcPr>
          <w:p w:rsidR="00225FDA" w:rsidRPr="009079F8" w:rsidRDefault="00225FDA" w:rsidP="00F23355">
            <w:pPr>
              <w:pStyle w:val="pqiTabBody"/>
            </w:pPr>
            <w:r w:rsidRPr="009079F8">
              <w:t xml:space="preserve">„R”, jeżeli stosuje się </w:t>
            </w:r>
            <w:r>
              <w:t>element 11.1.</w:t>
            </w:r>
          </w:p>
        </w:tc>
        <w:tc>
          <w:tcPr>
            <w:tcW w:w="5028" w:type="dxa"/>
          </w:tcPr>
          <w:p w:rsidR="00225FDA" w:rsidRDefault="00225FDA" w:rsidP="00F23355">
            <w:pPr>
              <w:pStyle w:val="pqiTabBody"/>
            </w:pPr>
            <w:r>
              <w:t>Atrybut.</w:t>
            </w:r>
          </w:p>
          <w:p w:rsidR="00225FDA" w:rsidRPr="009079F8" w:rsidRDefault="00225FDA" w:rsidP="00F23355">
            <w:pPr>
              <w:pStyle w:val="pqiTabBody"/>
            </w:pPr>
            <w:r>
              <w:t>Wartość ze słownika „</w:t>
            </w:r>
            <w:r w:rsidRPr="008C6FA2">
              <w:t>Kody języka (Language codes)</w:t>
            </w:r>
            <w:r>
              <w:t>”.</w:t>
            </w:r>
          </w:p>
        </w:tc>
        <w:tc>
          <w:tcPr>
            <w:tcW w:w="1081" w:type="dxa"/>
          </w:tcPr>
          <w:p w:rsidR="00225FDA" w:rsidRPr="009079F8" w:rsidRDefault="00225FDA" w:rsidP="00F23355">
            <w:pPr>
              <w:pStyle w:val="pqiTabBody"/>
            </w:pPr>
            <w:r w:rsidRPr="009079F8">
              <w:t>a2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Pr="009079F8" w:rsidRDefault="00225FDA" w:rsidP="00F23355">
            <w:pPr>
              <w:pStyle w:val="pqiTabBody"/>
            </w:pPr>
            <w:r w:rsidRPr="009079F8">
              <w:t xml:space="preserve">Numer </w:t>
            </w:r>
            <w:r>
              <w:t>akcyzowy</w:t>
            </w:r>
            <w:r w:rsidRPr="009079F8">
              <w:t xml:space="preserve"> podmiotu </w:t>
            </w:r>
            <w:r>
              <w:br/>
            </w:r>
            <w:r>
              <w:rPr>
                <w:rFonts w:ascii="Courier New" w:hAnsi="Courier New" w:cs="Courier New"/>
                <w:noProof/>
                <w:color w:val="0000FF"/>
              </w:rPr>
              <w:t>TraderExciseNumber</w:t>
            </w:r>
          </w:p>
        </w:tc>
        <w:tc>
          <w:tcPr>
            <w:tcW w:w="415" w:type="dxa"/>
          </w:tcPr>
          <w:p w:rsidR="00225FDA" w:rsidRPr="009079F8" w:rsidRDefault="00225FDA" w:rsidP="00F23355">
            <w:pPr>
              <w:pStyle w:val="pqiTabBody"/>
            </w:pPr>
            <w:r w:rsidRPr="009079F8">
              <w:t>O</w:t>
            </w:r>
          </w:p>
        </w:tc>
        <w:tc>
          <w:tcPr>
            <w:tcW w:w="2655" w:type="dxa"/>
            <w:shd w:val="clear" w:color="auto" w:fill="auto"/>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an13</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b</w:t>
            </w:r>
          </w:p>
        </w:tc>
        <w:tc>
          <w:tcPr>
            <w:tcW w:w="3697" w:type="dxa"/>
          </w:tcPr>
          <w:p w:rsidR="00225FDA" w:rsidRDefault="00225FDA" w:rsidP="00F23355">
            <w:pPr>
              <w:pStyle w:val="pqiTabBody"/>
            </w:pPr>
            <w:r w:rsidRPr="009079F8">
              <w:t>Numer VAT</w:t>
            </w:r>
          </w:p>
          <w:p w:rsidR="00225FDA" w:rsidRPr="009079F8" w:rsidRDefault="00225FDA" w:rsidP="00F23355">
            <w:pPr>
              <w:pStyle w:val="pqiTabBody"/>
            </w:pPr>
            <w:r>
              <w:rPr>
                <w:rFonts w:ascii="Courier New" w:hAnsi="Courier New" w:cs="Courier New"/>
                <w:noProof/>
                <w:color w:val="0000FF"/>
              </w:rPr>
              <w:lastRenderedPageBreak/>
              <w:t>VatNumber</w:t>
            </w:r>
          </w:p>
        </w:tc>
        <w:tc>
          <w:tcPr>
            <w:tcW w:w="415" w:type="dxa"/>
          </w:tcPr>
          <w:p w:rsidR="00225FDA" w:rsidRPr="009079F8" w:rsidRDefault="00225FDA" w:rsidP="00F23355">
            <w:pPr>
              <w:pStyle w:val="pqiTabBody"/>
            </w:pPr>
            <w:r w:rsidRPr="009079F8">
              <w:lastRenderedPageBreak/>
              <w:t>O</w:t>
            </w:r>
          </w:p>
        </w:tc>
        <w:tc>
          <w:tcPr>
            <w:tcW w:w="2655" w:type="dxa"/>
            <w:shd w:val="clear" w:color="auto" w:fill="auto"/>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w:t>
            </w:r>
            <w:r>
              <w:t>14</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c</w:t>
            </w:r>
          </w:p>
        </w:tc>
        <w:tc>
          <w:tcPr>
            <w:tcW w:w="3697" w:type="dxa"/>
          </w:tcPr>
          <w:p w:rsidR="00225FDA" w:rsidRDefault="00225FDA" w:rsidP="00F23355">
            <w:pPr>
              <w:pStyle w:val="pqiTabBody"/>
            </w:pPr>
            <w:r w:rsidRPr="009079F8">
              <w:t>Nazwa podmiotu gospodarczego</w:t>
            </w:r>
          </w:p>
          <w:p w:rsidR="00225FDA" w:rsidRPr="009079F8" w:rsidRDefault="00225FDA" w:rsidP="00F23355">
            <w:pPr>
              <w:pStyle w:val="pqiTabBody"/>
            </w:pPr>
            <w:r>
              <w:rPr>
                <w:rFonts w:ascii="Courier New" w:hAnsi="Courier New" w:cs="Courier New"/>
                <w:noProof/>
                <w:color w:val="0000FF"/>
              </w:rPr>
              <w:t>TraderName</w:t>
            </w:r>
          </w:p>
        </w:tc>
        <w:tc>
          <w:tcPr>
            <w:tcW w:w="415" w:type="dxa"/>
          </w:tcPr>
          <w:p w:rsidR="00225FDA" w:rsidRPr="009079F8" w:rsidRDefault="00225FDA" w:rsidP="00F23355">
            <w:pPr>
              <w:pStyle w:val="pqiTabBody"/>
            </w:pPr>
            <w:r w:rsidRPr="009079F8">
              <w:t>C</w:t>
            </w:r>
          </w:p>
        </w:tc>
        <w:tc>
          <w:tcPr>
            <w:tcW w:w="2655" w:type="dxa"/>
            <w:vMerge w:val="restart"/>
          </w:tcPr>
          <w:p w:rsidR="00225FDA" w:rsidRPr="009079F8" w:rsidRDefault="00225FDA" w:rsidP="00F23355">
            <w:pPr>
              <w:pStyle w:val="pqiTabBody"/>
            </w:pPr>
            <w:r w:rsidRPr="009079F8">
              <w:t>W przypadku 1</w:t>
            </w:r>
            <w:r>
              <w:t>1.1</w:t>
            </w:r>
            <w:r w:rsidRPr="009079F8">
              <w:rPr>
                <w:i/>
              </w:rPr>
              <w:t>c</w:t>
            </w:r>
            <w:r w:rsidRPr="009079F8">
              <w:t xml:space="preserve">, </w:t>
            </w:r>
            <w:r w:rsidRPr="009079F8">
              <w:rPr>
                <w:i/>
              </w:rPr>
              <w:t>d</w:t>
            </w:r>
            <w:r w:rsidRPr="009079F8">
              <w:t xml:space="preserve">, </w:t>
            </w:r>
            <w:r w:rsidRPr="009079F8">
              <w:rPr>
                <w:i/>
              </w:rPr>
              <w:t>f</w:t>
            </w:r>
            <w:r w:rsidRPr="009079F8">
              <w:t xml:space="preserve"> i </w:t>
            </w:r>
            <w:r w:rsidRPr="009079F8">
              <w:rPr>
                <w:i/>
              </w:rPr>
              <w:t>g</w:t>
            </w:r>
            <w:r w:rsidRPr="009079F8">
              <w:t xml:space="preserve">: „O”, jeżeli jest podany numer </w:t>
            </w:r>
            <w:r>
              <w:t>akcyzowy</w:t>
            </w:r>
            <w:r w:rsidRPr="009079F8">
              <w:t xml:space="preserve"> podmiotu, w przeciwnym razie „R”.</w:t>
            </w: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an..182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d</w:t>
            </w:r>
          </w:p>
        </w:tc>
        <w:tc>
          <w:tcPr>
            <w:tcW w:w="3697" w:type="dxa"/>
          </w:tcPr>
          <w:p w:rsidR="00225FDA" w:rsidRDefault="00225FDA" w:rsidP="00F23355">
            <w:pPr>
              <w:pStyle w:val="pqiTabBody"/>
            </w:pPr>
            <w:r w:rsidRPr="009079F8">
              <w:t>Ulica</w:t>
            </w:r>
          </w:p>
          <w:p w:rsidR="00225FDA" w:rsidRPr="009079F8" w:rsidRDefault="00225FDA" w:rsidP="00F23355">
            <w:pPr>
              <w:pStyle w:val="pqiTabBody"/>
            </w:pPr>
            <w:r>
              <w:rPr>
                <w:rFonts w:ascii="Courier New" w:hAnsi="Courier New" w:cs="Courier New"/>
                <w:noProof/>
                <w:color w:val="0000FF"/>
              </w:rPr>
              <w:t>StreetName</w:t>
            </w:r>
          </w:p>
        </w:tc>
        <w:tc>
          <w:tcPr>
            <w:tcW w:w="415" w:type="dxa"/>
          </w:tcPr>
          <w:p w:rsidR="00225FDA" w:rsidRPr="009079F8" w:rsidRDefault="00225FDA" w:rsidP="00F23355">
            <w:pPr>
              <w:pStyle w:val="pqiTabBody"/>
            </w:pPr>
            <w:r w:rsidRPr="009079F8">
              <w:t>C</w:t>
            </w:r>
          </w:p>
        </w:tc>
        <w:tc>
          <w:tcPr>
            <w:tcW w:w="2655" w:type="dxa"/>
            <w:vMerge/>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an..65</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e</w:t>
            </w:r>
          </w:p>
        </w:tc>
        <w:tc>
          <w:tcPr>
            <w:tcW w:w="3697" w:type="dxa"/>
          </w:tcPr>
          <w:p w:rsidR="00225FDA" w:rsidRDefault="00225FDA" w:rsidP="00F23355">
            <w:pPr>
              <w:pStyle w:val="pqiTabBody"/>
            </w:pPr>
            <w:r w:rsidRPr="009079F8">
              <w:t>Numer domu</w:t>
            </w:r>
          </w:p>
          <w:p w:rsidR="00225FDA" w:rsidRPr="009079F8" w:rsidRDefault="00225FDA" w:rsidP="00F23355">
            <w:pPr>
              <w:pStyle w:val="pqiTabBody"/>
            </w:pPr>
            <w:r>
              <w:rPr>
                <w:rFonts w:ascii="Courier New" w:hAnsi="Courier New" w:cs="Courier New"/>
                <w:noProof/>
                <w:color w:val="0000FF"/>
              </w:rPr>
              <w:t>StreetNumber</w:t>
            </w:r>
          </w:p>
        </w:tc>
        <w:tc>
          <w:tcPr>
            <w:tcW w:w="415" w:type="dxa"/>
          </w:tcPr>
          <w:p w:rsidR="00225FDA" w:rsidRPr="009079F8" w:rsidRDefault="00225FDA" w:rsidP="00F23355">
            <w:pPr>
              <w:pStyle w:val="pqiTabBody"/>
            </w:pPr>
            <w:r w:rsidRPr="009079F8">
              <w:t>O</w:t>
            </w:r>
          </w:p>
        </w:tc>
        <w:tc>
          <w:tcPr>
            <w:tcW w:w="2655" w:type="dxa"/>
            <w:vMerge/>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an..11</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f</w:t>
            </w:r>
          </w:p>
        </w:tc>
        <w:tc>
          <w:tcPr>
            <w:tcW w:w="3697" w:type="dxa"/>
          </w:tcPr>
          <w:p w:rsidR="00225FDA" w:rsidRDefault="00225FDA" w:rsidP="00F23355">
            <w:pPr>
              <w:pStyle w:val="pqiTabBody"/>
            </w:pPr>
            <w:r w:rsidRPr="009079F8">
              <w:t>Kod pocztowy</w:t>
            </w:r>
          </w:p>
          <w:p w:rsidR="00225FDA" w:rsidRPr="009079F8" w:rsidRDefault="00225FDA" w:rsidP="00F23355">
            <w:pPr>
              <w:pStyle w:val="pqiTabBody"/>
            </w:pPr>
            <w:r>
              <w:rPr>
                <w:rFonts w:ascii="Courier New" w:hAnsi="Courier New" w:cs="Courier New"/>
                <w:noProof/>
                <w:color w:val="0000FF"/>
              </w:rPr>
              <w:t>Postcode</w:t>
            </w:r>
          </w:p>
        </w:tc>
        <w:tc>
          <w:tcPr>
            <w:tcW w:w="415" w:type="dxa"/>
          </w:tcPr>
          <w:p w:rsidR="00225FDA" w:rsidRPr="009079F8" w:rsidRDefault="00225FDA" w:rsidP="00F23355">
            <w:pPr>
              <w:pStyle w:val="pqiTabBody"/>
            </w:pPr>
            <w:r w:rsidRPr="009079F8">
              <w:t>C</w:t>
            </w:r>
          </w:p>
        </w:tc>
        <w:tc>
          <w:tcPr>
            <w:tcW w:w="2655" w:type="dxa"/>
            <w:vMerge/>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an..10</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g</w:t>
            </w:r>
          </w:p>
        </w:tc>
        <w:tc>
          <w:tcPr>
            <w:tcW w:w="3697" w:type="dxa"/>
          </w:tcPr>
          <w:p w:rsidR="00225FDA" w:rsidRDefault="00225FDA" w:rsidP="00F23355">
            <w:pPr>
              <w:pStyle w:val="pqiTabBody"/>
            </w:pPr>
            <w:r w:rsidRPr="009079F8">
              <w:t>Miejscowość</w:t>
            </w:r>
          </w:p>
          <w:p w:rsidR="00225FDA" w:rsidRPr="009079F8" w:rsidRDefault="00225FDA" w:rsidP="00F23355">
            <w:pPr>
              <w:pStyle w:val="pqiTabBody"/>
            </w:pPr>
            <w:r>
              <w:rPr>
                <w:rFonts w:ascii="Courier New" w:hAnsi="Courier New" w:cs="Courier New"/>
                <w:noProof/>
                <w:color w:val="0000FF"/>
              </w:rPr>
              <w:t>City</w:t>
            </w:r>
          </w:p>
        </w:tc>
        <w:tc>
          <w:tcPr>
            <w:tcW w:w="415" w:type="dxa"/>
          </w:tcPr>
          <w:p w:rsidR="00225FDA" w:rsidRPr="009079F8" w:rsidRDefault="00225FDA" w:rsidP="00F23355">
            <w:pPr>
              <w:pStyle w:val="pqiTabBody"/>
            </w:pPr>
            <w:r w:rsidRPr="009079F8">
              <w:t>C</w:t>
            </w:r>
          </w:p>
        </w:tc>
        <w:tc>
          <w:tcPr>
            <w:tcW w:w="2655" w:type="dxa"/>
            <w:vMerge/>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an..50</w:t>
            </w:r>
          </w:p>
        </w:tc>
      </w:tr>
      <w:tr w:rsidR="00225FDA" w:rsidRPr="009079F8" w:rsidTr="00225FDA">
        <w:tc>
          <w:tcPr>
            <w:tcW w:w="890" w:type="dxa"/>
            <w:gridSpan w:val="2"/>
          </w:tcPr>
          <w:p w:rsidR="00225FDA" w:rsidRPr="009079F8" w:rsidRDefault="00225FDA" w:rsidP="00F23355">
            <w:pPr>
              <w:pStyle w:val="pqiTabHead"/>
            </w:pPr>
            <w:r>
              <w:t>1</w:t>
            </w:r>
            <w:r w:rsidRPr="009079F8">
              <w:t>2</w:t>
            </w:r>
          </w:p>
        </w:tc>
        <w:tc>
          <w:tcPr>
            <w:tcW w:w="3697" w:type="dxa"/>
          </w:tcPr>
          <w:p w:rsidR="00225FDA" w:rsidRPr="008816FC" w:rsidRDefault="00225FDA" w:rsidP="00F23355">
            <w:pPr>
              <w:pStyle w:val="pqiTabHead"/>
            </w:pPr>
            <w:r w:rsidRPr="008816FC">
              <w:t>Dokument e-AD PRZEMIESZCZENIA WYROBÓW AKCYZOWYCH</w:t>
            </w:r>
          </w:p>
          <w:p w:rsidR="00225FDA" w:rsidRPr="00152BA2" w:rsidRDefault="00225FDA" w:rsidP="00F23355">
            <w:pPr>
              <w:pStyle w:val="pqiTabHead"/>
              <w:rPr>
                <w:rFonts w:ascii="Courier New" w:hAnsi="Courier New" w:cs="Courier New"/>
                <w:noProof/>
                <w:color w:val="0000FF"/>
              </w:rPr>
            </w:pPr>
            <w:r w:rsidRPr="00152BA2">
              <w:rPr>
                <w:rFonts w:ascii="Courier New" w:hAnsi="Courier New" w:cs="Courier New"/>
                <w:noProof/>
                <w:color w:val="0000FF"/>
              </w:rPr>
              <w:t>ExciseMovementEad</w:t>
            </w:r>
          </w:p>
        </w:tc>
        <w:tc>
          <w:tcPr>
            <w:tcW w:w="415" w:type="dxa"/>
          </w:tcPr>
          <w:p w:rsidR="00225FDA" w:rsidRPr="009079F8" w:rsidRDefault="00225FDA" w:rsidP="00F23355">
            <w:pPr>
              <w:pStyle w:val="pqiTabHead"/>
            </w:pPr>
            <w:r w:rsidRPr="009079F8">
              <w:t>R</w:t>
            </w:r>
          </w:p>
        </w:tc>
        <w:tc>
          <w:tcPr>
            <w:tcW w:w="2655" w:type="dxa"/>
          </w:tcPr>
          <w:p w:rsidR="00225FDA" w:rsidRPr="009079F8" w:rsidRDefault="00225FDA" w:rsidP="00F23355">
            <w:pPr>
              <w:pStyle w:val="pqiTabHead"/>
            </w:pPr>
          </w:p>
        </w:tc>
        <w:tc>
          <w:tcPr>
            <w:tcW w:w="5028" w:type="dxa"/>
          </w:tcPr>
          <w:p w:rsidR="00225FDA" w:rsidRPr="009079F8" w:rsidRDefault="00225FDA" w:rsidP="00F23355">
            <w:pPr>
              <w:pStyle w:val="pqiTabHead"/>
            </w:pPr>
          </w:p>
        </w:tc>
        <w:tc>
          <w:tcPr>
            <w:tcW w:w="1081" w:type="dxa"/>
          </w:tcPr>
          <w:p w:rsidR="00225FDA" w:rsidRPr="009079F8" w:rsidRDefault="00225FDA" w:rsidP="00F23355">
            <w:pPr>
              <w:pStyle w:val="pqiTabHead"/>
            </w:pPr>
            <w:r>
              <w:t>1x</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Default="00225FDA" w:rsidP="00F23355">
            <w:pPr>
              <w:pStyle w:val="pqiTabBody"/>
            </w:pPr>
            <w:r>
              <w:t>ARC</w:t>
            </w:r>
          </w:p>
          <w:p w:rsidR="00225FDA" w:rsidRPr="00392520" w:rsidRDefault="00225FDA" w:rsidP="00F23355">
            <w:pPr>
              <w:pStyle w:val="pqiTabBody"/>
              <w:rPr>
                <w:rFonts w:ascii="Courier New" w:hAnsi="Courier New" w:cs="Courier New"/>
                <w:noProof/>
                <w:color w:val="0000FF"/>
              </w:rPr>
            </w:pPr>
            <w:r w:rsidRPr="00392520">
              <w:rPr>
                <w:rFonts w:ascii="Courier New" w:hAnsi="Courier New" w:cs="Courier New"/>
                <w:noProof/>
                <w:color w:val="0000FF"/>
              </w:rPr>
              <w:t>AdministrativeReferenceCode</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t>an21</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b</w:t>
            </w:r>
          </w:p>
        </w:tc>
        <w:tc>
          <w:tcPr>
            <w:tcW w:w="3697" w:type="dxa"/>
          </w:tcPr>
          <w:p w:rsidR="00225FDA" w:rsidRDefault="00225FDA" w:rsidP="00F23355">
            <w:pPr>
              <w:pStyle w:val="pqiTabBody"/>
            </w:pPr>
            <w:r w:rsidRPr="009079F8">
              <w:t xml:space="preserve">Data i czas </w:t>
            </w:r>
            <w:r>
              <w:t xml:space="preserve">pierwszego </w:t>
            </w:r>
            <w:r w:rsidRPr="009079F8">
              <w:t>zatwierdzenia dokumentu e-AD</w:t>
            </w:r>
          </w:p>
          <w:p w:rsidR="00225FDA" w:rsidRPr="00101C6D" w:rsidRDefault="00225FDA" w:rsidP="00F23355">
            <w:pPr>
              <w:pStyle w:val="pqiTabBody"/>
              <w:rPr>
                <w:rFonts w:ascii="Courier New" w:hAnsi="Courier New" w:cs="Courier New"/>
                <w:noProof/>
                <w:color w:val="0000FF"/>
              </w:rPr>
            </w:pPr>
            <w:r w:rsidRPr="00101C6D">
              <w:rPr>
                <w:rFonts w:ascii="Courier New" w:hAnsi="Courier New" w:cs="Courier New"/>
                <w:noProof/>
                <w:color w:val="0000FF"/>
              </w:rPr>
              <w:t>DateAndTimeOfValidationOfEad</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dateTime</w:t>
            </w:r>
          </w:p>
        </w:tc>
      </w:tr>
      <w:tr w:rsidR="00225FDA" w:rsidRPr="009079F8" w:rsidTr="00225FDA">
        <w:tc>
          <w:tcPr>
            <w:tcW w:w="890" w:type="dxa"/>
            <w:gridSpan w:val="2"/>
          </w:tcPr>
          <w:p w:rsidR="00225FDA" w:rsidRPr="009079F8" w:rsidRDefault="00225FDA" w:rsidP="00F23355">
            <w:pPr>
              <w:pStyle w:val="pqiTabHead"/>
              <w:rPr>
                <w:i/>
              </w:rPr>
            </w:pPr>
            <w:r w:rsidRPr="009079F8">
              <w:lastRenderedPageBreak/>
              <w:t>1</w:t>
            </w:r>
            <w:r>
              <w:t>3</w:t>
            </w:r>
          </w:p>
        </w:tc>
        <w:tc>
          <w:tcPr>
            <w:tcW w:w="3697" w:type="dxa"/>
          </w:tcPr>
          <w:p w:rsidR="00225FDA" w:rsidRDefault="00225FDA" w:rsidP="00F23355">
            <w:pPr>
              <w:pStyle w:val="pqiTabHead"/>
            </w:pPr>
            <w:r>
              <w:t>TRANSPORT</w:t>
            </w:r>
          </w:p>
          <w:p w:rsidR="00225FDA" w:rsidRPr="009079F8" w:rsidRDefault="00225FDA" w:rsidP="00F23355">
            <w:pPr>
              <w:pStyle w:val="pqiTabHead"/>
            </w:pPr>
            <w:r>
              <w:rPr>
                <w:rFonts w:ascii="Courier New" w:hAnsi="Courier New" w:cs="Courier New"/>
                <w:noProof/>
                <w:color w:val="0000FF"/>
              </w:rPr>
              <w:t>TransportMode</w:t>
            </w:r>
          </w:p>
        </w:tc>
        <w:tc>
          <w:tcPr>
            <w:tcW w:w="415" w:type="dxa"/>
          </w:tcPr>
          <w:p w:rsidR="00225FDA" w:rsidRPr="009079F8" w:rsidRDefault="00225FDA" w:rsidP="00F23355">
            <w:pPr>
              <w:pStyle w:val="pqiTabHead"/>
            </w:pPr>
            <w:r w:rsidRPr="009079F8">
              <w:t>R</w:t>
            </w:r>
          </w:p>
        </w:tc>
        <w:tc>
          <w:tcPr>
            <w:tcW w:w="2655" w:type="dxa"/>
          </w:tcPr>
          <w:p w:rsidR="00225FDA" w:rsidRPr="009079F8" w:rsidRDefault="00225FDA" w:rsidP="00F23355">
            <w:pPr>
              <w:pStyle w:val="pqiTabHead"/>
            </w:pPr>
          </w:p>
        </w:tc>
        <w:tc>
          <w:tcPr>
            <w:tcW w:w="5028" w:type="dxa"/>
          </w:tcPr>
          <w:p w:rsidR="00225FDA" w:rsidRPr="009079F8" w:rsidRDefault="00225FDA" w:rsidP="00F23355">
            <w:pPr>
              <w:pStyle w:val="pqiTabHead"/>
            </w:pPr>
          </w:p>
        </w:tc>
        <w:tc>
          <w:tcPr>
            <w:tcW w:w="1081" w:type="dxa"/>
          </w:tcPr>
          <w:p w:rsidR="00225FDA" w:rsidRPr="009079F8" w:rsidRDefault="00225FDA" w:rsidP="00F23355">
            <w:pPr>
              <w:pStyle w:val="pqiTabHead"/>
            </w:pP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Default="00225FDA" w:rsidP="00F23355">
            <w:pPr>
              <w:pStyle w:val="pqiTabBody"/>
            </w:pPr>
            <w:r w:rsidRPr="009079F8">
              <w:t>Kod rodzaju transportu</w:t>
            </w:r>
          </w:p>
          <w:p w:rsidR="00225FDA" w:rsidRPr="009079F8" w:rsidRDefault="00225FDA" w:rsidP="00F23355">
            <w:pPr>
              <w:pStyle w:val="pqiTabBody"/>
            </w:pPr>
            <w:r>
              <w:rPr>
                <w:rFonts w:ascii="Courier New" w:hAnsi="Courier New" w:cs="Courier New"/>
                <w:noProof/>
                <w:color w:val="0000FF"/>
              </w:rPr>
              <w:t>TransportModeCode</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42743A" w:rsidRDefault="00225FDA" w:rsidP="00F23355">
            <w:pPr>
              <w:pStyle w:val="pqiTabBody"/>
            </w:pPr>
            <w:r>
              <w:t>Wartość ze słownika „Ko</w:t>
            </w:r>
            <w:r w:rsidRPr="0042743A">
              <w:t>dy rodzaju transportu (Transport modes)</w:t>
            </w:r>
            <w:r>
              <w:t>”.</w:t>
            </w:r>
          </w:p>
        </w:tc>
        <w:tc>
          <w:tcPr>
            <w:tcW w:w="1081" w:type="dxa"/>
          </w:tcPr>
          <w:p w:rsidR="00225FDA" w:rsidRPr="009079F8" w:rsidRDefault="00225FDA" w:rsidP="00F23355">
            <w:pPr>
              <w:pStyle w:val="pqiTabBody"/>
            </w:pPr>
            <w:r w:rsidRPr="009079F8">
              <w:t>n..2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Pr>
                <w:i/>
              </w:rPr>
              <w:t>b</w:t>
            </w:r>
          </w:p>
        </w:tc>
        <w:tc>
          <w:tcPr>
            <w:tcW w:w="3697" w:type="dxa"/>
          </w:tcPr>
          <w:p w:rsidR="00225FDA" w:rsidRDefault="00225FDA" w:rsidP="00F23355">
            <w:pPr>
              <w:pStyle w:val="pqiTabBody"/>
            </w:pPr>
            <w:r w:rsidRPr="009079F8">
              <w:t>Dodatkowe informacje</w:t>
            </w:r>
          </w:p>
          <w:p w:rsidR="00225FDA" w:rsidRPr="009079F8" w:rsidRDefault="00225FDA" w:rsidP="00F23355">
            <w:pPr>
              <w:pStyle w:val="pqiTabBody"/>
            </w:pPr>
            <w:r>
              <w:rPr>
                <w:rFonts w:ascii="Courier New" w:hAnsi="Courier New" w:cs="Courier New"/>
                <w:noProof/>
                <w:color w:val="0000FF"/>
              </w:rPr>
              <w:t>ComplementaryInformation</w:t>
            </w:r>
          </w:p>
        </w:tc>
        <w:tc>
          <w:tcPr>
            <w:tcW w:w="415" w:type="dxa"/>
          </w:tcPr>
          <w:p w:rsidR="00225FDA" w:rsidRPr="009079F8" w:rsidRDefault="00225FDA" w:rsidP="00F23355">
            <w:pPr>
              <w:pStyle w:val="pqiTabBody"/>
            </w:pPr>
            <w:r>
              <w:t>D</w:t>
            </w:r>
          </w:p>
        </w:tc>
        <w:tc>
          <w:tcPr>
            <w:tcW w:w="2655" w:type="dxa"/>
          </w:tcPr>
          <w:p w:rsidR="00225FDA" w:rsidRDefault="00225FDA" w:rsidP="00F23355">
            <w:pPr>
              <w:pStyle w:val="pqiTabBody"/>
            </w:pPr>
            <w:r>
              <w:t>„R” gdy w polu 13a wybrano wartość „0 – Inne”.</w:t>
            </w:r>
          </w:p>
          <w:p w:rsidR="00225FDA" w:rsidRPr="009079F8" w:rsidRDefault="00225FDA" w:rsidP="00F23355">
            <w:pPr>
              <w:pStyle w:val="pqiTabBody"/>
            </w:pPr>
            <w:r>
              <w:t>W pozostałych przypadkach „O".</w:t>
            </w:r>
          </w:p>
        </w:tc>
        <w:tc>
          <w:tcPr>
            <w:tcW w:w="5028" w:type="dxa"/>
          </w:tcPr>
          <w:p w:rsidR="00225FDA" w:rsidRPr="009079F8" w:rsidRDefault="00225FDA" w:rsidP="00F23355">
            <w:pPr>
              <w:pStyle w:val="pqiTabBody"/>
            </w:pPr>
            <w:r w:rsidRPr="009079F8">
              <w:t xml:space="preserve">Należy podać dodatkowe informacje dotyczące </w:t>
            </w:r>
            <w:r>
              <w:t>transportu</w:t>
            </w:r>
            <w:r w:rsidRPr="009079F8">
              <w:t>.</w:t>
            </w:r>
          </w:p>
        </w:tc>
        <w:tc>
          <w:tcPr>
            <w:tcW w:w="1081" w:type="dxa"/>
          </w:tcPr>
          <w:p w:rsidR="00225FDA" w:rsidRPr="009079F8" w:rsidRDefault="00225FDA" w:rsidP="00F23355">
            <w:pPr>
              <w:pStyle w:val="pqiTabBody"/>
            </w:pPr>
            <w:r w:rsidRPr="009079F8">
              <w:t>an..350</w:t>
            </w:r>
          </w:p>
        </w:tc>
      </w:tr>
      <w:tr w:rsidR="00225FDA" w:rsidRPr="009079F8" w:rsidTr="00225FDA">
        <w:tc>
          <w:tcPr>
            <w:tcW w:w="890" w:type="dxa"/>
            <w:gridSpan w:val="2"/>
          </w:tcPr>
          <w:p w:rsidR="00225FDA" w:rsidRPr="009079F8" w:rsidRDefault="00225FDA" w:rsidP="00F23355">
            <w:pPr>
              <w:pStyle w:val="pqiTabBody"/>
              <w:rPr>
                <w:i/>
              </w:rPr>
            </w:pPr>
          </w:p>
        </w:tc>
        <w:tc>
          <w:tcPr>
            <w:tcW w:w="3697" w:type="dxa"/>
          </w:tcPr>
          <w:p w:rsidR="00225FDA" w:rsidRDefault="00225FDA" w:rsidP="00F23355">
            <w:pPr>
              <w:pStyle w:val="pqiTabBody"/>
            </w:pPr>
            <w:r>
              <w:t>JĘZYK ELEMENTU</w:t>
            </w:r>
            <w:r w:rsidRPr="009079F8">
              <w:t xml:space="preserve"> </w:t>
            </w:r>
          </w:p>
          <w:p w:rsidR="00225FDA" w:rsidRPr="009079F8" w:rsidRDefault="00225FDA" w:rsidP="00F23355">
            <w:pPr>
              <w:pStyle w:val="pqiTabBody"/>
            </w:pPr>
            <w:r>
              <w:rPr>
                <w:rFonts w:ascii="Courier New" w:hAnsi="Courier New" w:cs="Courier New"/>
                <w:noProof/>
                <w:color w:val="0000FF"/>
              </w:rPr>
              <w:t>@language</w:t>
            </w:r>
          </w:p>
        </w:tc>
        <w:tc>
          <w:tcPr>
            <w:tcW w:w="415" w:type="dxa"/>
          </w:tcPr>
          <w:p w:rsidR="00225FDA" w:rsidRPr="009079F8" w:rsidRDefault="00225FDA" w:rsidP="00F23355">
            <w:pPr>
              <w:pStyle w:val="pqiTabBody"/>
            </w:pPr>
            <w:r>
              <w:t>D</w:t>
            </w:r>
          </w:p>
        </w:tc>
        <w:tc>
          <w:tcPr>
            <w:tcW w:w="2655" w:type="dxa"/>
          </w:tcPr>
          <w:p w:rsidR="00225FDA" w:rsidRPr="009079F8" w:rsidRDefault="00225FDA" w:rsidP="00F23355">
            <w:pPr>
              <w:pStyle w:val="pqiTabBody"/>
            </w:pPr>
            <w:r w:rsidRPr="009079F8">
              <w:t>„R”, jeżeli stosuje się pole tekstowe</w:t>
            </w:r>
            <w:r>
              <w:t xml:space="preserve"> 13b</w:t>
            </w:r>
            <w:r w:rsidRPr="009079F8">
              <w:t>.</w:t>
            </w:r>
          </w:p>
        </w:tc>
        <w:tc>
          <w:tcPr>
            <w:tcW w:w="5028" w:type="dxa"/>
          </w:tcPr>
          <w:p w:rsidR="00225FDA" w:rsidRDefault="00225FDA" w:rsidP="00F23355">
            <w:pPr>
              <w:pStyle w:val="pqiTabBody"/>
            </w:pPr>
            <w:r>
              <w:t>Atrybut.</w:t>
            </w:r>
          </w:p>
          <w:p w:rsidR="00225FDA" w:rsidRPr="009079F8" w:rsidRDefault="00225FDA" w:rsidP="00F23355">
            <w:pPr>
              <w:pStyle w:val="pqiTabBody"/>
            </w:pPr>
            <w:r>
              <w:t>Wartość ze słownika „</w:t>
            </w:r>
            <w:r w:rsidRPr="008C6FA2">
              <w:t>Kody języka (Language codes)</w:t>
            </w:r>
            <w:r>
              <w:t>”.</w:t>
            </w:r>
          </w:p>
        </w:tc>
        <w:tc>
          <w:tcPr>
            <w:tcW w:w="1081" w:type="dxa"/>
          </w:tcPr>
          <w:p w:rsidR="00225FDA" w:rsidRPr="009079F8" w:rsidRDefault="00225FDA" w:rsidP="00F23355">
            <w:pPr>
              <w:pStyle w:val="pqiTabBody"/>
            </w:pPr>
            <w:r w:rsidRPr="009079F8">
              <w:t>a2</w:t>
            </w:r>
          </w:p>
        </w:tc>
      </w:tr>
      <w:tr w:rsidR="00225FDA" w:rsidRPr="009079F8" w:rsidTr="00225FDA">
        <w:tc>
          <w:tcPr>
            <w:tcW w:w="890" w:type="dxa"/>
            <w:gridSpan w:val="2"/>
          </w:tcPr>
          <w:p w:rsidR="00225FDA" w:rsidRPr="009079F8" w:rsidRDefault="00225FDA" w:rsidP="00F23355">
            <w:pPr>
              <w:pStyle w:val="pqiTabHead"/>
              <w:rPr>
                <w:i/>
              </w:rPr>
            </w:pPr>
            <w:r w:rsidRPr="009079F8">
              <w:lastRenderedPageBreak/>
              <w:t>1</w:t>
            </w:r>
            <w:r>
              <w:t>4</w:t>
            </w:r>
          </w:p>
        </w:tc>
        <w:tc>
          <w:tcPr>
            <w:tcW w:w="3697" w:type="dxa"/>
          </w:tcPr>
          <w:p w:rsidR="00225FDA" w:rsidRDefault="00225FDA" w:rsidP="00F23355">
            <w:pPr>
              <w:pStyle w:val="pqiTabHead"/>
            </w:pPr>
            <w:r w:rsidRPr="009079F8">
              <w:t xml:space="preserve">PODMIOT </w:t>
            </w:r>
            <w:r>
              <w:t>Organizator transportu</w:t>
            </w:r>
          </w:p>
          <w:p w:rsidR="00225FDA" w:rsidRPr="009079F8" w:rsidRDefault="00225FDA" w:rsidP="00F23355">
            <w:pPr>
              <w:pStyle w:val="pqiTabHead"/>
            </w:pPr>
            <w:r>
              <w:rPr>
                <w:rFonts w:ascii="Courier New" w:hAnsi="Courier New" w:cs="Courier New"/>
                <w:noProof/>
                <w:color w:val="0000FF"/>
              </w:rPr>
              <w:t>TransportArrangerTrader</w:t>
            </w:r>
          </w:p>
        </w:tc>
        <w:tc>
          <w:tcPr>
            <w:tcW w:w="415" w:type="dxa"/>
          </w:tcPr>
          <w:p w:rsidR="00225FDA" w:rsidRPr="009079F8" w:rsidRDefault="00225FDA" w:rsidP="00F23355">
            <w:pPr>
              <w:pStyle w:val="pqiTabHead"/>
            </w:pPr>
            <w:r>
              <w:t>D</w:t>
            </w:r>
          </w:p>
        </w:tc>
        <w:tc>
          <w:tcPr>
            <w:tcW w:w="2655" w:type="dxa"/>
          </w:tcPr>
          <w:p w:rsidR="00225FDA" w:rsidRDefault="00225FDA" w:rsidP="00F23355">
            <w:pPr>
              <w:pStyle w:val="pqiTabHead"/>
            </w:pPr>
            <w:r w:rsidRPr="009079F8">
              <w:t xml:space="preserve">„R” w celu identyfikacji </w:t>
            </w:r>
            <w:r>
              <w:t>podmiotu</w:t>
            </w:r>
            <w:r w:rsidRPr="009079F8">
              <w:t xml:space="preserve"> odpowiedzialne</w:t>
            </w:r>
            <w:r>
              <w:t>go</w:t>
            </w:r>
            <w:r w:rsidRPr="009079F8">
              <w:t xml:space="preserve"> za zorganizowanie pierwszego </w:t>
            </w:r>
            <w:r>
              <w:t>środka transportu</w:t>
            </w:r>
            <w:r w:rsidRPr="009079F8">
              <w:t>, jeżeli wartość w polu 1</w:t>
            </w:r>
            <w:r w:rsidRPr="009079F8">
              <w:rPr>
                <w:i/>
              </w:rPr>
              <w:t>c</w:t>
            </w:r>
            <w:r w:rsidRPr="009079F8">
              <w:t xml:space="preserve"> ma wartość „3” lub „4”.</w:t>
            </w:r>
          </w:p>
          <w:p w:rsidR="00225FDA" w:rsidRPr="009079F8" w:rsidRDefault="00225FDA" w:rsidP="00F23355">
            <w:pPr>
              <w:pStyle w:val="pqiTabHead"/>
            </w:pPr>
            <w:r>
              <w:t>W pozostałych przypadkach nie stosuje się.</w:t>
            </w:r>
          </w:p>
        </w:tc>
        <w:tc>
          <w:tcPr>
            <w:tcW w:w="5028" w:type="dxa"/>
          </w:tcPr>
          <w:p w:rsidR="00225FDA" w:rsidRPr="009079F8" w:rsidRDefault="00225FDA" w:rsidP="00F23355">
            <w:pPr>
              <w:pStyle w:val="pqiTabHead"/>
            </w:pPr>
          </w:p>
        </w:tc>
        <w:tc>
          <w:tcPr>
            <w:tcW w:w="1081" w:type="dxa"/>
          </w:tcPr>
          <w:p w:rsidR="00225FDA" w:rsidRPr="009079F8" w:rsidRDefault="00225FDA" w:rsidP="00F23355">
            <w:pPr>
              <w:pStyle w:val="pqiTabHead"/>
            </w:pPr>
          </w:p>
        </w:tc>
      </w:tr>
      <w:tr w:rsidR="00225FDA" w:rsidRPr="009079F8" w:rsidTr="00225FDA">
        <w:tc>
          <w:tcPr>
            <w:tcW w:w="890" w:type="dxa"/>
            <w:gridSpan w:val="2"/>
          </w:tcPr>
          <w:p w:rsidR="00225FDA" w:rsidRPr="009079F8" w:rsidRDefault="00225FDA" w:rsidP="00F23355">
            <w:pPr>
              <w:pStyle w:val="pqiTabBody"/>
              <w:rPr>
                <w:i/>
              </w:rPr>
            </w:pPr>
          </w:p>
        </w:tc>
        <w:tc>
          <w:tcPr>
            <w:tcW w:w="3697" w:type="dxa"/>
          </w:tcPr>
          <w:p w:rsidR="00225FDA" w:rsidRDefault="00225FDA" w:rsidP="00F23355">
            <w:pPr>
              <w:pStyle w:val="pqiTabBody"/>
            </w:pPr>
            <w:r>
              <w:t>JĘZYK ELEMENTU</w:t>
            </w:r>
            <w:r w:rsidRPr="009079F8">
              <w:t xml:space="preserve"> </w:t>
            </w:r>
          </w:p>
          <w:p w:rsidR="00225FDA" w:rsidRPr="009079F8" w:rsidRDefault="00225FDA" w:rsidP="00F23355">
            <w:pPr>
              <w:pStyle w:val="pqiTabBody"/>
            </w:pPr>
            <w:r>
              <w:rPr>
                <w:rFonts w:ascii="Courier New" w:hAnsi="Courier New" w:cs="Courier New"/>
                <w:noProof/>
                <w:color w:val="0000FF"/>
              </w:rPr>
              <w:t>@language</w:t>
            </w:r>
          </w:p>
        </w:tc>
        <w:tc>
          <w:tcPr>
            <w:tcW w:w="415" w:type="dxa"/>
          </w:tcPr>
          <w:p w:rsidR="00225FDA" w:rsidRPr="009079F8" w:rsidRDefault="00225FDA" w:rsidP="00F23355">
            <w:pPr>
              <w:pStyle w:val="pqiTabBody"/>
            </w:pPr>
            <w:r>
              <w:t>D</w:t>
            </w:r>
          </w:p>
        </w:tc>
        <w:tc>
          <w:tcPr>
            <w:tcW w:w="2655" w:type="dxa"/>
          </w:tcPr>
          <w:p w:rsidR="00225FDA" w:rsidRPr="009079F8" w:rsidRDefault="00225FDA" w:rsidP="00F23355">
            <w:pPr>
              <w:pStyle w:val="pqiTabBody"/>
            </w:pPr>
            <w:r w:rsidRPr="009079F8">
              <w:t xml:space="preserve">„R”, jeżeli stosuje się </w:t>
            </w:r>
            <w:r>
              <w:t>element 14</w:t>
            </w:r>
            <w:r w:rsidRPr="009079F8">
              <w:t>.</w:t>
            </w:r>
          </w:p>
        </w:tc>
        <w:tc>
          <w:tcPr>
            <w:tcW w:w="5028" w:type="dxa"/>
          </w:tcPr>
          <w:p w:rsidR="00225FDA" w:rsidRDefault="00225FDA" w:rsidP="00F23355">
            <w:pPr>
              <w:pStyle w:val="pqiTabBody"/>
            </w:pPr>
            <w:r>
              <w:t>Atrybut.</w:t>
            </w:r>
          </w:p>
          <w:p w:rsidR="00225FDA" w:rsidRPr="009079F8" w:rsidRDefault="00225FDA" w:rsidP="00F23355">
            <w:pPr>
              <w:pStyle w:val="pqiTabBody"/>
            </w:pPr>
            <w:r>
              <w:t>Wartość ze słownika „</w:t>
            </w:r>
            <w:r w:rsidRPr="008C6FA2">
              <w:t>Kody języka (Language codes)</w:t>
            </w:r>
            <w:r>
              <w:t>”.</w:t>
            </w:r>
          </w:p>
        </w:tc>
        <w:tc>
          <w:tcPr>
            <w:tcW w:w="1081" w:type="dxa"/>
          </w:tcPr>
          <w:p w:rsidR="00225FDA" w:rsidRPr="009079F8" w:rsidRDefault="00225FDA" w:rsidP="00F23355">
            <w:pPr>
              <w:pStyle w:val="pqiTabBody"/>
            </w:pPr>
            <w:r w:rsidRPr="009079F8">
              <w:t>a2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Default="00225FDA" w:rsidP="00F23355">
            <w:pPr>
              <w:pStyle w:val="pqiTabBody"/>
            </w:pPr>
            <w:r w:rsidRPr="009079F8">
              <w:t>Numer VAT</w:t>
            </w:r>
          </w:p>
          <w:p w:rsidR="00225FDA" w:rsidRPr="009079F8" w:rsidRDefault="00225FDA" w:rsidP="00F23355">
            <w:pPr>
              <w:pStyle w:val="pqiTabBody"/>
            </w:pPr>
            <w:r>
              <w:rPr>
                <w:rFonts w:ascii="Courier New" w:hAnsi="Courier New" w:cs="Courier New"/>
                <w:noProof/>
                <w:color w:val="0000FF"/>
              </w:rPr>
              <w:t>VatNumber</w:t>
            </w:r>
          </w:p>
        </w:tc>
        <w:tc>
          <w:tcPr>
            <w:tcW w:w="415" w:type="dxa"/>
          </w:tcPr>
          <w:p w:rsidR="00225FDA" w:rsidRPr="009079F8" w:rsidRDefault="00225FDA" w:rsidP="00F23355">
            <w:pPr>
              <w:pStyle w:val="pqiTabBody"/>
            </w:pPr>
            <w:r w:rsidRPr="009079F8">
              <w:t>O</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w:t>
            </w:r>
            <w:r>
              <w:t>14</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b</w:t>
            </w:r>
          </w:p>
        </w:tc>
        <w:tc>
          <w:tcPr>
            <w:tcW w:w="3697" w:type="dxa"/>
          </w:tcPr>
          <w:p w:rsidR="00225FDA" w:rsidRDefault="00225FDA" w:rsidP="00F23355">
            <w:pPr>
              <w:pStyle w:val="pqiTabBody"/>
            </w:pPr>
            <w:r w:rsidRPr="009079F8">
              <w:t>Nazwa podmiotu gospodarczego</w:t>
            </w:r>
          </w:p>
          <w:p w:rsidR="00225FDA" w:rsidRPr="009079F8" w:rsidRDefault="00225FDA" w:rsidP="00F23355">
            <w:pPr>
              <w:pStyle w:val="pqiTabBody"/>
            </w:pPr>
            <w:r>
              <w:rPr>
                <w:rFonts w:ascii="Courier New" w:hAnsi="Courier New" w:cs="Courier New"/>
                <w:noProof/>
                <w:color w:val="0000FF"/>
              </w:rPr>
              <w:t>TraderName</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an..182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c</w:t>
            </w:r>
          </w:p>
        </w:tc>
        <w:tc>
          <w:tcPr>
            <w:tcW w:w="3697" w:type="dxa"/>
          </w:tcPr>
          <w:p w:rsidR="00225FDA" w:rsidRDefault="00225FDA" w:rsidP="00F23355">
            <w:pPr>
              <w:pStyle w:val="pqiTabBody"/>
            </w:pPr>
            <w:r w:rsidRPr="009079F8">
              <w:t>Ulica</w:t>
            </w:r>
          </w:p>
          <w:p w:rsidR="00225FDA" w:rsidRPr="009079F8" w:rsidRDefault="00225FDA" w:rsidP="00F23355">
            <w:pPr>
              <w:pStyle w:val="pqiTabBody"/>
            </w:pPr>
            <w:r>
              <w:rPr>
                <w:rFonts w:ascii="Courier New" w:hAnsi="Courier New" w:cs="Courier New"/>
                <w:noProof/>
                <w:color w:val="0000FF"/>
              </w:rPr>
              <w:t>StreetName</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an..65</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d</w:t>
            </w:r>
          </w:p>
        </w:tc>
        <w:tc>
          <w:tcPr>
            <w:tcW w:w="3697" w:type="dxa"/>
          </w:tcPr>
          <w:p w:rsidR="00225FDA" w:rsidRDefault="00225FDA" w:rsidP="00F23355">
            <w:pPr>
              <w:pStyle w:val="pqiTabBody"/>
            </w:pPr>
            <w:r w:rsidRPr="009079F8">
              <w:t>Numer domu</w:t>
            </w:r>
          </w:p>
          <w:p w:rsidR="00225FDA" w:rsidRPr="009079F8" w:rsidRDefault="00225FDA" w:rsidP="00F23355">
            <w:pPr>
              <w:pStyle w:val="pqiTabBody"/>
            </w:pPr>
            <w:r>
              <w:rPr>
                <w:rFonts w:ascii="Courier New" w:hAnsi="Courier New" w:cs="Courier New"/>
                <w:noProof/>
                <w:color w:val="0000FF"/>
              </w:rPr>
              <w:t>StreetNumber</w:t>
            </w:r>
          </w:p>
        </w:tc>
        <w:tc>
          <w:tcPr>
            <w:tcW w:w="415" w:type="dxa"/>
          </w:tcPr>
          <w:p w:rsidR="00225FDA" w:rsidRPr="009079F8" w:rsidRDefault="00225FDA" w:rsidP="00F23355">
            <w:pPr>
              <w:pStyle w:val="pqiTabBody"/>
            </w:pPr>
            <w:r w:rsidRPr="009079F8">
              <w:t>O</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an..11</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e</w:t>
            </w:r>
          </w:p>
        </w:tc>
        <w:tc>
          <w:tcPr>
            <w:tcW w:w="3697" w:type="dxa"/>
          </w:tcPr>
          <w:p w:rsidR="00225FDA" w:rsidRDefault="00225FDA" w:rsidP="00F23355">
            <w:pPr>
              <w:pStyle w:val="pqiTabBody"/>
            </w:pPr>
            <w:r w:rsidRPr="009079F8">
              <w:t>Kod pocztowy</w:t>
            </w:r>
          </w:p>
          <w:p w:rsidR="00225FDA" w:rsidRPr="009079F8" w:rsidRDefault="00225FDA" w:rsidP="00F23355">
            <w:pPr>
              <w:pStyle w:val="pqiTabBody"/>
            </w:pPr>
            <w:r>
              <w:rPr>
                <w:rFonts w:ascii="Courier New" w:hAnsi="Courier New" w:cs="Courier New"/>
                <w:noProof/>
                <w:color w:val="0000FF"/>
              </w:rPr>
              <w:lastRenderedPageBreak/>
              <w:t>Postcode</w:t>
            </w:r>
          </w:p>
        </w:tc>
        <w:tc>
          <w:tcPr>
            <w:tcW w:w="415" w:type="dxa"/>
          </w:tcPr>
          <w:p w:rsidR="00225FDA" w:rsidRPr="009079F8" w:rsidRDefault="00225FDA" w:rsidP="00F23355">
            <w:pPr>
              <w:pStyle w:val="pqiTabBody"/>
            </w:pPr>
            <w:r w:rsidRPr="009079F8">
              <w:lastRenderedPageBreak/>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an..10</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f</w:t>
            </w:r>
          </w:p>
        </w:tc>
        <w:tc>
          <w:tcPr>
            <w:tcW w:w="3697" w:type="dxa"/>
          </w:tcPr>
          <w:p w:rsidR="00225FDA" w:rsidRDefault="00225FDA" w:rsidP="00F23355">
            <w:pPr>
              <w:pStyle w:val="pqiTabBody"/>
            </w:pPr>
            <w:r w:rsidRPr="009079F8">
              <w:t>Miejscowość</w:t>
            </w:r>
          </w:p>
          <w:p w:rsidR="00225FDA" w:rsidRPr="009079F8" w:rsidRDefault="00225FDA" w:rsidP="00F23355">
            <w:pPr>
              <w:pStyle w:val="pqiTabBody"/>
            </w:pPr>
            <w:r>
              <w:rPr>
                <w:rFonts w:ascii="Courier New" w:hAnsi="Courier New" w:cs="Courier New"/>
                <w:noProof/>
                <w:color w:val="0000FF"/>
              </w:rPr>
              <w:t>City</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an..50</w:t>
            </w:r>
          </w:p>
        </w:tc>
      </w:tr>
      <w:tr w:rsidR="00225FDA" w:rsidRPr="009079F8" w:rsidTr="00225FDA">
        <w:tc>
          <w:tcPr>
            <w:tcW w:w="890" w:type="dxa"/>
            <w:gridSpan w:val="2"/>
          </w:tcPr>
          <w:p w:rsidR="00225FDA" w:rsidRPr="009079F8" w:rsidRDefault="00225FDA" w:rsidP="00F23355">
            <w:pPr>
              <w:pStyle w:val="pqiTabHead"/>
              <w:rPr>
                <w:i/>
              </w:rPr>
            </w:pPr>
            <w:r w:rsidRPr="009079F8">
              <w:t>1</w:t>
            </w:r>
            <w:r>
              <w:t>5</w:t>
            </w:r>
          </w:p>
        </w:tc>
        <w:tc>
          <w:tcPr>
            <w:tcW w:w="3697" w:type="dxa"/>
          </w:tcPr>
          <w:p w:rsidR="00225FDA" w:rsidRDefault="00225FDA" w:rsidP="00F23355">
            <w:pPr>
              <w:pStyle w:val="pqiTabHead"/>
            </w:pPr>
            <w:r w:rsidRPr="009079F8">
              <w:t xml:space="preserve">PODMIOT </w:t>
            </w:r>
            <w:r>
              <w:t>P</w:t>
            </w:r>
            <w:r w:rsidRPr="009079F8">
              <w:t xml:space="preserve">ierwszy </w:t>
            </w:r>
            <w:r>
              <w:t>P</w:t>
            </w:r>
            <w:r w:rsidRPr="009079F8">
              <w:t>rzewoźnik</w:t>
            </w:r>
          </w:p>
          <w:p w:rsidR="00225FDA" w:rsidRPr="009079F8" w:rsidRDefault="00225FDA" w:rsidP="00F23355">
            <w:pPr>
              <w:pStyle w:val="pqiTabHead"/>
            </w:pPr>
            <w:r>
              <w:rPr>
                <w:rFonts w:ascii="Courier New" w:hAnsi="Courier New" w:cs="Courier New"/>
                <w:noProof/>
                <w:color w:val="0000FF"/>
              </w:rPr>
              <w:t>FirstTransporterTrader</w:t>
            </w:r>
          </w:p>
        </w:tc>
        <w:tc>
          <w:tcPr>
            <w:tcW w:w="415" w:type="dxa"/>
          </w:tcPr>
          <w:p w:rsidR="00225FDA" w:rsidRPr="009079F8" w:rsidRDefault="00225FDA" w:rsidP="00F23355">
            <w:pPr>
              <w:pStyle w:val="pqiTabHead"/>
            </w:pPr>
            <w:r w:rsidRPr="009079F8">
              <w:t>O</w:t>
            </w:r>
          </w:p>
        </w:tc>
        <w:tc>
          <w:tcPr>
            <w:tcW w:w="2655" w:type="dxa"/>
          </w:tcPr>
          <w:p w:rsidR="00225FDA" w:rsidRPr="009079F8" w:rsidRDefault="00225FDA" w:rsidP="00F23355">
            <w:pPr>
              <w:pStyle w:val="pqiTabHead"/>
            </w:pPr>
          </w:p>
        </w:tc>
        <w:tc>
          <w:tcPr>
            <w:tcW w:w="5028" w:type="dxa"/>
          </w:tcPr>
          <w:p w:rsidR="00225FDA" w:rsidRPr="009079F8" w:rsidRDefault="00225FDA" w:rsidP="00F23355">
            <w:pPr>
              <w:pStyle w:val="pqiTabHead"/>
            </w:pPr>
            <w:r>
              <w:t>Należy podać dane</w:t>
            </w:r>
            <w:r w:rsidRPr="009079F8">
              <w:t xml:space="preserve"> </w:t>
            </w:r>
            <w:r>
              <w:t>podmiotu</w:t>
            </w:r>
            <w:r w:rsidRPr="009079F8">
              <w:t xml:space="preserve"> dokonujące</w:t>
            </w:r>
            <w:r>
              <w:t>go</w:t>
            </w:r>
            <w:r w:rsidRPr="009079F8">
              <w:t xml:space="preserve"> przewozu</w:t>
            </w:r>
            <w:r>
              <w:t xml:space="preserve"> pierwszym środkiem transportu</w:t>
            </w:r>
          </w:p>
        </w:tc>
        <w:tc>
          <w:tcPr>
            <w:tcW w:w="1081" w:type="dxa"/>
          </w:tcPr>
          <w:p w:rsidR="00225FDA" w:rsidRPr="009079F8" w:rsidRDefault="00225FDA" w:rsidP="00F23355">
            <w:pPr>
              <w:pStyle w:val="pqiTabHead"/>
            </w:pPr>
          </w:p>
        </w:tc>
      </w:tr>
      <w:tr w:rsidR="00225FDA" w:rsidRPr="009079F8" w:rsidTr="00225FDA">
        <w:tc>
          <w:tcPr>
            <w:tcW w:w="890" w:type="dxa"/>
            <w:gridSpan w:val="2"/>
          </w:tcPr>
          <w:p w:rsidR="00225FDA" w:rsidRPr="009079F8" w:rsidRDefault="00225FDA" w:rsidP="00F23355">
            <w:pPr>
              <w:pStyle w:val="pqiTabBody"/>
              <w:rPr>
                <w:i/>
              </w:rPr>
            </w:pPr>
          </w:p>
        </w:tc>
        <w:tc>
          <w:tcPr>
            <w:tcW w:w="3697" w:type="dxa"/>
          </w:tcPr>
          <w:p w:rsidR="00225FDA" w:rsidRDefault="00225FDA" w:rsidP="00F23355">
            <w:pPr>
              <w:pStyle w:val="pqiTabBody"/>
            </w:pPr>
            <w:r>
              <w:t>JĘZYK ELEMENTU</w:t>
            </w:r>
            <w:r w:rsidRPr="009079F8">
              <w:t xml:space="preserve"> </w:t>
            </w:r>
          </w:p>
          <w:p w:rsidR="00225FDA" w:rsidRPr="009079F8" w:rsidRDefault="00225FDA" w:rsidP="00F23355">
            <w:pPr>
              <w:pStyle w:val="pqiTabBody"/>
            </w:pPr>
            <w:r>
              <w:rPr>
                <w:rFonts w:ascii="Courier New" w:hAnsi="Courier New" w:cs="Courier New"/>
                <w:noProof/>
                <w:color w:val="0000FF"/>
              </w:rPr>
              <w:t>@language</w:t>
            </w:r>
          </w:p>
        </w:tc>
        <w:tc>
          <w:tcPr>
            <w:tcW w:w="415" w:type="dxa"/>
          </w:tcPr>
          <w:p w:rsidR="00225FDA" w:rsidRPr="009079F8" w:rsidRDefault="00225FDA" w:rsidP="00F23355">
            <w:pPr>
              <w:pStyle w:val="pqiTabBody"/>
            </w:pPr>
            <w:r>
              <w:t>D</w:t>
            </w:r>
          </w:p>
        </w:tc>
        <w:tc>
          <w:tcPr>
            <w:tcW w:w="2655" w:type="dxa"/>
          </w:tcPr>
          <w:p w:rsidR="00225FDA" w:rsidRPr="009079F8" w:rsidRDefault="00225FDA" w:rsidP="00F23355">
            <w:pPr>
              <w:pStyle w:val="pqiTabBody"/>
            </w:pPr>
            <w:r w:rsidRPr="009079F8">
              <w:t xml:space="preserve">„R”, jeżeli stosuje się </w:t>
            </w:r>
            <w:r>
              <w:t>element 15</w:t>
            </w:r>
            <w:r w:rsidRPr="009079F8">
              <w:t>.</w:t>
            </w:r>
          </w:p>
        </w:tc>
        <w:tc>
          <w:tcPr>
            <w:tcW w:w="5028" w:type="dxa"/>
          </w:tcPr>
          <w:p w:rsidR="00225FDA" w:rsidRDefault="00225FDA" w:rsidP="00F23355">
            <w:pPr>
              <w:pStyle w:val="pqiTabBody"/>
            </w:pPr>
            <w:r>
              <w:t>Atrybut.</w:t>
            </w:r>
          </w:p>
          <w:p w:rsidR="00225FDA" w:rsidRPr="009079F8" w:rsidRDefault="00225FDA" w:rsidP="00F23355">
            <w:pPr>
              <w:pStyle w:val="pqiTabBody"/>
            </w:pPr>
            <w:r>
              <w:t>Wartość ze słownika „</w:t>
            </w:r>
            <w:r w:rsidRPr="008C6FA2">
              <w:t>Kody języka (Language codes)</w:t>
            </w:r>
            <w:r>
              <w:t>”.</w:t>
            </w:r>
          </w:p>
        </w:tc>
        <w:tc>
          <w:tcPr>
            <w:tcW w:w="1081" w:type="dxa"/>
          </w:tcPr>
          <w:p w:rsidR="00225FDA" w:rsidRPr="009079F8" w:rsidRDefault="00225FDA" w:rsidP="00F23355">
            <w:pPr>
              <w:pStyle w:val="pqiTabBody"/>
            </w:pPr>
            <w:r w:rsidRPr="009079F8">
              <w:t>a2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Default="00225FDA" w:rsidP="00F23355">
            <w:pPr>
              <w:pStyle w:val="pqiTabBody"/>
            </w:pPr>
            <w:r w:rsidRPr="009079F8">
              <w:t>Numer VAT</w:t>
            </w:r>
          </w:p>
          <w:p w:rsidR="00225FDA" w:rsidRPr="009079F8" w:rsidRDefault="00225FDA" w:rsidP="00F23355">
            <w:pPr>
              <w:pStyle w:val="pqiTabBody"/>
            </w:pPr>
            <w:r>
              <w:rPr>
                <w:rFonts w:ascii="Courier New" w:hAnsi="Courier New" w:cs="Courier New"/>
                <w:noProof/>
                <w:color w:val="0000FF"/>
              </w:rPr>
              <w:t>VatNumber</w:t>
            </w:r>
          </w:p>
        </w:tc>
        <w:tc>
          <w:tcPr>
            <w:tcW w:w="415" w:type="dxa"/>
          </w:tcPr>
          <w:p w:rsidR="00225FDA" w:rsidRPr="009079F8" w:rsidRDefault="00225FDA" w:rsidP="00F23355">
            <w:pPr>
              <w:pStyle w:val="pqiTabBody"/>
            </w:pPr>
            <w:r w:rsidRPr="009079F8">
              <w:t>O</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w:t>
            </w:r>
            <w:r>
              <w:t>14</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b</w:t>
            </w:r>
          </w:p>
        </w:tc>
        <w:tc>
          <w:tcPr>
            <w:tcW w:w="3697" w:type="dxa"/>
          </w:tcPr>
          <w:p w:rsidR="00225FDA" w:rsidRDefault="00225FDA" w:rsidP="00F23355">
            <w:pPr>
              <w:pStyle w:val="pqiTabBody"/>
            </w:pPr>
            <w:r w:rsidRPr="009079F8">
              <w:t>Nazwa podmiotu gospodarczego</w:t>
            </w:r>
          </w:p>
          <w:p w:rsidR="00225FDA" w:rsidRPr="009079F8" w:rsidRDefault="00225FDA" w:rsidP="00F23355">
            <w:pPr>
              <w:pStyle w:val="pqiTabBody"/>
            </w:pPr>
            <w:r>
              <w:rPr>
                <w:rFonts w:ascii="Courier New" w:hAnsi="Courier New" w:cs="Courier New"/>
                <w:noProof/>
                <w:color w:val="0000FF"/>
              </w:rPr>
              <w:t>TraderName</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an..182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c</w:t>
            </w:r>
          </w:p>
        </w:tc>
        <w:tc>
          <w:tcPr>
            <w:tcW w:w="3697" w:type="dxa"/>
          </w:tcPr>
          <w:p w:rsidR="00225FDA" w:rsidRDefault="00225FDA" w:rsidP="00F23355">
            <w:pPr>
              <w:pStyle w:val="pqiTabBody"/>
            </w:pPr>
            <w:r w:rsidRPr="009079F8">
              <w:t>Ulica</w:t>
            </w:r>
          </w:p>
          <w:p w:rsidR="00225FDA" w:rsidRPr="009079F8" w:rsidRDefault="00225FDA" w:rsidP="00F23355">
            <w:pPr>
              <w:pStyle w:val="pqiTabBody"/>
            </w:pPr>
            <w:r>
              <w:rPr>
                <w:rFonts w:ascii="Courier New" w:hAnsi="Courier New" w:cs="Courier New"/>
                <w:noProof/>
                <w:color w:val="0000FF"/>
              </w:rPr>
              <w:t>StreetName</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an..65</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d</w:t>
            </w:r>
          </w:p>
        </w:tc>
        <w:tc>
          <w:tcPr>
            <w:tcW w:w="3697" w:type="dxa"/>
          </w:tcPr>
          <w:p w:rsidR="00225FDA" w:rsidRDefault="00225FDA" w:rsidP="00F23355">
            <w:pPr>
              <w:pStyle w:val="pqiTabBody"/>
            </w:pPr>
            <w:r w:rsidRPr="009079F8">
              <w:t>Numer domu</w:t>
            </w:r>
          </w:p>
          <w:p w:rsidR="00225FDA" w:rsidRPr="009079F8" w:rsidRDefault="00225FDA" w:rsidP="00F23355">
            <w:pPr>
              <w:pStyle w:val="pqiTabBody"/>
            </w:pPr>
            <w:r>
              <w:rPr>
                <w:rFonts w:ascii="Courier New" w:hAnsi="Courier New" w:cs="Courier New"/>
                <w:noProof/>
                <w:color w:val="0000FF"/>
              </w:rPr>
              <w:t>StreetNumber</w:t>
            </w:r>
          </w:p>
        </w:tc>
        <w:tc>
          <w:tcPr>
            <w:tcW w:w="415" w:type="dxa"/>
          </w:tcPr>
          <w:p w:rsidR="00225FDA" w:rsidRPr="009079F8" w:rsidRDefault="00225FDA" w:rsidP="00F23355">
            <w:pPr>
              <w:pStyle w:val="pqiTabBody"/>
            </w:pPr>
            <w:r w:rsidRPr="009079F8">
              <w:t>O</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an..11</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e</w:t>
            </w:r>
          </w:p>
        </w:tc>
        <w:tc>
          <w:tcPr>
            <w:tcW w:w="3697" w:type="dxa"/>
          </w:tcPr>
          <w:p w:rsidR="00225FDA" w:rsidRDefault="00225FDA" w:rsidP="00F23355">
            <w:pPr>
              <w:pStyle w:val="pqiTabBody"/>
            </w:pPr>
            <w:r w:rsidRPr="009079F8">
              <w:t>Kod pocztowy</w:t>
            </w:r>
          </w:p>
          <w:p w:rsidR="00225FDA" w:rsidRPr="009079F8" w:rsidRDefault="00225FDA" w:rsidP="00F23355">
            <w:pPr>
              <w:pStyle w:val="pqiTabBody"/>
            </w:pPr>
            <w:r>
              <w:rPr>
                <w:rFonts w:ascii="Courier New" w:hAnsi="Courier New" w:cs="Courier New"/>
                <w:noProof/>
                <w:color w:val="0000FF"/>
              </w:rPr>
              <w:t>Postcode</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an..10</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f</w:t>
            </w:r>
          </w:p>
        </w:tc>
        <w:tc>
          <w:tcPr>
            <w:tcW w:w="3697" w:type="dxa"/>
          </w:tcPr>
          <w:p w:rsidR="00225FDA" w:rsidRDefault="00225FDA" w:rsidP="00F23355">
            <w:pPr>
              <w:pStyle w:val="pqiTabBody"/>
            </w:pPr>
            <w:r w:rsidRPr="009079F8">
              <w:t>Miejscowość</w:t>
            </w:r>
          </w:p>
          <w:p w:rsidR="00225FDA" w:rsidRPr="009079F8" w:rsidRDefault="00225FDA" w:rsidP="00F23355">
            <w:pPr>
              <w:pStyle w:val="pqiTabBody"/>
            </w:pPr>
            <w:r>
              <w:rPr>
                <w:rFonts w:ascii="Courier New" w:hAnsi="Courier New" w:cs="Courier New"/>
                <w:noProof/>
                <w:color w:val="0000FF"/>
              </w:rPr>
              <w:t>City</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an..50</w:t>
            </w:r>
          </w:p>
        </w:tc>
      </w:tr>
      <w:tr w:rsidR="00225FDA" w:rsidRPr="009079F8" w:rsidTr="00225FDA">
        <w:tc>
          <w:tcPr>
            <w:tcW w:w="890" w:type="dxa"/>
            <w:gridSpan w:val="2"/>
          </w:tcPr>
          <w:p w:rsidR="00225FDA" w:rsidRPr="009079F8" w:rsidRDefault="00225FDA" w:rsidP="00F23355">
            <w:pPr>
              <w:pStyle w:val="pqiTabHead"/>
              <w:rPr>
                <w:i/>
              </w:rPr>
            </w:pPr>
            <w:r w:rsidRPr="009079F8">
              <w:lastRenderedPageBreak/>
              <w:t>1</w:t>
            </w:r>
            <w:r>
              <w:t>6</w:t>
            </w:r>
          </w:p>
        </w:tc>
        <w:tc>
          <w:tcPr>
            <w:tcW w:w="3697" w:type="dxa"/>
          </w:tcPr>
          <w:p w:rsidR="00225FDA" w:rsidRDefault="00225FDA" w:rsidP="00F23355">
            <w:pPr>
              <w:pStyle w:val="pqiTabHead"/>
            </w:pPr>
            <w:r w:rsidRPr="009079F8">
              <w:t xml:space="preserve">SZCZEGÓŁY </w:t>
            </w:r>
            <w:r>
              <w:t>DOTYCZĄCE TRANSPORTU</w:t>
            </w:r>
          </w:p>
          <w:p w:rsidR="00225FDA" w:rsidRPr="009079F8" w:rsidRDefault="00225FDA" w:rsidP="00F23355">
            <w:pPr>
              <w:pStyle w:val="pqiTabHead"/>
            </w:pPr>
            <w:r>
              <w:rPr>
                <w:rFonts w:ascii="Courier New" w:hAnsi="Courier New" w:cs="Courier New"/>
                <w:noProof/>
                <w:color w:val="0000FF"/>
              </w:rPr>
              <w:t>TransportDetails</w:t>
            </w:r>
          </w:p>
        </w:tc>
        <w:tc>
          <w:tcPr>
            <w:tcW w:w="415" w:type="dxa"/>
          </w:tcPr>
          <w:p w:rsidR="00225FDA" w:rsidRPr="009079F8" w:rsidRDefault="00225FDA" w:rsidP="00F23355">
            <w:pPr>
              <w:pStyle w:val="pqiTabHead"/>
            </w:pPr>
            <w:r w:rsidRPr="009079F8">
              <w:t>R</w:t>
            </w:r>
          </w:p>
        </w:tc>
        <w:tc>
          <w:tcPr>
            <w:tcW w:w="2655" w:type="dxa"/>
          </w:tcPr>
          <w:p w:rsidR="00225FDA" w:rsidRPr="009079F8" w:rsidRDefault="00225FDA" w:rsidP="00F23355">
            <w:pPr>
              <w:pStyle w:val="pqiTabHead"/>
            </w:pPr>
          </w:p>
        </w:tc>
        <w:tc>
          <w:tcPr>
            <w:tcW w:w="5028" w:type="dxa"/>
          </w:tcPr>
          <w:p w:rsidR="00225FDA" w:rsidRPr="009079F8" w:rsidRDefault="00225FDA" w:rsidP="00F23355">
            <w:pPr>
              <w:pStyle w:val="pqiTabHead"/>
            </w:pPr>
          </w:p>
        </w:tc>
        <w:tc>
          <w:tcPr>
            <w:tcW w:w="1081" w:type="dxa"/>
          </w:tcPr>
          <w:p w:rsidR="00225FDA" w:rsidRPr="009079F8" w:rsidRDefault="00225FDA" w:rsidP="00F23355">
            <w:pPr>
              <w:pStyle w:val="pqiTabHead"/>
            </w:pPr>
            <w:r w:rsidRPr="009079F8">
              <w:t>99X</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Default="00225FDA" w:rsidP="00F23355">
            <w:pPr>
              <w:pStyle w:val="pqiTabBody"/>
            </w:pPr>
            <w:r w:rsidRPr="009079F8">
              <w:t>Kod jednostki transportowej</w:t>
            </w:r>
          </w:p>
          <w:p w:rsidR="00225FDA" w:rsidRPr="009079F8" w:rsidRDefault="00225FDA" w:rsidP="00F23355">
            <w:pPr>
              <w:pStyle w:val="pqiTabBody"/>
            </w:pPr>
            <w:r>
              <w:rPr>
                <w:rFonts w:ascii="Courier New" w:hAnsi="Courier New" w:cs="Courier New"/>
                <w:noProof/>
                <w:color w:val="0000FF"/>
              </w:rPr>
              <w:t>TransportUnitCode</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583C40" w:rsidRDefault="00225FDA" w:rsidP="00F23355">
            <w:r>
              <w:rPr>
                <w:lang w:eastAsia="en-GB"/>
              </w:rPr>
              <w:t>Wartość ze słownika</w:t>
            </w:r>
            <w:r>
              <w:t xml:space="preserve"> „</w:t>
            </w:r>
            <w:r w:rsidRPr="00583C40">
              <w:t>Kody jednostek transportowych (Transport units)</w:t>
            </w:r>
            <w:r>
              <w:t>”.</w:t>
            </w:r>
          </w:p>
        </w:tc>
        <w:tc>
          <w:tcPr>
            <w:tcW w:w="1081" w:type="dxa"/>
          </w:tcPr>
          <w:p w:rsidR="00225FDA" w:rsidRPr="009079F8" w:rsidRDefault="00225FDA" w:rsidP="00F23355">
            <w:pPr>
              <w:pStyle w:val="pqiTabBody"/>
            </w:pPr>
            <w:r w:rsidRPr="009079F8">
              <w:t>n..2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b</w:t>
            </w:r>
          </w:p>
        </w:tc>
        <w:tc>
          <w:tcPr>
            <w:tcW w:w="3697" w:type="dxa"/>
          </w:tcPr>
          <w:p w:rsidR="00225FDA" w:rsidRDefault="00225FDA" w:rsidP="00F23355">
            <w:pPr>
              <w:pStyle w:val="pqiTabBody"/>
            </w:pPr>
            <w:r w:rsidRPr="009079F8">
              <w:t>Oznaczenie jednostek transportowych</w:t>
            </w:r>
          </w:p>
          <w:p w:rsidR="00225FDA" w:rsidRPr="009079F8" w:rsidRDefault="00225FDA" w:rsidP="00F23355">
            <w:pPr>
              <w:pStyle w:val="pqiTabBody"/>
            </w:pPr>
            <w:r>
              <w:rPr>
                <w:rFonts w:ascii="Courier New" w:hAnsi="Courier New" w:cs="Courier New"/>
                <w:noProof/>
                <w:color w:val="0000FF"/>
              </w:rPr>
              <w:t>IdentityOfTransportUnits</w:t>
            </w:r>
          </w:p>
        </w:tc>
        <w:tc>
          <w:tcPr>
            <w:tcW w:w="415" w:type="dxa"/>
          </w:tcPr>
          <w:p w:rsidR="00225FDA" w:rsidRPr="009079F8" w:rsidRDefault="00225FDA" w:rsidP="00F23355">
            <w:pPr>
              <w:pStyle w:val="pqiTabBody"/>
            </w:pPr>
            <w:r>
              <w:t>D</w:t>
            </w:r>
          </w:p>
        </w:tc>
        <w:tc>
          <w:tcPr>
            <w:tcW w:w="2655" w:type="dxa"/>
          </w:tcPr>
          <w:p w:rsidR="00225FDA" w:rsidRDefault="00225FDA" w:rsidP="00F23355">
            <w:pPr>
              <w:pStyle w:val="pqiTabBody"/>
            </w:pPr>
            <w:r>
              <w:t>„R” jeśli w polu 16a wybrano kod jednostki transportowej różny od „5 – Stałe instalacje przesyłowe”.</w:t>
            </w:r>
          </w:p>
          <w:p w:rsidR="00225FDA" w:rsidRPr="009079F8" w:rsidRDefault="00225FDA" w:rsidP="00F23355">
            <w:pPr>
              <w:pStyle w:val="pqiTabBody"/>
            </w:pPr>
            <w:r>
              <w:t>W pozostałych przypadkach nie stosuje się.</w:t>
            </w:r>
          </w:p>
        </w:tc>
        <w:tc>
          <w:tcPr>
            <w:tcW w:w="5028" w:type="dxa"/>
          </w:tcPr>
          <w:p w:rsidR="00225FDA" w:rsidRPr="009079F8" w:rsidRDefault="00225FDA" w:rsidP="00F23355">
            <w:pPr>
              <w:pStyle w:val="pqiTabBody"/>
            </w:pPr>
            <w:r w:rsidRPr="009079F8">
              <w:t>Należy wpisać numer rejestracyjny jednostki transportowej (jednostek transportowych).</w:t>
            </w:r>
          </w:p>
        </w:tc>
        <w:tc>
          <w:tcPr>
            <w:tcW w:w="1081" w:type="dxa"/>
          </w:tcPr>
          <w:p w:rsidR="00225FDA" w:rsidRPr="009079F8" w:rsidRDefault="00225FDA" w:rsidP="00F23355">
            <w:pPr>
              <w:pStyle w:val="pqiTabBody"/>
            </w:pPr>
            <w:r w:rsidRPr="009079F8">
              <w:t>an..35</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c</w:t>
            </w:r>
          </w:p>
        </w:tc>
        <w:tc>
          <w:tcPr>
            <w:tcW w:w="3697" w:type="dxa"/>
          </w:tcPr>
          <w:p w:rsidR="00225FDA" w:rsidRDefault="00225FDA" w:rsidP="00F23355">
            <w:pPr>
              <w:pStyle w:val="pqiTabBody"/>
            </w:pPr>
            <w:r w:rsidRPr="009079F8">
              <w:t>Oznaczenie pieczęci handlowej</w:t>
            </w:r>
            <w:r>
              <w:t xml:space="preserve"> (zabezpieczenia urzędowego) </w:t>
            </w:r>
          </w:p>
          <w:p w:rsidR="00225FDA" w:rsidRDefault="00225FDA" w:rsidP="00F23355">
            <w:pPr>
              <w:pStyle w:val="pqiTabBody"/>
              <w:rPr>
                <w:rFonts w:ascii="Courier New" w:hAnsi="Courier New" w:cs="Courier New"/>
                <w:noProof/>
                <w:color w:val="0000FF"/>
              </w:rPr>
            </w:pPr>
            <w:r>
              <w:rPr>
                <w:rFonts w:ascii="Courier New" w:hAnsi="Courier New" w:cs="Courier New"/>
                <w:noProof/>
                <w:color w:val="0000FF"/>
              </w:rPr>
              <w:t>CommercialSeal</w:t>
            </w:r>
          </w:p>
          <w:p w:rsidR="00225FDA" w:rsidRPr="009079F8" w:rsidRDefault="00225FDA" w:rsidP="00F23355">
            <w:pPr>
              <w:pStyle w:val="pqiTabBody"/>
            </w:pPr>
            <w:r>
              <w:rPr>
                <w:rFonts w:ascii="Courier New" w:hAnsi="Courier New" w:cs="Courier New"/>
                <w:noProof/>
                <w:color w:val="0000FF"/>
              </w:rPr>
              <w:t>Identification</w:t>
            </w:r>
          </w:p>
        </w:tc>
        <w:tc>
          <w:tcPr>
            <w:tcW w:w="415" w:type="dxa"/>
          </w:tcPr>
          <w:p w:rsidR="00225FDA" w:rsidRPr="009079F8" w:rsidRDefault="00225FDA" w:rsidP="00F23355">
            <w:pPr>
              <w:pStyle w:val="pqiTabBody"/>
            </w:pPr>
            <w:r w:rsidRPr="009079F8">
              <w:t>D</w:t>
            </w:r>
          </w:p>
        </w:tc>
        <w:tc>
          <w:tcPr>
            <w:tcW w:w="2655" w:type="dxa"/>
          </w:tcPr>
          <w:p w:rsidR="00225FDA" w:rsidRPr="009079F8" w:rsidRDefault="00225FDA" w:rsidP="00F23355">
            <w:pPr>
              <w:pStyle w:val="pqiTabBody"/>
            </w:pPr>
            <w:r w:rsidRPr="009079F8">
              <w:t>„R”, jeżeli stosuje się pieczęci handlowe</w:t>
            </w:r>
            <w:r>
              <w:t xml:space="preserve"> (zabezpieczenia urzędowe)</w:t>
            </w:r>
            <w:r w:rsidRPr="009079F8">
              <w:t>.</w:t>
            </w:r>
          </w:p>
        </w:tc>
        <w:tc>
          <w:tcPr>
            <w:tcW w:w="5028" w:type="dxa"/>
          </w:tcPr>
          <w:p w:rsidR="00225FDA" w:rsidRPr="009079F8" w:rsidRDefault="00225FDA" w:rsidP="00F23355">
            <w:pPr>
              <w:pStyle w:val="pqiTabBody"/>
            </w:pPr>
            <w:r w:rsidRPr="009079F8">
              <w:t>Należy podać identyfikację pieczęci handlowych</w:t>
            </w:r>
            <w:r>
              <w:t xml:space="preserve"> (zabezpieczeń urzędowych)</w:t>
            </w:r>
            <w:r w:rsidRPr="009079F8">
              <w:t>, jeżeli są one stosowane do opieczętowania jednostki transportowej.</w:t>
            </w:r>
          </w:p>
        </w:tc>
        <w:tc>
          <w:tcPr>
            <w:tcW w:w="1081" w:type="dxa"/>
          </w:tcPr>
          <w:p w:rsidR="00225FDA" w:rsidRPr="009079F8" w:rsidRDefault="00225FDA" w:rsidP="00F23355">
            <w:pPr>
              <w:pStyle w:val="pqiTabBody"/>
            </w:pPr>
            <w:r w:rsidRPr="009079F8">
              <w:t>an..35</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d</w:t>
            </w:r>
          </w:p>
        </w:tc>
        <w:tc>
          <w:tcPr>
            <w:tcW w:w="3697" w:type="dxa"/>
          </w:tcPr>
          <w:p w:rsidR="00225FDA" w:rsidRDefault="00225FDA" w:rsidP="00F23355">
            <w:pPr>
              <w:pStyle w:val="pqiTabBody"/>
            </w:pPr>
            <w:r w:rsidRPr="009079F8">
              <w:t>Informacje o pieczęci</w:t>
            </w:r>
            <w:r>
              <w:t xml:space="preserve"> (zabezpieczeniu urzędowym)</w:t>
            </w:r>
          </w:p>
          <w:p w:rsidR="00225FDA" w:rsidRPr="009079F8" w:rsidRDefault="00225FDA" w:rsidP="00F23355">
            <w:pPr>
              <w:pStyle w:val="pqiTabBody"/>
            </w:pPr>
            <w:r>
              <w:rPr>
                <w:rFonts w:ascii="Courier New" w:hAnsi="Courier New" w:cs="Courier New"/>
                <w:noProof/>
                <w:color w:val="0000FF"/>
              </w:rPr>
              <w:t>SealInformation</w:t>
            </w:r>
          </w:p>
        </w:tc>
        <w:tc>
          <w:tcPr>
            <w:tcW w:w="415" w:type="dxa"/>
          </w:tcPr>
          <w:p w:rsidR="00225FDA" w:rsidRPr="009079F8" w:rsidRDefault="00225FDA" w:rsidP="00F23355">
            <w:pPr>
              <w:pStyle w:val="pqiTabBody"/>
            </w:pPr>
            <w:r w:rsidRPr="009079F8">
              <w:t>O</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r w:rsidRPr="009079F8">
              <w:t>Należy podać wszelkie dodatkowe informacje dotyczące tych pieczęci handlowych</w:t>
            </w:r>
            <w:r>
              <w:t xml:space="preserve"> (zabezpieczeń urzędowych)</w:t>
            </w:r>
            <w:r w:rsidRPr="009079F8">
              <w:t xml:space="preserve"> np. rodzaj stosowanej pieczęci.</w:t>
            </w:r>
          </w:p>
        </w:tc>
        <w:tc>
          <w:tcPr>
            <w:tcW w:w="1081" w:type="dxa"/>
          </w:tcPr>
          <w:p w:rsidR="00225FDA" w:rsidRPr="009079F8" w:rsidRDefault="00225FDA" w:rsidP="00F23355">
            <w:pPr>
              <w:pStyle w:val="pqiTabBody"/>
            </w:pPr>
            <w:r w:rsidRPr="009079F8">
              <w:t>an..350</w:t>
            </w:r>
          </w:p>
        </w:tc>
      </w:tr>
      <w:tr w:rsidR="00225FDA" w:rsidRPr="009079F8" w:rsidTr="00225FDA">
        <w:tc>
          <w:tcPr>
            <w:tcW w:w="890" w:type="dxa"/>
            <w:gridSpan w:val="2"/>
          </w:tcPr>
          <w:p w:rsidR="00225FDA" w:rsidRPr="009079F8" w:rsidRDefault="00225FDA" w:rsidP="00F23355">
            <w:pPr>
              <w:pStyle w:val="pqiTabBody"/>
              <w:rPr>
                <w:i/>
              </w:rPr>
            </w:pPr>
          </w:p>
        </w:tc>
        <w:tc>
          <w:tcPr>
            <w:tcW w:w="3697" w:type="dxa"/>
          </w:tcPr>
          <w:p w:rsidR="00225FDA" w:rsidRDefault="00225FDA" w:rsidP="00F23355">
            <w:pPr>
              <w:pStyle w:val="pqiTabBody"/>
            </w:pPr>
            <w:r>
              <w:t>JĘZYK ELEMENTU</w:t>
            </w:r>
            <w:r w:rsidRPr="009079F8">
              <w:t xml:space="preserve"> </w:t>
            </w:r>
          </w:p>
          <w:p w:rsidR="00225FDA" w:rsidRPr="009079F8" w:rsidRDefault="00225FDA" w:rsidP="00F23355">
            <w:pPr>
              <w:pStyle w:val="pqiTabBody"/>
            </w:pPr>
            <w:r>
              <w:rPr>
                <w:rFonts w:ascii="Courier New" w:hAnsi="Courier New" w:cs="Courier New"/>
                <w:noProof/>
                <w:color w:val="0000FF"/>
              </w:rPr>
              <w:t>@language</w:t>
            </w:r>
          </w:p>
        </w:tc>
        <w:tc>
          <w:tcPr>
            <w:tcW w:w="415" w:type="dxa"/>
          </w:tcPr>
          <w:p w:rsidR="00225FDA" w:rsidRPr="009079F8" w:rsidRDefault="00225FDA" w:rsidP="00F23355">
            <w:pPr>
              <w:pStyle w:val="pqiTabBody"/>
            </w:pPr>
            <w:r>
              <w:t>D</w:t>
            </w:r>
          </w:p>
        </w:tc>
        <w:tc>
          <w:tcPr>
            <w:tcW w:w="2655" w:type="dxa"/>
          </w:tcPr>
          <w:p w:rsidR="00225FDA" w:rsidRPr="009079F8" w:rsidRDefault="00225FDA" w:rsidP="00F23355">
            <w:pPr>
              <w:pStyle w:val="pqiTabBody"/>
            </w:pPr>
            <w:r w:rsidRPr="009079F8">
              <w:t>„R”, jeżeli stosuje się pole tekstowe</w:t>
            </w:r>
            <w:r>
              <w:t xml:space="preserve"> 16d</w:t>
            </w:r>
            <w:r w:rsidRPr="009079F8">
              <w:t>.</w:t>
            </w:r>
          </w:p>
        </w:tc>
        <w:tc>
          <w:tcPr>
            <w:tcW w:w="5028" w:type="dxa"/>
          </w:tcPr>
          <w:p w:rsidR="00225FDA" w:rsidRDefault="00225FDA" w:rsidP="00F23355">
            <w:pPr>
              <w:pStyle w:val="pqiTabBody"/>
            </w:pPr>
            <w:r>
              <w:t>Atrybut.</w:t>
            </w:r>
          </w:p>
          <w:p w:rsidR="00225FDA" w:rsidRPr="009079F8" w:rsidRDefault="00225FDA" w:rsidP="00F23355">
            <w:pPr>
              <w:pStyle w:val="pqiTabBody"/>
            </w:pPr>
            <w:r>
              <w:t>Wartość ze słownika „</w:t>
            </w:r>
            <w:r w:rsidRPr="008C6FA2">
              <w:t>Kody języka (Language codes)</w:t>
            </w:r>
            <w:r>
              <w:t>”.</w:t>
            </w:r>
          </w:p>
        </w:tc>
        <w:tc>
          <w:tcPr>
            <w:tcW w:w="1081" w:type="dxa"/>
          </w:tcPr>
          <w:p w:rsidR="00225FDA" w:rsidRPr="009079F8" w:rsidRDefault="00225FDA" w:rsidP="00F23355">
            <w:pPr>
              <w:pStyle w:val="pqiTabBody"/>
            </w:pPr>
            <w:r w:rsidRPr="009079F8">
              <w:t>a2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Pr>
                <w:i/>
              </w:rPr>
              <w:t>e</w:t>
            </w:r>
          </w:p>
        </w:tc>
        <w:tc>
          <w:tcPr>
            <w:tcW w:w="3697" w:type="dxa"/>
          </w:tcPr>
          <w:p w:rsidR="00225FDA" w:rsidRDefault="00225FDA" w:rsidP="00F23355">
            <w:pPr>
              <w:pStyle w:val="pqiTabBody"/>
            </w:pPr>
            <w:r w:rsidRPr="009079F8">
              <w:t>Dodatkowe informacje</w:t>
            </w:r>
          </w:p>
          <w:p w:rsidR="00225FDA" w:rsidRPr="009079F8" w:rsidRDefault="00225FDA" w:rsidP="00F23355">
            <w:pPr>
              <w:pStyle w:val="pqiTabBody"/>
            </w:pPr>
            <w:r>
              <w:rPr>
                <w:rFonts w:ascii="Courier New" w:hAnsi="Courier New" w:cs="Courier New"/>
                <w:noProof/>
                <w:color w:val="0000FF"/>
              </w:rPr>
              <w:t>ComplementaryInformation</w:t>
            </w:r>
          </w:p>
        </w:tc>
        <w:tc>
          <w:tcPr>
            <w:tcW w:w="415" w:type="dxa"/>
          </w:tcPr>
          <w:p w:rsidR="00225FDA" w:rsidRPr="009079F8" w:rsidRDefault="00225FDA" w:rsidP="00F23355">
            <w:pPr>
              <w:pStyle w:val="pqiTabBody"/>
            </w:pPr>
            <w:r w:rsidRPr="009079F8">
              <w:t>O</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r w:rsidRPr="009079F8">
              <w:t xml:space="preserve">Należy podać wszelkie dodatkowe informacje dotyczące </w:t>
            </w:r>
            <w:r>
              <w:t>transportu</w:t>
            </w:r>
            <w:r w:rsidRPr="009079F8">
              <w:t xml:space="preserve">, np. </w:t>
            </w:r>
            <w:r>
              <w:t>dane</w:t>
            </w:r>
            <w:r w:rsidRPr="009079F8">
              <w:t xml:space="preserve"> </w:t>
            </w:r>
            <w:r>
              <w:t>kolejnych</w:t>
            </w:r>
            <w:r w:rsidRPr="009079F8">
              <w:t xml:space="preserve"> przewoźników, informacje dotyczące </w:t>
            </w:r>
            <w:r>
              <w:t>kolejnych</w:t>
            </w:r>
            <w:r w:rsidRPr="009079F8">
              <w:t xml:space="preserve"> jednostek transportowych.</w:t>
            </w:r>
          </w:p>
        </w:tc>
        <w:tc>
          <w:tcPr>
            <w:tcW w:w="1081" w:type="dxa"/>
          </w:tcPr>
          <w:p w:rsidR="00225FDA" w:rsidRPr="009079F8" w:rsidRDefault="00225FDA" w:rsidP="00F23355">
            <w:pPr>
              <w:pStyle w:val="pqiTabBody"/>
            </w:pPr>
            <w:r w:rsidRPr="009079F8">
              <w:t>an..350</w:t>
            </w:r>
          </w:p>
        </w:tc>
      </w:tr>
      <w:tr w:rsidR="00225FDA" w:rsidRPr="009079F8" w:rsidTr="00225FDA">
        <w:tc>
          <w:tcPr>
            <w:tcW w:w="890" w:type="dxa"/>
            <w:gridSpan w:val="2"/>
          </w:tcPr>
          <w:p w:rsidR="00225FDA" w:rsidRPr="009079F8" w:rsidRDefault="00225FDA" w:rsidP="00F23355">
            <w:pPr>
              <w:pStyle w:val="pqiTabBody"/>
              <w:rPr>
                <w:i/>
              </w:rPr>
            </w:pPr>
          </w:p>
        </w:tc>
        <w:tc>
          <w:tcPr>
            <w:tcW w:w="3697" w:type="dxa"/>
          </w:tcPr>
          <w:p w:rsidR="00225FDA" w:rsidRDefault="00225FDA" w:rsidP="00F23355">
            <w:pPr>
              <w:pStyle w:val="pqiTabBody"/>
            </w:pPr>
            <w:r>
              <w:t>JĘZYK ELEMENTU</w:t>
            </w:r>
            <w:r w:rsidRPr="009079F8">
              <w:t xml:space="preserve"> </w:t>
            </w:r>
          </w:p>
          <w:p w:rsidR="00225FDA" w:rsidRPr="009079F8" w:rsidRDefault="00225FDA" w:rsidP="00F23355">
            <w:pPr>
              <w:pStyle w:val="pqiTabBody"/>
            </w:pPr>
            <w:r>
              <w:rPr>
                <w:rFonts w:ascii="Courier New" w:hAnsi="Courier New" w:cs="Courier New"/>
                <w:noProof/>
                <w:color w:val="0000FF"/>
              </w:rPr>
              <w:t>@language</w:t>
            </w:r>
          </w:p>
        </w:tc>
        <w:tc>
          <w:tcPr>
            <w:tcW w:w="415" w:type="dxa"/>
          </w:tcPr>
          <w:p w:rsidR="00225FDA" w:rsidRPr="009079F8" w:rsidRDefault="00225FDA" w:rsidP="00F23355">
            <w:pPr>
              <w:pStyle w:val="pqiTabBody"/>
            </w:pPr>
            <w:r w:rsidRPr="009079F8">
              <w:t>O</w:t>
            </w:r>
          </w:p>
        </w:tc>
        <w:tc>
          <w:tcPr>
            <w:tcW w:w="2655" w:type="dxa"/>
          </w:tcPr>
          <w:p w:rsidR="00225FDA" w:rsidRPr="009079F8" w:rsidRDefault="00225FDA" w:rsidP="00F23355">
            <w:pPr>
              <w:pStyle w:val="pqiTabBody"/>
            </w:pPr>
            <w:r w:rsidRPr="009079F8">
              <w:t>„R”, jeżeli stosuje się pole tekstowe</w:t>
            </w:r>
            <w:r>
              <w:t xml:space="preserve"> 16e</w:t>
            </w:r>
            <w:r w:rsidRPr="009079F8">
              <w:t>.</w:t>
            </w:r>
          </w:p>
        </w:tc>
        <w:tc>
          <w:tcPr>
            <w:tcW w:w="5028" w:type="dxa"/>
          </w:tcPr>
          <w:p w:rsidR="00225FDA" w:rsidRDefault="00225FDA" w:rsidP="00F23355">
            <w:pPr>
              <w:pStyle w:val="pqiTabBody"/>
            </w:pPr>
            <w:r>
              <w:t>Atrybut.</w:t>
            </w:r>
          </w:p>
          <w:p w:rsidR="00225FDA" w:rsidRPr="009079F8" w:rsidRDefault="00225FDA" w:rsidP="00F23355">
            <w:pPr>
              <w:pStyle w:val="pqiTabBody"/>
            </w:pPr>
            <w:r>
              <w:t>Wartość ze słownika „</w:t>
            </w:r>
            <w:r w:rsidRPr="008C6FA2">
              <w:t>Kody języka (Language codes)</w:t>
            </w:r>
            <w:r>
              <w:t>”.</w:t>
            </w:r>
          </w:p>
        </w:tc>
        <w:tc>
          <w:tcPr>
            <w:tcW w:w="1081" w:type="dxa"/>
          </w:tcPr>
          <w:p w:rsidR="00225FDA" w:rsidRPr="009079F8" w:rsidRDefault="00225FDA" w:rsidP="00F23355">
            <w:pPr>
              <w:pStyle w:val="pqiTabBody"/>
            </w:pPr>
            <w:r w:rsidRPr="009079F8">
              <w:t>a2</w:t>
            </w:r>
          </w:p>
        </w:tc>
      </w:tr>
      <w:tr w:rsidR="00225FDA" w:rsidRPr="009079F8" w:rsidTr="00225FDA">
        <w:tc>
          <w:tcPr>
            <w:tcW w:w="890" w:type="dxa"/>
            <w:gridSpan w:val="2"/>
          </w:tcPr>
          <w:p w:rsidR="00225FDA" w:rsidRPr="009079F8" w:rsidRDefault="00225FDA" w:rsidP="00F23355">
            <w:pPr>
              <w:pStyle w:val="pqiTabHead"/>
              <w:rPr>
                <w:i/>
              </w:rPr>
            </w:pPr>
            <w:r w:rsidRPr="009079F8">
              <w:t>1</w:t>
            </w:r>
            <w:r>
              <w:t>7</w:t>
            </w:r>
          </w:p>
        </w:tc>
        <w:tc>
          <w:tcPr>
            <w:tcW w:w="3697" w:type="dxa"/>
          </w:tcPr>
          <w:p w:rsidR="00225FDA" w:rsidRDefault="00225FDA" w:rsidP="00F23355">
            <w:pPr>
              <w:pStyle w:val="pqiTabHead"/>
            </w:pPr>
            <w:r w:rsidRPr="009079F8">
              <w:t>e-AD</w:t>
            </w:r>
            <w:r>
              <w:t xml:space="preserve"> Wyroby</w:t>
            </w:r>
          </w:p>
          <w:p w:rsidR="00225FDA" w:rsidRPr="00101C6D" w:rsidRDefault="00225FDA" w:rsidP="00F23355">
            <w:pPr>
              <w:pStyle w:val="pqiTabHead"/>
              <w:rPr>
                <w:rFonts w:ascii="Courier New" w:hAnsi="Courier New" w:cs="Courier New"/>
                <w:noProof/>
                <w:color w:val="0000FF"/>
              </w:rPr>
            </w:pPr>
            <w:r w:rsidRPr="00101C6D">
              <w:rPr>
                <w:rFonts w:ascii="Courier New" w:hAnsi="Courier New" w:cs="Courier New"/>
                <w:noProof/>
                <w:color w:val="0000FF"/>
              </w:rPr>
              <w:t>BodyEad</w:t>
            </w:r>
          </w:p>
        </w:tc>
        <w:tc>
          <w:tcPr>
            <w:tcW w:w="415" w:type="dxa"/>
          </w:tcPr>
          <w:p w:rsidR="00225FDA" w:rsidRPr="009079F8" w:rsidRDefault="00225FDA" w:rsidP="00F23355">
            <w:pPr>
              <w:pStyle w:val="pqiTabHead"/>
            </w:pPr>
            <w:r w:rsidRPr="009079F8">
              <w:t>R</w:t>
            </w:r>
          </w:p>
        </w:tc>
        <w:tc>
          <w:tcPr>
            <w:tcW w:w="2655" w:type="dxa"/>
          </w:tcPr>
          <w:p w:rsidR="00225FDA" w:rsidRPr="009079F8" w:rsidRDefault="00225FDA" w:rsidP="00F23355">
            <w:pPr>
              <w:pStyle w:val="pqiTabHead"/>
            </w:pPr>
          </w:p>
        </w:tc>
        <w:tc>
          <w:tcPr>
            <w:tcW w:w="5028" w:type="dxa"/>
          </w:tcPr>
          <w:p w:rsidR="00225FDA" w:rsidRPr="009079F8" w:rsidRDefault="00225FDA" w:rsidP="00F23355">
            <w:pPr>
              <w:pStyle w:val="pqiTabHead"/>
            </w:pPr>
            <w:r w:rsidRPr="009079F8">
              <w:t xml:space="preserve">Dla każdego </w:t>
            </w:r>
            <w:r>
              <w:t>wyrobu</w:t>
            </w:r>
            <w:r w:rsidRPr="009079F8">
              <w:t xml:space="preserve"> wchodzącego w skład przesyłki należy stosować odrębną grupę danych.</w:t>
            </w:r>
          </w:p>
        </w:tc>
        <w:tc>
          <w:tcPr>
            <w:tcW w:w="1081" w:type="dxa"/>
          </w:tcPr>
          <w:p w:rsidR="00225FDA" w:rsidRPr="009079F8" w:rsidRDefault="00225FDA" w:rsidP="00F23355">
            <w:pPr>
              <w:pStyle w:val="pqiTabHead"/>
            </w:pPr>
            <w:r w:rsidRPr="009079F8">
              <w:t>999x</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Default="00225FDA" w:rsidP="00F23355">
            <w:pPr>
              <w:pStyle w:val="pqiTabBody"/>
            </w:pPr>
            <w:r w:rsidRPr="004B72DF">
              <w:t>Numer identyfikacyjny pozycji towarowej</w:t>
            </w:r>
          </w:p>
          <w:p w:rsidR="00225FDA" w:rsidRPr="009079F8" w:rsidRDefault="00225FDA" w:rsidP="00F23355">
            <w:pPr>
              <w:pStyle w:val="pqiTabBody"/>
            </w:pPr>
            <w:r>
              <w:rPr>
                <w:rFonts w:ascii="Courier New" w:hAnsi="Courier New" w:cs="Courier New"/>
                <w:noProof/>
                <w:color w:val="0000FF"/>
              </w:rPr>
              <w:t>BodyRecordUniqueReference</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r>
              <w:t>Wartość musi być większa od zera.</w:t>
            </w:r>
          </w:p>
        </w:tc>
        <w:tc>
          <w:tcPr>
            <w:tcW w:w="5028" w:type="dxa"/>
          </w:tcPr>
          <w:p w:rsidR="00225FDA" w:rsidRPr="009079F8" w:rsidRDefault="00225FDA" w:rsidP="00F23355">
            <w:pPr>
              <w:pStyle w:val="pqiTabBody"/>
            </w:pPr>
            <w:r w:rsidRPr="009079F8">
              <w:t xml:space="preserve">Należy podać </w:t>
            </w:r>
            <w:r>
              <w:t>niepowtarzalny</w:t>
            </w:r>
            <w:r w:rsidRPr="009079F8">
              <w:t xml:space="preserve"> numer porządkowy, zaczynając od 1</w:t>
            </w:r>
          </w:p>
        </w:tc>
        <w:tc>
          <w:tcPr>
            <w:tcW w:w="1081" w:type="dxa"/>
          </w:tcPr>
          <w:p w:rsidR="00225FDA" w:rsidRPr="009079F8" w:rsidRDefault="00225FDA" w:rsidP="00F23355">
            <w:pPr>
              <w:pStyle w:val="pqiTabBody"/>
            </w:pPr>
            <w:r w:rsidRPr="009079F8">
              <w:t>n..3</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b</w:t>
            </w:r>
          </w:p>
        </w:tc>
        <w:tc>
          <w:tcPr>
            <w:tcW w:w="3697" w:type="dxa"/>
          </w:tcPr>
          <w:p w:rsidR="00225FDA" w:rsidRDefault="00225FDA" w:rsidP="00F23355">
            <w:pPr>
              <w:pStyle w:val="pqiTabBody"/>
            </w:pPr>
            <w:r w:rsidRPr="009079F8">
              <w:t>Kod wyrobu akcyzowego</w:t>
            </w:r>
          </w:p>
          <w:p w:rsidR="00225FDA" w:rsidRPr="009079F8" w:rsidRDefault="00225FDA" w:rsidP="00F23355">
            <w:pPr>
              <w:pStyle w:val="pqiTabBody"/>
            </w:pPr>
            <w:r>
              <w:rPr>
                <w:rFonts w:ascii="Courier New" w:hAnsi="Courier New" w:cs="Courier New"/>
                <w:noProof/>
                <w:color w:val="0000FF"/>
              </w:rPr>
              <w:t>ExciseProductCode</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rPr>
                <w:lang w:eastAsia="en-GB"/>
              </w:rPr>
            </w:pPr>
            <w:r>
              <w:rPr>
                <w:lang w:eastAsia="en-GB"/>
              </w:rPr>
              <w:t>Wartość ze słownika „</w:t>
            </w:r>
            <w:r>
              <w:t>Wyroby akcyzowe (Excise products)</w:t>
            </w:r>
            <w:r>
              <w:rPr>
                <w:lang w:eastAsia="en-GB"/>
              </w:rPr>
              <w:t>”.</w:t>
            </w:r>
          </w:p>
        </w:tc>
        <w:tc>
          <w:tcPr>
            <w:tcW w:w="1081" w:type="dxa"/>
          </w:tcPr>
          <w:p w:rsidR="00225FDA" w:rsidRPr="009079F8" w:rsidRDefault="00225FDA" w:rsidP="00F23355">
            <w:pPr>
              <w:pStyle w:val="pqiTabBody"/>
            </w:pPr>
            <w:r w:rsidRPr="009079F8">
              <w:t>an4</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c</w:t>
            </w:r>
          </w:p>
        </w:tc>
        <w:tc>
          <w:tcPr>
            <w:tcW w:w="3697" w:type="dxa"/>
          </w:tcPr>
          <w:p w:rsidR="00225FDA" w:rsidRDefault="00225FDA" w:rsidP="00F23355">
            <w:pPr>
              <w:pStyle w:val="pqiTabBody"/>
            </w:pPr>
            <w:r w:rsidRPr="009079F8">
              <w:t>Kod CN</w:t>
            </w:r>
          </w:p>
          <w:p w:rsidR="00225FDA" w:rsidRPr="009079F8" w:rsidRDefault="00225FDA" w:rsidP="00F23355">
            <w:pPr>
              <w:pStyle w:val="pqiTabBody"/>
            </w:pPr>
            <w:r>
              <w:rPr>
                <w:rFonts w:ascii="Courier New" w:hAnsi="Courier New" w:cs="Courier New"/>
                <w:noProof/>
                <w:color w:val="0000FF"/>
              </w:rPr>
              <w:t>CnCode</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r>
              <w:t>Wartość musi być większa od zera.</w:t>
            </w:r>
          </w:p>
        </w:tc>
        <w:tc>
          <w:tcPr>
            <w:tcW w:w="5028" w:type="dxa"/>
          </w:tcPr>
          <w:p w:rsidR="00225FDA" w:rsidRPr="009079F8" w:rsidRDefault="00225FDA" w:rsidP="00F23355">
            <w:pPr>
              <w:pStyle w:val="pqiTabBody"/>
              <w:rPr>
                <w:lang w:eastAsia="en-GB"/>
              </w:rPr>
            </w:pPr>
            <w:r>
              <w:rPr>
                <w:lang w:eastAsia="en-GB"/>
              </w:rPr>
              <w:t>Wartość ze słownika „</w:t>
            </w:r>
            <w:r>
              <w:t>Kody CN (CN Codes)</w:t>
            </w:r>
            <w:r>
              <w:rPr>
                <w:lang w:eastAsia="en-GB"/>
              </w:rPr>
              <w:t>”.</w:t>
            </w:r>
          </w:p>
        </w:tc>
        <w:tc>
          <w:tcPr>
            <w:tcW w:w="1081" w:type="dxa"/>
          </w:tcPr>
          <w:p w:rsidR="00225FDA" w:rsidRPr="009079F8" w:rsidRDefault="00225FDA" w:rsidP="00F23355">
            <w:pPr>
              <w:pStyle w:val="pqiTabBody"/>
            </w:pPr>
            <w:r w:rsidRPr="009079F8">
              <w:t>n8</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d</w:t>
            </w:r>
          </w:p>
        </w:tc>
        <w:tc>
          <w:tcPr>
            <w:tcW w:w="3697" w:type="dxa"/>
          </w:tcPr>
          <w:p w:rsidR="00225FDA" w:rsidRDefault="00225FDA" w:rsidP="00F23355">
            <w:pPr>
              <w:pStyle w:val="pqiTabBody"/>
            </w:pPr>
            <w:r w:rsidRPr="009079F8">
              <w:t>Ilość</w:t>
            </w:r>
          </w:p>
          <w:p w:rsidR="00225FDA" w:rsidRPr="009079F8" w:rsidRDefault="00225FDA" w:rsidP="00F23355">
            <w:pPr>
              <w:pStyle w:val="pqiTabBody"/>
            </w:pPr>
            <w:r>
              <w:rPr>
                <w:rFonts w:ascii="Courier New" w:hAnsi="Courier New" w:cs="Courier New"/>
                <w:noProof/>
                <w:color w:val="0000FF"/>
              </w:rPr>
              <w:t>Quantity</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r>
              <w:t>Wartość musi być większa od zera.</w:t>
            </w:r>
          </w:p>
        </w:tc>
        <w:tc>
          <w:tcPr>
            <w:tcW w:w="5028" w:type="dxa"/>
          </w:tcPr>
          <w:p w:rsidR="00225FDA" w:rsidRPr="009079F8" w:rsidRDefault="00225FDA" w:rsidP="00F23355">
            <w:pPr>
              <w:pStyle w:val="pqiTabBody"/>
            </w:pPr>
            <w:r w:rsidRPr="009079F8">
              <w:t xml:space="preserve">Należy podać ilość (wyrażoną w jednostce miary powiązanej z kodem </w:t>
            </w:r>
            <w:r>
              <w:t>wyrobu</w:t>
            </w:r>
            <w:r w:rsidRPr="009079F8">
              <w:t xml:space="preserve"> – zob. </w:t>
            </w:r>
            <w:r>
              <w:t>wartości słownika „</w:t>
            </w:r>
            <w:r w:rsidRPr="0093764A">
              <w:t>Jednostki miary (Units of measure)</w:t>
            </w:r>
            <w:r>
              <w:t>"</w:t>
            </w:r>
            <w:r w:rsidRPr="009079F8">
              <w:t>).</w:t>
            </w:r>
          </w:p>
          <w:p w:rsidR="00225FDA" w:rsidRPr="009079F8" w:rsidRDefault="00225FDA" w:rsidP="00F23355">
            <w:pPr>
              <w:pStyle w:val="pqiTabBody"/>
            </w:pPr>
            <w:r w:rsidRPr="009079F8">
              <w:t xml:space="preserve">W przypadku przemieszczenia do zarejestrowanego odbiorcy, o którym mowa w art. 19 ust. 3 dyrektywy 2008/118/WE, ilość nie może przewyższać ilości, do której odebrania zarejestrowany odbiorca jest </w:t>
            </w:r>
            <w:r w:rsidRPr="009079F8">
              <w:lastRenderedPageBreak/>
              <w:t>upoważniony.</w:t>
            </w:r>
          </w:p>
          <w:p w:rsidR="00225FDA" w:rsidRPr="009079F8" w:rsidRDefault="00225FDA" w:rsidP="00F23355">
            <w:pPr>
              <w:pStyle w:val="pqiTabBody"/>
            </w:pPr>
            <w:r w:rsidRPr="009079F8">
              <w:t>W przypadku przemieszczenia do zwolnionej organizacji, o której mowa w art. 12 dyrektywy 2008/118/WE, ilość nie może przewyższać ilości zarejestrowanej w świadectwie zwolnienia z podatku akcyzowego.</w:t>
            </w:r>
          </w:p>
        </w:tc>
        <w:tc>
          <w:tcPr>
            <w:tcW w:w="1081" w:type="dxa"/>
          </w:tcPr>
          <w:p w:rsidR="00225FDA" w:rsidRPr="009079F8" w:rsidRDefault="00225FDA" w:rsidP="00F23355">
            <w:pPr>
              <w:pStyle w:val="pqiTabBody"/>
            </w:pPr>
            <w:r w:rsidRPr="009079F8">
              <w:lastRenderedPageBreak/>
              <w:t>n..15,3</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e</w:t>
            </w:r>
          </w:p>
        </w:tc>
        <w:tc>
          <w:tcPr>
            <w:tcW w:w="3697" w:type="dxa"/>
          </w:tcPr>
          <w:p w:rsidR="00225FDA" w:rsidRDefault="00225FDA" w:rsidP="00F23355">
            <w:pPr>
              <w:pStyle w:val="pqiTabBody"/>
            </w:pPr>
            <w:r w:rsidRPr="009079F8">
              <w:t>Masa brutto</w:t>
            </w:r>
          </w:p>
          <w:p w:rsidR="00225FDA" w:rsidRPr="009079F8" w:rsidRDefault="00225FDA" w:rsidP="00F23355">
            <w:pPr>
              <w:pStyle w:val="pqiTabBody"/>
            </w:pPr>
            <w:r>
              <w:rPr>
                <w:rFonts w:ascii="Courier New" w:hAnsi="Courier New" w:cs="Courier New"/>
                <w:noProof/>
                <w:color w:val="0000FF"/>
              </w:rPr>
              <w:t>GrossWeight</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r>
              <w:t>Wartość musi być większa od zera.</w:t>
            </w:r>
          </w:p>
        </w:tc>
        <w:tc>
          <w:tcPr>
            <w:tcW w:w="5028" w:type="dxa"/>
          </w:tcPr>
          <w:p w:rsidR="00225FDA" w:rsidRPr="009079F8" w:rsidRDefault="00225FDA" w:rsidP="00F23355">
            <w:pPr>
              <w:pStyle w:val="pqiTabBody"/>
            </w:pPr>
            <w:r w:rsidRPr="009079F8">
              <w:t>Należy podać masę brutto przesyłki (wyroby akcyzowe wraz z opakowaniem).</w:t>
            </w:r>
          </w:p>
        </w:tc>
        <w:tc>
          <w:tcPr>
            <w:tcW w:w="1081" w:type="dxa"/>
          </w:tcPr>
          <w:p w:rsidR="00225FDA" w:rsidRPr="009079F8" w:rsidRDefault="00225FDA" w:rsidP="00F23355">
            <w:pPr>
              <w:pStyle w:val="pqiTabBody"/>
            </w:pPr>
            <w:r w:rsidRPr="009079F8">
              <w:t>n..15,2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f</w:t>
            </w:r>
          </w:p>
        </w:tc>
        <w:tc>
          <w:tcPr>
            <w:tcW w:w="3697" w:type="dxa"/>
          </w:tcPr>
          <w:p w:rsidR="00225FDA" w:rsidRDefault="00225FDA" w:rsidP="00F23355">
            <w:pPr>
              <w:pStyle w:val="pqiTabBody"/>
            </w:pPr>
            <w:r w:rsidRPr="009079F8">
              <w:t>Masa netto</w:t>
            </w:r>
          </w:p>
          <w:p w:rsidR="00225FDA" w:rsidRPr="009079F8" w:rsidRDefault="00225FDA" w:rsidP="00F23355">
            <w:pPr>
              <w:pStyle w:val="pqiTabBody"/>
            </w:pPr>
            <w:r>
              <w:rPr>
                <w:rFonts w:ascii="Courier New" w:hAnsi="Courier New" w:cs="Courier New"/>
                <w:noProof/>
                <w:color w:val="0000FF"/>
              </w:rPr>
              <w:t>NetWeight</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r>
              <w:t>Wartość musi być większa od zera.</w:t>
            </w:r>
          </w:p>
        </w:tc>
        <w:tc>
          <w:tcPr>
            <w:tcW w:w="5028" w:type="dxa"/>
          </w:tcPr>
          <w:p w:rsidR="00225FDA" w:rsidRPr="009079F8" w:rsidRDefault="00225FDA" w:rsidP="00F23355">
            <w:pPr>
              <w:pStyle w:val="pqiTabBody"/>
            </w:pPr>
            <w:r w:rsidRPr="009079F8">
              <w:t xml:space="preserve">Należy podać masę wyrobów akcyzowych bez opakowania (w przypadku alkoholu i napojów alkoholowych, </w:t>
            </w:r>
            <w:r>
              <w:t>wyrob</w:t>
            </w:r>
            <w:r w:rsidRPr="009079F8">
              <w:t>ów energetycznych i w przypadku wszystkich wyrobów tytoniowych poza papierosami).</w:t>
            </w:r>
          </w:p>
        </w:tc>
        <w:tc>
          <w:tcPr>
            <w:tcW w:w="1081" w:type="dxa"/>
          </w:tcPr>
          <w:p w:rsidR="00225FDA" w:rsidRPr="009079F8" w:rsidRDefault="00225FDA" w:rsidP="00F23355">
            <w:pPr>
              <w:pStyle w:val="pqiTabBody"/>
            </w:pPr>
            <w:r w:rsidRPr="009079F8">
              <w:t>n..15,2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g</w:t>
            </w:r>
          </w:p>
        </w:tc>
        <w:tc>
          <w:tcPr>
            <w:tcW w:w="3697" w:type="dxa"/>
          </w:tcPr>
          <w:p w:rsidR="00225FDA" w:rsidRDefault="00225FDA" w:rsidP="00F23355">
            <w:pPr>
              <w:pStyle w:val="pqiTabBody"/>
            </w:pPr>
            <w:r w:rsidRPr="009079F8">
              <w:t>Zawartość alkoholu</w:t>
            </w:r>
          </w:p>
          <w:p w:rsidR="00225FDA" w:rsidRPr="009079F8" w:rsidRDefault="00225FDA" w:rsidP="00F23355">
            <w:pPr>
              <w:pStyle w:val="pqiTabBody"/>
            </w:pPr>
            <w:r>
              <w:rPr>
                <w:rFonts w:ascii="Courier New" w:hAnsi="Courier New" w:cs="Courier New"/>
                <w:noProof/>
                <w:color w:val="0000FF"/>
              </w:rPr>
              <w:t>AlcoholicStrength</w:t>
            </w:r>
          </w:p>
        </w:tc>
        <w:tc>
          <w:tcPr>
            <w:tcW w:w="415" w:type="dxa"/>
          </w:tcPr>
          <w:p w:rsidR="00225FDA" w:rsidRPr="009079F8" w:rsidRDefault="00225FDA" w:rsidP="00F23355">
            <w:pPr>
              <w:pStyle w:val="pqiTabBody"/>
            </w:pPr>
            <w:r>
              <w:t>D</w:t>
            </w:r>
          </w:p>
        </w:tc>
        <w:tc>
          <w:tcPr>
            <w:tcW w:w="2655" w:type="dxa"/>
          </w:tcPr>
          <w:p w:rsidR="00225FDA" w:rsidRDefault="00225FDA" w:rsidP="00F23355">
            <w:pPr>
              <w:pStyle w:val="pqiTabBody"/>
            </w:pPr>
            <w:r w:rsidRPr="009079F8">
              <w:t>„R”, jeżeli ma zastosowanie do danego wyrobu akcyzowego</w:t>
            </w:r>
            <w:r>
              <w:t xml:space="preserve"> – patrz wartości słownika „Wyroby akcyzowe (Excise products)”, oraz w polu 17b jest wartość inna niż B000.</w:t>
            </w:r>
          </w:p>
          <w:p w:rsidR="00225FDA" w:rsidRDefault="00225FDA" w:rsidP="00F23355">
            <w:pPr>
              <w:pStyle w:val="pqiTabBody"/>
            </w:pPr>
            <w:r w:rsidRPr="009079F8">
              <w:t>„</w:t>
            </w:r>
            <w:r>
              <w:t>O</w:t>
            </w:r>
            <w:r w:rsidRPr="009079F8">
              <w:t>”, jeżeli ma zastosowanie do danego wyrobu akcyzowego</w:t>
            </w:r>
            <w:r>
              <w:t xml:space="preserve">– patrz wartości słownika „Wyroby </w:t>
            </w:r>
            <w:r>
              <w:lastRenderedPageBreak/>
              <w:t>akcyzowe (Excise products)”, oraz w polu 17b jest wartość B000.</w:t>
            </w:r>
          </w:p>
          <w:p w:rsidR="00225FDA" w:rsidRDefault="00225FDA" w:rsidP="00F23355">
            <w:r>
              <w:t>W pozostałych przypadkach nie stosuje się.</w:t>
            </w:r>
          </w:p>
          <w:p w:rsidR="00225FDA" w:rsidRPr="009079F8" w:rsidRDefault="00225FDA" w:rsidP="00F23355">
            <w:r>
              <w:t xml:space="preserve">Jeżeli stopień Plato ma </w:t>
            </w:r>
            <w:r w:rsidRPr="009079F8">
              <w:t>zastosowanie do danego wyrobu akcyzowego</w:t>
            </w:r>
            <w:r>
              <w:t xml:space="preserve"> – patrz wartości słownika „Wyroby akcyzowe (Excise products)”, to musi być podana co najmniej wartość jednego z pól z</w:t>
            </w:r>
            <w:r w:rsidRPr="009079F8">
              <w:t>awartość alkoholu</w:t>
            </w:r>
            <w:r>
              <w:t xml:space="preserve"> (17g) lub stopień Plato (17h).</w:t>
            </w:r>
          </w:p>
        </w:tc>
        <w:tc>
          <w:tcPr>
            <w:tcW w:w="5028" w:type="dxa"/>
          </w:tcPr>
          <w:p w:rsidR="00225FDA" w:rsidRPr="009079F8" w:rsidRDefault="00225FDA" w:rsidP="00F23355">
            <w:pPr>
              <w:pStyle w:val="pqiTabBody"/>
            </w:pPr>
            <w:r w:rsidRPr="009079F8">
              <w:lastRenderedPageBreak/>
              <w:t xml:space="preserve">Należy podać zawartość alkoholu (procentową zawartość objętościową w temperaturze </w:t>
            </w:r>
            <w:smartTag w:uri="urn:schemas-microsoft-com:office:smarttags" w:element="metricconverter">
              <w:smartTagPr>
                <w:attr w:name="ProductID" w:val="20ﾰC"/>
              </w:smartTagPr>
              <w:r w:rsidRPr="009079F8">
                <w:t>20°C</w:t>
              </w:r>
            </w:smartTag>
            <w:r w:rsidRPr="009079F8">
              <w:t>)</w:t>
            </w:r>
            <w:r>
              <w:t xml:space="preserve"> jeśli jest wymagana. Wartość musi być większa od zera.</w:t>
            </w:r>
          </w:p>
        </w:tc>
        <w:tc>
          <w:tcPr>
            <w:tcW w:w="1081" w:type="dxa"/>
          </w:tcPr>
          <w:p w:rsidR="00225FDA" w:rsidRPr="009079F8" w:rsidRDefault="00225FDA" w:rsidP="00F23355">
            <w:pPr>
              <w:pStyle w:val="pqiTabBody"/>
            </w:pPr>
            <w:r w:rsidRPr="009079F8">
              <w:t>n..5,2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h</w:t>
            </w:r>
          </w:p>
        </w:tc>
        <w:tc>
          <w:tcPr>
            <w:tcW w:w="3697" w:type="dxa"/>
          </w:tcPr>
          <w:p w:rsidR="00225FDA" w:rsidRDefault="00225FDA" w:rsidP="00F23355">
            <w:pPr>
              <w:pStyle w:val="pqiTabBody"/>
            </w:pPr>
            <w:r w:rsidRPr="009079F8">
              <w:t>Stopień Plato</w:t>
            </w:r>
          </w:p>
          <w:p w:rsidR="00225FDA" w:rsidRPr="009079F8" w:rsidRDefault="00225FDA" w:rsidP="00F23355">
            <w:pPr>
              <w:pStyle w:val="pqiTabBody"/>
            </w:pPr>
            <w:r>
              <w:rPr>
                <w:rFonts w:ascii="Courier New" w:hAnsi="Courier New" w:cs="Courier New"/>
                <w:noProof/>
                <w:color w:val="0000FF"/>
              </w:rPr>
              <w:t>DegreePlato</w:t>
            </w:r>
          </w:p>
        </w:tc>
        <w:tc>
          <w:tcPr>
            <w:tcW w:w="415" w:type="dxa"/>
          </w:tcPr>
          <w:p w:rsidR="00225FDA" w:rsidRPr="009079F8" w:rsidRDefault="00225FDA" w:rsidP="00F23355">
            <w:pPr>
              <w:pStyle w:val="pqiTabBody"/>
            </w:pPr>
            <w:r w:rsidRPr="009079F8">
              <w:t>D</w:t>
            </w:r>
          </w:p>
        </w:tc>
        <w:tc>
          <w:tcPr>
            <w:tcW w:w="2655" w:type="dxa"/>
          </w:tcPr>
          <w:p w:rsidR="00225FDA" w:rsidRDefault="00225FDA" w:rsidP="00F23355">
            <w:pPr>
              <w:pStyle w:val="pqiTabBody"/>
            </w:pPr>
            <w:r w:rsidRPr="009079F8">
              <w:t xml:space="preserve">„R”, jeżeli </w:t>
            </w:r>
            <w:r>
              <w:t>w polu 17b podano wartość „B000”.</w:t>
            </w:r>
          </w:p>
          <w:p w:rsidR="00225FDA" w:rsidRDefault="00225FDA" w:rsidP="00F23355">
            <w:pPr>
              <w:pStyle w:val="pqiTabBody"/>
            </w:pPr>
            <w:r>
              <w:t xml:space="preserve">„O” </w:t>
            </w:r>
            <w:r w:rsidRPr="009079F8">
              <w:t>jeżeli ma zastosowanie do danego wyrobu akcyzowego</w:t>
            </w:r>
            <w:r>
              <w:t xml:space="preserve"> innego niż „B000” – patrz wartości słownika „Wyroby akcyzowe (Excise products)”, to oraz musi </w:t>
            </w:r>
            <w:r>
              <w:lastRenderedPageBreak/>
              <w:t>być podana co najmniej wartość jednego z pól z</w:t>
            </w:r>
            <w:r w:rsidRPr="009079F8">
              <w:t>awartość alkoholu</w:t>
            </w:r>
            <w:r>
              <w:t xml:space="preserve"> (17g) lub stopień Plato (17h).</w:t>
            </w:r>
          </w:p>
          <w:p w:rsidR="00225FDA" w:rsidRPr="009079F8" w:rsidRDefault="00225FDA" w:rsidP="00F23355">
            <w:pPr>
              <w:pStyle w:val="pqiTabBody"/>
            </w:pPr>
            <w:r>
              <w:t>W pozostałych przypadkach nie stosuje się.</w:t>
            </w:r>
          </w:p>
        </w:tc>
        <w:tc>
          <w:tcPr>
            <w:tcW w:w="5028" w:type="dxa"/>
          </w:tcPr>
          <w:p w:rsidR="00225FDA" w:rsidRPr="009079F8" w:rsidRDefault="00225FDA" w:rsidP="00F23355">
            <w:pPr>
              <w:pStyle w:val="pqiTabBody"/>
            </w:pPr>
            <w:r>
              <w:lastRenderedPageBreak/>
              <w:t>Wartość musi być większa od zera.</w:t>
            </w:r>
          </w:p>
        </w:tc>
        <w:tc>
          <w:tcPr>
            <w:tcW w:w="1081" w:type="dxa"/>
          </w:tcPr>
          <w:p w:rsidR="00225FDA" w:rsidRPr="009079F8" w:rsidRDefault="00225FDA" w:rsidP="00F23355">
            <w:pPr>
              <w:pStyle w:val="pqiTabBody"/>
            </w:pPr>
            <w:r w:rsidRPr="009079F8">
              <w:t>n..5,2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i</w:t>
            </w:r>
          </w:p>
        </w:tc>
        <w:tc>
          <w:tcPr>
            <w:tcW w:w="3697" w:type="dxa"/>
          </w:tcPr>
          <w:p w:rsidR="00225FDA" w:rsidRDefault="00225FDA" w:rsidP="00F23355">
            <w:pPr>
              <w:pStyle w:val="pqiTabBody"/>
            </w:pPr>
            <w:r>
              <w:t>Znaki akcyzy</w:t>
            </w:r>
          </w:p>
          <w:p w:rsidR="00225FDA" w:rsidRPr="009079F8" w:rsidRDefault="00225FDA" w:rsidP="00F23355">
            <w:pPr>
              <w:pStyle w:val="pqiTabBody"/>
            </w:pPr>
            <w:r>
              <w:rPr>
                <w:rFonts w:ascii="Courier New" w:hAnsi="Courier New" w:cs="Courier New"/>
                <w:noProof/>
                <w:color w:val="0000FF"/>
              </w:rPr>
              <w:t>FiscalMark</w:t>
            </w:r>
          </w:p>
        </w:tc>
        <w:tc>
          <w:tcPr>
            <w:tcW w:w="415" w:type="dxa"/>
          </w:tcPr>
          <w:p w:rsidR="00225FDA" w:rsidRPr="009079F8" w:rsidRDefault="00225FDA" w:rsidP="00F23355">
            <w:pPr>
              <w:pStyle w:val="pqiTabBody"/>
            </w:pPr>
            <w:r w:rsidRPr="009079F8">
              <w:t>O</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r w:rsidRPr="009079F8">
              <w:t xml:space="preserve">Należy podać wszelkie dodatkowe informacje dotyczące </w:t>
            </w:r>
            <w:r>
              <w:t>znaków akcyzy</w:t>
            </w:r>
            <w:r w:rsidRPr="009079F8">
              <w:t xml:space="preserve"> wymaganych przez państwo członkowskie przeznaczenia.</w:t>
            </w:r>
          </w:p>
        </w:tc>
        <w:tc>
          <w:tcPr>
            <w:tcW w:w="1081" w:type="dxa"/>
          </w:tcPr>
          <w:p w:rsidR="00225FDA" w:rsidRPr="009079F8" w:rsidRDefault="00225FDA" w:rsidP="00F23355">
            <w:pPr>
              <w:pStyle w:val="pqiTabBody"/>
            </w:pPr>
            <w:r w:rsidRPr="009079F8">
              <w:t>an..350</w:t>
            </w:r>
          </w:p>
        </w:tc>
      </w:tr>
      <w:tr w:rsidR="00225FDA" w:rsidRPr="009079F8" w:rsidTr="00225FDA">
        <w:tc>
          <w:tcPr>
            <w:tcW w:w="890" w:type="dxa"/>
            <w:gridSpan w:val="2"/>
          </w:tcPr>
          <w:p w:rsidR="00225FDA" w:rsidRPr="009079F8" w:rsidRDefault="00225FDA" w:rsidP="00F23355">
            <w:pPr>
              <w:pStyle w:val="pqiTabBody"/>
              <w:rPr>
                <w:i/>
              </w:rPr>
            </w:pPr>
          </w:p>
        </w:tc>
        <w:tc>
          <w:tcPr>
            <w:tcW w:w="3697" w:type="dxa"/>
          </w:tcPr>
          <w:p w:rsidR="00225FDA" w:rsidRDefault="00225FDA" w:rsidP="00F23355">
            <w:pPr>
              <w:pStyle w:val="pqiTabBody"/>
            </w:pPr>
            <w:r>
              <w:t>JĘZYK ELEMENTU</w:t>
            </w:r>
            <w:r w:rsidRPr="009079F8">
              <w:t xml:space="preserve"> </w:t>
            </w:r>
          </w:p>
          <w:p w:rsidR="00225FDA" w:rsidRPr="009079F8" w:rsidRDefault="00225FDA" w:rsidP="00F23355">
            <w:pPr>
              <w:pStyle w:val="pqiTabBody"/>
            </w:pPr>
            <w:r>
              <w:rPr>
                <w:rFonts w:ascii="Courier New" w:hAnsi="Courier New" w:cs="Courier New"/>
                <w:noProof/>
                <w:color w:val="0000FF"/>
              </w:rPr>
              <w:t>@language</w:t>
            </w:r>
          </w:p>
        </w:tc>
        <w:tc>
          <w:tcPr>
            <w:tcW w:w="415" w:type="dxa"/>
          </w:tcPr>
          <w:p w:rsidR="00225FDA" w:rsidRPr="009079F8" w:rsidRDefault="00225FDA" w:rsidP="00F23355">
            <w:pPr>
              <w:pStyle w:val="pqiTabBody"/>
            </w:pPr>
            <w:r>
              <w:t>D</w:t>
            </w:r>
          </w:p>
        </w:tc>
        <w:tc>
          <w:tcPr>
            <w:tcW w:w="2655" w:type="dxa"/>
          </w:tcPr>
          <w:p w:rsidR="00225FDA" w:rsidRPr="009079F8" w:rsidRDefault="00225FDA" w:rsidP="00F23355">
            <w:pPr>
              <w:pStyle w:val="pqiTabBody"/>
            </w:pPr>
            <w:r w:rsidRPr="009079F8">
              <w:t>„R”, jeżeli stosuje się pole tekstowe</w:t>
            </w:r>
            <w:r>
              <w:t xml:space="preserve"> 17i</w:t>
            </w:r>
            <w:r w:rsidRPr="009079F8">
              <w:t>.</w:t>
            </w:r>
          </w:p>
        </w:tc>
        <w:tc>
          <w:tcPr>
            <w:tcW w:w="5028" w:type="dxa"/>
          </w:tcPr>
          <w:p w:rsidR="00225FDA" w:rsidRDefault="00225FDA" w:rsidP="00F23355">
            <w:pPr>
              <w:pStyle w:val="pqiTabBody"/>
            </w:pPr>
            <w:r>
              <w:t>Atrybut.</w:t>
            </w:r>
          </w:p>
          <w:p w:rsidR="00225FDA" w:rsidRPr="009079F8" w:rsidRDefault="00225FDA" w:rsidP="00F23355">
            <w:pPr>
              <w:pStyle w:val="pqiTabBody"/>
            </w:pPr>
            <w:r>
              <w:t>Wartość ze słownika „</w:t>
            </w:r>
            <w:r w:rsidRPr="008C6FA2">
              <w:t>Kody języka (Language codes)</w:t>
            </w:r>
            <w:r>
              <w:t>”.</w:t>
            </w:r>
          </w:p>
        </w:tc>
        <w:tc>
          <w:tcPr>
            <w:tcW w:w="1081" w:type="dxa"/>
          </w:tcPr>
          <w:p w:rsidR="00225FDA" w:rsidRPr="009079F8" w:rsidRDefault="00225FDA" w:rsidP="00F23355">
            <w:pPr>
              <w:pStyle w:val="pqiTabBody"/>
            </w:pPr>
            <w:r w:rsidRPr="009079F8">
              <w:t>a2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Pr>
                <w:i/>
              </w:rPr>
              <w:t>j</w:t>
            </w:r>
          </w:p>
        </w:tc>
        <w:tc>
          <w:tcPr>
            <w:tcW w:w="3697" w:type="dxa"/>
          </w:tcPr>
          <w:p w:rsidR="00225FDA" w:rsidRDefault="00225FDA" w:rsidP="00F23355">
            <w:pPr>
              <w:pStyle w:val="pqiTabBody"/>
            </w:pPr>
            <w:r>
              <w:t>Znak akcyzy</w:t>
            </w:r>
          </w:p>
          <w:p w:rsidR="00225FDA" w:rsidRPr="009079F8" w:rsidRDefault="00225FDA" w:rsidP="00F23355">
            <w:pPr>
              <w:pStyle w:val="pqiTabBody"/>
            </w:pPr>
            <w:r>
              <w:rPr>
                <w:rFonts w:ascii="Courier New" w:hAnsi="Courier New" w:cs="Courier New"/>
                <w:noProof/>
                <w:color w:val="0000FF"/>
              </w:rPr>
              <w:t>FiscalMarkUsedFlag</w:t>
            </w:r>
          </w:p>
        </w:tc>
        <w:tc>
          <w:tcPr>
            <w:tcW w:w="415" w:type="dxa"/>
          </w:tcPr>
          <w:p w:rsidR="00225FDA" w:rsidRPr="009079F8" w:rsidRDefault="00225FDA" w:rsidP="00F23355">
            <w:pPr>
              <w:pStyle w:val="pqiTabBody"/>
            </w:pPr>
            <w:r w:rsidRPr="009079F8">
              <w:t>D</w:t>
            </w:r>
          </w:p>
        </w:tc>
        <w:tc>
          <w:tcPr>
            <w:tcW w:w="2655" w:type="dxa"/>
          </w:tcPr>
          <w:p w:rsidR="00225FDA" w:rsidRPr="009079F8" w:rsidRDefault="00225FDA" w:rsidP="00F23355">
            <w:pPr>
              <w:pStyle w:val="pqiTabBody"/>
            </w:pPr>
            <w:r w:rsidRPr="009079F8">
              <w:t xml:space="preserve">„R”, jeżeli stosuje się </w:t>
            </w:r>
            <w:r>
              <w:t>znaki akcyzy</w:t>
            </w:r>
            <w:r w:rsidRPr="009079F8">
              <w:t>.</w:t>
            </w:r>
          </w:p>
        </w:tc>
        <w:tc>
          <w:tcPr>
            <w:tcW w:w="5028" w:type="dxa"/>
          </w:tcPr>
          <w:p w:rsidR="00225FDA" w:rsidRPr="009079F8" w:rsidRDefault="00225FDA" w:rsidP="00F23355">
            <w:pPr>
              <w:pStyle w:val="pqiTabBody"/>
            </w:pPr>
            <w:r w:rsidRPr="009079F8">
              <w:t xml:space="preserve">Należy podać „1”, jeżeli wyroby zawierają </w:t>
            </w:r>
            <w:r>
              <w:t>znaki akcyzy</w:t>
            </w:r>
            <w:r w:rsidRPr="009079F8">
              <w:t xml:space="preserve"> lub są nimi opatrzone lub „0”, jeżeli nie zawierają </w:t>
            </w:r>
            <w:r>
              <w:t>znaków akcyzy</w:t>
            </w:r>
            <w:r w:rsidRPr="009079F8">
              <w:t xml:space="preserve"> lub nie są nimi opatrzone.</w:t>
            </w:r>
          </w:p>
        </w:tc>
        <w:tc>
          <w:tcPr>
            <w:tcW w:w="1081" w:type="dxa"/>
          </w:tcPr>
          <w:p w:rsidR="00225FDA" w:rsidRPr="009079F8" w:rsidRDefault="00225FDA" w:rsidP="00F23355">
            <w:pPr>
              <w:pStyle w:val="pqiTabBody"/>
            </w:pPr>
            <w:r w:rsidRPr="009079F8">
              <w:t>n1</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Pr>
                <w:i/>
              </w:rPr>
              <w:t>k</w:t>
            </w:r>
          </w:p>
        </w:tc>
        <w:tc>
          <w:tcPr>
            <w:tcW w:w="3697" w:type="dxa"/>
          </w:tcPr>
          <w:p w:rsidR="00225FDA" w:rsidRDefault="00225FDA" w:rsidP="00F23355">
            <w:pPr>
              <w:pStyle w:val="pqiTabBody"/>
            </w:pPr>
            <w:r>
              <w:t>Miejsce</w:t>
            </w:r>
            <w:r w:rsidRPr="009079F8">
              <w:t xml:space="preserve"> pochodzenia</w:t>
            </w:r>
          </w:p>
          <w:p w:rsidR="00225FDA" w:rsidRPr="009079F8" w:rsidRDefault="00225FDA" w:rsidP="00F23355">
            <w:pPr>
              <w:pStyle w:val="pqiTabBody"/>
            </w:pPr>
            <w:r>
              <w:rPr>
                <w:rFonts w:ascii="Courier New" w:hAnsi="Courier New" w:cs="Courier New"/>
                <w:noProof/>
                <w:color w:val="0000FF"/>
              </w:rPr>
              <w:t>DesignationOfOrigin</w:t>
            </w:r>
          </w:p>
        </w:tc>
        <w:tc>
          <w:tcPr>
            <w:tcW w:w="415" w:type="dxa"/>
          </w:tcPr>
          <w:p w:rsidR="00225FDA" w:rsidRPr="009079F8" w:rsidRDefault="00225FDA" w:rsidP="00F23355">
            <w:pPr>
              <w:pStyle w:val="pqiTabBody"/>
            </w:pPr>
            <w:r w:rsidRPr="009079F8">
              <w:t>O</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r w:rsidRPr="009079F8">
              <w:t>To pole można zastosować w celu zaświadczenia:</w:t>
            </w:r>
          </w:p>
          <w:p w:rsidR="00225FDA" w:rsidRPr="009079F8" w:rsidRDefault="00225FDA" w:rsidP="00F23355">
            <w:pPr>
              <w:pStyle w:val="pqiTabBody"/>
            </w:pPr>
            <w:r w:rsidRPr="009079F8">
              <w:t>1.</w:t>
            </w:r>
            <w:r w:rsidRPr="009079F8">
              <w:tab/>
              <w:t xml:space="preserve">w przypadku niektórych win – odnoszącego się do </w:t>
            </w:r>
            <w:r w:rsidRPr="00D06C3A">
              <w:t>chronion</w:t>
            </w:r>
            <w:r>
              <w:t>ej nazwy</w:t>
            </w:r>
            <w:r w:rsidRPr="00D06C3A">
              <w:t xml:space="preserve"> m</w:t>
            </w:r>
            <w:r>
              <w:t>iejsca pochodzenia lub chronionej nazwy geograficznej zgodnie z </w:t>
            </w:r>
            <w:r w:rsidRPr="009079F8">
              <w:t>odpowiednim prawodawstwem wspólnotowym;</w:t>
            </w:r>
          </w:p>
          <w:p w:rsidR="00225FDA" w:rsidRPr="009079F8" w:rsidRDefault="00225FDA" w:rsidP="00F23355">
            <w:pPr>
              <w:pStyle w:val="pqiTabBody"/>
            </w:pPr>
            <w:r w:rsidRPr="009079F8">
              <w:t>2.</w:t>
            </w:r>
            <w:r w:rsidRPr="009079F8">
              <w:tab/>
              <w:t xml:space="preserve">w przypadku niektórych napojów </w:t>
            </w:r>
            <w:r>
              <w:t>alkoholowych</w:t>
            </w:r>
            <w:r w:rsidRPr="009079F8">
              <w:t xml:space="preserve"> – odnoszącego się</w:t>
            </w:r>
            <w:r>
              <w:t xml:space="preserve"> do miejsca produkcji zgodnie z </w:t>
            </w:r>
            <w:r w:rsidRPr="009079F8">
              <w:t xml:space="preserve">odpowiednim prawodawstwem </w:t>
            </w:r>
            <w:r w:rsidRPr="009079F8">
              <w:lastRenderedPageBreak/>
              <w:t>wspólnotowym;</w:t>
            </w:r>
          </w:p>
          <w:p w:rsidR="00225FDA" w:rsidRPr="009079F8" w:rsidRDefault="00225FDA" w:rsidP="00F23355">
            <w:pPr>
              <w:pStyle w:val="pqiTabBody"/>
            </w:pPr>
            <w:r w:rsidRPr="009079F8">
              <w:t>3.</w:t>
            </w:r>
            <w:r w:rsidRPr="009079F8">
              <w:tab/>
              <w:t>w przypadku piwa warzonego przez niezależny mały browar określony w dyrektywie Rady 92/83/EWG</w:t>
            </w:r>
            <w:r w:rsidRPr="009079F8">
              <w:rPr>
                <w:rStyle w:val="Odwoanieprzypisudolnego"/>
              </w:rPr>
              <w:footnoteReference w:id="3"/>
            </w:r>
            <w:r w:rsidRPr="009079F8">
              <w:t xml:space="preserve">, na które browar ten zamierza wnioskować o obniżoną stawkę podatku akcyzowego w państwie członkowskim przeznaczenia. Zaświadczenie należy wyrazić w następujący sposób: </w:t>
            </w:r>
            <w:r w:rsidRPr="009079F8">
              <w:rPr>
                <w:i/>
              </w:rPr>
              <w:t xml:space="preserve">„Niniejszym zaświadcza się, że opisany </w:t>
            </w:r>
            <w:r>
              <w:rPr>
                <w:i/>
              </w:rPr>
              <w:t>wyrób</w:t>
            </w:r>
            <w:r w:rsidRPr="009079F8">
              <w:rPr>
                <w:i/>
              </w:rPr>
              <w:t xml:space="preserve"> został wytworzony w niezależnym małym browarze.”</w:t>
            </w:r>
            <w:r w:rsidRPr="009079F8">
              <w:t>;</w:t>
            </w:r>
          </w:p>
          <w:p w:rsidR="00225FDA" w:rsidRPr="009079F8" w:rsidRDefault="00225FDA" w:rsidP="00F23355">
            <w:pPr>
              <w:pStyle w:val="pqiTabBody"/>
            </w:pPr>
            <w:r w:rsidRPr="009079F8">
              <w:t>4.</w:t>
            </w:r>
            <w:r w:rsidRPr="009079F8">
              <w:tab/>
              <w:t>w przypadku alkoholu etylowego destylowanego p</w:t>
            </w:r>
            <w:r>
              <w:t>rzez małą gorzelnię określoną w </w:t>
            </w:r>
            <w:r w:rsidRPr="009079F8">
              <w:t xml:space="preserve">dyrektywie Rady 92/83/EWG, na który ta gorzelnia zamierza wnioskować o obniżoną stawkę podatku akcyzowego w państwie członkowskim przeznaczenia. Zaświadczenie należy wyrazić w następujący sposób: </w:t>
            </w:r>
            <w:r w:rsidRPr="009079F8">
              <w:rPr>
                <w:i/>
              </w:rPr>
              <w:t xml:space="preserve">„Niniejszym zaświadcza się, że opisany </w:t>
            </w:r>
            <w:r>
              <w:rPr>
                <w:i/>
              </w:rPr>
              <w:t>wyrób</w:t>
            </w:r>
            <w:r w:rsidRPr="009079F8">
              <w:rPr>
                <w:i/>
              </w:rPr>
              <w:t xml:space="preserve"> został wytworzony w małej gorzelni.”</w:t>
            </w:r>
            <w:r w:rsidRPr="009079F8">
              <w:t>.</w:t>
            </w:r>
          </w:p>
        </w:tc>
        <w:tc>
          <w:tcPr>
            <w:tcW w:w="1081" w:type="dxa"/>
          </w:tcPr>
          <w:p w:rsidR="00225FDA" w:rsidRPr="009079F8" w:rsidRDefault="00225FDA" w:rsidP="00F23355">
            <w:pPr>
              <w:pStyle w:val="pqiTabBody"/>
            </w:pPr>
            <w:r w:rsidRPr="009079F8">
              <w:lastRenderedPageBreak/>
              <w:t>an..350</w:t>
            </w:r>
          </w:p>
        </w:tc>
      </w:tr>
      <w:tr w:rsidR="00225FDA" w:rsidRPr="009079F8" w:rsidTr="00225FDA">
        <w:tc>
          <w:tcPr>
            <w:tcW w:w="890" w:type="dxa"/>
            <w:gridSpan w:val="2"/>
          </w:tcPr>
          <w:p w:rsidR="00225FDA" w:rsidRPr="009079F8" w:rsidRDefault="00225FDA" w:rsidP="00F23355">
            <w:pPr>
              <w:pStyle w:val="pqiTabBody"/>
              <w:rPr>
                <w:i/>
              </w:rPr>
            </w:pPr>
          </w:p>
        </w:tc>
        <w:tc>
          <w:tcPr>
            <w:tcW w:w="3697" w:type="dxa"/>
          </w:tcPr>
          <w:p w:rsidR="00225FDA" w:rsidRDefault="00225FDA" w:rsidP="00F23355">
            <w:pPr>
              <w:pStyle w:val="pqiTabBody"/>
            </w:pPr>
            <w:r>
              <w:t>JĘZYK ELEMENTU</w:t>
            </w:r>
            <w:r w:rsidRPr="009079F8">
              <w:t xml:space="preserve"> </w:t>
            </w:r>
          </w:p>
          <w:p w:rsidR="00225FDA" w:rsidRPr="009079F8" w:rsidRDefault="00225FDA" w:rsidP="00F23355">
            <w:pPr>
              <w:pStyle w:val="pqiTabBody"/>
            </w:pPr>
            <w:r>
              <w:rPr>
                <w:rFonts w:ascii="Courier New" w:hAnsi="Courier New" w:cs="Courier New"/>
                <w:noProof/>
                <w:color w:val="0000FF"/>
              </w:rPr>
              <w:t>@language</w:t>
            </w:r>
          </w:p>
        </w:tc>
        <w:tc>
          <w:tcPr>
            <w:tcW w:w="415" w:type="dxa"/>
          </w:tcPr>
          <w:p w:rsidR="00225FDA" w:rsidRPr="009079F8" w:rsidRDefault="00225FDA" w:rsidP="00F23355">
            <w:pPr>
              <w:pStyle w:val="pqiTabBody"/>
            </w:pPr>
            <w:r>
              <w:t>D</w:t>
            </w:r>
          </w:p>
        </w:tc>
        <w:tc>
          <w:tcPr>
            <w:tcW w:w="2655" w:type="dxa"/>
          </w:tcPr>
          <w:p w:rsidR="00225FDA" w:rsidRPr="009079F8" w:rsidRDefault="00225FDA" w:rsidP="00F23355">
            <w:pPr>
              <w:pStyle w:val="pqiTabBody"/>
            </w:pPr>
            <w:r w:rsidRPr="009079F8">
              <w:t>„R”, jeżeli stosuje się pole tekstowe</w:t>
            </w:r>
            <w:r>
              <w:t xml:space="preserve"> 17k</w:t>
            </w:r>
            <w:r w:rsidRPr="009079F8">
              <w:t>.</w:t>
            </w:r>
          </w:p>
        </w:tc>
        <w:tc>
          <w:tcPr>
            <w:tcW w:w="5028" w:type="dxa"/>
          </w:tcPr>
          <w:p w:rsidR="00225FDA" w:rsidRDefault="00225FDA" w:rsidP="00F23355">
            <w:pPr>
              <w:pStyle w:val="pqiTabBody"/>
            </w:pPr>
            <w:r>
              <w:t>Atrybut.</w:t>
            </w:r>
          </w:p>
          <w:p w:rsidR="00225FDA" w:rsidRPr="009079F8" w:rsidRDefault="00225FDA" w:rsidP="00F23355">
            <w:pPr>
              <w:pStyle w:val="pqiTabBody"/>
            </w:pPr>
            <w:r>
              <w:t>Wartość ze słownika „</w:t>
            </w:r>
            <w:r w:rsidRPr="008C6FA2">
              <w:t>Kody języka (Language codes)</w:t>
            </w:r>
            <w:r>
              <w:t>”.</w:t>
            </w:r>
          </w:p>
        </w:tc>
        <w:tc>
          <w:tcPr>
            <w:tcW w:w="1081" w:type="dxa"/>
          </w:tcPr>
          <w:p w:rsidR="00225FDA" w:rsidRPr="009079F8" w:rsidRDefault="00225FDA" w:rsidP="00F23355">
            <w:pPr>
              <w:pStyle w:val="pqiTabBody"/>
            </w:pPr>
            <w:r w:rsidRPr="009079F8">
              <w:t>a2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Pr>
                <w:i/>
              </w:rPr>
              <w:t>l</w:t>
            </w:r>
          </w:p>
        </w:tc>
        <w:tc>
          <w:tcPr>
            <w:tcW w:w="3697" w:type="dxa"/>
          </w:tcPr>
          <w:p w:rsidR="00225FDA" w:rsidRDefault="00225FDA" w:rsidP="00F23355">
            <w:pPr>
              <w:pStyle w:val="pqiTabBody"/>
            </w:pPr>
            <w:r w:rsidRPr="009079F8">
              <w:t>Wielkość producenta</w:t>
            </w:r>
          </w:p>
          <w:p w:rsidR="00225FDA" w:rsidRPr="009079F8" w:rsidRDefault="00225FDA" w:rsidP="00F23355">
            <w:pPr>
              <w:pStyle w:val="pqiTabBody"/>
            </w:pPr>
            <w:r>
              <w:rPr>
                <w:rFonts w:ascii="Courier New" w:hAnsi="Courier New" w:cs="Courier New"/>
                <w:noProof/>
                <w:color w:val="0000FF"/>
              </w:rPr>
              <w:lastRenderedPageBreak/>
              <w:t>SizeOfProducer</w:t>
            </w:r>
          </w:p>
        </w:tc>
        <w:tc>
          <w:tcPr>
            <w:tcW w:w="415" w:type="dxa"/>
          </w:tcPr>
          <w:p w:rsidR="00225FDA" w:rsidRPr="009079F8" w:rsidRDefault="00225FDA" w:rsidP="00F23355">
            <w:pPr>
              <w:pStyle w:val="pqiTabBody"/>
            </w:pPr>
            <w:r w:rsidRPr="009079F8">
              <w:lastRenderedPageBreak/>
              <w:t>O</w:t>
            </w:r>
          </w:p>
        </w:tc>
        <w:tc>
          <w:tcPr>
            <w:tcW w:w="2655" w:type="dxa"/>
          </w:tcPr>
          <w:p w:rsidR="00225FDA" w:rsidRPr="009079F8" w:rsidRDefault="00225FDA" w:rsidP="00F23355">
            <w:pPr>
              <w:pStyle w:val="pqiTabBody"/>
            </w:pPr>
            <w:r>
              <w:t>Wartość musi być większa od zera.</w:t>
            </w:r>
          </w:p>
        </w:tc>
        <w:tc>
          <w:tcPr>
            <w:tcW w:w="5028" w:type="dxa"/>
          </w:tcPr>
          <w:p w:rsidR="00225FDA" w:rsidRPr="009079F8" w:rsidRDefault="00225FDA" w:rsidP="00F23355">
            <w:pPr>
              <w:pStyle w:val="pqiTabBody"/>
            </w:pPr>
            <w:r w:rsidRPr="009079F8">
              <w:t>W przypadku piwa lub napojów spirytusowych, których dotycz</w:t>
            </w:r>
            <w:r>
              <w:t>y</w:t>
            </w:r>
            <w:r w:rsidRPr="009079F8">
              <w:t xml:space="preserve"> zaświadczenie zawarte w polu 17</w:t>
            </w:r>
            <w:r>
              <w:rPr>
                <w:i/>
              </w:rPr>
              <w:t>k</w:t>
            </w:r>
            <w:r w:rsidRPr="009079F8">
              <w:t xml:space="preserve"> </w:t>
            </w:r>
            <w:r w:rsidRPr="009079F8">
              <w:lastRenderedPageBreak/>
              <w:t>(</w:t>
            </w:r>
            <w:r>
              <w:t>Miejsce</w:t>
            </w:r>
            <w:r w:rsidRPr="009079F8">
              <w:t xml:space="preserve"> pochodzenia)</w:t>
            </w:r>
            <w:r>
              <w:t>,</w:t>
            </w:r>
            <w:r w:rsidRPr="009079F8">
              <w:t xml:space="preserve"> </w:t>
            </w:r>
            <w:r>
              <w:t>należy podać roczną produkcję z </w:t>
            </w:r>
            <w:r w:rsidRPr="009079F8">
              <w:t>poprzedni</w:t>
            </w:r>
            <w:r>
              <w:t>ego roku wyrażoną odpowiednio w </w:t>
            </w:r>
            <w:r w:rsidRPr="009079F8">
              <w:t>hektolitrach piwa lub hektolitrach czystego alkoholu.</w:t>
            </w:r>
          </w:p>
        </w:tc>
        <w:tc>
          <w:tcPr>
            <w:tcW w:w="1081" w:type="dxa"/>
          </w:tcPr>
          <w:p w:rsidR="00225FDA" w:rsidRPr="009079F8" w:rsidRDefault="00225FDA" w:rsidP="00F23355">
            <w:pPr>
              <w:pStyle w:val="pqiTabBody"/>
            </w:pPr>
            <w:r w:rsidRPr="009079F8">
              <w:lastRenderedPageBreak/>
              <w:t>n..15</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Pr>
                <w:i/>
              </w:rPr>
              <w:t>m</w:t>
            </w:r>
          </w:p>
        </w:tc>
        <w:tc>
          <w:tcPr>
            <w:tcW w:w="3697" w:type="dxa"/>
          </w:tcPr>
          <w:p w:rsidR="00225FDA" w:rsidRDefault="00225FDA" w:rsidP="00F23355">
            <w:pPr>
              <w:pStyle w:val="pqiTabBody"/>
            </w:pPr>
            <w:r w:rsidRPr="009079F8">
              <w:t>Gęstość</w:t>
            </w:r>
          </w:p>
          <w:p w:rsidR="00225FDA" w:rsidRPr="009079F8" w:rsidRDefault="00225FDA" w:rsidP="00F23355">
            <w:pPr>
              <w:pStyle w:val="pqiTabBody"/>
            </w:pPr>
            <w:r>
              <w:rPr>
                <w:rFonts w:ascii="Courier New" w:hAnsi="Courier New" w:cs="Courier New"/>
                <w:noProof/>
                <w:color w:val="0000FF"/>
              </w:rPr>
              <w:t>Density</w:t>
            </w:r>
          </w:p>
        </w:tc>
        <w:tc>
          <w:tcPr>
            <w:tcW w:w="415" w:type="dxa"/>
          </w:tcPr>
          <w:p w:rsidR="00225FDA" w:rsidRPr="009079F8" w:rsidRDefault="00225FDA" w:rsidP="00F23355">
            <w:pPr>
              <w:pStyle w:val="pqiTabBody"/>
            </w:pPr>
            <w:r w:rsidRPr="009079F8">
              <w:t>C</w:t>
            </w:r>
          </w:p>
        </w:tc>
        <w:tc>
          <w:tcPr>
            <w:tcW w:w="2655" w:type="dxa"/>
          </w:tcPr>
          <w:p w:rsidR="00225FDA" w:rsidRDefault="00225FDA" w:rsidP="00F23355">
            <w:r w:rsidRPr="009079F8">
              <w:t>„R”, jeżeli ma zastosowanie do danego wyrobu akcyzowego</w:t>
            </w:r>
            <w:r>
              <w:t xml:space="preserve"> – patrz wartości słownika „Wyroby akcyzowe (Excise products)” oraz słownika „Polskie wyroby akcyzowe (Polish excise products)”</w:t>
            </w:r>
            <w:r w:rsidRPr="009079F8">
              <w:t>.</w:t>
            </w:r>
          </w:p>
          <w:p w:rsidR="00225FDA" w:rsidRPr="009079F8" w:rsidRDefault="00225FDA" w:rsidP="00F23355">
            <w:r>
              <w:t xml:space="preserve">„O” dla wyrobów „O100” </w:t>
            </w:r>
            <w:r>
              <w:br/>
              <w:t>i „N100”.W pozostałych przypadkach nie stosuje się.</w:t>
            </w:r>
          </w:p>
        </w:tc>
        <w:tc>
          <w:tcPr>
            <w:tcW w:w="5028" w:type="dxa"/>
          </w:tcPr>
          <w:p w:rsidR="00225FDA" w:rsidRPr="009079F8" w:rsidRDefault="00225FDA" w:rsidP="00F23355">
            <w:pPr>
              <w:pStyle w:val="pqiTabBody"/>
            </w:pPr>
            <w:r w:rsidRPr="009079F8">
              <w:t xml:space="preserve">Należy podać gęstość w temperaturze </w:t>
            </w:r>
            <w:smartTag w:uri="urn:schemas-microsoft-com:office:smarttags" w:element="metricconverter">
              <w:smartTagPr>
                <w:attr w:name="ProductID" w:val="15ﾰC"/>
              </w:smartTagPr>
              <w:r w:rsidRPr="009079F8">
                <w:t>15°C</w:t>
              </w:r>
            </w:smartTag>
            <w:r w:rsidRPr="009079F8">
              <w:t xml:space="preserve"> </w:t>
            </w:r>
            <w:r>
              <w:t>jeśli ma zastosowanie. Wartość musi być większa od zera.</w:t>
            </w:r>
          </w:p>
        </w:tc>
        <w:tc>
          <w:tcPr>
            <w:tcW w:w="1081" w:type="dxa"/>
          </w:tcPr>
          <w:p w:rsidR="00225FDA" w:rsidRPr="009079F8" w:rsidRDefault="00225FDA" w:rsidP="00F23355">
            <w:pPr>
              <w:pStyle w:val="pqiTabBody"/>
            </w:pPr>
            <w:r w:rsidRPr="009079F8">
              <w:t>n..5,2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Pr>
                <w:i/>
              </w:rPr>
              <w:t>n</w:t>
            </w:r>
          </w:p>
        </w:tc>
        <w:tc>
          <w:tcPr>
            <w:tcW w:w="3697" w:type="dxa"/>
          </w:tcPr>
          <w:p w:rsidR="00225FDA" w:rsidRDefault="00225FDA" w:rsidP="00F23355">
            <w:pPr>
              <w:pStyle w:val="pqiTabBody"/>
            </w:pPr>
            <w:r>
              <w:t>Opis</w:t>
            </w:r>
            <w:r w:rsidRPr="009079F8">
              <w:t xml:space="preserve"> handlow</w:t>
            </w:r>
            <w:r>
              <w:t>y</w:t>
            </w:r>
          </w:p>
          <w:p w:rsidR="00225FDA" w:rsidRPr="009079F8" w:rsidRDefault="00225FDA" w:rsidP="00F23355">
            <w:pPr>
              <w:pStyle w:val="pqiTabBody"/>
            </w:pPr>
            <w:r>
              <w:rPr>
                <w:rFonts w:ascii="Courier New" w:hAnsi="Courier New" w:cs="Courier New"/>
                <w:noProof/>
                <w:color w:val="0000FF"/>
              </w:rPr>
              <w:t>CommercialDescription</w:t>
            </w:r>
          </w:p>
        </w:tc>
        <w:tc>
          <w:tcPr>
            <w:tcW w:w="415" w:type="dxa"/>
          </w:tcPr>
          <w:p w:rsidR="00225FDA" w:rsidRPr="009079F8" w:rsidRDefault="00225FDA" w:rsidP="00F23355">
            <w:pPr>
              <w:pStyle w:val="pqiTabBody"/>
            </w:pPr>
            <w:r w:rsidRPr="009079F8">
              <w:t>O</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r w:rsidRPr="009079F8">
              <w:t xml:space="preserve">Należy podać </w:t>
            </w:r>
            <w:r>
              <w:t>opis</w:t>
            </w:r>
            <w:r w:rsidRPr="009079F8">
              <w:t xml:space="preserve"> handlow</w:t>
            </w:r>
            <w:r>
              <w:t>y</w:t>
            </w:r>
            <w:r w:rsidRPr="009079F8">
              <w:t xml:space="preserve"> wyrobów w celu identyfikacji przewożonych </w:t>
            </w:r>
            <w:r>
              <w:t>wyrob</w:t>
            </w:r>
            <w:r w:rsidRPr="009079F8">
              <w:t>ów.</w:t>
            </w:r>
          </w:p>
        </w:tc>
        <w:tc>
          <w:tcPr>
            <w:tcW w:w="1081" w:type="dxa"/>
          </w:tcPr>
          <w:p w:rsidR="00225FDA" w:rsidRPr="009079F8" w:rsidRDefault="00225FDA" w:rsidP="00F23355">
            <w:pPr>
              <w:pStyle w:val="pqiTabBody"/>
            </w:pPr>
            <w:r w:rsidRPr="009079F8">
              <w:t>an..350</w:t>
            </w:r>
          </w:p>
        </w:tc>
      </w:tr>
      <w:tr w:rsidR="00225FDA" w:rsidRPr="009079F8" w:rsidTr="00225FDA">
        <w:tc>
          <w:tcPr>
            <w:tcW w:w="890" w:type="dxa"/>
            <w:gridSpan w:val="2"/>
          </w:tcPr>
          <w:p w:rsidR="00225FDA" w:rsidRPr="009079F8" w:rsidRDefault="00225FDA" w:rsidP="00F23355">
            <w:pPr>
              <w:pStyle w:val="pqiTabBody"/>
              <w:rPr>
                <w:i/>
              </w:rPr>
            </w:pPr>
          </w:p>
        </w:tc>
        <w:tc>
          <w:tcPr>
            <w:tcW w:w="3697" w:type="dxa"/>
          </w:tcPr>
          <w:p w:rsidR="00225FDA" w:rsidRDefault="00225FDA" w:rsidP="00F23355">
            <w:pPr>
              <w:pStyle w:val="pqiTabBody"/>
            </w:pPr>
            <w:r>
              <w:t>JĘZYK ELEMENTU</w:t>
            </w:r>
            <w:r w:rsidRPr="009079F8">
              <w:t xml:space="preserve"> </w:t>
            </w:r>
          </w:p>
          <w:p w:rsidR="00225FDA" w:rsidRPr="009079F8" w:rsidRDefault="00225FDA" w:rsidP="00F23355">
            <w:pPr>
              <w:pStyle w:val="pqiTabBody"/>
            </w:pPr>
            <w:r>
              <w:rPr>
                <w:rFonts w:ascii="Courier New" w:hAnsi="Courier New" w:cs="Courier New"/>
                <w:noProof/>
                <w:color w:val="0000FF"/>
              </w:rPr>
              <w:t>@language</w:t>
            </w:r>
          </w:p>
        </w:tc>
        <w:tc>
          <w:tcPr>
            <w:tcW w:w="415" w:type="dxa"/>
          </w:tcPr>
          <w:p w:rsidR="00225FDA" w:rsidRPr="009079F8" w:rsidRDefault="00225FDA" w:rsidP="00F23355">
            <w:pPr>
              <w:pStyle w:val="pqiTabBody"/>
            </w:pPr>
            <w:r>
              <w:t>D</w:t>
            </w:r>
          </w:p>
        </w:tc>
        <w:tc>
          <w:tcPr>
            <w:tcW w:w="2655" w:type="dxa"/>
          </w:tcPr>
          <w:p w:rsidR="00225FDA" w:rsidRPr="009079F8" w:rsidRDefault="00225FDA" w:rsidP="00F23355">
            <w:pPr>
              <w:pStyle w:val="pqiTabBody"/>
            </w:pPr>
            <w:r w:rsidRPr="009079F8">
              <w:t>„R”, jeżeli stosuje się pole tekstowe</w:t>
            </w:r>
            <w:r>
              <w:t xml:space="preserve"> 17n</w:t>
            </w:r>
            <w:r w:rsidRPr="009079F8">
              <w:t>.</w:t>
            </w:r>
          </w:p>
        </w:tc>
        <w:tc>
          <w:tcPr>
            <w:tcW w:w="5028" w:type="dxa"/>
          </w:tcPr>
          <w:p w:rsidR="00225FDA" w:rsidRDefault="00225FDA" w:rsidP="00F23355">
            <w:pPr>
              <w:pStyle w:val="pqiTabBody"/>
            </w:pPr>
            <w:r>
              <w:t>Atrybut.</w:t>
            </w:r>
          </w:p>
          <w:p w:rsidR="00225FDA" w:rsidRPr="009079F8" w:rsidRDefault="00225FDA" w:rsidP="00F23355">
            <w:pPr>
              <w:pStyle w:val="pqiTabBody"/>
            </w:pPr>
            <w:r>
              <w:t>Wartość ze słownika „</w:t>
            </w:r>
            <w:r w:rsidRPr="008C6FA2">
              <w:t>Kody języka (Language codes)</w:t>
            </w:r>
            <w:r>
              <w:t>”.</w:t>
            </w:r>
          </w:p>
        </w:tc>
        <w:tc>
          <w:tcPr>
            <w:tcW w:w="1081" w:type="dxa"/>
          </w:tcPr>
          <w:p w:rsidR="00225FDA" w:rsidRPr="009079F8" w:rsidRDefault="00225FDA" w:rsidP="00F23355">
            <w:pPr>
              <w:pStyle w:val="pqiTabBody"/>
            </w:pPr>
            <w:r w:rsidRPr="009079F8">
              <w:t>a2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Pr>
                <w:i/>
              </w:rPr>
              <w:t>o</w:t>
            </w:r>
          </w:p>
        </w:tc>
        <w:tc>
          <w:tcPr>
            <w:tcW w:w="3697" w:type="dxa"/>
          </w:tcPr>
          <w:p w:rsidR="00225FDA" w:rsidRDefault="00225FDA" w:rsidP="00F23355">
            <w:pPr>
              <w:pStyle w:val="pqiTabBody"/>
            </w:pPr>
            <w:r>
              <w:t>Marka</w:t>
            </w:r>
            <w:r w:rsidRPr="009079F8">
              <w:t xml:space="preserve"> wyrobów</w:t>
            </w:r>
          </w:p>
          <w:p w:rsidR="00225FDA" w:rsidRPr="009079F8" w:rsidRDefault="00225FDA" w:rsidP="00F23355">
            <w:pPr>
              <w:pStyle w:val="pqiTabBody"/>
            </w:pPr>
            <w:r>
              <w:rPr>
                <w:rFonts w:ascii="Courier New" w:hAnsi="Courier New" w:cs="Courier New"/>
                <w:noProof/>
                <w:color w:val="0000FF"/>
              </w:rPr>
              <w:t>BrandNameOfProducts</w:t>
            </w:r>
          </w:p>
        </w:tc>
        <w:tc>
          <w:tcPr>
            <w:tcW w:w="415" w:type="dxa"/>
          </w:tcPr>
          <w:p w:rsidR="00225FDA" w:rsidRPr="009079F8" w:rsidRDefault="00225FDA" w:rsidP="00F23355">
            <w:pPr>
              <w:pStyle w:val="pqiTabBody"/>
            </w:pPr>
            <w:r>
              <w:t>O</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r w:rsidRPr="009079F8">
              <w:t xml:space="preserve">Należy podać </w:t>
            </w:r>
            <w:r>
              <w:t>markę</w:t>
            </w:r>
            <w:r w:rsidRPr="009079F8">
              <w:t xml:space="preserve"> wyrobów, jeżeli ma to zastosowanie.</w:t>
            </w:r>
          </w:p>
        </w:tc>
        <w:tc>
          <w:tcPr>
            <w:tcW w:w="1081" w:type="dxa"/>
          </w:tcPr>
          <w:p w:rsidR="00225FDA" w:rsidRPr="009079F8" w:rsidRDefault="00225FDA" w:rsidP="00F23355">
            <w:pPr>
              <w:pStyle w:val="pqiTabBody"/>
            </w:pPr>
            <w:r w:rsidRPr="009079F8">
              <w:t>an..350</w:t>
            </w:r>
          </w:p>
        </w:tc>
      </w:tr>
      <w:tr w:rsidR="00225FDA" w:rsidRPr="009079F8" w:rsidTr="00225FDA">
        <w:tc>
          <w:tcPr>
            <w:tcW w:w="890" w:type="dxa"/>
            <w:gridSpan w:val="2"/>
          </w:tcPr>
          <w:p w:rsidR="00225FDA" w:rsidRPr="009079F8" w:rsidRDefault="00225FDA" w:rsidP="00F23355">
            <w:pPr>
              <w:pStyle w:val="pqiTabBody"/>
              <w:rPr>
                <w:i/>
              </w:rPr>
            </w:pPr>
          </w:p>
        </w:tc>
        <w:tc>
          <w:tcPr>
            <w:tcW w:w="3697" w:type="dxa"/>
          </w:tcPr>
          <w:p w:rsidR="00225FDA" w:rsidRDefault="00225FDA" w:rsidP="00F23355">
            <w:pPr>
              <w:pStyle w:val="pqiTabBody"/>
            </w:pPr>
            <w:r>
              <w:t>JĘZYK ELEMENTU</w:t>
            </w:r>
            <w:r w:rsidRPr="009079F8">
              <w:t xml:space="preserve"> </w:t>
            </w:r>
          </w:p>
          <w:p w:rsidR="00225FDA" w:rsidRPr="009079F8" w:rsidRDefault="00225FDA" w:rsidP="00F23355">
            <w:pPr>
              <w:pStyle w:val="pqiTabBody"/>
            </w:pPr>
            <w:r>
              <w:rPr>
                <w:rFonts w:ascii="Courier New" w:hAnsi="Courier New" w:cs="Courier New"/>
                <w:noProof/>
                <w:color w:val="0000FF"/>
              </w:rPr>
              <w:t>@language</w:t>
            </w:r>
          </w:p>
        </w:tc>
        <w:tc>
          <w:tcPr>
            <w:tcW w:w="415" w:type="dxa"/>
          </w:tcPr>
          <w:p w:rsidR="00225FDA" w:rsidRPr="009079F8" w:rsidRDefault="00225FDA" w:rsidP="00F23355">
            <w:pPr>
              <w:pStyle w:val="pqiTabBody"/>
            </w:pPr>
            <w:r>
              <w:t>D</w:t>
            </w:r>
          </w:p>
        </w:tc>
        <w:tc>
          <w:tcPr>
            <w:tcW w:w="2655" w:type="dxa"/>
          </w:tcPr>
          <w:p w:rsidR="00225FDA" w:rsidRPr="009079F8" w:rsidRDefault="00225FDA" w:rsidP="00F23355">
            <w:pPr>
              <w:pStyle w:val="pqiTabBody"/>
            </w:pPr>
            <w:r w:rsidRPr="009079F8">
              <w:t>„R”, jeżeli stosuje się pole tekstowe</w:t>
            </w:r>
            <w:r>
              <w:t xml:space="preserve"> 17o</w:t>
            </w:r>
            <w:r w:rsidRPr="009079F8">
              <w:t>.</w:t>
            </w:r>
          </w:p>
        </w:tc>
        <w:tc>
          <w:tcPr>
            <w:tcW w:w="5028" w:type="dxa"/>
          </w:tcPr>
          <w:p w:rsidR="00225FDA" w:rsidRDefault="00225FDA" w:rsidP="00F23355">
            <w:pPr>
              <w:pStyle w:val="pqiTabBody"/>
            </w:pPr>
            <w:r>
              <w:t>Atrybut.</w:t>
            </w:r>
          </w:p>
          <w:p w:rsidR="00225FDA" w:rsidRPr="009079F8" w:rsidRDefault="00225FDA" w:rsidP="00F23355">
            <w:pPr>
              <w:pStyle w:val="pqiTabBody"/>
            </w:pPr>
            <w:r>
              <w:t>Wartość ze słownika „</w:t>
            </w:r>
            <w:r w:rsidRPr="008C6FA2">
              <w:t>Kody języka (Language codes)</w:t>
            </w:r>
            <w:r>
              <w:t>”.</w:t>
            </w:r>
          </w:p>
        </w:tc>
        <w:tc>
          <w:tcPr>
            <w:tcW w:w="1081" w:type="dxa"/>
          </w:tcPr>
          <w:p w:rsidR="00225FDA" w:rsidRPr="009079F8" w:rsidRDefault="00225FDA" w:rsidP="00F23355">
            <w:pPr>
              <w:pStyle w:val="pqiTabBody"/>
            </w:pPr>
            <w:r w:rsidRPr="009079F8">
              <w:t>a2</w:t>
            </w:r>
          </w:p>
        </w:tc>
      </w:tr>
      <w:tr w:rsidR="00225FDA" w:rsidRPr="009079F8" w:rsidTr="00225FDA">
        <w:tc>
          <w:tcPr>
            <w:tcW w:w="890" w:type="dxa"/>
            <w:gridSpan w:val="2"/>
          </w:tcPr>
          <w:p w:rsidR="00225FDA" w:rsidRPr="009079F8" w:rsidRDefault="00225FDA" w:rsidP="00F23355">
            <w:pPr>
              <w:pStyle w:val="pqiTabBody"/>
              <w:rPr>
                <w:i/>
              </w:rPr>
            </w:pPr>
            <w:r>
              <w:rPr>
                <w:b/>
              </w:rPr>
              <w:t>17</w:t>
            </w:r>
            <w:r w:rsidRPr="009079F8">
              <w:rPr>
                <w:b/>
              </w:rPr>
              <w:t>.1</w:t>
            </w:r>
          </w:p>
        </w:tc>
        <w:tc>
          <w:tcPr>
            <w:tcW w:w="3697" w:type="dxa"/>
          </w:tcPr>
          <w:p w:rsidR="00225FDA" w:rsidRDefault="00225FDA" w:rsidP="00F23355">
            <w:pPr>
              <w:pStyle w:val="pqiTabBody"/>
              <w:rPr>
                <w:b/>
              </w:rPr>
            </w:pPr>
            <w:r w:rsidRPr="009079F8">
              <w:rPr>
                <w:b/>
              </w:rPr>
              <w:t>OPAKOWANIE</w:t>
            </w:r>
          </w:p>
          <w:p w:rsidR="00225FDA" w:rsidRPr="009079F8" w:rsidRDefault="00225FDA" w:rsidP="00F23355">
            <w:pPr>
              <w:pStyle w:val="pqiTabBody"/>
              <w:rPr>
                <w:b/>
              </w:rPr>
            </w:pPr>
            <w:r>
              <w:rPr>
                <w:rFonts w:ascii="Courier New" w:hAnsi="Courier New" w:cs="Courier New"/>
                <w:noProof/>
                <w:color w:val="0000FF"/>
              </w:rPr>
              <w:t>Package</w:t>
            </w:r>
          </w:p>
        </w:tc>
        <w:tc>
          <w:tcPr>
            <w:tcW w:w="415" w:type="dxa"/>
          </w:tcPr>
          <w:p w:rsidR="00225FDA" w:rsidRPr="00C15AD5" w:rsidRDefault="00225FDA" w:rsidP="00F23355">
            <w:pPr>
              <w:pStyle w:val="pqiTabBody"/>
              <w:rPr>
                <w:b/>
              </w:rPr>
            </w:pPr>
            <w:r w:rsidRPr="00C15AD5">
              <w:rPr>
                <w:b/>
              </w:rPr>
              <w:t>R</w:t>
            </w:r>
          </w:p>
        </w:tc>
        <w:tc>
          <w:tcPr>
            <w:tcW w:w="2655" w:type="dxa"/>
          </w:tcPr>
          <w:p w:rsidR="00225FDA" w:rsidRPr="00C15AD5" w:rsidRDefault="00225FDA" w:rsidP="00F23355">
            <w:pPr>
              <w:pStyle w:val="pqiTabBody"/>
              <w:rPr>
                <w:b/>
              </w:rPr>
            </w:pPr>
          </w:p>
        </w:tc>
        <w:tc>
          <w:tcPr>
            <w:tcW w:w="5028" w:type="dxa"/>
          </w:tcPr>
          <w:p w:rsidR="00225FDA" w:rsidRPr="00C15AD5" w:rsidRDefault="00225FDA" w:rsidP="00F23355">
            <w:pPr>
              <w:pStyle w:val="pqiTabBody"/>
              <w:rPr>
                <w:b/>
              </w:rPr>
            </w:pPr>
          </w:p>
        </w:tc>
        <w:tc>
          <w:tcPr>
            <w:tcW w:w="1081" w:type="dxa"/>
          </w:tcPr>
          <w:p w:rsidR="00225FDA" w:rsidRPr="009079F8" w:rsidRDefault="00225FDA" w:rsidP="00F23355">
            <w:pPr>
              <w:pStyle w:val="pqiTabBody"/>
              <w:rPr>
                <w:b/>
              </w:rPr>
            </w:pPr>
            <w:r w:rsidRPr="009079F8">
              <w:rPr>
                <w:b/>
              </w:rPr>
              <w:t>99x</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Default="00225FDA" w:rsidP="00F23355">
            <w:pPr>
              <w:pStyle w:val="pqiTabBody"/>
            </w:pPr>
            <w:r w:rsidRPr="009079F8">
              <w:t>Kod rodzaju opakowań</w:t>
            </w:r>
          </w:p>
          <w:p w:rsidR="00225FDA" w:rsidRPr="009079F8" w:rsidRDefault="00225FDA" w:rsidP="00F23355">
            <w:pPr>
              <w:pStyle w:val="pqiTabBody"/>
            </w:pPr>
            <w:r>
              <w:rPr>
                <w:rFonts w:ascii="Courier New" w:hAnsi="Courier New" w:cs="Courier New"/>
                <w:noProof/>
                <w:color w:val="0000FF"/>
              </w:rPr>
              <w:t>KindOfPackages</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E90B40" w:rsidRDefault="00225FDA" w:rsidP="00F23355">
            <w:r>
              <w:t>Wartość ze słownika „</w:t>
            </w:r>
            <w:r w:rsidRPr="00E90B40">
              <w:t>Kody opakowań (Packaging codes)</w:t>
            </w:r>
            <w:r>
              <w:t>”.</w:t>
            </w:r>
          </w:p>
        </w:tc>
        <w:tc>
          <w:tcPr>
            <w:tcW w:w="1081" w:type="dxa"/>
          </w:tcPr>
          <w:p w:rsidR="00225FDA" w:rsidRPr="009079F8" w:rsidRDefault="00225FDA" w:rsidP="00F23355">
            <w:pPr>
              <w:pStyle w:val="pqiTabBody"/>
            </w:pPr>
            <w:r w:rsidRPr="009079F8">
              <w:t>a</w:t>
            </w:r>
            <w:r>
              <w:t>n</w:t>
            </w:r>
            <w:r w:rsidRPr="009079F8">
              <w:t>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b</w:t>
            </w:r>
          </w:p>
        </w:tc>
        <w:tc>
          <w:tcPr>
            <w:tcW w:w="3697" w:type="dxa"/>
          </w:tcPr>
          <w:p w:rsidR="00225FDA" w:rsidRDefault="00225FDA" w:rsidP="00F23355">
            <w:pPr>
              <w:pStyle w:val="pqiTabBody"/>
            </w:pPr>
            <w:r w:rsidRPr="009079F8">
              <w:t>Liczba opakowań</w:t>
            </w:r>
          </w:p>
          <w:p w:rsidR="00225FDA" w:rsidRPr="009079F8" w:rsidRDefault="00225FDA" w:rsidP="00F23355">
            <w:pPr>
              <w:pStyle w:val="pqiTabBody"/>
            </w:pPr>
            <w:r>
              <w:rPr>
                <w:rFonts w:ascii="Courier New" w:hAnsi="Courier New" w:cs="Courier New"/>
                <w:noProof/>
                <w:color w:val="0000FF"/>
              </w:rPr>
              <w:t>NumberOfPackages</w:t>
            </w:r>
          </w:p>
        </w:tc>
        <w:tc>
          <w:tcPr>
            <w:tcW w:w="415" w:type="dxa"/>
          </w:tcPr>
          <w:p w:rsidR="00225FDA" w:rsidRPr="009079F8" w:rsidRDefault="00225FDA" w:rsidP="00F23355">
            <w:pPr>
              <w:pStyle w:val="pqiTabBody"/>
            </w:pPr>
            <w:r w:rsidRPr="009079F8">
              <w:t>C</w:t>
            </w:r>
          </w:p>
        </w:tc>
        <w:tc>
          <w:tcPr>
            <w:tcW w:w="2655" w:type="dxa"/>
          </w:tcPr>
          <w:p w:rsidR="00225FDA" w:rsidRPr="009079F8" w:rsidRDefault="00225FDA" w:rsidP="00F23355">
            <w:pPr>
              <w:pStyle w:val="pqiTabBody"/>
            </w:pPr>
            <w:r w:rsidRPr="009079F8">
              <w:t>„R”, jeżeli oznaczone jako „policzalne”.</w:t>
            </w:r>
          </w:p>
        </w:tc>
        <w:tc>
          <w:tcPr>
            <w:tcW w:w="5028" w:type="dxa"/>
          </w:tcPr>
          <w:p w:rsidR="00225FDA" w:rsidRPr="009079F8" w:rsidRDefault="00225FDA" w:rsidP="00F23355">
            <w:r w:rsidRPr="009079F8">
              <w:t xml:space="preserve">Należy podać liczbę opakowań, jeżeli są one policzalne zgodnie </w:t>
            </w:r>
            <w:r>
              <w:t>ze słownikiem „</w:t>
            </w:r>
            <w:r w:rsidRPr="00E90B40">
              <w:t>Kody opakowań (Packaging codes)</w:t>
            </w:r>
            <w:r>
              <w:t>”.</w:t>
            </w:r>
          </w:p>
        </w:tc>
        <w:tc>
          <w:tcPr>
            <w:tcW w:w="1081" w:type="dxa"/>
          </w:tcPr>
          <w:p w:rsidR="00225FDA" w:rsidRPr="009079F8" w:rsidRDefault="00225FDA" w:rsidP="00F23355">
            <w:pPr>
              <w:pStyle w:val="pqiTabBody"/>
            </w:pPr>
            <w:r w:rsidRPr="009079F8">
              <w:t>n..15</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c</w:t>
            </w:r>
          </w:p>
        </w:tc>
        <w:tc>
          <w:tcPr>
            <w:tcW w:w="3697" w:type="dxa"/>
          </w:tcPr>
          <w:p w:rsidR="00225FDA" w:rsidRDefault="00225FDA" w:rsidP="00F23355">
            <w:pPr>
              <w:pStyle w:val="pqiTabBody"/>
            </w:pPr>
            <w:r w:rsidRPr="009079F8">
              <w:t>Oznaczenie pieczęci handlowej</w:t>
            </w:r>
            <w:r>
              <w:t xml:space="preserve"> (zabezpieczenia urzędowego)</w:t>
            </w:r>
          </w:p>
          <w:p w:rsidR="00225FDA" w:rsidRDefault="00225FDA" w:rsidP="00F23355">
            <w:pPr>
              <w:pStyle w:val="pqiTabBody"/>
              <w:rPr>
                <w:rFonts w:ascii="Courier New" w:hAnsi="Courier New" w:cs="Courier New"/>
                <w:noProof/>
                <w:color w:val="0000FF"/>
              </w:rPr>
            </w:pPr>
            <w:r>
              <w:rPr>
                <w:rFonts w:ascii="Courier New" w:hAnsi="Courier New" w:cs="Courier New"/>
                <w:noProof/>
                <w:color w:val="0000FF"/>
              </w:rPr>
              <w:t>CommercialSeal</w:t>
            </w:r>
          </w:p>
          <w:p w:rsidR="00225FDA" w:rsidRPr="009079F8" w:rsidRDefault="00225FDA" w:rsidP="00F23355">
            <w:pPr>
              <w:pStyle w:val="pqiTabBody"/>
            </w:pPr>
            <w:r>
              <w:rPr>
                <w:rFonts w:ascii="Courier New" w:hAnsi="Courier New" w:cs="Courier New"/>
                <w:noProof/>
                <w:color w:val="0000FF"/>
              </w:rPr>
              <w:t>Identification</w:t>
            </w:r>
          </w:p>
        </w:tc>
        <w:tc>
          <w:tcPr>
            <w:tcW w:w="415" w:type="dxa"/>
          </w:tcPr>
          <w:p w:rsidR="00225FDA" w:rsidRPr="009079F8" w:rsidRDefault="00225FDA" w:rsidP="00F23355">
            <w:pPr>
              <w:pStyle w:val="pqiTabBody"/>
            </w:pPr>
            <w:r w:rsidRPr="009079F8">
              <w:t>D</w:t>
            </w:r>
          </w:p>
        </w:tc>
        <w:tc>
          <w:tcPr>
            <w:tcW w:w="2655" w:type="dxa"/>
          </w:tcPr>
          <w:p w:rsidR="00225FDA" w:rsidRDefault="00225FDA" w:rsidP="00F23355">
            <w:pPr>
              <w:pStyle w:val="pqiTabBody"/>
            </w:pPr>
            <w:r w:rsidRPr="009079F8">
              <w:t>„R”, jeżeli stosuje się pieczęci handlowe</w:t>
            </w:r>
            <w:r>
              <w:t xml:space="preserve"> (zabezpieczenia urzędowe)</w:t>
            </w:r>
            <w:r w:rsidRPr="009079F8">
              <w:t>.</w:t>
            </w:r>
          </w:p>
          <w:p w:rsidR="00225FDA" w:rsidRPr="009079F8" w:rsidRDefault="00225FDA" w:rsidP="00F23355">
            <w:pPr>
              <w:pStyle w:val="pqiTabBody"/>
            </w:pPr>
            <w:r>
              <w:t>„O” w pozostałych przypadkach.</w:t>
            </w:r>
          </w:p>
        </w:tc>
        <w:tc>
          <w:tcPr>
            <w:tcW w:w="5028" w:type="dxa"/>
          </w:tcPr>
          <w:p w:rsidR="00225FDA" w:rsidRPr="009079F8" w:rsidRDefault="00225FDA" w:rsidP="00F23355">
            <w:pPr>
              <w:pStyle w:val="pqiTabBody"/>
            </w:pPr>
            <w:r w:rsidRPr="009079F8">
              <w:t>Należy podać oznaczenie pieczęci handlowych</w:t>
            </w:r>
            <w:r>
              <w:t xml:space="preserve"> (zabezpieczeń urzędowych)</w:t>
            </w:r>
            <w:r w:rsidRPr="009079F8">
              <w:t>, jeżeli są one stosowane do opieczętowania opakowań.</w:t>
            </w:r>
          </w:p>
        </w:tc>
        <w:tc>
          <w:tcPr>
            <w:tcW w:w="1081" w:type="dxa"/>
          </w:tcPr>
          <w:p w:rsidR="00225FDA" w:rsidRPr="009079F8" w:rsidRDefault="00225FDA" w:rsidP="00F23355">
            <w:pPr>
              <w:pStyle w:val="pqiTabBody"/>
            </w:pPr>
            <w:r w:rsidRPr="009079F8">
              <w:t>an..35</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d</w:t>
            </w:r>
          </w:p>
        </w:tc>
        <w:tc>
          <w:tcPr>
            <w:tcW w:w="3697" w:type="dxa"/>
          </w:tcPr>
          <w:p w:rsidR="00225FDA" w:rsidRDefault="00225FDA" w:rsidP="00F23355">
            <w:pPr>
              <w:pStyle w:val="pqiTabBody"/>
            </w:pPr>
            <w:r w:rsidRPr="009079F8">
              <w:t>Informacje o pieczęci</w:t>
            </w:r>
            <w:r>
              <w:t xml:space="preserve"> (zabezpieczeniu urzędowym)</w:t>
            </w:r>
          </w:p>
          <w:p w:rsidR="00225FDA" w:rsidRPr="009079F8" w:rsidRDefault="00225FDA" w:rsidP="00F23355">
            <w:pPr>
              <w:pStyle w:val="pqiTabBody"/>
            </w:pPr>
            <w:r>
              <w:rPr>
                <w:rFonts w:ascii="Courier New" w:hAnsi="Courier New" w:cs="Courier New"/>
                <w:noProof/>
                <w:color w:val="0000FF"/>
              </w:rPr>
              <w:t>SealInformation</w:t>
            </w:r>
          </w:p>
        </w:tc>
        <w:tc>
          <w:tcPr>
            <w:tcW w:w="415" w:type="dxa"/>
          </w:tcPr>
          <w:p w:rsidR="00225FDA" w:rsidRPr="009079F8" w:rsidRDefault="00225FDA" w:rsidP="00F23355">
            <w:pPr>
              <w:pStyle w:val="pqiTabBody"/>
            </w:pPr>
            <w:r w:rsidRPr="009079F8">
              <w:t>O</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r w:rsidRPr="009079F8">
              <w:t>Należy podać wszelkie dodatkowe informacje dotyczące tych pieczęci handlowych</w:t>
            </w:r>
            <w:r>
              <w:t xml:space="preserve"> (zabezpieczeń urzędowych ) </w:t>
            </w:r>
            <w:r w:rsidRPr="009079F8">
              <w:t>np. rodzaj stosowanych pieczęci.</w:t>
            </w:r>
          </w:p>
        </w:tc>
        <w:tc>
          <w:tcPr>
            <w:tcW w:w="1081" w:type="dxa"/>
          </w:tcPr>
          <w:p w:rsidR="00225FDA" w:rsidRPr="009079F8" w:rsidRDefault="00225FDA" w:rsidP="00F23355">
            <w:pPr>
              <w:pStyle w:val="pqiTabBody"/>
            </w:pPr>
            <w:r w:rsidRPr="009079F8">
              <w:t>an..350</w:t>
            </w:r>
          </w:p>
        </w:tc>
      </w:tr>
      <w:tr w:rsidR="00225FDA" w:rsidRPr="009079F8" w:rsidTr="00225FDA">
        <w:tc>
          <w:tcPr>
            <w:tcW w:w="890" w:type="dxa"/>
            <w:gridSpan w:val="2"/>
          </w:tcPr>
          <w:p w:rsidR="00225FDA" w:rsidRPr="009079F8" w:rsidRDefault="00225FDA" w:rsidP="00F23355">
            <w:pPr>
              <w:pStyle w:val="pqiTabBody"/>
              <w:rPr>
                <w:i/>
              </w:rPr>
            </w:pPr>
          </w:p>
        </w:tc>
        <w:tc>
          <w:tcPr>
            <w:tcW w:w="3697" w:type="dxa"/>
          </w:tcPr>
          <w:p w:rsidR="00225FDA" w:rsidRDefault="00225FDA" w:rsidP="00F23355">
            <w:pPr>
              <w:pStyle w:val="pqiTabBody"/>
            </w:pPr>
            <w:r>
              <w:t>JĘZYK ELEMENTU</w:t>
            </w:r>
            <w:r w:rsidRPr="009079F8">
              <w:t xml:space="preserve"> </w:t>
            </w:r>
          </w:p>
          <w:p w:rsidR="00225FDA" w:rsidRPr="009079F8" w:rsidRDefault="00225FDA" w:rsidP="00F23355">
            <w:pPr>
              <w:pStyle w:val="pqiTabBody"/>
            </w:pPr>
            <w:r>
              <w:rPr>
                <w:rFonts w:ascii="Courier New" w:hAnsi="Courier New" w:cs="Courier New"/>
                <w:noProof/>
                <w:color w:val="0000FF"/>
              </w:rPr>
              <w:t>@language</w:t>
            </w:r>
          </w:p>
        </w:tc>
        <w:tc>
          <w:tcPr>
            <w:tcW w:w="415" w:type="dxa"/>
          </w:tcPr>
          <w:p w:rsidR="00225FDA" w:rsidRPr="009079F8" w:rsidRDefault="00225FDA" w:rsidP="00F23355">
            <w:pPr>
              <w:pStyle w:val="pqiTabBody"/>
            </w:pPr>
            <w:r>
              <w:t>D</w:t>
            </w:r>
          </w:p>
        </w:tc>
        <w:tc>
          <w:tcPr>
            <w:tcW w:w="2655" w:type="dxa"/>
          </w:tcPr>
          <w:p w:rsidR="00225FDA" w:rsidRPr="009079F8" w:rsidRDefault="00225FDA" w:rsidP="00F23355">
            <w:pPr>
              <w:pStyle w:val="pqiTabBody"/>
            </w:pPr>
            <w:r w:rsidRPr="009079F8">
              <w:t>„R”, jeżeli stosuje się pole tekstowe</w:t>
            </w:r>
            <w:r>
              <w:t xml:space="preserve"> 17.1d</w:t>
            </w:r>
            <w:r w:rsidRPr="009079F8">
              <w:t>.</w:t>
            </w:r>
          </w:p>
        </w:tc>
        <w:tc>
          <w:tcPr>
            <w:tcW w:w="5028" w:type="dxa"/>
          </w:tcPr>
          <w:p w:rsidR="00225FDA" w:rsidRDefault="00225FDA" w:rsidP="00F23355">
            <w:pPr>
              <w:pStyle w:val="pqiTabBody"/>
            </w:pPr>
            <w:r>
              <w:t>Atrybut.</w:t>
            </w:r>
          </w:p>
          <w:p w:rsidR="00225FDA" w:rsidRPr="009079F8" w:rsidRDefault="00225FDA" w:rsidP="00F23355">
            <w:pPr>
              <w:pStyle w:val="pqiTabBody"/>
            </w:pPr>
            <w:r>
              <w:t>Wartość ze słownika „</w:t>
            </w:r>
            <w:r w:rsidRPr="008C6FA2">
              <w:t>Kody języka (Language codes)</w:t>
            </w:r>
            <w:r>
              <w:t>”.</w:t>
            </w:r>
          </w:p>
        </w:tc>
        <w:tc>
          <w:tcPr>
            <w:tcW w:w="1081" w:type="dxa"/>
          </w:tcPr>
          <w:p w:rsidR="00225FDA" w:rsidRPr="009079F8" w:rsidRDefault="00225FDA" w:rsidP="00F23355">
            <w:pPr>
              <w:pStyle w:val="pqiTabBody"/>
            </w:pPr>
            <w:r w:rsidRPr="009079F8">
              <w:t>a2</w:t>
            </w:r>
          </w:p>
        </w:tc>
      </w:tr>
      <w:tr w:rsidR="00225FDA" w:rsidRPr="009079F8" w:rsidTr="00225FDA">
        <w:tc>
          <w:tcPr>
            <w:tcW w:w="890" w:type="dxa"/>
            <w:gridSpan w:val="2"/>
          </w:tcPr>
          <w:p w:rsidR="00225FDA" w:rsidRPr="009079F8" w:rsidRDefault="00225FDA" w:rsidP="00F23355">
            <w:pPr>
              <w:pStyle w:val="pqiTabBody"/>
              <w:rPr>
                <w:i/>
              </w:rPr>
            </w:pPr>
            <w:r>
              <w:rPr>
                <w:b/>
              </w:rPr>
              <w:lastRenderedPageBreak/>
              <w:t>17</w:t>
            </w:r>
            <w:r w:rsidRPr="009079F8">
              <w:rPr>
                <w:b/>
              </w:rPr>
              <w:t>.2</w:t>
            </w:r>
          </w:p>
        </w:tc>
        <w:tc>
          <w:tcPr>
            <w:tcW w:w="3697" w:type="dxa"/>
          </w:tcPr>
          <w:p w:rsidR="00225FDA" w:rsidRDefault="00225FDA" w:rsidP="00F23355">
            <w:pPr>
              <w:pStyle w:val="pqiTabBody"/>
              <w:rPr>
                <w:b/>
              </w:rPr>
            </w:pPr>
            <w:r>
              <w:rPr>
                <w:b/>
              </w:rPr>
              <w:t>WYRÓB</w:t>
            </w:r>
            <w:r w:rsidRPr="009079F8">
              <w:rPr>
                <w:b/>
              </w:rPr>
              <w:t xml:space="preserve"> WINIARSKI</w:t>
            </w:r>
          </w:p>
          <w:p w:rsidR="00225FDA" w:rsidRPr="009079F8" w:rsidRDefault="00225FDA" w:rsidP="00F23355">
            <w:pPr>
              <w:pStyle w:val="pqiTabBody"/>
              <w:rPr>
                <w:b/>
              </w:rPr>
            </w:pPr>
            <w:r>
              <w:rPr>
                <w:rFonts w:ascii="Courier New" w:hAnsi="Courier New" w:cs="Courier New"/>
                <w:noProof/>
                <w:color w:val="0000FF"/>
              </w:rPr>
              <w:t>WineProduct</w:t>
            </w:r>
          </w:p>
        </w:tc>
        <w:tc>
          <w:tcPr>
            <w:tcW w:w="415" w:type="dxa"/>
          </w:tcPr>
          <w:p w:rsidR="00225FDA" w:rsidRPr="00C15AD5" w:rsidRDefault="00225FDA" w:rsidP="00F23355">
            <w:pPr>
              <w:pStyle w:val="pqiTabBody"/>
              <w:rPr>
                <w:b/>
              </w:rPr>
            </w:pPr>
            <w:r w:rsidRPr="00C15AD5">
              <w:rPr>
                <w:b/>
              </w:rPr>
              <w:t>D</w:t>
            </w:r>
          </w:p>
        </w:tc>
        <w:tc>
          <w:tcPr>
            <w:tcW w:w="2655" w:type="dxa"/>
          </w:tcPr>
          <w:p w:rsidR="00225FDA" w:rsidRPr="00C15AD5" w:rsidRDefault="00225FDA" w:rsidP="00F23355">
            <w:pPr>
              <w:pStyle w:val="pqiTabBody"/>
              <w:rPr>
                <w:b/>
              </w:rPr>
            </w:pPr>
            <w:r w:rsidRPr="00C15AD5">
              <w:rPr>
                <w:b/>
              </w:rPr>
              <w:t>„R” w przypadku wyrobów winiarskich wymienionych w części XII załącznika I do rozporządzenia (WE) nr 1234/2007</w:t>
            </w:r>
            <w:r w:rsidRPr="00C15AD5">
              <w:rPr>
                <w:rStyle w:val="Odwoanieprzypisudolnego"/>
                <w:b/>
              </w:rPr>
              <w:footnoteReference w:id="4"/>
            </w:r>
            <w:r w:rsidRPr="00C15AD5">
              <w:rPr>
                <w:b/>
              </w:rPr>
              <w:t>.</w:t>
            </w:r>
          </w:p>
        </w:tc>
        <w:tc>
          <w:tcPr>
            <w:tcW w:w="5028" w:type="dxa"/>
          </w:tcPr>
          <w:p w:rsidR="00225FDA" w:rsidRPr="00C15AD5" w:rsidRDefault="00225FDA" w:rsidP="00F23355">
            <w:pPr>
              <w:pStyle w:val="pqiTabBody"/>
              <w:rPr>
                <w:b/>
              </w:rPr>
            </w:pPr>
          </w:p>
        </w:tc>
        <w:tc>
          <w:tcPr>
            <w:tcW w:w="1081" w:type="dxa"/>
          </w:tcPr>
          <w:p w:rsidR="00225FDA" w:rsidRPr="009079F8" w:rsidRDefault="00225FDA" w:rsidP="00F23355">
            <w:pPr>
              <w:pStyle w:val="pqiTabBody"/>
              <w:rPr>
                <w:b/>
              </w:rPr>
            </w:pP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Default="00225FDA" w:rsidP="00F23355">
            <w:pPr>
              <w:pStyle w:val="pqiTabBody"/>
            </w:pPr>
            <w:r w:rsidRPr="009079F8">
              <w:t xml:space="preserve">Kategoria </w:t>
            </w:r>
            <w:r>
              <w:t>wyrobu</w:t>
            </w:r>
            <w:r w:rsidRPr="009079F8">
              <w:t xml:space="preserve"> winiarskiego</w:t>
            </w:r>
          </w:p>
          <w:p w:rsidR="00225FDA" w:rsidRPr="009079F8" w:rsidRDefault="00225FDA" w:rsidP="00F23355">
            <w:pPr>
              <w:pStyle w:val="pqiTabBody"/>
            </w:pPr>
            <w:r>
              <w:rPr>
                <w:rFonts w:ascii="Courier New" w:hAnsi="Courier New" w:cs="Courier New"/>
                <w:noProof/>
                <w:color w:val="0000FF"/>
              </w:rPr>
              <w:t>WineProductCategory</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9079F8" w:rsidRDefault="00225FDA" w:rsidP="00F23355">
            <w:pPr>
              <w:rPr>
                <w:lang w:eastAsia="en-GB"/>
              </w:rPr>
            </w:pPr>
            <w:r>
              <w:rPr>
                <w:lang w:eastAsia="en-GB"/>
              </w:rPr>
              <w:t>Wartość z enumeracji „</w:t>
            </w:r>
            <w:r>
              <w:rPr>
                <w:lang w:eastAsia="en-GB"/>
              </w:rPr>
              <w:fldChar w:fldCharType="begin"/>
            </w:r>
            <w:r>
              <w:rPr>
                <w:lang w:eastAsia="en-GB"/>
              </w:rPr>
              <w:instrText xml:space="preserve"> REF _Ref267948298 \h </w:instrText>
            </w:r>
            <w:r>
              <w:rPr>
                <w:lang w:eastAsia="en-GB"/>
              </w:rPr>
            </w:r>
            <w:r>
              <w:rPr>
                <w:lang w:eastAsia="en-GB"/>
              </w:rPr>
              <w:fldChar w:fldCharType="separate"/>
            </w:r>
            <w:r w:rsidR="002B6F91">
              <w:t>Kategorie wyrobu winiarskiego (Categories of Wine Product)</w:t>
            </w:r>
            <w:r>
              <w:rPr>
                <w:lang w:eastAsia="en-GB"/>
              </w:rPr>
              <w:fldChar w:fldCharType="end"/>
            </w:r>
            <w:r>
              <w:rPr>
                <w:lang w:eastAsia="en-GB"/>
              </w:rPr>
              <w:t>”.</w:t>
            </w:r>
          </w:p>
        </w:tc>
        <w:tc>
          <w:tcPr>
            <w:tcW w:w="1081" w:type="dxa"/>
          </w:tcPr>
          <w:p w:rsidR="00225FDA" w:rsidRPr="009079F8" w:rsidRDefault="00225FDA" w:rsidP="00F23355">
            <w:pPr>
              <w:pStyle w:val="pqiTabBody"/>
            </w:pPr>
            <w:r w:rsidRPr="009079F8">
              <w:t>n1</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b</w:t>
            </w:r>
          </w:p>
        </w:tc>
        <w:tc>
          <w:tcPr>
            <w:tcW w:w="3697" w:type="dxa"/>
          </w:tcPr>
          <w:p w:rsidR="00225FDA" w:rsidRDefault="00225FDA" w:rsidP="00F23355">
            <w:pPr>
              <w:pStyle w:val="pqiTabBody"/>
            </w:pPr>
            <w:r w:rsidRPr="009079F8">
              <w:t>Kod strefy uprawy winorośli</w:t>
            </w:r>
          </w:p>
          <w:p w:rsidR="00225FDA" w:rsidRPr="009079F8" w:rsidRDefault="00225FDA" w:rsidP="00F23355">
            <w:pPr>
              <w:pStyle w:val="pqiTabBody"/>
            </w:pPr>
            <w:r>
              <w:rPr>
                <w:rFonts w:ascii="Courier New" w:hAnsi="Courier New" w:cs="Courier New"/>
                <w:noProof/>
                <w:color w:val="0000FF"/>
              </w:rPr>
              <w:t>WineGrowingZoneCode</w:t>
            </w:r>
          </w:p>
        </w:tc>
        <w:tc>
          <w:tcPr>
            <w:tcW w:w="415" w:type="dxa"/>
          </w:tcPr>
          <w:p w:rsidR="00225FDA" w:rsidRPr="009079F8" w:rsidRDefault="00225FDA" w:rsidP="00F23355">
            <w:pPr>
              <w:pStyle w:val="pqiTabBody"/>
            </w:pPr>
            <w:r w:rsidRPr="009079F8">
              <w:t>D</w:t>
            </w:r>
          </w:p>
        </w:tc>
        <w:tc>
          <w:tcPr>
            <w:tcW w:w="2655" w:type="dxa"/>
          </w:tcPr>
          <w:p w:rsidR="00225FDA" w:rsidRPr="009079F8" w:rsidRDefault="00225FDA" w:rsidP="00F23355">
            <w:pPr>
              <w:pStyle w:val="pqiTabBody"/>
            </w:pPr>
            <w:r w:rsidRPr="009079F8">
              <w:t xml:space="preserve">„R” w przypadku </w:t>
            </w:r>
            <w:r>
              <w:t>wyrob</w:t>
            </w:r>
            <w:r w:rsidRPr="009079F8">
              <w:t xml:space="preserve">ów winiarskich luzem (objętość nominalna większa niż 60 litrów). </w:t>
            </w:r>
          </w:p>
        </w:tc>
        <w:tc>
          <w:tcPr>
            <w:tcW w:w="5028" w:type="dxa"/>
          </w:tcPr>
          <w:p w:rsidR="00225FDA" w:rsidRPr="009079F8" w:rsidRDefault="00225FDA" w:rsidP="00F23355">
            <w:pPr>
              <w:pStyle w:val="pqiTabBody"/>
              <w:rPr>
                <w:lang w:eastAsia="en-GB"/>
              </w:rPr>
            </w:pPr>
            <w:r>
              <w:rPr>
                <w:lang w:eastAsia="en-GB"/>
              </w:rPr>
              <w:t>Wartość ze słownika „</w:t>
            </w:r>
            <w:r>
              <w:t>Kody stref upraw winorośli (Wine-growing zones)</w:t>
            </w:r>
            <w:r>
              <w:rPr>
                <w:lang w:eastAsia="en-GB"/>
              </w:rPr>
              <w:t>”.</w:t>
            </w:r>
          </w:p>
        </w:tc>
        <w:tc>
          <w:tcPr>
            <w:tcW w:w="1081" w:type="dxa"/>
          </w:tcPr>
          <w:p w:rsidR="00225FDA" w:rsidRPr="009079F8" w:rsidRDefault="00225FDA" w:rsidP="00F23355">
            <w:pPr>
              <w:pStyle w:val="pqiTabBody"/>
            </w:pPr>
            <w:r>
              <w:t>n</w:t>
            </w:r>
            <w:r w:rsidRPr="009079F8">
              <w:t>..</w:t>
            </w:r>
            <w:r>
              <w:t>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c</w:t>
            </w:r>
          </w:p>
        </w:tc>
        <w:tc>
          <w:tcPr>
            <w:tcW w:w="3697" w:type="dxa"/>
          </w:tcPr>
          <w:p w:rsidR="00225FDA" w:rsidRDefault="00225FDA" w:rsidP="00F23355">
            <w:pPr>
              <w:pStyle w:val="pqiTabBody"/>
            </w:pPr>
            <w:r w:rsidRPr="009079F8">
              <w:t>Kraj trzeci pochodzenia</w:t>
            </w:r>
          </w:p>
          <w:p w:rsidR="00225FDA" w:rsidRPr="009079F8" w:rsidRDefault="00225FDA" w:rsidP="00F23355">
            <w:pPr>
              <w:pStyle w:val="pqiTabBody"/>
            </w:pPr>
            <w:r>
              <w:rPr>
                <w:rFonts w:ascii="Courier New" w:hAnsi="Courier New" w:cs="Courier New"/>
                <w:noProof/>
                <w:color w:val="0000FF"/>
              </w:rPr>
              <w:t>ThirdCountryOfOrigin</w:t>
            </w:r>
          </w:p>
        </w:tc>
        <w:tc>
          <w:tcPr>
            <w:tcW w:w="415" w:type="dxa"/>
          </w:tcPr>
          <w:p w:rsidR="00225FDA" w:rsidRPr="009079F8" w:rsidRDefault="00225FDA" w:rsidP="00F23355">
            <w:pPr>
              <w:pStyle w:val="pqiTabBody"/>
            </w:pPr>
            <w:r w:rsidRPr="009079F8">
              <w:t>C</w:t>
            </w:r>
          </w:p>
        </w:tc>
        <w:tc>
          <w:tcPr>
            <w:tcW w:w="2655" w:type="dxa"/>
          </w:tcPr>
          <w:p w:rsidR="00225FDA" w:rsidRPr="009079F8" w:rsidRDefault="00225FDA" w:rsidP="00F23355">
            <w:pPr>
              <w:pStyle w:val="pqiTabBody"/>
            </w:pPr>
            <w:r w:rsidRPr="009079F8">
              <w:t xml:space="preserve">„R”, jeżeli kategoria </w:t>
            </w:r>
            <w:r>
              <w:t>wyrobu winiarskiego w polu 17</w:t>
            </w:r>
            <w:r w:rsidRPr="009079F8">
              <w:t>.2</w:t>
            </w:r>
            <w:r w:rsidRPr="009079F8">
              <w:rPr>
                <w:i/>
              </w:rPr>
              <w:t>a</w:t>
            </w:r>
            <w:r w:rsidRPr="009079F8">
              <w:t xml:space="preserve"> ma wartość „4” (wino </w:t>
            </w:r>
            <w:r>
              <w:t>importowane</w:t>
            </w:r>
            <w:r w:rsidRPr="009079F8">
              <w:t xml:space="preserve">). </w:t>
            </w:r>
          </w:p>
        </w:tc>
        <w:tc>
          <w:tcPr>
            <w:tcW w:w="5028" w:type="dxa"/>
          </w:tcPr>
          <w:p w:rsidR="00225FDA" w:rsidRPr="009079F8" w:rsidRDefault="00225FDA" w:rsidP="00F23355">
            <w:pPr>
              <w:pStyle w:val="pqiTabBody"/>
              <w:rPr>
                <w:lang w:eastAsia="en-GB"/>
              </w:rPr>
            </w:pPr>
            <w:r>
              <w:rPr>
                <w:lang w:eastAsia="en-GB"/>
              </w:rPr>
              <w:t>Wartość ze słownika „</w:t>
            </w:r>
            <w:r>
              <w:t>Kody krajów (Country codes)</w:t>
            </w:r>
            <w:r>
              <w:rPr>
                <w:lang w:eastAsia="en-GB"/>
              </w:rPr>
              <w:t>”.</w:t>
            </w:r>
          </w:p>
        </w:tc>
        <w:tc>
          <w:tcPr>
            <w:tcW w:w="1081" w:type="dxa"/>
          </w:tcPr>
          <w:p w:rsidR="00225FDA" w:rsidRPr="009079F8" w:rsidRDefault="00225FDA" w:rsidP="00F23355">
            <w:pPr>
              <w:pStyle w:val="pqiTabBody"/>
            </w:pPr>
            <w:r w:rsidRPr="009079F8">
              <w:t>a2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d</w:t>
            </w:r>
          </w:p>
        </w:tc>
        <w:tc>
          <w:tcPr>
            <w:tcW w:w="3697" w:type="dxa"/>
          </w:tcPr>
          <w:p w:rsidR="00225FDA" w:rsidRDefault="00225FDA" w:rsidP="00F23355">
            <w:pPr>
              <w:pStyle w:val="pqiTabBody"/>
            </w:pPr>
            <w:r w:rsidRPr="009079F8">
              <w:t>Inne informacje</w:t>
            </w:r>
          </w:p>
          <w:p w:rsidR="00225FDA" w:rsidRPr="009079F8" w:rsidRDefault="00225FDA" w:rsidP="00F23355">
            <w:pPr>
              <w:pStyle w:val="pqiTabBody"/>
            </w:pPr>
            <w:r>
              <w:rPr>
                <w:rFonts w:ascii="Courier New" w:hAnsi="Courier New" w:cs="Courier New"/>
                <w:noProof/>
                <w:color w:val="0000FF"/>
              </w:rPr>
              <w:t>OtherInformation</w:t>
            </w:r>
          </w:p>
        </w:tc>
        <w:tc>
          <w:tcPr>
            <w:tcW w:w="415" w:type="dxa"/>
          </w:tcPr>
          <w:p w:rsidR="00225FDA" w:rsidRPr="009079F8" w:rsidRDefault="00225FDA" w:rsidP="00F23355">
            <w:pPr>
              <w:pStyle w:val="pqiTabBody"/>
            </w:pPr>
            <w:r w:rsidRPr="009079F8">
              <w:t>O</w:t>
            </w:r>
          </w:p>
        </w:tc>
        <w:tc>
          <w:tcPr>
            <w:tcW w:w="2655" w:type="dxa"/>
          </w:tcPr>
          <w:p w:rsidR="00225FDA" w:rsidRPr="009079F8" w:rsidRDefault="00225FDA" w:rsidP="00F23355">
            <w:pPr>
              <w:pStyle w:val="pqiTabBody"/>
            </w:pPr>
          </w:p>
        </w:tc>
        <w:tc>
          <w:tcPr>
            <w:tcW w:w="5028" w:type="dxa"/>
          </w:tcPr>
          <w:p w:rsidR="00225FDA" w:rsidRPr="009079F8" w:rsidRDefault="00225FDA" w:rsidP="00F23355">
            <w:pPr>
              <w:pStyle w:val="pqiTabBody"/>
            </w:pPr>
          </w:p>
        </w:tc>
        <w:tc>
          <w:tcPr>
            <w:tcW w:w="1081" w:type="dxa"/>
          </w:tcPr>
          <w:p w:rsidR="00225FDA" w:rsidRPr="009079F8" w:rsidRDefault="00225FDA" w:rsidP="00F23355">
            <w:pPr>
              <w:pStyle w:val="pqiTabBody"/>
            </w:pPr>
            <w:r w:rsidRPr="009079F8">
              <w:t>an..350</w:t>
            </w:r>
          </w:p>
        </w:tc>
      </w:tr>
      <w:tr w:rsidR="00225FDA" w:rsidRPr="009079F8" w:rsidTr="00225FDA">
        <w:tc>
          <w:tcPr>
            <w:tcW w:w="890" w:type="dxa"/>
            <w:gridSpan w:val="2"/>
          </w:tcPr>
          <w:p w:rsidR="00225FDA" w:rsidRPr="009079F8" w:rsidRDefault="00225FDA" w:rsidP="00F23355">
            <w:pPr>
              <w:pStyle w:val="pqiTabBody"/>
              <w:rPr>
                <w:i/>
              </w:rPr>
            </w:pPr>
          </w:p>
        </w:tc>
        <w:tc>
          <w:tcPr>
            <w:tcW w:w="3697" w:type="dxa"/>
          </w:tcPr>
          <w:p w:rsidR="00225FDA" w:rsidRDefault="00225FDA" w:rsidP="00F23355">
            <w:pPr>
              <w:pStyle w:val="pqiTabBody"/>
            </w:pPr>
            <w:r>
              <w:t>JĘZYK ELEMENTU</w:t>
            </w:r>
            <w:r w:rsidRPr="009079F8">
              <w:t xml:space="preserve"> </w:t>
            </w:r>
          </w:p>
          <w:p w:rsidR="00225FDA" w:rsidRPr="009079F8" w:rsidRDefault="00225FDA" w:rsidP="00F23355">
            <w:pPr>
              <w:pStyle w:val="pqiTabBody"/>
            </w:pPr>
            <w:r>
              <w:rPr>
                <w:rFonts w:ascii="Courier New" w:hAnsi="Courier New" w:cs="Courier New"/>
                <w:noProof/>
                <w:color w:val="0000FF"/>
              </w:rPr>
              <w:t>@language</w:t>
            </w:r>
          </w:p>
        </w:tc>
        <w:tc>
          <w:tcPr>
            <w:tcW w:w="415" w:type="dxa"/>
          </w:tcPr>
          <w:p w:rsidR="00225FDA" w:rsidRPr="009079F8" w:rsidRDefault="00225FDA" w:rsidP="00F23355">
            <w:pPr>
              <w:pStyle w:val="pqiTabBody"/>
            </w:pPr>
            <w:r>
              <w:t>D</w:t>
            </w:r>
          </w:p>
        </w:tc>
        <w:tc>
          <w:tcPr>
            <w:tcW w:w="2655" w:type="dxa"/>
          </w:tcPr>
          <w:p w:rsidR="00225FDA" w:rsidRPr="009079F8" w:rsidRDefault="00225FDA" w:rsidP="00F23355">
            <w:pPr>
              <w:pStyle w:val="pqiTabBody"/>
            </w:pPr>
            <w:r w:rsidRPr="009079F8">
              <w:t>„R”, jeżeli stosuje się pole tekstowe</w:t>
            </w:r>
            <w:r>
              <w:t xml:space="preserve"> 17.2d</w:t>
            </w:r>
            <w:r w:rsidRPr="009079F8">
              <w:t>.</w:t>
            </w:r>
          </w:p>
        </w:tc>
        <w:tc>
          <w:tcPr>
            <w:tcW w:w="5028" w:type="dxa"/>
          </w:tcPr>
          <w:p w:rsidR="00225FDA" w:rsidRDefault="00225FDA" w:rsidP="00F23355">
            <w:pPr>
              <w:pStyle w:val="pqiTabBody"/>
            </w:pPr>
            <w:r>
              <w:t>Atrybut.</w:t>
            </w:r>
          </w:p>
          <w:p w:rsidR="00225FDA" w:rsidRPr="009079F8" w:rsidRDefault="00225FDA" w:rsidP="00F23355">
            <w:pPr>
              <w:pStyle w:val="pqiTabBody"/>
            </w:pPr>
            <w:r>
              <w:t>Wartość ze słownika „</w:t>
            </w:r>
            <w:r w:rsidRPr="008C6FA2">
              <w:t>Kody języka (Language codes)</w:t>
            </w:r>
            <w:r>
              <w:t>”.</w:t>
            </w:r>
          </w:p>
        </w:tc>
        <w:tc>
          <w:tcPr>
            <w:tcW w:w="1081" w:type="dxa"/>
          </w:tcPr>
          <w:p w:rsidR="00225FDA" w:rsidRPr="009079F8" w:rsidRDefault="00225FDA" w:rsidP="00F23355">
            <w:pPr>
              <w:pStyle w:val="pqiTabBody"/>
            </w:pPr>
            <w:r w:rsidRPr="009079F8">
              <w:t>a2</w:t>
            </w:r>
          </w:p>
        </w:tc>
      </w:tr>
      <w:tr w:rsidR="00225FDA" w:rsidRPr="009079F8" w:rsidTr="00225FDA">
        <w:tc>
          <w:tcPr>
            <w:tcW w:w="890" w:type="dxa"/>
            <w:gridSpan w:val="2"/>
          </w:tcPr>
          <w:p w:rsidR="00225FDA" w:rsidRPr="009079F8" w:rsidRDefault="00225FDA" w:rsidP="00F23355">
            <w:pPr>
              <w:pStyle w:val="pqiTabBody"/>
              <w:rPr>
                <w:i/>
              </w:rPr>
            </w:pPr>
            <w:r>
              <w:rPr>
                <w:b/>
              </w:rPr>
              <w:lastRenderedPageBreak/>
              <w:t>17</w:t>
            </w:r>
            <w:r w:rsidRPr="009079F8">
              <w:rPr>
                <w:b/>
              </w:rPr>
              <w:t>.2.1</w:t>
            </w:r>
          </w:p>
        </w:tc>
        <w:tc>
          <w:tcPr>
            <w:tcW w:w="3697" w:type="dxa"/>
          </w:tcPr>
          <w:p w:rsidR="00225FDA" w:rsidRDefault="00225FDA" w:rsidP="00F23355">
            <w:pPr>
              <w:pStyle w:val="pqiTabBody"/>
              <w:rPr>
                <w:b/>
              </w:rPr>
            </w:pPr>
            <w:r w:rsidRPr="009079F8">
              <w:rPr>
                <w:b/>
              </w:rPr>
              <w:t>Kod CZY</w:t>
            </w:r>
            <w:r>
              <w:rPr>
                <w:b/>
              </w:rPr>
              <w:t>NNOŚCI ZWIĄZANYCH Z </w:t>
            </w:r>
            <w:r w:rsidRPr="009079F8">
              <w:rPr>
                <w:b/>
              </w:rPr>
              <w:t>WINEM</w:t>
            </w:r>
          </w:p>
          <w:p w:rsidR="00225FDA" w:rsidRPr="009079F8" w:rsidRDefault="00225FDA" w:rsidP="00F23355">
            <w:pPr>
              <w:pStyle w:val="pqiTabBody"/>
              <w:rPr>
                <w:b/>
              </w:rPr>
            </w:pPr>
            <w:r>
              <w:rPr>
                <w:rFonts w:ascii="Courier New" w:hAnsi="Courier New" w:cs="Courier New"/>
                <w:noProof/>
                <w:color w:val="0000FF"/>
              </w:rPr>
              <w:t>WineOperation</w:t>
            </w:r>
          </w:p>
        </w:tc>
        <w:tc>
          <w:tcPr>
            <w:tcW w:w="415" w:type="dxa"/>
          </w:tcPr>
          <w:p w:rsidR="00225FDA" w:rsidRPr="00C15AD5" w:rsidRDefault="00225FDA" w:rsidP="00F23355">
            <w:pPr>
              <w:pStyle w:val="pqiTabBody"/>
              <w:rPr>
                <w:b/>
              </w:rPr>
            </w:pPr>
            <w:r w:rsidRPr="00C15AD5">
              <w:rPr>
                <w:b/>
              </w:rPr>
              <w:t>D</w:t>
            </w:r>
          </w:p>
        </w:tc>
        <w:tc>
          <w:tcPr>
            <w:tcW w:w="2655" w:type="dxa"/>
          </w:tcPr>
          <w:p w:rsidR="00225FDA" w:rsidRPr="00C15AD5" w:rsidRDefault="00225FDA" w:rsidP="00F23355">
            <w:pPr>
              <w:pStyle w:val="pqiTabBody"/>
              <w:rPr>
                <w:b/>
              </w:rPr>
            </w:pPr>
            <w:r w:rsidRPr="00C15AD5">
              <w:rPr>
                <w:b/>
              </w:rPr>
              <w:t xml:space="preserve">„R” w przypadku wyrobów winiarskich luzem (objętość nominalna większa niż </w:t>
            </w:r>
            <w:smartTag w:uri="urn:schemas-microsoft-com:office:smarttags" w:element="metricconverter">
              <w:smartTagPr>
                <w:attr w:name="ProductID" w:val="60 litr￳w"/>
              </w:smartTagPr>
              <w:r w:rsidRPr="00C15AD5">
                <w:rPr>
                  <w:b/>
                </w:rPr>
                <w:t>60 litrów</w:t>
              </w:r>
            </w:smartTag>
            <w:r w:rsidRPr="00C15AD5">
              <w:rPr>
                <w:b/>
              </w:rPr>
              <w:t>).</w:t>
            </w:r>
          </w:p>
        </w:tc>
        <w:tc>
          <w:tcPr>
            <w:tcW w:w="5028" w:type="dxa"/>
          </w:tcPr>
          <w:p w:rsidR="00225FDA" w:rsidRPr="00C15AD5" w:rsidRDefault="00225FDA" w:rsidP="00F23355">
            <w:pPr>
              <w:pStyle w:val="pqiTabBody"/>
              <w:rPr>
                <w:b/>
              </w:rPr>
            </w:pPr>
          </w:p>
        </w:tc>
        <w:tc>
          <w:tcPr>
            <w:tcW w:w="1081" w:type="dxa"/>
          </w:tcPr>
          <w:p w:rsidR="00225FDA" w:rsidRPr="009079F8" w:rsidRDefault="00225FDA" w:rsidP="00F23355">
            <w:pPr>
              <w:pStyle w:val="pqiTabBody"/>
              <w:rPr>
                <w:b/>
              </w:rPr>
            </w:pPr>
            <w:r w:rsidRPr="009079F8">
              <w:rPr>
                <w:b/>
              </w:rPr>
              <w:t>99x</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Default="00225FDA" w:rsidP="00F23355">
            <w:pPr>
              <w:pStyle w:val="pqiTabBody"/>
            </w:pPr>
            <w:r w:rsidRPr="009079F8">
              <w:t xml:space="preserve">Kod czynności </w:t>
            </w:r>
            <w:r>
              <w:t>związanych z</w:t>
            </w:r>
            <w:r w:rsidRPr="009079F8">
              <w:t xml:space="preserve"> win</w:t>
            </w:r>
            <w:r>
              <w:t>em</w:t>
            </w:r>
            <w:r w:rsidRPr="009079F8">
              <w:t xml:space="preserve"> </w:t>
            </w:r>
          </w:p>
          <w:p w:rsidR="00225FDA" w:rsidRPr="009079F8" w:rsidRDefault="00225FDA" w:rsidP="00F23355">
            <w:pPr>
              <w:pStyle w:val="pqiTabBody"/>
            </w:pPr>
            <w:r>
              <w:rPr>
                <w:rFonts w:ascii="Courier New" w:hAnsi="Courier New" w:cs="Courier New"/>
                <w:noProof/>
                <w:color w:val="0000FF"/>
              </w:rPr>
              <w:t>WineOperationCode</w:t>
            </w:r>
          </w:p>
        </w:tc>
        <w:tc>
          <w:tcPr>
            <w:tcW w:w="415" w:type="dxa"/>
          </w:tcPr>
          <w:p w:rsidR="00225FDA" w:rsidRPr="009079F8" w:rsidRDefault="00225FDA" w:rsidP="00F23355">
            <w:pPr>
              <w:pStyle w:val="pqiTabBody"/>
            </w:pPr>
            <w:r w:rsidRPr="009079F8">
              <w:t>R</w:t>
            </w:r>
          </w:p>
        </w:tc>
        <w:tc>
          <w:tcPr>
            <w:tcW w:w="2655" w:type="dxa"/>
          </w:tcPr>
          <w:p w:rsidR="00225FDA" w:rsidRPr="009079F8" w:rsidRDefault="00225FDA" w:rsidP="00F23355">
            <w:pPr>
              <w:pStyle w:val="pqiTabBody"/>
            </w:pPr>
          </w:p>
        </w:tc>
        <w:tc>
          <w:tcPr>
            <w:tcW w:w="5028" w:type="dxa"/>
          </w:tcPr>
          <w:p w:rsidR="00225FDA" w:rsidRPr="00553147" w:rsidRDefault="00225FDA" w:rsidP="00F23355">
            <w:r w:rsidRPr="009079F8">
              <w:t xml:space="preserve">Należy podać co najmniej jeden kod czynności </w:t>
            </w:r>
            <w:r>
              <w:t>związanych z</w:t>
            </w:r>
            <w:r w:rsidRPr="009079F8">
              <w:t xml:space="preserve"> win</w:t>
            </w:r>
            <w:r>
              <w:t xml:space="preserve">em. </w:t>
            </w:r>
            <w:r>
              <w:rPr>
                <w:lang w:eastAsia="en-GB"/>
              </w:rPr>
              <w:t>Wartość ze słownika „</w:t>
            </w:r>
            <w:r w:rsidRPr="00397444">
              <w:t>Kody czynności związanych z winem</w:t>
            </w:r>
            <w:r>
              <w:t xml:space="preserve"> (</w:t>
            </w:r>
            <w:r w:rsidRPr="00397444">
              <w:t>Wine operation codes</w:t>
            </w:r>
            <w:r>
              <w:t>)</w:t>
            </w:r>
            <w:r>
              <w:rPr>
                <w:lang w:eastAsia="en-GB"/>
              </w:rPr>
              <w:t>”.</w:t>
            </w:r>
          </w:p>
        </w:tc>
        <w:tc>
          <w:tcPr>
            <w:tcW w:w="1081" w:type="dxa"/>
          </w:tcPr>
          <w:p w:rsidR="00225FDA" w:rsidRPr="009079F8" w:rsidRDefault="00225FDA" w:rsidP="00F23355">
            <w:pPr>
              <w:pStyle w:val="pqiTabBody"/>
            </w:pPr>
            <w:r w:rsidRPr="009079F8">
              <w:t>n..2</w:t>
            </w:r>
          </w:p>
        </w:tc>
      </w:tr>
      <w:tr w:rsidR="00225FDA" w:rsidRPr="009079F8" w:rsidTr="00225FDA">
        <w:tc>
          <w:tcPr>
            <w:tcW w:w="890" w:type="dxa"/>
            <w:gridSpan w:val="2"/>
          </w:tcPr>
          <w:p w:rsidR="00225FDA" w:rsidRPr="009079F8" w:rsidRDefault="00225FDA" w:rsidP="00F23355">
            <w:pPr>
              <w:pStyle w:val="pqiTabBody"/>
              <w:rPr>
                <w:i/>
              </w:rPr>
            </w:pPr>
            <w:r w:rsidRPr="009079F8">
              <w:rPr>
                <w:b/>
              </w:rPr>
              <w:t>1</w:t>
            </w:r>
            <w:r>
              <w:rPr>
                <w:b/>
              </w:rPr>
              <w:t>8</w:t>
            </w:r>
          </w:p>
        </w:tc>
        <w:tc>
          <w:tcPr>
            <w:tcW w:w="3697" w:type="dxa"/>
          </w:tcPr>
          <w:p w:rsidR="00225FDA" w:rsidRDefault="00225FDA" w:rsidP="00F23355">
            <w:pPr>
              <w:pStyle w:val="pqiTabBody"/>
              <w:rPr>
                <w:b/>
              </w:rPr>
            </w:pPr>
            <w:r w:rsidRPr="009079F8">
              <w:rPr>
                <w:b/>
              </w:rPr>
              <w:t>DOKUMENT – zaświadczenie</w:t>
            </w:r>
          </w:p>
          <w:p w:rsidR="00225FDA" w:rsidRPr="009079F8" w:rsidRDefault="00225FDA" w:rsidP="00F23355">
            <w:pPr>
              <w:pStyle w:val="pqiTabBody"/>
              <w:rPr>
                <w:b/>
              </w:rPr>
            </w:pPr>
            <w:r>
              <w:rPr>
                <w:rFonts w:ascii="Courier New" w:hAnsi="Courier New" w:cs="Courier New"/>
                <w:noProof/>
                <w:color w:val="0000FF"/>
              </w:rPr>
              <w:t>DocumentCertificate</w:t>
            </w:r>
          </w:p>
        </w:tc>
        <w:tc>
          <w:tcPr>
            <w:tcW w:w="415" w:type="dxa"/>
          </w:tcPr>
          <w:p w:rsidR="00225FDA" w:rsidRPr="00C15AD5" w:rsidRDefault="00225FDA" w:rsidP="00F23355">
            <w:pPr>
              <w:pStyle w:val="pqiTabBody"/>
              <w:rPr>
                <w:b/>
              </w:rPr>
            </w:pPr>
            <w:r w:rsidRPr="00C15AD5">
              <w:rPr>
                <w:b/>
              </w:rPr>
              <w:t>O</w:t>
            </w:r>
          </w:p>
        </w:tc>
        <w:tc>
          <w:tcPr>
            <w:tcW w:w="2655" w:type="dxa"/>
          </w:tcPr>
          <w:p w:rsidR="00225FDA" w:rsidRPr="00C15AD5" w:rsidRDefault="00225FDA" w:rsidP="00F23355">
            <w:pPr>
              <w:pStyle w:val="pqiTabBody"/>
              <w:rPr>
                <w:b/>
              </w:rPr>
            </w:pPr>
          </w:p>
        </w:tc>
        <w:tc>
          <w:tcPr>
            <w:tcW w:w="5028" w:type="dxa"/>
          </w:tcPr>
          <w:p w:rsidR="00225FDA" w:rsidRPr="00C15AD5" w:rsidRDefault="00225FDA" w:rsidP="00F23355">
            <w:pPr>
              <w:pStyle w:val="pqiTabBody"/>
              <w:rPr>
                <w:b/>
              </w:rPr>
            </w:pPr>
          </w:p>
        </w:tc>
        <w:tc>
          <w:tcPr>
            <w:tcW w:w="1081" w:type="dxa"/>
          </w:tcPr>
          <w:p w:rsidR="00225FDA" w:rsidRPr="009079F8" w:rsidRDefault="00225FDA" w:rsidP="00F23355">
            <w:pPr>
              <w:pStyle w:val="pqiTabBody"/>
              <w:rPr>
                <w:b/>
              </w:rPr>
            </w:pPr>
            <w:r w:rsidRPr="009079F8">
              <w:rPr>
                <w:b/>
              </w:rPr>
              <w:t>9x</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sidRPr="009079F8">
              <w:rPr>
                <w:i/>
              </w:rPr>
              <w:t>a</w:t>
            </w:r>
          </w:p>
        </w:tc>
        <w:tc>
          <w:tcPr>
            <w:tcW w:w="3697" w:type="dxa"/>
          </w:tcPr>
          <w:p w:rsidR="00225FDA" w:rsidRDefault="00225FDA" w:rsidP="00F23355">
            <w:pPr>
              <w:pStyle w:val="pqiTabBody"/>
            </w:pPr>
            <w:r w:rsidRPr="009079F8">
              <w:t>Krótki opis dokumentu</w:t>
            </w:r>
          </w:p>
          <w:p w:rsidR="00225FDA" w:rsidRPr="009079F8" w:rsidRDefault="00225FDA" w:rsidP="00F23355">
            <w:pPr>
              <w:pStyle w:val="pqiTabBody"/>
            </w:pPr>
            <w:r>
              <w:rPr>
                <w:rFonts w:ascii="Courier New" w:hAnsi="Courier New" w:cs="Courier New"/>
                <w:noProof/>
                <w:color w:val="0000FF"/>
              </w:rPr>
              <w:t>DocumentDescription</w:t>
            </w:r>
          </w:p>
        </w:tc>
        <w:tc>
          <w:tcPr>
            <w:tcW w:w="415" w:type="dxa"/>
          </w:tcPr>
          <w:p w:rsidR="00225FDA" w:rsidRPr="009079F8" w:rsidRDefault="00225FDA" w:rsidP="00F23355">
            <w:pPr>
              <w:pStyle w:val="pqiTabBody"/>
            </w:pPr>
            <w:r w:rsidRPr="009079F8">
              <w:t>C</w:t>
            </w:r>
          </w:p>
        </w:tc>
        <w:tc>
          <w:tcPr>
            <w:tcW w:w="2655" w:type="dxa"/>
          </w:tcPr>
          <w:p w:rsidR="00225FDA" w:rsidRPr="009079F8" w:rsidRDefault="00225FDA" w:rsidP="00F23355">
            <w:pPr>
              <w:pStyle w:val="pqiTabBody"/>
            </w:pPr>
            <w:r>
              <w:rPr>
                <w:lang w:eastAsia="en-GB"/>
              </w:rPr>
              <w:t xml:space="preserve">Co najmniej jedno z pól 18a i </w:t>
            </w:r>
            <w:r w:rsidRPr="009079F8">
              <w:rPr>
                <w:lang w:eastAsia="en-GB"/>
              </w:rPr>
              <w:t>18</w:t>
            </w:r>
            <w:r>
              <w:rPr>
                <w:lang w:eastAsia="en-GB"/>
              </w:rPr>
              <w:t>b musi być wypełnione</w:t>
            </w:r>
            <w:r w:rsidRPr="009079F8">
              <w:rPr>
                <w:lang w:eastAsia="en-GB"/>
              </w:rPr>
              <w:t>.</w:t>
            </w:r>
          </w:p>
        </w:tc>
        <w:tc>
          <w:tcPr>
            <w:tcW w:w="5028" w:type="dxa"/>
          </w:tcPr>
          <w:p w:rsidR="00225FDA" w:rsidRPr="009079F8" w:rsidRDefault="00225FDA" w:rsidP="00F23355">
            <w:pPr>
              <w:pStyle w:val="pqiTabBody"/>
            </w:pPr>
            <w:r w:rsidRPr="009079F8">
              <w:t xml:space="preserve">Należy podać opis wszelkich zaświadczeń, które odnoszą się do przewożonych wyrobów, np. zaświadczeń dotyczących </w:t>
            </w:r>
            <w:r>
              <w:t xml:space="preserve">miejsca </w:t>
            </w:r>
            <w:r w:rsidRPr="009079F8">
              <w:t>pocho</w:t>
            </w:r>
            <w:r>
              <w:t xml:space="preserve">dzenia, </w:t>
            </w:r>
            <w:r>
              <w:br/>
              <w:t>o których mowa w polu 17</w:t>
            </w:r>
            <w:r w:rsidRPr="009079F8">
              <w:t>l.</w:t>
            </w:r>
          </w:p>
        </w:tc>
        <w:tc>
          <w:tcPr>
            <w:tcW w:w="1081" w:type="dxa"/>
          </w:tcPr>
          <w:p w:rsidR="00225FDA" w:rsidRPr="009079F8" w:rsidRDefault="00225FDA" w:rsidP="00F23355">
            <w:pPr>
              <w:pStyle w:val="pqiTabBody"/>
            </w:pPr>
            <w:r w:rsidRPr="009079F8">
              <w:t>an..350</w:t>
            </w:r>
            <w:r w:rsidRPr="009079F8">
              <w:tab/>
            </w:r>
          </w:p>
        </w:tc>
      </w:tr>
      <w:tr w:rsidR="00225FDA" w:rsidRPr="009079F8" w:rsidTr="00225FDA">
        <w:tc>
          <w:tcPr>
            <w:tcW w:w="890" w:type="dxa"/>
            <w:gridSpan w:val="2"/>
          </w:tcPr>
          <w:p w:rsidR="00225FDA" w:rsidRPr="009079F8" w:rsidRDefault="00225FDA" w:rsidP="00F23355">
            <w:pPr>
              <w:pStyle w:val="pqiTabBody"/>
              <w:rPr>
                <w:i/>
              </w:rPr>
            </w:pPr>
          </w:p>
        </w:tc>
        <w:tc>
          <w:tcPr>
            <w:tcW w:w="3697" w:type="dxa"/>
          </w:tcPr>
          <w:p w:rsidR="00225FDA" w:rsidRDefault="00225FDA" w:rsidP="00F23355">
            <w:pPr>
              <w:pStyle w:val="pqiTabBody"/>
            </w:pPr>
            <w:r>
              <w:t>JĘZYK ELEMENTU</w:t>
            </w:r>
            <w:r w:rsidRPr="009079F8">
              <w:t xml:space="preserve"> </w:t>
            </w:r>
          </w:p>
          <w:p w:rsidR="00225FDA" w:rsidRPr="009079F8" w:rsidRDefault="00225FDA" w:rsidP="00F23355">
            <w:pPr>
              <w:pStyle w:val="pqiTabBody"/>
            </w:pPr>
            <w:r>
              <w:rPr>
                <w:rFonts w:ascii="Courier New" w:hAnsi="Courier New" w:cs="Courier New"/>
                <w:noProof/>
                <w:color w:val="0000FF"/>
              </w:rPr>
              <w:t>@language</w:t>
            </w:r>
          </w:p>
        </w:tc>
        <w:tc>
          <w:tcPr>
            <w:tcW w:w="415" w:type="dxa"/>
          </w:tcPr>
          <w:p w:rsidR="00225FDA" w:rsidRPr="009079F8" w:rsidRDefault="00225FDA" w:rsidP="00F23355">
            <w:pPr>
              <w:pStyle w:val="pqiTabBody"/>
            </w:pPr>
            <w:r>
              <w:t>D</w:t>
            </w:r>
          </w:p>
        </w:tc>
        <w:tc>
          <w:tcPr>
            <w:tcW w:w="2655" w:type="dxa"/>
          </w:tcPr>
          <w:p w:rsidR="00225FDA" w:rsidRPr="009079F8" w:rsidRDefault="00225FDA" w:rsidP="00F23355">
            <w:pPr>
              <w:pStyle w:val="pqiTabBody"/>
            </w:pPr>
            <w:r w:rsidRPr="009079F8">
              <w:t>„R”, jeżeli stosuje się pole tekstowe</w:t>
            </w:r>
            <w:r>
              <w:t xml:space="preserve"> 18a</w:t>
            </w:r>
            <w:r w:rsidRPr="009079F8">
              <w:t>.</w:t>
            </w:r>
          </w:p>
        </w:tc>
        <w:tc>
          <w:tcPr>
            <w:tcW w:w="5028" w:type="dxa"/>
          </w:tcPr>
          <w:p w:rsidR="00225FDA" w:rsidRDefault="00225FDA" w:rsidP="00F23355">
            <w:pPr>
              <w:pStyle w:val="pqiTabBody"/>
            </w:pPr>
            <w:r>
              <w:t>Atrybut.</w:t>
            </w:r>
          </w:p>
          <w:p w:rsidR="00225FDA" w:rsidRPr="009079F8" w:rsidRDefault="00225FDA" w:rsidP="00F23355">
            <w:pPr>
              <w:pStyle w:val="pqiTabBody"/>
            </w:pPr>
            <w:r>
              <w:t>Wartość ze słownika „</w:t>
            </w:r>
            <w:r w:rsidRPr="008C6FA2">
              <w:t>Kody języka (Language codes)</w:t>
            </w:r>
            <w:r>
              <w:t>”.</w:t>
            </w:r>
          </w:p>
        </w:tc>
        <w:tc>
          <w:tcPr>
            <w:tcW w:w="1081" w:type="dxa"/>
          </w:tcPr>
          <w:p w:rsidR="00225FDA" w:rsidRPr="009079F8" w:rsidRDefault="00225FDA" w:rsidP="00F23355">
            <w:pPr>
              <w:pStyle w:val="pqiTabBody"/>
            </w:pPr>
            <w:r w:rsidRPr="009079F8">
              <w:t>a2</w:t>
            </w:r>
          </w:p>
        </w:tc>
      </w:tr>
      <w:tr w:rsidR="00225FDA" w:rsidRPr="009079F8" w:rsidTr="00225FDA">
        <w:tc>
          <w:tcPr>
            <w:tcW w:w="451" w:type="dxa"/>
          </w:tcPr>
          <w:p w:rsidR="00225FDA" w:rsidRPr="009079F8" w:rsidRDefault="00225FDA" w:rsidP="00F23355">
            <w:pPr>
              <w:pStyle w:val="pqiTabBody"/>
              <w:rPr>
                <w:b/>
              </w:rPr>
            </w:pPr>
          </w:p>
        </w:tc>
        <w:tc>
          <w:tcPr>
            <w:tcW w:w="439" w:type="dxa"/>
          </w:tcPr>
          <w:p w:rsidR="00225FDA" w:rsidRPr="009079F8" w:rsidRDefault="00225FDA" w:rsidP="00F23355">
            <w:pPr>
              <w:pStyle w:val="pqiTabBody"/>
              <w:rPr>
                <w:i/>
              </w:rPr>
            </w:pPr>
            <w:r>
              <w:rPr>
                <w:i/>
              </w:rPr>
              <w:t>b</w:t>
            </w:r>
          </w:p>
        </w:tc>
        <w:tc>
          <w:tcPr>
            <w:tcW w:w="3697" w:type="dxa"/>
          </w:tcPr>
          <w:p w:rsidR="00225FDA" w:rsidRDefault="00225FDA" w:rsidP="00F23355">
            <w:pPr>
              <w:pStyle w:val="pqiTabBody"/>
            </w:pPr>
            <w:r w:rsidRPr="009079F8">
              <w:t>Numer dokumentu</w:t>
            </w:r>
          </w:p>
          <w:p w:rsidR="00225FDA" w:rsidRPr="009079F8" w:rsidRDefault="00225FDA" w:rsidP="00F23355">
            <w:pPr>
              <w:pStyle w:val="pqiTabBody"/>
            </w:pPr>
            <w:r>
              <w:rPr>
                <w:rFonts w:ascii="Courier New" w:hAnsi="Courier New" w:cs="Courier New"/>
                <w:noProof/>
                <w:color w:val="0000FF"/>
              </w:rPr>
              <w:t>ReferenceOfDocument</w:t>
            </w:r>
          </w:p>
        </w:tc>
        <w:tc>
          <w:tcPr>
            <w:tcW w:w="415" w:type="dxa"/>
          </w:tcPr>
          <w:p w:rsidR="00225FDA" w:rsidRPr="009079F8" w:rsidRDefault="00225FDA" w:rsidP="00F23355">
            <w:pPr>
              <w:pStyle w:val="pqiTabBody"/>
            </w:pPr>
            <w:r w:rsidRPr="009079F8">
              <w:t>C</w:t>
            </w:r>
          </w:p>
        </w:tc>
        <w:tc>
          <w:tcPr>
            <w:tcW w:w="2655" w:type="dxa"/>
          </w:tcPr>
          <w:p w:rsidR="00225FDA" w:rsidRPr="009079F8" w:rsidRDefault="00225FDA" w:rsidP="00F23355">
            <w:pPr>
              <w:pStyle w:val="pqiTabBody"/>
            </w:pPr>
            <w:r>
              <w:rPr>
                <w:lang w:eastAsia="en-GB"/>
              </w:rPr>
              <w:t xml:space="preserve">Co najmniej jedno z pól 18a i </w:t>
            </w:r>
            <w:r w:rsidRPr="009079F8">
              <w:rPr>
                <w:lang w:eastAsia="en-GB"/>
              </w:rPr>
              <w:t>18</w:t>
            </w:r>
            <w:r>
              <w:rPr>
                <w:lang w:eastAsia="en-GB"/>
              </w:rPr>
              <w:t>b musi być wypełnione</w:t>
            </w:r>
            <w:r w:rsidRPr="009079F8">
              <w:rPr>
                <w:lang w:eastAsia="en-GB"/>
              </w:rPr>
              <w:t>.</w:t>
            </w:r>
          </w:p>
        </w:tc>
        <w:tc>
          <w:tcPr>
            <w:tcW w:w="5028" w:type="dxa"/>
          </w:tcPr>
          <w:p w:rsidR="00225FDA" w:rsidRPr="009079F8" w:rsidRDefault="00225FDA" w:rsidP="00F23355">
            <w:pPr>
              <w:pStyle w:val="pqiTabBody"/>
            </w:pPr>
            <w:r w:rsidRPr="009079F8">
              <w:t xml:space="preserve">Należy podać </w:t>
            </w:r>
            <w:r>
              <w:t>identyfikator</w:t>
            </w:r>
            <w:r w:rsidRPr="009079F8">
              <w:t xml:space="preserve"> wszelkich zaświadczeń, które odnoszą się do przewożonych wyrobów.</w:t>
            </w:r>
          </w:p>
        </w:tc>
        <w:tc>
          <w:tcPr>
            <w:tcW w:w="1081" w:type="dxa"/>
          </w:tcPr>
          <w:p w:rsidR="00225FDA" w:rsidRPr="009079F8" w:rsidRDefault="00225FDA" w:rsidP="00F23355">
            <w:pPr>
              <w:pStyle w:val="pqiTabBody"/>
            </w:pPr>
            <w:r w:rsidRPr="009079F8">
              <w:t>an..350</w:t>
            </w:r>
          </w:p>
        </w:tc>
      </w:tr>
      <w:tr w:rsidR="00225FDA" w:rsidRPr="009079F8" w:rsidTr="00225FDA">
        <w:tc>
          <w:tcPr>
            <w:tcW w:w="890" w:type="dxa"/>
            <w:gridSpan w:val="2"/>
          </w:tcPr>
          <w:p w:rsidR="00225FDA" w:rsidRPr="009079F8" w:rsidRDefault="00225FDA" w:rsidP="00F23355">
            <w:pPr>
              <w:pStyle w:val="pqiTabBody"/>
              <w:rPr>
                <w:i/>
              </w:rPr>
            </w:pPr>
          </w:p>
        </w:tc>
        <w:tc>
          <w:tcPr>
            <w:tcW w:w="3697" w:type="dxa"/>
          </w:tcPr>
          <w:p w:rsidR="00225FDA" w:rsidRDefault="00225FDA" w:rsidP="00F23355">
            <w:pPr>
              <w:pStyle w:val="pqiTabBody"/>
            </w:pPr>
            <w:r>
              <w:t>JĘZYK ELEMENTU</w:t>
            </w:r>
            <w:r w:rsidRPr="009079F8">
              <w:t xml:space="preserve"> </w:t>
            </w:r>
          </w:p>
          <w:p w:rsidR="00225FDA" w:rsidRPr="009079F8" w:rsidRDefault="00225FDA" w:rsidP="00F23355">
            <w:pPr>
              <w:pStyle w:val="pqiTabBody"/>
            </w:pPr>
            <w:r>
              <w:rPr>
                <w:rFonts w:ascii="Courier New" w:hAnsi="Courier New" w:cs="Courier New"/>
                <w:noProof/>
                <w:color w:val="0000FF"/>
              </w:rPr>
              <w:t>@language</w:t>
            </w:r>
          </w:p>
        </w:tc>
        <w:tc>
          <w:tcPr>
            <w:tcW w:w="415" w:type="dxa"/>
          </w:tcPr>
          <w:p w:rsidR="00225FDA" w:rsidRPr="009079F8" w:rsidRDefault="00225FDA" w:rsidP="00F23355">
            <w:pPr>
              <w:pStyle w:val="pqiTabBody"/>
            </w:pPr>
            <w:r>
              <w:t>D</w:t>
            </w:r>
          </w:p>
        </w:tc>
        <w:tc>
          <w:tcPr>
            <w:tcW w:w="2655" w:type="dxa"/>
          </w:tcPr>
          <w:p w:rsidR="00225FDA" w:rsidRPr="009079F8" w:rsidRDefault="00225FDA" w:rsidP="00F23355">
            <w:pPr>
              <w:pStyle w:val="pqiTabBody"/>
            </w:pPr>
            <w:r w:rsidRPr="009079F8">
              <w:t>„R”, jeżeli stosuje się pole tekstowe</w:t>
            </w:r>
            <w:r>
              <w:t xml:space="preserve"> 18b</w:t>
            </w:r>
            <w:r w:rsidRPr="009079F8">
              <w:t>.</w:t>
            </w:r>
          </w:p>
        </w:tc>
        <w:tc>
          <w:tcPr>
            <w:tcW w:w="5028" w:type="dxa"/>
          </w:tcPr>
          <w:p w:rsidR="00225FDA" w:rsidRDefault="00225FDA" w:rsidP="00F23355">
            <w:pPr>
              <w:pStyle w:val="pqiTabBody"/>
            </w:pPr>
            <w:r>
              <w:t>Atrybut.</w:t>
            </w:r>
          </w:p>
          <w:p w:rsidR="00225FDA" w:rsidRPr="009079F8" w:rsidRDefault="00225FDA" w:rsidP="00F23355">
            <w:pPr>
              <w:pStyle w:val="pqiTabBody"/>
            </w:pPr>
            <w:r>
              <w:t>Wartość ze słownika „</w:t>
            </w:r>
            <w:r w:rsidRPr="008C6FA2">
              <w:t xml:space="preserve">Kody języka (Language </w:t>
            </w:r>
            <w:r w:rsidRPr="008C6FA2">
              <w:lastRenderedPageBreak/>
              <w:t>codes)</w:t>
            </w:r>
            <w:r>
              <w:t>”.</w:t>
            </w:r>
          </w:p>
        </w:tc>
        <w:tc>
          <w:tcPr>
            <w:tcW w:w="1081" w:type="dxa"/>
          </w:tcPr>
          <w:p w:rsidR="00225FDA" w:rsidRPr="009079F8" w:rsidRDefault="00225FDA" w:rsidP="00F23355">
            <w:pPr>
              <w:pStyle w:val="pqiTabBody"/>
            </w:pPr>
            <w:r w:rsidRPr="009079F8">
              <w:lastRenderedPageBreak/>
              <w:t>a2</w:t>
            </w:r>
          </w:p>
        </w:tc>
      </w:tr>
    </w:tbl>
    <w:p w:rsidR="00C11AAF" w:rsidRPr="009079F8" w:rsidRDefault="00C11AAF" w:rsidP="00C11AAF">
      <w:pPr>
        <w:pStyle w:val="pqiChpHeadNum2"/>
        <w:rPr>
          <w:lang w:eastAsia="en-GB"/>
        </w:rPr>
      </w:pPr>
      <w:r>
        <w:rPr>
          <w:lang w:eastAsia="en-GB"/>
        </w:rPr>
        <w:lastRenderedPageBreak/>
        <w:br w:type="page"/>
      </w:r>
      <w:bookmarkStart w:id="124" w:name="_Toc379453955"/>
      <w:bookmarkStart w:id="125" w:name="_Toc440621712"/>
      <w:r>
        <w:rPr>
          <w:lang w:eastAsia="en-GB"/>
        </w:rPr>
        <w:lastRenderedPageBreak/>
        <w:t xml:space="preserve">IE802 – </w:t>
      </w:r>
      <w:r w:rsidRPr="00245671">
        <w:t>Komunikat przypomnienia dla przemieszczeń akcyzowych</w:t>
      </w:r>
      <w:bookmarkEnd w:id="124"/>
      <w:bookmarkEnd w:id="125"/>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56"/>
        <w:gridCol w:w="402"/>
        <w:gridCol w:w="3476"/>
        <w:gridCol w:w="419"/>
        <w:gridCol w:w="2715"/>
        <w:gridCol w:w="5215"/>
        <w:gridCol w:w="1083"/>
      </w:tblGrid>
      <w:tr w:rsidR="00C11AAF" w:rsidRPr="009079F8" w:rsidTr="00F23355">
        <w:trPr>
          <w:tblHeader/>
        </w:trPr>
        <w:tc>
          <w:tcPr>
            <w:tcW w:w="456" w:type="dxa"/>
            <w:shd w:val="clear" w:color="auto" w:fill="F3F3F3"/>
            <w:vAlign w:val="center"/>
          </w:tcPr>
          <w:p w:rsidR="00C11AAF" w:rsidRPr="009079F8" w:rsidRDefault="00C11AAF" w:rsidP="00F23355">
            <w:pPr>
              <w:pStyle w:val="pqiTabBody"/>
            </w:pPr>
            <w:r>
              <w:br w:type="page"/>
            </w:r>
            <w:r>
              <w:br w:type="page"/>
            </w:r>
            <w:r w:rsidRPr="009079F8">
              <w:t>A</w:t>
            </w:r>
          </w:p>
        </w:tc>
        <w:tc>
          <w:tcPr>
            <w:tcW w:w="402" w:type="dxa"/>
            <w:shd w:val="clear" w:color="auto" w:fill="F3F3F3"/>
            <w:vAlign w:val="center"/>
          </w:tcPr>
          <w:p w:rsidR="00C11AAF" w:rsidRPr="009079F8" w:rsidRDefault="00C11AAF" w:rsidP="00F23355">
            <w:pPr>
              <w:pStyle w:val="pqiTabBody"/>
            </w:pPr>
            <w:r w:rsidRPr="009079F8">
              <w:t>B</w:t>
            </w:r>
          </w:p>
        </w:tc>
        <w:tc>
          <w:tcPr>
            <w:tcW w:w="3476" w:type="dxa"/>
            <w:shd w:val="clear" w:color="auto" w:fill="F3F3F3"/>
            <w:vAlign w:val="center"/>
          </w:tcPr>
          <w:p w:rsidR="00C11AAF" w:rsidRPr="009079F8" w:rsidRDefault="00C11AAF" w:rsidP="00F23355">
            <w:pPr>
              <w:pStyle w:val="pqiTabBody"/>
            </w:pPr>
            <w:r w:rsidRPr="009079F8">
              <w:t>C</w:t>
            </w:r>
          </w:p>
        </w:tc>
        <w:tc>
          <w:tcPr>
            <w:tcW w:w="419" w:type="dxa"/>
            <w:shd w:val="clear" w:color="auto" w:fill="F3F3F3"/>
            <w:vAlign w:val="center"/>
          </w:tcPr>
          <w:p w:rsidR="00C11AAF" w:rsidRPr="009079F8" w:rsidRDefault="00C11AAF" w:rsidP="00F23355">
            <w:pPr>
              <w:pStyle w:val="pqiTabBody"/>
            </w:pPr>
            <w:r w:rsidRPr="009079F8">
              <w:t>D</w:t>
            </w:r>
          </w:p>
        </w:tc>
        <w:tc>
          <w:tcPr>
            <w:tcW w:w="2715" w:type="dxa"/>
            <w:shd w:val="clear" w:color="auto" w:fill="F3F3F3"/>
            <w:vAlign w:val="center"/>
          </w:tcPr>
          <w:p w:rsidR="00C11AAF" w:rsidRPr="009079F8" w:rsidRDefault="00C11AAF" w:rsidP="00F23355">
            <w:pPr>
              <w:pStyle w:val="pqiTabBody"/>
            </w:pPr>
            <w:r w:rsidRPr="009079F8">
              <w:t>E</w:t>
            </w:r>
          </w:p>
        </w:tc>
        <w:tc>
          <w:tcPr>
            <w:tcW w:w="5215" w:type="dxa"/>
            <w:shd w:val="clear" w:color="auto" w:fill="F3F3F3"/>
            <w:vAlign w:val="center"/>
          </w:tcPr>
          <w:p w:rsidR="00C11AAF" w:rsidRPr="009079F8" w:rsidRDefault="00C11AAF" w:rsidP="00F23355">
            <w:pPr>
              <w:pStyle w:val="pqiTabBody"/>
            </w:pPr>
            <w:r w:rsidRPr="009079F8">
              <w:t>F</w:t>
            </w:r>
          </w:p>
        </w:tc>
        <w:tc>
          <w:tcPr>
            <w:tcW w:w="1083" w:type="dxa"/>
            <w:shd w:val="clear" w:color="auto" w:fill="F3F3F3"/>
            <w:vAlign w:val="center"/>
          </w:tcPr>
          <w:p w:rsidR="00C11AAF" w:rsidRPr="009079F8" w:rsidRDefault="00C11AAF" w:rsidP="00F23355">
            <w:pPr>
              <w:pStyle w:val="pqiTabBody"/>
            </w:pPr>
            <w:r w:rsidRPr="009079F8">
              <w:t>G</w:t>
            </w:r>
          </w:p>
        </w:tc>
      </w:tr>
      <w:tr w:rsidR="00C11AAF" w:rsidRPr="002854B5" w:rsidTr="00F23355">
        <w:tc>
          <w:tcPr>
            <w:tcW w:w="13766" w:type="dxa"/>
            <w:gridSpan w:val="7"/>
          </w:tcPr>
          <w:p w:rsidR="00C11AAF" w:rsidRPr="002854B5" w:rsidRDefault="00C11AAF" w:rsidP="00F23355">
            <w:pPr>
              <w:pStyle w:val="pqiTabHead"/>
            </w:pPr>
            <w:r w:rsidRPr="002854B5">
              <w:t>IE</w:t>
            </w:r>
            <w:r>
              <w:t>802</w:t>
            </w:r>
            <w:r w:rsidRPr="002854B5">
              <w:t xml:space="preserve"> – </w:t>
            </w:r>
            <w:r w:rsidRPr="00245671">
              <w:t>C_EXC_REM</w:t>
            </w:r>
            <w:r>
              <w:t xml:space="preserve"> –</w:t>
            </w:r>
            <w:r w:rsidRPr="002854B5">
              <w:t xml:space="preserve"> </w:t>
            </w:r>
            <w:r w:rsidRPr="00245671">
              <w:t>Komunikat przypomnienia dla przemieszczeń akcyzowych</w:t>
            </w:r>
            <w:r w:rsidRPr="002854B5">
              <w:t>.</w:t>
            </w:r>
          </w:p>
        </w:tc>
      </w:tr>
      <w:tr w:rsidR="00C11AAF" w:rsidRPr="009079F8" w:rsidTr="00F23355">
        <w:tc>
          <w:tcPr>
            <w:tcW w:w="858" w:type="dxa"/>
            <w:gridSpan w:val="2"/>
          </w:tcPr>
          <w:p w:rsidR="00C11AAF" w:rsidRPr="002854B5" w:rsidRDefault="00C11AAF" w:rsidP="00F23355">
            <w:pPr>
              <w:pStyle w:val="pqiTabBody"/>
              <w:rPr>
                <w:b/>
                <w:i/>
              </w:rPr>
            </w:pPr>
          </w:p>
        </w:tc>
        <w:tc>
          <w:tcPr>
            <w:tcW w:w="3476"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sidRPr="00C470C3">
              <w:rPr>
                <w:rFonts w:ascii="Courier New" w:hAnsi="Courier New" w:cs="Courier New"/>
                <w:noProof/>
                <w:color w:val="0000FF"/>
              </w:rPr>
              <w:t>IE802</w:t>
            </w:r>
            <w:r w:rsidRPr="00621E71">
              <w:rPr>
                <w:rFonts w:ascii="Courier New" w:hAnsi="Courier New"/>
                <w:color w:val="0000FF"/>
              </w:rPr>
              <w:t>/Header</w:t>
            </w:r>
          </w:p>
        </w:tc>
        <w:tc>
          <w:tcPr>
            <w:tcW w:w="419" w:type="dxa"/>
          </w:tcPr>
          <w:p w:rsidR="00C11AAF" w:rsidRPr="00C15AD5" w:rsidRDefault="00C11AAF" w:rsidP="00F23355">
            <w:pPr>
              <w:pStyle w:val="pqiTabBody"/>
              <w:rPr>
                <w:b/>
              </w:rPr>
            </w:pPr>
            <w:r w:rsidRPr="00C15AD5">
              <w:rPr>
                <w:b/>
              </w:rPr>
              <w:t>R</w:t>
            </w:r>
          </w:p>
        </w:tc>
        <w:tc>
          <w:tcPr>
            <w:tcW w:w="2715" w:type="dxa"/>
          </w:tcPr>
          <w:p w:rsidR="00C11AAF" w:rsidRPr="00C15AD5" w:rsidRDefault="00C11AAF" w:rsidP="00F23355">
            <w:pPr>
              <w:pStyle w:val="pqiTabBody"/>
              <w:rPr>
                <w:b/>
              </w:rPr>
            </w:pPr>
          </w:p>
        </w:tc>
        <w:tc>
          <w:tcPr>
            <w:tcW w:w="5215" w:type="dxa"/>
          </w:tcPr>
          <w:p w:rsidR="00C11AAF" w:rsidRPr="00C15AD5" w:rsidRDefault="00C11AAF" w:rsidP="00F23355">
            <w:pPr>
              <w:pStyle w:val="pqiTabBody"/>
              <w:rPr>
                <w:b/>
              </w:rPr>
            </w:pPr>
          </w:p>
        </w:tc>
        <w:tc>
          <w:tcPr>
            <w:tcW w:w="1083" w:type="dxa"/>
          </w:tcPr>
          <w:p w:rsidR="00C11AAF" w:rsidRPr="00C15AD5" w:rsidRDefault="00C11AAF" w:rsidP="00F23355">
            <w:pPr>
              <w:pStyle w:val="pqiTabBody"/>
              <w:rPr>
                <w:b/>
              </w:rPr>
            </w:pPr>
            <w:r w:rsidRPr="00C15AD5">
              <w:rPr>
                <w:b/>
              </w:rPr>
              <w:t>1x</w:t>
            </w:r>
          </w:p>
        </w:tc>
      </w:tr>
      <w:tr w:rsidR="00C11AAF" w:rsidRPr="009079F8" w:rsidTr="00F23355">
        <w:tc>
          <w:tcPr>
            <w:tcW w:w="13766" w:type="dxa"/>
            <w:gridSpan w:val="7"/>
          </w:tcPr>
          <w:p w:rsidR="00C11AAF" w:rsidRDefault="00C11AAF" w:rsidP="00F23355">
            <w:pPr>
              <w:pStyle w:val="pqiTabBody"/>
            </w:pPr>
            <w:r>
              <w:t>Wszystkie elementy główne począwszy od poniższego zawarte są w elemencie:</w:t>
            </w:r>
          </w:p>
          <w:p w:rsidR="00C11AAF" w:rsidRPr="009079F8" w:rsidRDefault="00C11AAF" w:rsidP="00F23355">
            <w:pPr>
              <w:pStyle w:val="pqiTabBody"/>
            </w:pPr>
            <w:r w:rsidRPr="00621E71">
              <w:rPr>
                <w:rFonts w:ascii="Courier New" w:hAnsi="Courier New"/>
                <w:color w:val="0000FF"/>
              </w:rPr>
              <w:t>/</w:t>
            </w:r>
            <w:r>
              <w:rPr>
                <w:rFonts w:ascii="Courier New" w:hAnsi="Courier New" w:cs="Courier New"/>
                <w:noProof/>
                <w:color w:val="0000FF"/>
              </w:rPr>
              <w:t>IE802</w:t>
            </w:r>
            <w:r w:rsidRPr="00621E71">
              <w:rPr>
                <w:rFonts w:ascii="Courier New" w:hAnsi="Courier New"/>
                <w:color w:val="0000FF"/>
              </w:rPr>
              <w:t>/</w:t>
            </w:r>
            <w:r>
              <w:rPr>
                <w:rFonts w:ascii="Courier New" w:hAnsi="Courier New"/>
                <w:color w:val="0000FF"/>
              </w:rPr>
              <w:t>Body/</w:t>
            </w:r>
            <w:r>
              <w:rPr>
                <w:rFonts w:ascii="Courier New" w:hAnsi="Courier New" w:cs="Courier New"/>
                <w:noProof/>
                <w:color w:val="0000FF"/>
              </w:rPr>
              <w:t>ReminderMessageForExciseMovement</w:t>
            </w:r>
          </w:p>
        </w:tc>
      </w:tr>
      <w:tr w:rsidR="00C11AAF" w:rsidRPr="009079F8" w:rsidTr="00F23355">
        <w:tc>
          <w:tcPr>
            <w:tcW w:w="858" w:type="dxa"/>
            <w:gridSpan w:val="2"/>
          </w:tcPr>
          <w:p w:rsidR="00C11AAF" w:rsidRPr="009079F8" w:rsidRDefault="00C11AAF" w:rsidP="00F23355">
            <w:pPr>
              <w:pStyle w:val="pqiTabHead"/>
            </w:pPr>
            <w:r w:rsidRPr="009079F8">
              <w:t>1</w:t>
            </w:r>
          </w:p>
        </w:tc>
        <w:tc>
          <w:tcPr>
            <w:tcW w:w="3476" w:type="dxa"/>
          </w:tcPr>
          <w:p w:rsidR="00C11AAF" w:rsidRPr="000F7B4C" w:rsidRDefault="00C11AAF" w:rsidP="00F23355">
            <w:pPr>
              <w:pStyle w:val="pqiTabHead"/>
            </w:pPr>
            <w:r w:rsidRPr="000F7B4C">
              <w:t>CECHA</w:t>
            </w:r>
          </w:p>
          <w:p w:rsidR="00C11AAF" w:rsidRPr="009079F8" w:rsidRDefault="00C11AAF" w:rsidP="00F23355">
            <w:pPr>
              <w:pStyle w:val="pqiTabHead"/>
            </w:pPr>
            <w:r>
              <w:rPr>
                <w:rFonts w:ascii="Courier New" w:hAnsi="Courier New" w:cs="Courier New"/>
                <w:noProof/>
                <w:color w:val="0000FF"/>
              </w:rPr>
              <w:t>Attributes</w:t>
            </w:r>
          </w:p>
        </w:tc>
        <w:tc>
          <w:tcPr>
            <w:tcW w:w="419" w:type="dxa"/>
          </w:tcPr>
          <w:p w:rsidR="00C11AAF" w:rsidRPr="009079F8" w:rsidRDefault="00C11AAF" w:rsidP="00F23355">
            <w:pPr>
              <w:pStyle w:val="pqiTabHead"/>
            </w:pPr>
            <w:r w:rsidRPr="009079F8">
              <w:t>R</w:t>
            </w:r>
          </w:p>
        </w:tc>
        <w:tc>
          <w:tcPr>
            <w:tcW w:w="2715" w:type="dxa"/>
          </w:tcPr>
          <w:p w:rsidR="00C11AAF" w:rsidRPr="009079F8" w:rsidRDefault="00C11AAF" w:rsidP="00F23355">
            <w:pPr>
              <w:pStyle w:val="pqiTabHead"/>
            </w:pPr>
          </w:p>
        </w:tc>
        <w:tc>
          <w:tcPr>
            <w:tcW w:w="5215" w:type="dxa"/>
          </w:tcPr>
          <w:p w:rsidR="00C11AAF" w:rsidRPr="009079F8" w:rsidRDefault="00C11AAF" w:rsidP="00F23355">
            <w:pPr>
              <w:pStyle w:val="pqiTabHead"/>
            </w:pPr>
          </w:p>
        </w:tc>
        <w:tc>
          <w:tcPr>
            <w:tcW w:w="1083" w:type="dxa"/>
          </w:tcPr>
          <w:p w:rsidR="00C11AAF" w:rsidRPr="009079F8" w:rsidRDefault="00C11AAF" w:rsidP="00F23355">
            <w:pPr>
              <w:pStyle w:val="pqiTabHead"/>
            </w:pPr>
            <w:r>
              <w:t>1x</w:t>
            </w:r>
          </w:p>
        </w:tc>
      </w:tr>
      <w:tr w:rsidR="00C11AAF" w:rsidRPr="009079F8" w:rsidTr="00F23355">
        <w:tc>
          <w:tcPr>
            <w:tcW w:w="456" w:type="dxa"/>
          </w:tcPr>
          <w:p w:rsidR="00C11AAF" w:rsidRPr="009079F8" w:rsidRDefault="00C11AAF" w:rsidP="00F23355">
            <w:pPr>
              <w:pStyle w:val="pqiTabBody"/>
              <w:rPr>
                <w:b/>
              </w:rPr>
            </w:pPr>
          </w:p>
        </w:tc>
        <w:tc>
          <w:tcPr>
            <w:tcW w:w="402" w:type="dxa"/>
          </w:tcPr>
          <w:p w:rsidR="00C11AAF" w:rsidRPr="009079F8" w:rsidRDefault="00C11AAF" w:rsidP="00F23355">
            <w:pPr>
              <w:pStyle w:val="pqiTabBody"/>
              <w:rPr>
                <w:i/>
              </w:rPr>
            </w:pPr>
            <w:r w:rsidRPr="009079F8">
              <w:rPr>
                <w:i/>
              </w:rPr>
              <w:t>a</w:t>
            </w:r>
          </w:p>
        </w:tc>
        <w:tc>
          <w:tcPr>
            <w:tcW w:w="3476" w:type="dxa"/>
          </w:tcPr>
          <w:p w:rsidR="00C11AAF" w:rsidRDefault="00C11AAF" w:rsidP="00F23355">
            <w:pPr>
              <w:pStyle w:val="pqiTabBody"/>
            </w:pPr>
            <w:r>
              <w:t>Data i czas przypomnienia</w:t>
            </w:r>
          </w:p>
          <w:p w:rsidR="00C11AAF" w:rsidRDefault="00C11AAF" w:rsidP="00F23355">
            <w:pPr>
              <w:pStyle w:val="pqiTabBody"/>
              <w:rPr>
                <w:rFonts w:ascii="Courier New" w:hAnsi="Courier New" w:cs="Courier New"/>
                <w:noProof/>
                <w:color w:val="0000FF"/>
              </w:rPr>
            </w:pPr>
            <w:r>
              <w:rPr>
                <w:rFonts w:ascii="Courier New" w:hAnsi="Courier New" w:cs="Courier New"/>
                <w:noProof/>
                <w:color w:val="0000FF"/>
              </w:rPr>
              <w:t>DateAndTimeOfIssuanceOf</w:t>
            </w:r>
          </w:p>
          <w:p w:rsidR="00C11AAF" w:rsidRPr="009079F8" w:rsidRDefault="00C11AAF" w:rsidP="00F23355">
            <w:pPr>
              <w:pStyle w:val="pqiTabBody"/>
            </w:pPr>
            <w:r>
              <w:rPr>
                <w:rFonts w:ascii="Courier New" w:hAnsi="Courier New" w:cs="Courier New"/>
                <w:noProof/>
                <w:color w:val="0000FF"/>
              </w:rPr>
              <w:t>Reminder</w:t>
            </w:r>
          </w:p>
        </w:tc>
        <w:tc>
          <w:tcPr>
            <w:tcW w:w="419" w:type="dxa"/>
          </w:tcPr>
          <w:p w:rsidR="00C11AAF" w:rsidRPr="009079F8" w:rsidRDefault="00C11AAF" w:rsidP="00F23355">
            <w:pPr>
              <w:pStyle w:val="pqiTabBody"/>
            </w:pPr>
            <w:r w:rsidRPr="009079F8">
              <w:t>R</w:t>
            </w:r>
          </w:p>
        </w:tc>
        <w:tc>
          <w:tcPr>
            <w:tcW w:w="2715" w:type="dxa"/>
          </w:tcPr>
          <w:p w:rsidR="00C11AAF" w:rsidRPr="009079F8" w:rsidRDefault="00C11AAF" w:rsidP="00F23355">
            <w:pPr>
              <w:pStyle w:val="pqiTabBody"/>
            </w:pPr>
          </w:p>
        </w:tc>
        <w:tc>
          <w:tcPr>
            <w:tcW w:w="5215" w:type="dxa"/>
          </w:tcPr>
          <w:p w:rsidR="00C11AAF" w:rsidRPr="009079F8" w:rsidRDefault="00C11AAF" w:rsidP="00F23355">
            <w:pPr>
              <w:pStyle w:val="pqiTabBody"/>
            </w:pPr>
          </w:p>
        </w:tc>
        <w:tc>
          <w:tcPr>
            <w:tcW w:w="1083" w:type="dxa"/>
          </w:tcPr>
          <w:p w:rsidR="00C11AAF" w:rsidRPr="009079F8" w:rsidRDefault="00C11AAF" w:rsidP="00F23355">
            <w:pPr>
              <w:pStyle w:val="pqiTabBody"/>
            </w:pPr>
            <w:r>
              <w:t>dateTime</w:t>
            </w:r>
          </w:p>
        </w:tc>
      </w:tr>
      <w:tr w:rsidR="00C11AAF" w:rsidRPr="009079F8" w:rsidTr="00F23355">
        <w:tc>
          <w:tcPr>
            <w:tcW w:w="456" w:type="dxa"/>
          </w:tcPr>
          <w:p w:rsidR="00C11AAF" w:rsidRPr="009079F8" w:rsidRDefault="00C11AAF" w:rsidP="00F23355">
            <w:pPr>
              <w:pStyle w:val="pqiTabBody"/>
              <w:rPr>
                <w:b/>
              </w:rPr>
            </w:pPr>
          </w:p>
        </w:tc>
        <w:tc>
          <w:tcPr>
            <w:tcW w:w="402" w:type="dxa"/>
          </w:tcPr>
          <w:p w:rsidR="00C11AAF" w:rsidRPr="009079F8" w:rsidRDefault="00C11AAF" w:rsidP="00F23355">
            <w:pPr>
              <w:pStyle w:val="pqiTabBody"/>
              <w:rPr>
                <w:i/>
              </w:rPr>
            </w:pPr>
            <w:r>
              <w:rPr>
                <w:i/>
              </w:rPr>
              <w:t>b</w:t>
            </w:r>
          </w:p>
        </w:tc>
        <w:tc>
          <w:tcPr>
            <w:tcW w:w="3476" w:type="dxa"/>
          </w:tcPr>
          <w:p w:rsidR="00C11AAF" w:rsidRDefault="00C11AAF" w:rsidP="00F23355">
            <w:pPr>
              <w:pStyle w:val="pqiTabBody"/>
            </w:pPr>
            <w:r>
              <w:t>Informacja o przypomnieniu</w:t>
            </w:r>
          </w:p>
          <w:p w:rsidR="00C11AAF" w:rsidRPr="009079F8" w:rsidRDefault="00C11AAF" w:rsidP="00F23355">
            <w:pPr>
              <w:pStyle w:val="pqiTabBody"/>
            </w:pPr>
            <w:r>
              <w:rPr>
                <w:rFonts w:ascii="Courier New" w:hAnsi="Courier New" w:cs="Courier New"/>
                <w:noProof/>
                <w:color w:val="0000FF"/>
              </w:rPr>
              <w:t>ReminderInformation</w:t>
            </w:r>
          </w:p>
        </w:tc>
        <w:tc>
          <w:tcPr>
            <w:tcW w:w="419" w:type="dxa"/>
          </w:tcPr>
          <w:p w:rsidR="00C11AAF" w:rsidRPr="009079F8" w:rsidRDefault="00C11AAF" w:rsidP="00F23355">
            <w:pPr>
              <w:pStyle w:val="pqiTabBody"/>
            </w:pPr>
            <w:r>
              <w:t>O</w:t>
            </w:r>
          </w:p>
        </w:tc>
        <w:tc>
          <w:tcPr>
            <w:tcW w:w="2715" w:type="dxa"/>
          </w:tcPr>
          <w:p w:rsidR="00C11AAF" w:rsidRPr="009079F8" w:rsidRDefault="00C11AAF" w:rsidP="00F23355">
            <w:pPr>
              <w:pStyle w:val="pqiTabBody"/>
            </w:pPr>
          </w:p>
        </w:tc>
        <w:tc>
          <w:tcPr>
            <w:tcW w:w="5215" w:type="dxa"/>
          </w:tcPr>
          <w:p w:rsidR="00C11AAF" w:rsidRPr="009079F8" w:rsidRDefault="00C11AAF" w:rsidP="00F23355">
            <w:pPr>
              <w:pStyle w:val="pqiTabBody"/>
            </w:pPr>
          </w:p>
        </w:tc>
        <w:tc>
          <w:tcPr>
            <w:tcW w:w="1083" w:type="dxa"/>
          </w:tcPr>
          <w:p w:rsidR="00C11AAF" w:rsidRPr="009079F8" w:rsidRDefault="00C11AAF" w:rsidP="00F23355">
            <w:pPr>
              <w:pStyle w:val="pqiTabBody"/>
            </w:pPr>
            <w:r>
              <w:t>an..350</w:t>
            </w:r>
          </w:p>
        </w:tc>
      </w:tr>
      <w:tr w:rsidR="00C11AAF" w:rsidRPr="009079F8" w:rsidTr="00F23355">
        <w:tc>
          <w:tcPr>
            <w:tcW w:w="858" w:type="dxa"/>
            <w:gridSpan w:val="2"/>
          </w:tcPr>
          <w:p w:rsidR="00C11AAF" w:rsidRPr="009079F8" w:rsidRDefault="00C11AAF" w:rsidP="00F23355">
            <w:pPr>
              <w:pStyle w:val="pqiTabBody"/>
              <w:rPr>
                <w:i/>
              </w:rPr>
            </w:pPr>
          </w:p>
        </w:tc>
        <w:tc>
          <w:tcPr>
            <w:tcW w:w="3476"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419" w:type="dxa"/>
          </w:tcPr>
          <w:p w:rsidR="00C11AAF" w:rsidRPr="009079F8" w:rsidRDefault="00C11AAF" w:rsidP="00F23355">
            <w:pPr>
              <w:pStyle w:val="pqiTabBody"/>
            </w:pPr>
            <w:r>
              <w:t>D</w:t>
            </w:r>
          </w:p>
        </w:tc>
        <w:tc>
          <w:tcPr>
            <w:tcW w:w="2715" w:type="dxa"/>
          </w:tcPr>
          <w:p w:rsidR="00C11AAF" w:rsidRPr="009079F8" w:rsidRDefault="00C11AAF" w:rsidP="00F23355">
            <w:pPr>
              <w:pStyle w:val="pqiTabBody"/>
            </w:pPr>
            <w:r w:rsidRPr="009079F8">
              <w:t>„R”, jeżeli stosuje się pole tekstowe</w:t>
            </w:r>
            <w:r>
              <w:t xml:space="preserve"> 1b</w:t>
            </w:r>
            <w:r w:rsidRPr="009079F8">
              <w:t>.</w:t>
            </w:r>
          </w:p>
        </w:tc>
        <w:tc>
          <w:tcPr>
            <w:tcW w:w="5215"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83" w:type="dxa"/>
          </w:tcPr>
          <w:p w:rsidR="00C11AAF" w:rsidRPr="009079F8" w:rsidRDefault="00C11AAF" w:rsidP="00F23355">
            <w:pPr>
              <w:pStyle w:val="pqiTabBody"/>
            </w:pPr>
            <w:r w:rsidRPr="009079F8">
              <w:t>a2</w:t>
            </w:r>
          </w:p>
        </w:tc>
      </w:tr>
      <w:tr w:rsidR="00C11AAF" w:rsidRPr="009079F8" w:rsidTr="00F23355">
        <w:tc>
          <w:tcPr>
            <w:tcW w:w="456" w:type="dxa"/>
          </w:tcPr>
          <w:p w:rsidR="00C11AAF" w:rsidRPr="009079F8" w:rsidRDefault="00C11AAF" w:rsidP="00F23355">
            <w:pPr>
              <w:pStyle w:val="pqiTabBody"/>
              <w:rPr>
                <w:b/>
              </w:rPr>
            </w:pPr>
          </w:p>
        </w:tc>
        <w:tc>
          <w:tcPr>
            <w:tcW w:w="402" w:type="dxa"/>
          </w:tcPr>
          <w:p w:rsidR="00C11AAF" w:rsidRPr="009079F8" w:rsidRDefault="00C11AAF" w:rsidP="00F23355">
            <w:pPr>
              <w:pStyle w:val="pqiTabBody"/>
              <w:rPr>
                <w:i/>
              </w:rPr>
            </w:pPr>
            <w:r>
              <w:rPr>
                <w:i/>
              </w:rPr>
              <w:t>c</w:t>
            </w:r>
          </w:p>
        </w:tc>
        <w:tc>
          <w:tcPr>
            <w:tcW w:w="3476" w:type="dxa"/>
          </w:tcPr>
          <w:p w:rsidR="00C11AAF" w:rsidRDefault="00C11AAF" w:rsidP="00F23355">
            <w:pPr>
              <w:pStyle w:val="pqiTabBody"/>
            </w:pPr>
            <w:r>
              <w:t>Limit daty i czasu</w:t>
            </w:r>
          </w:p>
          <w:p w:rsidR="00C11AAF" w:rsidRPr="009079F8" w:rsidRDefault="00C11AAF" w:rsidP="00F23355">
            <w:pPr>
              <w:pStyle w:val="pqiTabBody"/>
            </w:pPr>
            <w:r>
              <w:rPr>
                <w:rFonts w:ascii="Courier New" w:hAnsi="Courier New" w:cs="Courier New"/>
                <w:noProof/>
                <w:color w:val="0000FF"/>
              </w:rPr>
              <w:t>LimitDateAndTime</w:t>
            </w:r>
          </w:p>
        </w:tc>
        <w:tc>
          <w:tcPr>
            <w:tcW w:w="419" w:type="dxa"/>
          </w:tcPr>
          <w:p w:rsidR="00C11AAF" w:rsidRPr="009079F8" w:rsidRDefault="00C11AAF" w:rsidP="00F23355">
            <w:pPr>
              <w:pStyle w:val="pqiTabBody"/>
            </w:pPr>
            <w:r>
              <w:t>R</w:t>
            </w:r>
          </w:p>
        </w:tc>
        <w:tc>
          <w:tcPr>
            <w:tcW w:w="2715" w:type="dxa"/>
          </w:tcPr>
          <w:p w:rsidR="00C11AAF" w:rsidRPr="009079F8" w:rsidRDefault="00C11AAF" w:rsidP="00F23355">
            <w:pPr>
              <w:pStyle w:val="pqiTabBody"/>
            </w:pPr>
          </w:p>
        </w:tc>
        <w:tc>
          <w:tcPr>
            <w:tcW w:w="5215" w:type="dxa"/>
          </w:tcPr>
          <w:p w:rsidR="00C11AAF" w:rsidRPr="009079F8" w:rsidRDefault="00C11AAF" w:rsidP="00F23355">
            <w:pPr>
              <w:pStyle w:val="pqiTabBody"/>
            </w:pPr>
          </w:p>
        </w:tc>
        <w:tc>
          <w:tcPr>
            <w:tcW w:w="1083" w:type="dxa"/>
          </w:tcPr>
          <w:p w:rsidR="00C11AAF" w:rsidRPr="009079F8" w:rsidRDefault="00C11AAF" w:rsidP="00F23355">
            <w:pPr>
              <w:pStyle w:val="pqiTabBody"/>
            </w:pPr>
            <w:r>
              <w:t>dateTime</w:t>
            </w:r>
          </w:p>
        </w:tc>
      </w:tr>
      <w:tr w:rsidR="00C11AAF" w:rsidRPr="009079F8" w:rsidTr="00F23355">
        <w:tc>
          <w:tcPr>
            <w:tcW w:w="456" w:type="dxa"/>
          </w:tcPr>
          <w:p w:rsidR="00C11AAF" w:rsidRPr="009079F8" w:rsidRDefault="00C11AAF" w:rsidP="00F23355">
            <w:pPr>
              <w:pStyle w:val="pqiTabBody"/>
              <w:rPr>
                <w:b/>
              </w:rPr>
            </w:pPr>
          </w:p>
        </w:tc>
        <w:tc>
          <w:tcPr>
            <w:tcW w:w="402" w:type="dxa"/>
          </w:tcPr>
          <w:p w:rsidR="00C11AAF" w:rsidRPr="009079F8" w:rsidRDefault="00C11AAF" w:rsidP="00F23355">
            <w:pPr>
              <w:pStyle w:val="pqiTabBody"/>
              <w:rPr>
                <w:i/>
              </w:rPr>
            </w:pPr>
            <w:r>
              <w:rPr>
                <w:i/>
              </w:rPr>
              <w:t>d</w:t>
            </w:r>
          </w:p>
        </w:tc>
        <w:tc>
          <w:tcPr>
            <w:tcW w:w="3476" w:type="dxa"/>
          </w:tcPr>
          <w:p w:rsidR="00C11AAF" w:rsidRDefault="00C11AAF" w:rsidP="00F23355">
            <w:pPr>
              <w:pStyle w:val="pqiTabBody"/>
            </w:pPr>
            <w:r>
              <w:t>Typ wiadomości przypomnienia</w:t>
            </w:r>
          </w:p>
          <w:p w:rsidR="00C11AAF" w:rsidRPr="009079F8" w:rsidRDefault="00C11AAF" w:rsidP="00F23355">
            <w:pPr>
              <w:pStyle w:val="pqiTabBody"/>
            </w:pPr>
            <w:r>
              <w:rPr>
                <w:rFonts w:ascii="Courier New" w:hAnsi="Courier New" w:cs="Courier New"/>
                <w:noProof/>
                <w:color w:val="0000FF"/>
              </w:rPr>
              <w:t>ReminderMessageType</w:t>
            </w:r>
          </w:p>
        </w:tc>
        <w:tc>
          <w:tcPr>
            <w:tcW w:w="419" w:type="dxa"/>
          </w:tcPr>
          <w:p w:rsidR="00C11AAF" w:rsidRPr="009079F8" w:rsidRDefault="00C11AAF" w:rsidP="00F23355">
            <w:pPr>
              <w:pStyle w:val="pqiTabBody"/>
            </w:pPr>
            <w:r w:rsidRPr="009079F8">
              <w:t>R</w:t>
            </w:r>
          </w:p>
        </w:tc>
        <w:tc>
          <w:tcPr>
            <w:tcW w:w="2715" w:type="dxa"/>
          </w:tcPr>
          <w:p w:rsidR="00C11AAF" w:rsidRPr="009079F8" w:rsidRDefault="00C11AAF" w:rsidP="00F23355">
            <w:pPr>
              <w:pStyle w:val="pqiTabBody"/>
            </w:pPr>
          </w:p>
        </w:tc>
        <w:tc>
          <w:tcPr>
            <w:tcW w:w="5215" w:type="dxa"/>
          </w:tcPr>
          <w:p w:rsidR="00C11AAF" w:rsidRDefault="00C11AAF" w:rsidP="00F23355">
            <w:pPr>
              <w:pStyle w:val="pqiTabBody"/>
            </w:pPr>
            <w:r>
              <w:t>1 – upływ terminu na zmianę miejsca przeznaczenia</w:t>
            </w:r>
          </w:p>
          <w:p w:rsidR="00C11AAF" w:rsidRDefault="00C11AAF" w:rsidP="00F23355">
            <w:pPr>
              <w:pStyle w:val="pqiTabBody"/>
            </w:pPr>
            <w:r>
              <w:t>2 – upływ terminu na przesłanie raportu odbioru</w:t>
            </w:r>
          </w:p>
          <w:p w:rsidR="00C11AAF" w:rsidRPr="00EF5348" w:rsidRDefault="00C11AAF" w:rsidP="00F23355">
            <w:pPr>
              <w:pStyle w:val="pqiTabBody"/>
            </w:pPr>
            <w:r>
              <w:t xml:space="preserve">3 – </w:t>
            </w:r>
            <w:r w:rsidRPr="00EF5348">
              <w:t>upływ terminu na podanie danych Odbiorcy</w:t>
            </w:r>
          </w:p>
        </w:tc>
        <w:tc>
          <w:tcPr>
            <w:tcW w:w="1083" w:type="dxa"/>
          </w:tcPr>
          <w:p w:rsidR="00C11AAF" w:rsidRPr="009079F8" w:rsidRDefault="00C11AAF" w:rsidP="00F23355">
            <w:pPr>
              <w:pStyle w:val="pqiTabBody"/>
            </w:pPr>
            <w:r w:rsidRPr="009079F8">
              <w:t>n1</w:t>
            </w:r>
          </w:p>
        </w:tc>
      </w:tr>
      <w:tr w:rsidR="00C11AAF" w:rsidRPr="009079F8" w:rsidTr="00F23355">
        <w:tc>
          <w:tcPr>
            <w:tcW w:w="858" w:type="dxa"/>
            <w:gridSpan w:val="2"/>
          </w:tcPr>
          <w:p w:rsidR="00C11AAF" w:rsidRPr="009079F8" w:rsidRDefault="00C11AAF" w:rsidP="00F23355">
            <w:pPr>
              <w:pStyle w:val="pqiTabHead"/>
            </w:pPr>
            <w:r>
              <w:lastRenderedPageBreak/>
              <w:t>2</w:t>
            </w:r>
          </w:p>
        </w:tc>
        <w:tc>
          <w:tcPr>
            <w:tcW w:w="3476" w:type="dxa"/>
          </w:tcPr>
          <w:p w:rsidR="00C11AAF" w:rsidRPr="008816FC" w:rsidRDefault="00C11AAF" w:rsidP="00F23355">
            <w:pPr>
              <w:pStyle w:val="pqiTabHead"/>
            </w:pPr>
            <w:r w:rsidRPr="008816FC">
              <w:t>Dokument e-AD PRZEMIESZCZENIA WYROBÓW AKCYZOWYCH</w:t>
            </w:r>
          </w:p>
          <w:p w:rsidR="00C11AAF" w:rsidRPr="00C470C3" w:rsidRDefault="00C11AAF" w:rsidP="00F23355">
            <w:pPr>
              <w:pStyle w:val="pqiTabHead"/>
              <w:rPr>
                <w:rFonts w:ascii="Courier New" w:hAnsi="Courier New" w:cs="Courier New"/>
                <w:noProof/>
                <w:color w:val="0000FF"/>
              </w:rPr>
            </w:pPr>
            <w:r w:rsidRPr="00C470C3">
              <w:rPr>
                <w:rFonts w:ascii="Courier New" w:hAnsi="Courier New" w:cs="Courier New"/>
                <w:noProof/>
                <w:color w:val="0000FF"/>
              </w:rPr>
              <w:t>ExciseMovementEad</w:t>
            </w:r>
          </w:p>
        </w:tc>
        <w:tc>
          <w:tcPr>
            <w:tcW w:w="419" w:type="dxa"/>
          </w:tcPr>
          <w:p w:rsidR="00C11AAF" w:rsidRPr="009079F8" w:rsidRDefault="00C11AAF" w:rsidP="00F23355">
            <w:pPr>
              <w:pStyle w:val="pqiTabHead"/>
            </w:pPr>
            <w:r w:rsidRPr="009079F8">
              <w:t>R</w:t>
            </w:r>
          </w:p>
        </w:tc>
        <w:tc>
          <w:tcPr>
            <w:tcW w:w="2715" w:type="dxa"/>
          </w:tcPr>
          <w:p w:rsidR="00C11AAF" w:rsidRPr="009079F8" w:rsidRDefault="00C11AAF" w:rsidP="00F23355">
            <w:pPr>
              <w:pStyle w:val="pqiTabHead"/>
            </w:pPr>
          </w:p>
        </w:tc>
        <w:tc>
          <w:tcPr>
            <w:tcW w:w="5215" w:type="dxa"/>
          </w:tcPr>
          <w:p w:rsidR="00C11AAF" w:rsidRPr="009079F8" w:rsidRDefault="00C11AAF" w:rsidP="00F23355">
            <w:pPr>
              <w:pStyle w:val="pqiTabHead"/>
            </w:pPr>
          </w:p>
        </w:tc>
        <w:tc>
          <w:tcPr>
            <w:tcW w:w="1083" w:type="dxa"/>
          </w:tcPr>
          <w:p w:rsidR="00C11AAF" w:rsidRPr="009079F8" w:rsidRDefault="00C11AAF" w:rsidP="00F23355">
            <w:pPr>
              <w:pStyle w:val="pqiTabHead"/>
            </w:pPr>
            <w:r>
              <w:t>1x</w:t>
            </w:r>
          </w:p>
        </w:tc>
      </w:tr>
      <w:tr w:rsidR="00C11AAF" w:rsidRPr="009079F8" w:rsidTr="00F23355">
        <w:tc>
          <w:tcPr>
            <w:tcW w:w="456" w:type="dxa"/>
          </w:tcPr>
          <w:p w:rsidR="00C11AAF" w:rsidRPr="009079F8" w:rsidRDefault="00C11AAF" w:rsidP="00F23355">
            <w:pPr>
              <w:pStyle w:val="pqiTabBody"/>
              <w:rPr>
                <w:b/>
              </w:rPr>
            </w:pPr>
          </w:p>
        </w:tc>
        <w:tc>
          <w:tcPr>
            <w:tcW w:w="402" w:type="dxa"/>
          </w:tcPr>
          <w:p w:rsidR="00C11AAF" w:rsidRPr="009079F8" w:rsidRDefault="00C11AAF" w:rsidP="00F23355">
            <w:pPr>
              <w:pStyle w:val="pqiTabBody"/>
              <w:rPr>
                <w:i/>
              </w:rPr>
            </w:pPr>
            <w:r w:rsidRPr="009079F8">
              <w:rPr>
                <w:i/>
              </w:rPr>
              <w:t>a</w:t>
            </w:r>
          </w:p>
        </w:tc>
        <w:tc>
          <w:tcPr>
            <w:tcW w:w="3476" w:type="dxa"/>
          </w:tcPr>
          <w:p w:rsidR="00C11AAF" w:rsidRDefault="00C11AAF" w:rsidP="00F23355">
            <w:pPr>
              <w:pStyle w:val="pqiTabBody"/>
            </w:pPr>
            <w:r>
              <w:t>ARC</w:t>
            </w:r>
          </w:p>
          <w:p w:rsidR="00C11AAF" w:rsidRPr="00C470C3" w:rsidRDefault="00C11AAF" w:rsidP="00F23355">
            <w:pPr>
              <w:pStyle w:val="pqiTabBody"/>
              <w:rPr>
                <w:rFonts w:ascii="Courier New" w:hAnsi="Courier New" w:cs="Courier New"/>
                <w:noProof/>
                <w:color w:val="0000FF"/>
              </w:rPr>
            </w:pPr>
            <w:r w:rsidRPr="00C470C3">
              <w:rPr>
                <w:rFonts w:ascii="Courier New" w:hAnsi="Courier New" w:cs="Courier New"/>
                <w:noProof/>
                <w:color w:val="0000FF"/>
              </w:rPr>
              <w:t>AdministrativeReferenceCode</w:t>
            </w:r>
          </w:p>
        </w:tc>
        <w:tc>
          <w:tcPr>
            <w:tcW w:w="419" w:type="dxa"/>
          </w:tcPr>
          <w:p w:rsidR="00C11AAF" w:rsidRPr="009079F8" w:rsidRDefault="00C11AAF" w:rsidP="00F23355">
            <w:pPr>
              <w:pStyle w:val="pqiTabBody"/>
            </w:pPr>
            <w:r w:rsidRPr="009079F8">
              <w:t>R</w:t>
            </w:r>
          </w:p>
        </w:tc>
        <w:tc>
          <w:tcPr>
            <w:tcW w:w="2715" w:type="dxa"/>
          </w:tcPr>
          <w:p w:rsidR="00C11AAF" w:rsidRPr="009079F8" w:rsidRDefault="00C11AAF" w:rsidP="00F23355">
            <w:pPr>
              <w:pStyle w:val="pqiTabBody"/>
            </w:pPr>
          </w:p>
        </w:tc>
        <w:tc>
          <w:tcPr>
            <w:tcW w:w="5215" w:type="dxa"/>
          </w:tcPr>
          <w:p w:rsidR="00C11AAF" w:rsidRPr="009079F8" w:rsidRDefault="00C11AAF" w:rsidP="00F23355">
            <w:pPr>
              <w:pStyle w:val="pqiTabBody"/>
            </w:pPr>
          </w:p>
        </w:tc>
        <w:tc>
          <w:tcPr>
            <w:tcW w:w="1083" w:type="dxa"/>
          </w:tcPr>
          <w:p w:rsidR="00C11AAF" w:rsidRPr="009079F8" w:rsidRDefault="00C11AAF" w:rsidP="00F23355">
            <w:pPr>
              <w:pStyle w:val="pqiTabBody"/>
            </w:pPr>
            <w:r>
              <w:t>an21</w:t>
            </w:r>
          </w:p>
        </w:tc>
      </w:tr>
      <w:tr w:rsidR="00C11AAF" w:rsidRPr="009079F8" w:rsidTr="00F23355">
        <w:tc>
          <w:tcPr>
            <w:tcW w:w="456" w:type="dxa"/>
          </w:tcPr>
          <w:p w:rsidR="00C11AAF" w:rsidRPr="009079F8" w:rsidRDefault="00C11AAF" w:rsidP="00F23355">
            <w:pPr>
              <w:pStyle w:val="pqiTabBody"/>
              <w:rPr>
                <w:b/>
              </w:rPr>
            </w:pPr>
          </w:p>
        </w:tc>
        <w:tc>
          <w:tcPr>
            <w:tcW w:w="402" w:type="dxa"/>
          </w:tcPr>
          <w:p w:rsidR="00C11AAF" w:rsidRPr="009079F8" w:rsidRDefault="00C11AAF" w:rsidP="00F23355">
            <w:pPr>
              <w:pStyle w:val="pqiTabBody"/>
              <w:rPr>
                <w:i/>
              </w:rPr>
            </w:pPr>
            <w:r>
              <w:rPr>
                <w:i/>
              </w:rPr>
              <w:t>b</w:t>
            </w:r>
          </w:p>
        </w:tc>
        <w:tc>
          <w:tcPr>
            <w:tcW w:w="3476" w:type="dxa"/>
          </w:tcPr>
          <w:p w:rsidR="00C11AAF" w:rsidRDefault="00C11AAF" w:rsidP="00F23355">
            <w:pPr>
              <w:pStyle w:val="pqiTabBody"/>
            </w:pPr>
            <w:r>
              <w:t>Numer porządkowy</w:t>
            </w:r>
          </w:p>
          <w:p w:rsidR="00C11AAF" w:rsidRPr="009079F8" w:rsidRDefault="00C11AAF" w:rsidP="00F23355">
            <w:pPr>
              <w:pStyle w:val="pqiTabBody"/>
            </w:pPr>
            <w:r>
              <w:rPr>
                <w:rFonts w:ascii="Courier New" w:hAnsi="Courier New" w:cs="Courier New"/>
                <w:noProof/>
                <w:color w:val="0000FF"/>
              </w:rPr>
              <w:t>SequenceNumber</w:t>
            </w:r>
          </w:p>
        </w:tc>
        <w:tc>
          <w:tcPr>
            <w:tcW w:w="419" w:type="dxa"/>
          </w:tcPr>
          <w:p w:rsidR="00C11AAF" w:rsidRPr="009079F8" w:rsidRDefault="00C11AAF" w:rsidP="00F23355">
            <w:pPr>
              <w:pStyle w:val="pqiTabBody"/>
            </w:pPr>
            <w:r w:rsidRPr="009079F8">
              <w:t>R</w:t>
            </w:r>
          </w:p>
        </w:tc>
        <w:tc>
          <w:tcPr>
            <w:tcW w:w="2715" w:type="dxa"/>
          </w:tcPr>
          <w:p w:rsidR="00C11AAF" w:rsidRPr="009079F8" w:rsidRDefault="00C11AAF" w:rsidP="00F23355">
            <w:pPr>
              <w:pStyle w:val="pqiTabBody"/>
            </w:pPr>
          </w:p>
        </w:tc>
        <w:tc>
          <w:tcPr>
            <w:tcW w:w="5215" w:type="dxa"/>
          </w:tcPr>
          <w:p w:rsidR="00C11AAF" w:rsidRPr="009079F8" w:rsidRDefault="00E30F09" w:rsidP="00F23355">
            <w:pPr>
              <w:pStyle w:val="pqiTabBody"/>
            </w:pPr>
            <w:r>
              <w:t>Wartość musi być większa od zera.</w:t>
            </w:r>
          </w:p>
        </w:tc>
        <w:tc>
          <w:tcPr>
            <w:tcW w:w="1083" w:type="dxa"/>
          </w:tcPr>
          <w:p w:rsidR="00C11AAF" w:rsidRPr="009079F8" w:rsidRDefault="00C11AAF" w:rsidP="00F23355">
            <w:pPr>
              <w:pStyle w:val="pqiTabBody"/>
            </w:pPr>
            <w:r w:rsidRPr="009079F8">
              <w:t>n</w:t>
            </w:r>
            <w:r>
              <w:t>..2</w:t>
            </w:r>
          </w:p>
        </w:tc>
      </w:tr>
    </w:tbl>
    <w:p w:rsidR="00C11AAF" w:rsidRDefault="00C11AAF" w:rsidP="00C11AAF">
      <w:pPr>
        <w:pStyle w:val="pqiChpHeadNum2"/>
        <w:rPr>
          <w:lang w:eastAsia="en-GB"/>
        </w:rPr>
      </w:pPr>
      <w:r>
        <w:rPr>
          <w:lang w:eastAsia="en-GB"/>
        </w:rPr>
        <w:br w:type="page"/>
      </w:r>
      <w:bookmarkStart w:id="126" w:name="_Toc379453956"/>
      <w:bookmarkStart w:id="127" w:name="_Toc440621713"/>
      <w:r w:rsidRPr="002854B5">
        <w:lastRenderedPageBreak/>
        <w:t>IE</w:t>
      </w:r>
      <w:r>
        <w:t xml:space="preserve">803 – </w:t>
      </w:r>
      <w:r w:rsidRPr="002B3A1C">
        <w:t>Powiadomienie o zmianie miejsca przeznaczenia wysyłany do pierwotnego odbiorcy</w:t>
      </w:r>
      <w:r>
        <w:t xml:space="preserve"> </w:t>
      </w:r>
      <w:r w:rsidRPr="002B3A1C">
        <w:t>e-AD</w:t>
      </w:r>
      <w:r>
        <w:t xml:space="preserve"> / Powiadomienie o podziale</w:t>
      </w:r>
      <w:bookmarkEnd w:id="126"/>
      <w:bookmarkEnd w:id="127"/>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56"/>
        <w:gridCol w:w="402"/>
        <w:gridCol w:w="3476"/>
        <w:gridCol w:w="419"/>
        <w:gridCol w:w="2715"/>
        <w:gridCol w:w="5215"/>
        <w:gridCol w:w="1083"/>
      </w:tblGrid>
      <w:tr w:rsidR="00C11AAF" w:rsidRPr="009079F8" w:rsidTr="00F23355">
        <w:trPr>
          <w:tblHeader/>
        </w:trPr>
        <w:tc>
          <w:tcPr>
            <w:tcW w:w="456" w:type="dxa"/>
            <w:shd w:val="clear" w:color="auto" w:fill="F3F3F3"/>
            <w:vAlign w:val="center"/>
          </w:tcPr>
          <w:p w:rsidR="00C11AAF" w:rsidRPr="009079F8" w:rsidRDefault="00C11AAF" w:rsidP="00F23355">
            <w:pPr>
              <w:pStyle w:val="pqiTabBody"/>
            </w:pPr>
            <w:r>
              <w:br w:type="page"/>
            </w:r>
            <w:r>
              <w:br w:type="page"/>
            </w:r>
            <w:r w:rsidRPr="009079F8">
              <w:t>A</w:t>
            </w:r>
          </w:p>
        </w:tc>
        <w:tc>
          <w:tcPr>
            <w:tcW w:w="402" w:type="dxa"/>
            <w:shd w:val="clear" w:color="auto" w:fill="F3F3F3"/>
            <w:vAlign w:val="center"/>
          </w:tcPr>
          <w:p w:rsidR="00C11AAF" w:rsidRPr="009079F8" w:rsidRDefault="00C11AAF" w:rsidP="00F23355">
            <w:pPr>
              <w:pStyle w:val="pqiTabBody"/>
            </w:pPr>
            <w:r w:rsidRPr="009079F8">
              <w:t>B</w:t>
            </w:r>
          </w:p>
        </w:tc>
        <w:tc>
          <w:tcPr>
            <w:tcW w:w="3476" w:type="dxa"/>
            <w:shd w:val="clear" w:color="auto" w:fill="F3F3F3"/>
            <w:vAlign w:val="center"/>
          </w:tcPr>
          <w:p w:rsidR="00C11AAF" w:rsidRPr="009079F8" w:rsidRDefault="00C11AAF" w:rsidP="00F23355">
            <w:pPr>
              <w:pStyle w:val="pqiTabBody"/>
            </w:pPr>
            <w:r w:rsidRPr="009079F8">
              <w:t>C</w:t>
            </w:r>
          </w:p>
        </w:tc>
        <w:tc>
          <w:tcPr>
            <w:tcW w:w="419" w:type="dxa"/>
            <w:shd w:val="clear" w:color="auto" w:fill="F3F3F3"/>
            <w:vAlign w:val="center"/>
          </w:tcPr>
          <w:p w:rsidR="00C11AAF" w:rsidRPr="009079F8" w:rsidRDefault="00C11AAF" w:rsidP="00F23355">
            <w:pPr>
              <w:pStyle w:val="pqiTabBody"/>
            </w:pPr>
            <w:r w:rsidRPr="009079F8">
              <w:t>D</w:t>
            </w:r>
          </w:p>
        </w:tc>
        <w:tc>
          <w:tcPr>
            <w:tcW w:w="2715" w:type="dxa"/>
            <w:shd w:val="clear" w:color="auto" w:fill="F3F3F3"/>
            <w:vAlign w:val="center"/>
          </w:tcPr>
          <w:p w:rsidR="00C11AAF" w:rsidRPr="009079F8" w:rsidRDefault="00C11AAF" w:rsidP="00F23355">
            <w:pPr>
              <w:pStyle w:val="pqiTabBody"/>
            </w:pPr>
            <w:r w:rsidRPr="009079F8">
              <w:t>E</w:t>
            </w:r>
          </w:p>
        </w:tc>
        <w:tc>
          <w:tcPr>
            <w:tcW w:w="5215" w:type="dxa"/>
            <w:shd w:val="clear" w:color="auto" w:fill="F3F3F3"/>
            <w:vAlign w:val="center"/>
          </w:tcPr>
          <w:p w:rsidR="00C11AAF" w:rsidRPr="009079F8" w:rsidRDefault="00C11AAF" w:rsidP="00F23355">
            <w:pPr>
              <w:pStyle w:val="pqiTabBody"/>
            </w:pPr>
            <w:r w:rsidRPr="009079F8">
              <w:t>F</w:t>
            </w:r>
          </w:p>
        </w:tc>
        <w:tc>
          <w:tcPr>
            <w:tcW w:w="1083" w:type="dxa"/>
            <w:shd w:val="clear" w:color="auto" w:fill="F3F3F3"/>
            <w:vAlign w:val="center"/>
          </w:tcPr>
          <w:p w:rsidR="00C11AAF" w:rsidRPr="009079F8" w:rsidRDefault="00C11AAF" w:rsidP="00F23355">
            <w:pPr>
              <w:pStyle w:val="pqiTabBody"/>
            </w:pPr>
            <w:r w:rsidRPr="009079F8">
              <w:t>G</w:t>
            </w:r>
          </w:p>
        </w:tc>
      </w:tr>
      <w:tr w:rsidR="00C11AAF" w:rsidRPr="002854B5" w:rsidTr="00F23355">
        <w:tc>
          <w:tcPr>
            <w:tcW w:w="13766" w:type="dxa"/>
            <w:gridSpan w:val="7"/>
          </w:tcPr>
          <w:p w:rsidR="00C11AAF" w:rsidRPr="002854B5" w:rsidRDefault="00C11AAF" w:rsidP="00F23355">
            <w:pPr>
              <w:pStyle w:val="pqiTabHead"/>
            </w:pPr>
            <w:r w:rsidRPr="002854B5">
              <w:t>IE</w:t>
            </w:r>
            <w:r>
              <w:t>803</w:t>
            </w:r>
            <w:r w:rsidRPr="002854B5">
              <w:t xml:space="preserve"> – </w:t>
            </w:r>
            <w:r w:rsidRPr="002B3A1C">
              <w:t>C_EAD_NOT</w:t>
            </w:r>
            <w:r>
              <w:t xml:space="preserve"> –</w:t>
            </w:r>
            <w:r w:rsidRPr="002854B5">
              <w:t xml:space="preserve"> </w:t>
            </w:r>
            <w:r w:rsidRPr="002B3A1C">
              <w:t>Powiadomienie o zmianie miejsca przeznaczenia wysyłany do pierwotnego odbiorcy e-AD</w:t>
            </w:r>
            <w:r>
              <w:t xml:space="preserve"> / Powiadomienie o podziale</w:t>
            </w:r>
            <w:r w:rsidRPr="002854B5">
              <w:t>.</w:t>
            </w:r>
          </w:p>
        </w:tc>
      </w:tr>
      <w:tr w:rsidR="00C11AAF" w:rsidRPr="009079F8" w:rsidTr="00F23355">
        <w:tc>
          <w:tcPr>
            <w:tcW w:w="858" w:type="dxa"/>
            <w:gridSpan w:val="2"/>
          </w:tcPr>
          <w:p w:rsidR="00C11AAF" w:rsidRPr="002854B5" w:rsidRDefault="00C11AAF" w:rsidP="00F23355">
            <w:pPr>
              <w:pStyle w:val="pqiTabBody"/>
              <w:rPr>
                <w:b/>
                <w:i/>
              </w:rPr>
            </w:pPr>
          </w:p>
        </w:tc>
        <w:tc>
          <w:tcPr>
            <w:tcW w:w="3476"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olor w:val="0000FF"/>
              </w:rPr>
              <w:t>IE803</w:t>
            </w:r>
            <w:r w:rsidRPr="00621E71">
              <w:rPr>
                <w:rFonts w:ascii="Courier New" w:hAnsi="Courier New"/>
                <w:color w:val="0000FF"/>
              </w:rPr>
              <w:t>/Header</w:t>
            </w:r>
          </w:p>
        </w:tc>
        <w:tc>
          <w:tcPr>
            <w:tcW w:w="419" w:type="dxa"/>
          </w:tcPr>
          <w:p w:rsidR="00C11AAF" w:rsidRPr="00C15AD5" w:rsidRDefault="00C11AAF" w:rsidP="00F23355">
            <w:pPr>
              <w:pStyle w:val="pqiTabBody"/>
              <w:rPr>
                <w:b/>
              </w:rPr>
            </w:pPr>
            <w:r w:rsidRPr="00C15AD5">
              <w:rPr>
                <w:b/>
              </w:rPr>
              <w:t>R</w:t>
            </w:r>
          </w:p>
        </w:tc>
        <w:tc>
          <w:tcPr>
            <w:tcW w:w="2715" w:type="dxa"/>
          </w:tcPr>
          <w:p w:rsidR="00C11AAF" w:rsidRPr="00C15AD5" w:rsidRDefault="00C11AAF" w:rsidP="00F23355">
            <w:pPr>
              <w:pStyle w:val="pqiTabBody"/>
              <w:rPr>
                <w:b/>
              </w:rPr>
            </w:pPr>
          </w:p>
        </w:tc>
        <w:tc>
          <w:tcPr>
            <w:tcW w:w="5215" w:type="dxa"/>
          </w:tcPr>
          <w:p w:rsidR="00C11AAF" w:rsidRPr="00C15AD5" w:rsidRDefault="00C11AAF" w:rsidP="00F23355">
            <w:pPr>
              <w:pStyle w:val="pqiTabBody"/>
              <w:rPr>
                <w:b/>
              </w:rPr>
            </w:pPr>
          </w:p>
        </w:tc>
        <w:tc>
          <w:tcPr>
            <w:tcW w:w="1083" w:type="dxa"/>
          </w:tcPr>
          <w:p w:rsidR="00C11AAF" w:rsidRPr="00C15AD5" w:rsidRDefault="00C11AAF" w:rsidP="00F23355">
            <w:pPr>
              <w:pStyle w:val="pqiTabBody"/>
              <w:rPr>
                <w:b/>
              </w:rPr>
            </w:pPr>
            <w:r w:rsidRPr="00C15AD5">
              <w:rPr>
                <w:b/>
              </w:rPr>
              <w:t>1x</w:t>
            </w:r>
          </w:p>
        </w:tc>
      </w:tr>
      <w:tr w:rsidR="00C11AAF" w:rsidRPr="009079F8" w:rsidTr="00F23355">
        <w:tc>
          <w:tcPr>
            <w:tcW w:w="13766" w:type="dxa"/>
            <w:gridSpan w:val="7"/>
          </w:tcPr>
          <w:p w:rsidR="00C11AAF" w:rsidRDefault="00C11AAF" w:rsidP="00F23355">
            <w:pPr>
              <w:pStyle w:val="pqiTabBody"/>
            </w:pPr>
            <w:r>
              <w:t>Wszystkie elementy główne począwszy od poniższego zawarte są w elemencie:</w:t>
            </w:r>
          </w:p>
          <w:p w:rsidR="00C11AAF" w:rsidRPr="00307959" w:rsidRDefault="00C11AAF" w:rsidP="00F23355">
            <w:pPr>
              <w:pStyle w:val="pqiTabBody"/>
              <w:rPr>
                <w:rFonts w:ascii="Courier New" w:hAnsi="Courier New" w:cs="Courier New"/>
                <w:noProof/>
                <w:color w:val="0000FF"/>
              </w:rPr>
            </w:pPr>
            <w:r w:rsidRPr="00621E71">
              <w:rPr>
                <w:rFonts w:ascii="Courier New" w:hAnsi="Courier New"/>
                <w:color w:val="0000FF"/>
              </w:rPr>
              <w:t>/</w:t>
            </w:r>
            <w:r>
              <w:rPr>
                <w:rFonts w:ascii="Courier New" w:hAnsi="Courier New"/>
                <w:color w:val="0000FF"/>
              </w:rPr>
              <w:t>IE803</w:t>
            </w:r>
            <w:r w:rsidRPr="00621E71">
              <w:rPr>
                <w:rFonts w:ascii="Courier New" w:hAnsi="Courier New"/>
                <w:color w:val="0000FF"/>
              </w:rPr>
              <w:t>/</w:t>
            </w:r>
            <w:r>
              <w:rPr>
                <w:rFonts w:ascii="Courier New" w:hAnsi="Courier New"/>
                <w:color w:val="0000FF"/>
              </w:rPr>
              <w:t>Body/</w:t>
            </w:r>
            <w:r w:rsidRPr="00307959">
              <w:rPr>
                <w:rFonts w:ascii="Courier New" w:hAnsi="Courier New" w:cs="Courier New"/>
                <w:noProof/>
                <w:color w:val="0000FF"/>
              </w:rPr>
              <w:t>NotificationOfDivertedEAD</w:t>
            </w:r>
          </w:p>
        </w:tc>
      </w:tr>
      <w:tr w:rsidR="00C11AAF" w:rsidRPr="009079F8" w:rsidTr="00F23355">
        <w:tc>
          <w:tcPr>
            <w:tcW w:w="858" w:type="dxa"/>
            <w:gridSpan w:val="2"/>
          </w:tcPr>
          <w:p w:rsidR="00C11AAF" w:rsidRPr="009079F8" w:rsidRDefault="00C11AAF" w:rsidP="00F23355">
            <w:pPr>
              <w:pStyle w:val="pqiTabHead"/>
            </w:pPr>
            <w:r w:rsidRPr="009079F8">
              <w:t>1</w:t>
            </w:r>
          </w:p>
        </w:tc>
        <w:tc>
          <w:tcPr>
            <w:tcW w:w="3476" w:type="dxa"/>
          </w:tcPr>
          <w:p w:rsidR="00C11AAF" w:rsidRDefault="00C11AAF" w:rsidP="00F23355">
            <w:pPr>
              <w:pStyle w:val="pqiTabHead"/>
            </w:pPr>
            <w:r>
              <w:t>Powiadomienie</w:t>
            </w:r>
          </w:p>
          <w:p w:rsidR="00C11AAF" w:rsidRPr="009079F8" w:rsidRDefault="00C11AAF" w:rsidP="00F23355">
            <w:pPr>
              <w:pStyle w:val="pqiTabHead"/>
            </w:pPr>
            <w:r>
              <w:rPr>
                <w:rFonts w:ascii="Courier New" w:hAnsi="Courier New" w:cs="Courier New"/>
                <w:noProof/>
                <w:color w:val="0000FF"/>
              </w:rPr>
              <w:t>ExciseNotification</w:t>
            </w:r>
          </w:p>
        </w:tc>
        <w:tc>
          <w:tcPr>
            <w:tcW w:w="419" w:type="dxa"/>
          </w:tcPr>
          <w:p w:rsidR="00C11AAF" w:rsidRPr="009079F8" w:rsidRDefault="00C11AAF" w:rsidP="00F23355">
            <w:pPr>
              <w:pStyle w:val="pqiTabHead"/>
            </w:pPr>
            <w:r w:rsidRPr="009079F8">
              <w:t>R</w:t>
            </w:r>
          </w:p>
        </w:tc>
        <w:tc>
          <w:tcPr>
            <w:tcW w:w="2715" w:type="dxa"/>
          </w:tcPr>
          <w:p w:rsidR="00C11AAF" w:rsidRPr="009079F8" w:rsidRDefault="00C11AAF" w:rsidP="00F23355">
            <w:pPr>
              <w:pStyle w:val="pqiTabHead"/>
            </w:pPr>
          </w:p>
        </w:tc>
        <w:tc>
          <w:tcPr>
            <w:tcW w:w="5215" w:type="dxa"/>
          </w:tcPr>
          <w:p w:rsidR="00C11AAF" w:rsidRPr="009079F8" w:rsidRDefault="00C11AAF" w:rsidP="00F23355">
            <w:pPr>
              <w:pStyle w:val="pqiTabHead"/>
            </w:pPr>
          </w:p>
        </w:tc>
        <w:tc>
          <w:tcPr>
            <w:tcW w:w="1083" w:type="dxa"/>
          </w:tcPr>
          <w:p w:rsidR="00C11AAF" w:rsidRPr="009079F8" w:rsidRDefault="00C11AAF" w:rsidP="00F23355">
            <w:pPr>
              <w:pStyle w:val="pqiTabHead"/>
            </w:pPr>
            <w:r>
              <w:t>1x</w:t>
            </w:r>
          </w:p>
        </w:tc>
      </w:tr>
      <w:tr w:rsidR="00C11AAF" w:rsidRPr="009079F8" w:rsidTr="00F23355">
        <w:tc>
          <w:tcPr>
            <w:tcW w:w="456" w:type="dxa"/>
          </w:tcPr>
          <w:p w:rsidR="00C11AAF" w:rsidRPr="009079F8" w:rsidRDefault="00C11AAF" w:rsidP="00F23355">
            <w:pPr>
              <w:pStyle w:val="pqiTabBody"/>
              <w:rPr>
                <w:b/>
              </w:rPr>
            </w:pPr>
          </w:p>
        </w:tc>
        <w:tc>
          <w:tcPr>
            <w:tcW w:w="402" w:type="dxa"/>
          </w:tcPr>
          <w:p w:rsidR="00C11AAF" w:rsidRPr="009079F8" w:rsidRDefault="00C11AAF" w:rsidP="00F23355">
            <w:pPr>
              <w:pStyle w:val="pqiTabBody"/>
              <w:rPr>
                <w:i/>
              </w:rPr>
            </w:pPr>
            <w:r w:rsidRPr="009079F8">
              <w:rPr>
                <w:i/>
              </w:rPr>
              <w:t>a</w:t>
            </w:r>
          </w:p>
        </w:tc>
        <w:tc>
          <w:tcPr>
            <w:tcW w:w="3476" w:type="dxa"/>
          </w:tcPr>
          <w:p w:rsidR="00C11AAF" w:rsidRDefault="00C11AAF" w:rsidP="00F23355">
            <w:pPr>
              <w:pStyle w:val="pqiTabBody"/>
            </w:pPr>
            <w:r>
              <w:t>Typ powiadomienia</w:t>
            </w:r>
          </w:p>
          <w:p w:rsidR="00C11AAF" w:rsidRPr="009079F8" w:rsidRDefault="00C11AAF" w:rsidP="00F23355">
            <w:pPr>
              <w:pStyle w:val="pqiTabBody"/>
            </w:pPr>
            <w:r>
              <w:rPr>
                <w:rFonts w:ascii="Courier New" w:hAnsi="Courier New" w:cs="Courier New"/>
                <w:noProof/>
                <w:color w:val="0000FF"/>
              </w:rPr>
              <w:t>NotificationType</w:t>
            </w:r>
          </w:p>
        </w:tc>
        <w:tc>
          <w:tcPr>
            <w:tcW w:w="419" w:type="dxa"/>
          </w:tcPr>
          <w:p w:rsidR="00C11AAF" w:rsidRPr="009079F8" w:rsidRDefault="00C11AAF" w:rsidP="00F23355">
            <w:pPr>
              <w:pStyle w:val="pqiTabBody"/>
            </w:pPr>
            <w:r w:rsidRPr="009079F8">
              <w:t>R</w:t>
            </w:r>
          </w:p>
        </w:tc>
        <w:tc>
          <w:tcPr>
            <w:tcW w:w="2715" w:type="dxa"/>
          </w:tcPr>
          <w:p w:rsidR="00C11AAF" w:rsidRPr="009079F8" w:rsidRDefault="00C11AAF" w:rsidP="00F23355">
            <w:pPr>
              <w:pStyle w:val="pqiTabBody"/>
            </w:pPr>
          </w:p>
        </w:tc>
        <w:tc>
          <w:tcPr>
            <w:tcW w:w="5215" w:type="dxa"/>
          </w:tcPr>
          <w:p w:rsidR="00C11AAF" w:rsidRDefault="00C11AAF" w:rsidP="00F23355">
            <w:pPr>
              <w:pStyle w:val="pqiTabBody"/>
            </w:pPr>
            <w:r>
              <w:t>1 – zmiana miejsca przeznaczenia</w:t>
            </w:r>
          </w:p>
          <w:p w:rsidR="00C11AAF" w:rsidRPr="009079F8" w:rsidRDefault="00C11AAF" w:rsidP="00F23355">
            <w:pPr>
              <w:pStyle w:val="pqiTabBody"/>
            </w:pPr>
            <w:r>
              <w:t>2 – podział przesyłki</w:t>
            </w:r>
          </w:p>
        </w:tc>
        <w:tc>
          <w:tcPr>
            <w:tcW w:w="1083" w:type="dxa"/>
          </w:tcPr>
          <w:p w:rsidR="00C11AAF" w:rsidRPr="009079F8" w:rsidRDefault="00C11AAF" w:rsidP="00F23355">
            <w:pPr>
              <w:pStyle w:val="pqiTabBody"/>
            </w:pPr>
            <w:r>
              <w:t>1n</w:t>
            </w:r>
          </w:p>
        </w:tc>
      </w:tr>
      <w:tr w:rsidR="00C11AAF" w:rsidRPr="009079F8" w:rsidTr="00F23355">
        <w:tc>
          <w:tcPr>
            <w:tcW w:w="456" w:type="dxa"/>
          </w:tcPr>
          <w:p w:rsidR="00C11AAF" w:rsidRPr="009079F8" w:rsidRDefault="00C11AAF" w:rsidP="00F23355">
            <w:pPr>
              <w:pStyle w:val="pqiTabBody"/>
              <w:rPr>
                <w:b/>
              </w:rPr>
            </w:pPr>
          </w:p>
        </w:tc>
        <w:tc>
          <w:tcPr>
            <w:tcW w:w="402" w:type="dxa"/>
          </w:tcPr>
          <w:p w:rsidR="00C11AAF" w:rsidRPr="009079F8" w:rsidRDefault="00C11AAF" w:rsidP="00F23355">
            <w:pPr>
              <w:pStyle w:val="pqiTabBody"/>
              <w:rPr>
                <w:i/>
              </w:rPr>
            </w:pPr>
            <w:r>
              <w:rPr>
                <w:i/>
              </w:rPr>
              <w:t>b</w:t>
            </w:r>
          </w:p>
        </w:tc>
        <w:tc>
          <w:tcPr>
            <w:tcW w:w="3476" w:type="dxa"/>
          </w:tcPr>
          <w:p w:rsidR="00C11AAF" w:rsidRDefault="00C11AAF" w:rsidP="00F23355">
            <w:pPr>
              <w:pStyle w:val="pqiTabBody"/>
            </w:pPr>
            <w:r>
              <w:t>Data i czas powiadomienia</w:t>
            </w:r>
          </w:p>
          <w:p w:rsidR="00C11AAF" w:rsidRPr="009079F8" w:rsidRDefault="00C11AAF" w:rsidP="00F23355">
            <w:pPr>
              <w:pStyle w:val="pqiTabBody"/>
            </w:pPr>
            <w:r>
              <w:rPr>
                <w:rFonts w:ascii="Courier New" w:hAnsi="Courier New" w:cs="Courier New"/>
                <w:noProof/>
                <w:color w:val="0000FF"/>
              </w:rPr>
              <w:t>NotificationDateAndTime</w:t>
            </w:r>
          </w:p>
        </w:tc>
        <w:tc>
          <w:tcPr>
            <w:tcW w:w="419" w:type="dxa"/>
          </w:tcPr>
          <w:p w:rsidR="00C11AAF" w:rsidRPr="009079F8" w:rsidRDefault="00C11AAF" w:rsidP="00F23355">
            <w:pPr>
              <w:pStyle w:val="pqiTabBody"/>
            </w:pPr>
            <w:r>
              <w:t>R</w:t>
            </w:r>
          </w:p>
        </w:tc>
        <w:tc>
          <w:tcPr>
            <w:tcW w:w="2715" w:type="dxa"/>
          </w:tcPr>
          <w:p w:rsidR="00C11AAF" w:rsidRPr="009079F8" w:rsidRDefault="00C11AAF" w:rsidP="00F23355">
            <w:pPr>
              <w:pStyle w:val="pqiTabBody"/>
            </w:pPr>
          </w:p>
        </w:tc>
        <w:tc>
          <w:tcPr>
            <w:tcW w:w="5215" w:type="dxa"/>
          </w:tcPr>
          <w:p w:rsidR="00C11AAF" w:rsidRPr="009079F8" w:rsidRDefault="00C11AAF" w:rsidP="00F23355">
            <w:pPr>
              <w:pStyle w:val="pqiTabBody"/>
            </w:pPr>
          </w:p>
        </w:tc>
        <w:tc>
          <w:tcPr>
            <w:tcW w:w="1083" w:type="dxa"/>
          </w:tcPr>
          <w:p w:rsidR="00C11AAF" w:rsidRPr="009079F8" w:rsidRDefault="00C11AAF" w:rsidP="00F23355">
            <w:pPr>
              <w:pStyle w:val="pqiTabBody"/>
            </w:pPr>
            <w:r>
              <w:t>dateTime</w:t>
            </w:r>
          </w:p>
        </w:tc>
      </w:tr>
      <w:tr w:rsidR="00C11AAF" w:rsidRPr="009079F8" w:rsidTr="00F23355">
        <w:tc>
          <w:tcPr>
            <w:tcW w:w="456" w:type="dxa"/>
          </w:tcPr>
          <w:p w:rsidR="00C11AAF" w:rsidRPr="009079F8" w:rsidRDefault="00C11AAF" w:rsidP="00F23355">
            <w:pPr>
              <w:pStyle w:val="pqiTabBody"/>
              <w:rPr>
                <w:b/>
              </w:rPr>
            </w:pPr>
          </w:p>
        </w:tc>
        <w:tc>
          <w:tcPr>
            <w:tcW w:w="402" w:type="dxa"/>
          </w:tcPr>
          <w:p w:rsidR="00C11AAF" w:rsidRPr="009079F8" w:rsidRDefault="00C11AAF" w:rsidP="00F23355">
            <w:pPr>
              <w:pStyle w:val="pqiTabBody"/>
              <w:rPr>
                <w:i/>
              </w:rPr>
            </w:pPr>
            <w:r>
              <w:rPr>
                <w:i/>
              </w:rPr>
              <w:t>c</w:t>
            </w:r>
          </w:p>
        </w:tc>
        <w:tc>
          <w:tcPr>
            <w:tcW w:w="3476" w:type="dxa"/>
          </w:tcPr>
          <w:p w:rsidR="00C11AAF" w:rsidRDefault="00C11AAF" w:rsidP="00F23355">
            <w:pPr>
              <w:pStyle w:val="pqiTabBody"/>
            </w:pPr>
            <w:r>
              <w:t>ARC</w:t>
            </w:r>
          </w:p>
          <w:p w:rsidR="00C11AAF" w:rsidRPr="00307959" w:rsidRDefault="00C11AAF" w:rsidP="00F23355">
            <w:pPr>
              <w:pStyle w:val="pqiTabBody"/>
              <w:rPr>
                <w:rFonts w:ascii="Courier New" w:hAnsi="Courier New" w:cs="Courier New"/>
                <w:noProof/>
                <w:color w:val="0000FF"/>
              </w:rPr>
            </w:pPr>
            <w:r w:rsidRPr="00307959">
              <w:rPr>
                <w:rFonts w:ascii="Courier New" w:hAnsi="Courier New" w:cs="Courier New"/>
                <w:noProof/>
                <w:color w:val="0000FF"/>
              </w:rPr>
              <w:t>AdministrativeReferenceCode</w:t>
            </w:r>
          </w:p>
        </w:tc>
        <w:tc>
          <w:tcPr>
            <w:tcW w:w="419" w:type="dxa"/>
          </w:tcPr>
          <w:p w:rsidR="00C11AAF" w:rsidRPr="009079F8" w:rsidRDefault="00C11AAF" w:rsidP="00F23355">
            <w:pPr>
              <w:pStyle w:val="pqiTabBody"/>
            </w:pPr>
            <w:r>
              <w:t>R</w:t>
            </w:r>
          </w:p>
        </w:tc>
        <w:tc>
          <w:tcPr>
            <w:tcW w:w="2715" w:type="dxa"/>
          </w:tcPr>
          <w:p w:rsidR="00C11AAF" w:rsidRPr="009079F8" w:rsidRDefault="00C11AAF" w:rsidP="00F23355">
            <w:pPr>
              <w:pStyle w:val="pqiTabBody"/>
            </w:pPr>
          </w:p>
        </w:tc>
        <w:tc>
          <w:tcPr>
            <w:tcW w:w="5215" w:type="dxa"/>
          </w:tcPr>
          <w:p w:rsidR="00C11AAF" w:rsidRPr="009079F8" w:rsidRDefault="00C11AAF" w:rsidP="00F23355">
            <w:pPr>
              <w:pStyle w:val="pqiTabBody"/>
            </w:pPr>
          </w:p>
        </w:tc>
        <w:tc>
          <w:tcPr>
            <w:tcW w:w="1083" w:type="dxa"/>
          </w:tcPr>
          <w:p w:rsidR="00C11AAF" w:rsidRPr="009079F8" w:rsidRDefault="00C11AAF" w:rsidP="00F23355">
            <w:pPr>
              <w:pStyle w:val="pqiTabBody"/>
            </w:pPr>
            <w:r>
              <w:t>an21</w:t>
            </w:r>
          </w:p>
        </w:tc>
      </w:tr>
      <w:tr w:rsidR="00C11AAF" w:rsidRPr="009079F8" w:rsidTr="00F23355">
        <w:tc>
          <w:tcPr>
            <w:tcW w:w="456" w:type="dxa"/>
          </w:tcPr>
          <w:p w:rsidR="00C11AAF" w:rsidRPr="009079F8" w:rsidRDefault="00C11AAF" w:rsidP="00F23355">
            <w:pPr>
              <w:pStyle w:val="pqiTabBody"/>
              <w:rPr>
                <w:b/>
              </w:rPr>
            </w:pPr>
          </w:p>
        </w:tc>
        <w:tc>
          <w:tcPr>
            <w:tcW w:w="402" w:type="dxa"/>
          </w:tcPr>
          <w:p w:rsidR="00C11AAF" w:rsidRPr="009079F8" w:rsidRDefault="00C11AAF" w:rsidP="00F23355">
            <w:pPr>
              <w:pStyle w:val="pqiTabBody"/>
              <w:rPr>
                <w:i/>
              </w:rPr>
            </w:pPr>
            <w:r>
              <w:rPr>
                <w:i/>
              </w:rPr>
              <w:t>d</w:t>
            </w:r>
          </w:p>
        </w:tc>
        <w:tc>
          <w:tcPr>
            <w:tcW w:w="3476" w:type="dxa"/>
          </w:tcPr>
          <w:p w:rsidR="00C11AAF" w:rsidRDefault="00C11AAF" w:rsidP="00F23355">
            <w:pPr>
              <w:pStyle w:val="pqiTabBody"/>
            </w:pPr>
            <w:r>
              <w:t>Numer porządkowy</w:t>
            </w:r>
          </w:p>
          <w:p w:rsidR="00C11AAF" w:rsidRPr="009079F8" w:rsidRDefault="00C11AAF" w:rsidP="00F23355">
            <w:pPr>
              <w:pStyle w:val="pqiTabBody"/>
            </w:pPr>
            <w:r>
              <w:rPr>
                <w:rFonts w:ascii="Courier New" w:hAnsi="Courier New" w:cs="Courier New"/>
                <w:noProof/>
                <w:color w:val="0000FF"/>
              </w:rPr>
              <w:t>SequenceNumber</w:t>
            </w:r>
          </w:p>
        </w:tc>
        <w:tc>
          <w:tcPr>
            <w:tcW w:w="419" w:type="dxa"/>
          </w:tcPr>
          <w:p w:rsidR="00C11AAF" w:rsidRPr="009079F8" w:rsidRDefault="00C11AAF" w:rsidP="00F23355">
            <w:pPr>
              <w:pStyle w:val="pqiTabBody"/>
            </w:pPr>
            <w:r w:rsidRPr="009079F8">
              <w:t>R</w:t>
            </w:r>
          </w:p>
        </w:tc>
        <w:tc>
          <w:tcPr>
            <w:tcW w:w="2715" w:type="dxa"/>
          </w:tcPr>
          <w:p w:rsidR="00C11AAF" w:rsidRPr="009079F8" w:rsidRDefault="00C11AAF" w:rsidP="00F23355">
            <w:pPr>
              <w:pStyle w:val="pqiTabBody"/>
            </w:pPr>
          </w:p>
        </w:tc>
        <w:tc>
          <w:tcPr>
            <w:tcW w:w="5215" w:type="dxa"/>
          </w:tcPr>
          <w:p w:rsidR="00C11AAF" w:rsidRPr="009079F8" w:rsidRDefault="00E30F09" w:rsidP="00F23355">
            <w:pPr>
              <w:pStyle w:val="pqiTabBody"/>
            </w:pPr>
            <w:r>
              <w:t>Wartość musi być większa od zera.</w:t>
            </w:r>
          </w:p>
        </w:tc>
        <w:tc>
          <w:tcPr>
            <w:tcW w:w="1083" w:type="dxa"/>
          </w:tcPr>
          <w:p w:rsidR="00C11AAF" w:rsidRPr="009079F8" w:rsidRDefault="00C11AAF" w:rsidP="00F23355">
            <w:pPr>
              <w:pStyle w:val="pqiTabBody"/>
            </w:pPr>
            <w:r w:rsidRPr="009079F8">
              <w:t>n</w:t>
            </w:r>
            <w:r>
              <w:t>..2</w:t>
            </w:r>
          </w:p>
        </w:tc>
      </w:tr>
      <w:tr w:rsidR="00C11AAF" w:rsidRPr="009079F8" w:rsidTr="00F23355">
        <w:tc>
          <w:tcPr>
            <w:tcW w:w="858" w:type="dxa"/>
            <w:gridSpan w:val="2"/>
          </w:tcPr>
          <w:p w:rsidR="00C11AAF" w:rsidRPr="009079F8" w:rsidRDefault="00C11AAF" w:rsidP="00F23355">
            <w:pPr>
              <w:pStyle w:val="pqiTabHead"/>
            </w:pPr>
            <w:r>
              <w:lastRenderedPageBreak/>
              <w:t>2</w:t>
            </w:r>
          </w:p>
        </w:tc>
        <w:tc>
          <w:tcPr>
            <w:tcW w:w="3476" w:type="dxa"/>
          </w:tcPr>
          <w:p w:rsidR="00C11AAF" w:rsidRDefault="00C11AAF" w:rsidP="00F23355">
            <w:pPr>
              <w:pStyle w:val="pqiTabHead"/>
            </w:pPr>
            <w:r>
              <w:t>Podrzędne ARC</w:t>
            </w:r>
          </w:p>
          <w:p w:rsidR="00C11AAF" w:rsidRPr="00307959" w:rsidRDefault="00C11AAF" w:rsidP="00F23355">
            <w:pPr>
              <w:pStyle w:val="pqiTabHead"/>
              <w:rPr>
                <w:rFonts w:ascii="Courier New" w:hAnsi="Courier New" w:cs="Courier New"/>
                <w:noProof/>
                <w:color w:val="0000FF"/>
              </w:rPr>
            </w:pPr>
            <w:r w:rsidRPr="00307959">
              <w:rPr>
                <w:rFonts w:ascii="Courier New" w:hAnsi="Courier New" w:cs="Courier New"/>
                <w:noProof/>
                <w:color w:val="0000FF"/>
              </w:rPr>
              <w:t>DownstreamArc</w:t>
            </w:r>
          </w:p>
        </w:tc>
        <w:tc>
          <w:tcPr>
            <w:tcW w:w="419" w:type="dxa"/>
          </w:tcPr>
          <w:p w:rsidR="00C11AAF" w:rsidRPr="009079F8" w:rsidRDefault="00C11AAF" w:rsidP="00F23355">
            <w:pPr>
              <w:pStyle w:val="pqiTabHead"/>
            </w:pPr>
            <w:r>
              <w:t>O</w:t>
            </w:r>
          </w:p>
        </w:tc>
        <w:tc>
          <w:tcPr>
            <w:tcW w:w="2715" w:type="dxa"/>
          </w:tcPr>
          <w:p w:rsidR="00C11AAF" w:rsidRPr="009079F8" w:rsidRDefault="00C11AAF" w:rsidP="00F23355">
            <w:pPr>
              <w:pStyle w:val="pqiTabHead"/>
            </w:pPr>
          </w:p>
        </w:tc>
        <w:tc>
          <w:tcPr>
            <w:tcW w:w="5215" w:type="dxa"/>
          </w:tcPr>
          <w:p w:rsidR="00C11AAF" w:rsidRPr="009079F8" w:rsidRDefault="00C11AAF" w:rsidP="00F23355">
            <w:pPr>
              <w:pStyle w:val="pqiTabHead"/>
            </w:pPr>
          </w:p>
        </w:tc>
        <w:tc>
          <w:tcPr>
            <w:tcW w:w="1083" w:type="dxa"/>
          </w:tcPr>
          <w:p w:rsidR="00C11AAF" w:rsidRPr="009079F8" w:rsidRDefault="00C11AAF" w:rsidP="00F23355">
            <w:pPr>
              <w:pStyle w:val="pqiTabHead"/>
            </w:pPr>
            <w:r>
              <w:t>9x</w:t>
            </w:r>
          </w:p>
        </w:tc>
      </w:tr>
      <w:tr w:rsidR="00C11AAF" w:rsidRPr="009079F8" w:rsidTr="00F23355">
        <w:tc>
          <w:tcPr>
            <w:tcW w:w="456" w:type="dxa"/>
          </w:tcPr>
          <w:p w:rsidR="00C11AAF" w:rsidRPr="009079F8" w:rsidRDefault="00C11AAF" w:rsidP="00F23355">
            <w:pPr>
              <w:pStyle w:val="pqiTabBody"/>
              <w:rPr>
                <w:b/>
              </w:rPr>
            </w:pPr>
          </w:p>
        </w:tc>
        <w:tc>
          <w:tcPr>
            <w:tcW w:w="402" w:type="dxa"/>
          </w:tcPr>
          <w:p w:rsidR="00C11AAF" w:rsidRPr="009079F8" w:rsidRDefault="00C11AAF" w:rsidP="00F23355">
            <w:pPr>
              <w:pStyle w:val="pqiTabBody"/>
              <w:rPr>
                <w:i/>
              </w:rPr>
            </w:pPr>
            <w:r>
              <w:rPr>
                <w:i/>
              </w:rPr>
              <w:t>a</w:t>
            </w:r>
          </w:p>
        </w:tc>
        <w:tc>
          <w:tcPr>
            <w:tcW w:w="3476" w:type="dxa"/>
          </w:tcPr>
          <w:p w:rsidR="00C11AAF" w:rsidRDefault="00C11AAF" w:rsidP="00F23355">
            <w:pPr>
              <w:pStyle w:val="pqiTabBody"/>
            </w:pPr>
            <w:r>
              <w:t>ARC</w:t>
            </w:r>
          </w:p>
          <w:p w:rsidR="00C11AAF" w:rsidRPr="00307959" w:rsidRDefault="00C11AAF" w:rsidP="00F23355">
            <w:pPr>
              <w:pStyle w:val="pqiTabBody"/>
              <w:rPr>
                <w:rFonts w:ascii="Courier New" w:hAnsi="Courier New" w:cs="Courier New"/>
                <w:noProof/>
                <w:color w:val="0000FF"/>
              </w:rPr>
            </w:pPr>
            <w:r w:rsidRPr="00307959">
              <w:rPr>
                <w:rFonts w:ascii="Courier New" w:hAnsi="Courier New" w:cs="Courier New"/>
                <w:noProof/>
                <w:color w:val="0000FF"/>
              </w:rPr>
              <w:t>AdministrativeReferenceCode</w:t>
            </w:r>
          </w:p>
        </w:tc>
        <w:tc>
          <w:tcPr>
            <w:tcW w:w="419" w:type="dxa"/>
          </w:tcPr>
          <w:p w:rsidR="00C11AAF" w:rsidRPr="009079F8" w:rsidRDefault="00C11AAF" w:rsidP="00F23355">
            <w:pPr>
              <w:pStyle w:val="pqiTabBody"/>
            </w:pPr>
            <w:r>
              <w:t>R</w:t>
            </w:r>
          </w:p>
        </w:tc>
        <w:tc>
          <w:tcPr>
            <w:tcW w:w="2715" w:type="dxa"/>
          </w:tcPr>
          <w:p w:rsidR="00C11AAF" w:rsidRPr="009079F8" w:rsidRDefault="00C11AAF" w:rsidP="00F23355">
            <w:pPr>
              <w:pStyle w:val="pqiTabBody"/>
            </w:pPr>
          </w:p>
        </w:tc>
        <w:tc>
          <w:tcPr>
            <w:tcW w:w="5215" w:type="dxa"/>
          </w:tcPr>
          <w:p w:rsidR="00C11AAF" w:rsidRPr="009079F8" w:rsidRDefault="00C11AAF" w:rsidP="00F23355">
            <w:pPr>
              <w:pStyle w:val="pqiTabBody"/>
            </w:pPr>
          </w:p>
        </w:tc>
        <w:tc>
          <w:tcPr>
            <w:tcW w:w="1083" w:type="dxa"/>
          </w:tcPr>
          <w:p w:rsidR="00C11AAF" w:rsidRPr="009079F8" w:rsidRDefault="00C11AAF" w:rsidP="00F23355">
            <w:pPr>
              <w:pStyle w:val="pqiTabBody"/>
            </w:pPr>
            <w:r>
              <w:t>an21</w:t>
            </w:r>
          </w:p>
        </w:tc>
      </w:tr>
    </w:tbl>
    <w:p w:rsidR="00C11AAF" w:rsidRDefault="00C11AAF" w:rsidP="00C11AAF">
      <w:pPr>
        <w:pStyle w:val="pqiChpHeadNum2"/>
        <w:rPr>
          <w:lang w:eastAsia="en-GB"/>
        </w:rPr>
      </w:pPr>
      <w:r w:rsidRPr="009079F8">
        <w:rPr>
          <w:lang w:eastAsia="en-GB"/>
        </w:rPr>
        <w:br w:type="page"/>
      </w:r>
      <w:bookmarkStart w:id="128" w:name="_Toc379453957"/>
      <w:bookmarkStart w:id="129" w:name="_Toc440621714"/>
      <w:r>
        <w:rPr>
          <w:lang w:eastAsia="en-GB"/>
        </w:rPr>
        <w:lastRenderedPageBreak/>
        <w:t>IE807 – Powiadomienie o przerwaniu przemieszczenia</w:t>
      </w:r>
      <w:bookmarkEnd w:id="128"/>
      <w:bookmarkEnd w:id="129"/>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50"/>
        <w:gridCol w:w="400"/>
        <w:gridCol w:w="3697"/>
        <w:gridCol w:w="417"/>
        <w:gridCol w:w="2655"/>
        <w:gridCol w:w="5065"/>
        <w:gridCol w:w="1082"/>
      </w:tblGrid>
      <w:tr w:rsidR="00C11AAF" w:rsidRPr="009079F8" w:rsidTr="00F23355">
        <w:trPr>
          <w:tblHeader/>
        </w:trPr>
        <w:tc>
          <w:tcPr>
            <w:tcW w:w="450" w:type="dxa"/>
            <w:shd w:val="clear" w:color="auto" w:fill="F3F3F3"/>
            <w:vAlign w:val="center"/>
          </w:tcPr>
          <w:p w:rsidR="00C11AAF" w:rsidRPr="009079F8" w:rsidRDefault="00C11AAF" w:rsidP="00F23355">
            <w:pPr>
              <w:pStyle w:val="pqiTabBody"/>
            </w:pPr>
            <w:r>
              <w:br w:type="page"/>
            </w:r>
            <w:r>
              <w:br w:type="page"/>
            </w:r>
            <w:r w:rsidRPr="009079F8">
              <w:t>A</w:t>
            </w:r>
          </w:p>
        </w:tc>
        <w:tc>
          <w:tcPr>
            <w:tcW w:w="400" w:type="dxa"/>
            <w:shd w:val="clear" w:color="auto" w:fill="F3F3F3"/>
            <w:vAlign w:val="center"/>
          </w:tcPr>
          <w:p w:rsidR="00C11AAF" w:rsidRPr="009079F8" w:rsidRDefault="00C11AAF" w:rsidP="00F23355">
            <w:pPr>
              <w:pStyle w:val="pqiTabBody"/>
            </w:pPr>
            <w:r w:rsidRPr="009079F8">
              <w:t>B</w:t>
            </w:r>
          </w:p>
        </w:tc>
        <w:tc>
          <w:tcPr>
            <w:tcW w:w="3697" w:type="dxa"/>
            <w:shd w:val="clear" w:color="auto" w:fill="F3F3F3"/>
            <w:vAlign w:val="center"/>
          </w:tcPr>
          <w:p w:rsidR="00C11AAF" w:rsidRPr="009079F8" w:rsidRDefault="00C11AAF" w:rsidP="00F23355">
            <w:pPr>
              <w:pStyle w:val="pqiTabBody"/>
            </w:pPr>
            <w:r w:rsidRPr="009079F8">
              <w:t>C</w:t>
            </w:r>
          </w:p>
        </w:tc>
        <w:tc>
          <w:tcPr>
            <w:tcW w:w="417" w:type="dxa"/>
            <w:shd w:val="clear" w:color="auto" w:fill="F3F3F3"/>
            <w:vAlign w:val="center"/>
          </w:tcPr>
          <w:p w:rsidR="00C11AAF" w:rsidRPr="009079F8" w:rsidRDefault="00C11AAF" w:rsidP="00F23355">
            <w:pPr>
              <w:pStyle w:val="pqiTabBody"/>
            </w:pPr>
            <w:r w:rsidRPr="009079F8">
              <w:t>D</w:t>
            </w:r>
          </w:p>
        </w:tc>
        <w:tc>
          <w:tcPr>
            <w:tcW w:w="2655" w:type="dxa"/>
            <w:shd w:val="clear" w:color="auto" w:fill="F3F3F3"/>
            <w:vAlign w:val="center"/>
          </w:tcPr>
          <w:p w:rsidR="00C11AAF" w:rsidRPr="009079F8" w:rsidRDefault="00C11AAF" w:rsidP="00F23355">
            <w:pPr>
              <w:pStyle w:val="pqiTabBody"/>
            </w:pPr>
            <w:r w:rsidRPr="009079F8">
              <w:t>E</w:t>
            </w:r>
          </w:p>
        </w:tc>
        <w:tc>
          <w:tcPr>
            <w:tcW w:w="5065" w:type="dxa"/>
            <w:shd w:val="clear" w:color="auto" w:fill="F3F3F3"/>
            <w:vAlign w:val="center"/>
          </w:tcPr>
          <w:p w:rsidR="00C11AAF" w:rsidRPr="009079F8" w:rsidRDefault="00C11AAF" w:rsidP="00F23355">
            <w:pPr>
              <w:pStyle w:val="pqiTabBody"/>
            </w:pPr>
            <w:r w:rsidRPr="009079F8">
              <w:t>F</w:t>
            </w:r>
          </w:p>
        </w:tc>
        <w:tc>
          <w:tcPr>
            <w:tcW w:w="1082" w:type="dxa"/>
            <w:shd w:val="clear" w:color="auto" w:fill="F3F3F3"/>
            <w:vAlign w:val="center"/>
          </w:tcPr>
          <w:p w:rsidR="00C11AAF" w:rsidRPr="009079F8" w:rsidRDefault="00C11AAF" w:rsidP="00F23355">
            <w:pPr>
              <w:pStyle w:val="pqiTabBody"/>
            </w:pPr>
            <w:r w:rsidRPr="009079F8">
              <w:t>G</w:t>
            </w:r>
          </w:p>
        </w:tc>
      </w:tr>
      <w:tr w:rsidR="00C11AAF" w:rsidRPr="002854B5" w:rsidTr="00F23355">
        <w:tc>
          <w:tcPr>
            <w:tcW w:w="13766" w:type="dxa"/>
            <w:gridSpan w:val="7"/>
          </w:tcPr>
          <w:p w:rsidR="00C11AAF" w:rsidRPr="002854B5" w:rsidRDefault="00C11AAF" w:rsidP="00F23355">
            <w:pPr>
              <w:pStyle w:val="pqiTabHead"/>
            </w:pPr>
            <w:r w:rsidRPr="002854B5">
              <w:t>IE</w:t>
            </w:r>
            <w:r>
              <w:t>807</w:t>
            </w:r>
            <w:r w:rsidRPr="002854B5">
              <w:t xml:space="preserve"> – </w:t>
            </w:r>
            <w:r w:rsidRPr="002B761F">
              <w:t>C_STP_NOT</w:t>
            </w:r>
            <w:r>
              <w:t>– Powiadomienie o przerwaniu przemieszczenia</w:t>
            </w:r>
            <w:r w:rsidRPr="002854B5">
              <w:t>.</w:t>
            </w:r>
          </w:p>
        </w:tc>
      </w:tr>
      <w:tr w:rsidR="00C11AAF" w:rsidRPr="009079F8" w:rsidTr="00F23355">
        <w:tc>
          <w:tcPr>
            <w:tcW w:w="850" w:type="dxa"/>
            <w:gridSpan w:val="2"/>
          </w:tcPr>
          <w:p w:rsidR="00C11AAF" w:rsidRPr="002854B5" w:rsidRDefault="00C11AAF" w:rsidP="00F23355">
            <w:pPr>
              <w:pStyle w:val="pqiTabBody"/>
              <w:rPr>
                <w:b/>
                <w:i/>
              </w:rPr>
            </w:pPr>
          </w:p>
        </w:tc>
        <w:tc>
          <w:tcPr>
            <w:tcW w:w="3697"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olor w:val="0000FF"/>
              </w:rPr>
              <w:t>IE807</w:t>
            </w:r>
            <w:r w:rsidRPr="00621E71">
              <w:rPr>
                <w:rFonts w:ascii="Courier New" w:hAnsi="Courier New"/>
                <w:color w:val="0000FF"/>
              </w:rPr>
              <w:t>/Header</w:t>
            </w:r>
          </w:p>
        </w:tc>
        <w:tc>
          <w:tcPr>
            <w:tcW w:w="417" w:type="dxa"/>
          </w:tcPr>
          <w:p w:rsidR="00C11AAF" w:rsidRPr="00C15AD5" w:rsidRDefault="00C11AAF" w:rsidP="00F23355">
            <w:pPr>
              <w:pStyle w:val="pqiTabBody"/>
              <w:rPr>
                <w:b/>
              </w:rPr>
            </w:pPr>
            <w:r w:rsidRPr="00C15AD5">
              <w:rPr>
                <w:b/>
              </w:rPr>
              <w:t>R</w:t>
            </w:r>
          </w:p>
        </w:tc>
        <w:tc>
          <w:tcPr>
            <w:tcW w:w="2655" w:type="dxa"/>
          </w:tcPr>
          <w:p w:rsidR="00C11AAF" w:rsidRPr="00C15AD5" w:rsidRDefault="00C11AAF" w:rsidP="00F23355">
            <w:pPr>
              <w:pStyle w:val="pqiTabBody"/>
              <w:rPr>
                <w:b/>
              </w:rPr>
            </w:pPr>
          </w:p>
        </w:tc>
        <w:tc>
          <w:tcPr>
            <w:tcW w:w="5065" w:type="dxa"/>
          </w:tcPr>
          <w:p w:rsidR="00C11AAF" w:rsidRPr="00C15AD5" w:rsidRDefault="00C11AAF" w:rsidP="00F23355">
            <w:pPr>
              <w:pStyle w:val="pqiTabBody"/>
              <w:rPr>
                <w:b/>
              </w:rPr>
            </w:pPr>
          </w:p>
        </w:tc>
        <w:tc>
          <w:tcPr>
            <w:tcW w:w="1082" w:type="dxa"/>
          </w:tcPr>
          <w:p w:rsidR="00C11AAF" w:rsidRPr="00C15AD5" w:rsidRDefault="00C11AAF" w:rsidP="00F23355">
            <w:pPr>
              <w:pStyle w:val="pqiTabBody"/>
              <w:rPr>
                <w:b/>
              </w:rPr>
            </w:pPr>
            <w:r w:rsidRPr="00C15AD5">
              <w:rPr>
                <w:b/>
              </w:rPr>
              <w:t>1x</w:t>
            </w:r>
          </w:p>
        </w:tc>
      </w:tr>
      <w:tr w:rsidR="00C11AAF" w:rsidRPr="009079F8" w:rsidTr="00F23355">
        <w:tc>
          <w:tcPr>
            <w:tcW w:w="13766" w:type="dxa"/>
            <w:gridSpan w:val="7"/>
          </w:tcPr>
          <w:p w:rsidR="00C11AAF" w:rsidRDefault="00C11AAF" w:rsidP="00F23355">
            <w:pPr>
              <w:pStyle w:val="pqiTabBody"/>
            </w:pPr>
            <w:r>
              <w:t>Wszystkie elementy główne począwszy od poniższego zawarte są w elemencie:</w:t>
            </w:r>
          </w:p>
          <w:p w:rsidR="00C11AAF" w:rsidRPr="002B761F" w:rsidRDefault="00C11AAF" w:rsidP="00F23355">
            <w:pPr>
              <w:pStyle w:val="pqiTabBody"/>
              <w:rPr>
                <w:rFonts w:ascii="Courier New" w:hAnsi="Courier New" w:cs="Courier New"/>
                <w:noProof/>
                <w:color w:val="0000FF"/>
              </w:rPr>
            </w:pPr>
            <w:r w:rsidRPr="00621E71">
              <w:rPr>
                <w:rFonts w:ascii="Courier New" w:hAnsi="Courier New"/>
                <w:color w:val="0000FF"/>
              </w:rPr>
              <w:t>/</w:t>
            </w:r>
            <w:r>
              <w:rPr>
                <w:rFonts w:ascii="Courier New" w:hAnsi="Courier New"/>
                <w:color w:val="0000FF"/>
              </w:rPr>
              <w:t>IE807</w:t>
            </w:r>
            <w:r w:rsidRPr="00621E71">
              <w:rPr>
                <w:rFonts w:ascii="Courier New" w:hAnsi="Courier New"/>
                <w:color w:val="0000FF"/>
              </w:rPr>
              <w:t>/</w:t>
            </w:r>
            <w:r>
              <w:rPr>
                <w:rFonts w:ascii="Courier New" w:hAnsi="Courier New"/>
                <w:color w:val="0000FF"/>
              </w:rPr>
              <w:t>Body/</w:t>
            </w:r>
            <w:r w:rsidRPr="002B761F">
              <w:rPr>
                <w:rFonts w:ascii="Courier New" w:hAnsi="Courier New" w:cs="Courier New"/>
                <w:noProof/>
                <w:color w:val="0000FF"/>
              </w:rPr>
              <w:t>InterruptionOfMovement</w:t>
            </w:r>
          </w:p>
        </w:tc>
      </w:tr>
      <w:tr w:rsidR="00C11AAF" w:rsidRPr="009079F8" w:rsidTr="00F23355">
        <w:tc>
          <w:tcPr>
            <w:tcW w:w="850" w:type="dxa"/>
            <w:gridSpan w:val="2"/>
          </w:tcPr>
          <w:p w:rsidR="00C11AAF" w:rsidRPr="009079F8" w:rsidRDefault="00C11AAF" w:rsidP="00F23355">
            <w:pPr>
              <w:pStyle w:val="pqiTabHead"/>
            </w:pPr>
            <w:r w:rsidRPr="009079F8">
              <w:t>1</w:t>
            </w:r>
          </w:p>
        </w:tc>
        <w:tc>
          <w:tcPr>
            <w:tcW w:w="3697" w:type="dxa"/>
          </w:tcPr>
          <w:p w:rsidR="00C11AAF" w:rsidRPr="000F7B4C" w:rsidRDefault="00C11AAF" w:rsidP="00F23355">
            <w:pPr>
              <w:pStyle w:val="pqiTabHead"/>
            </w:pPr>
            <w:r w:rsidRPr="000F7B4C">
              <w:t>CECHA</w:t>
            </w:r>
          </w:p>
          <w:p w:rsidR="00C11AAF" w:rsidRPr="009079F8" w:rsidRDefault="00C11AAF" w:rsidP="00F23355">
            <w:pPr>
              <w:pStyle w:val="pqiTabHead"/>
            </w:pPr>
            <w:r>
              <w:rPr>
                <w:rFonts w:ascii="Courier New" w:hAnsi="Courier New" w:cs="Courier New"/>
                <w:noProof/>
                <w:color w:val="0000FF"/>
              </w:rPr>
              <w:t>Attributes</w:t>
            </w:r>
          </w:p>
        </w:tc>
        <w:tc>
          <w:tcPr>
            <w:tcW w:w="417" w:type="dxa"/>
          </w:tcPr>
          <w:p w:rsidR="00C11AAF" w:rsidRPr="009079F8" w:rsidRDefault="00C11AAF" w:rsidP="00F23355">
            <w:pPr>
              <w:pStyle w:val="pqiTabHead"/>
            </w:pPr>
            <w:r w:rsidRPr="009079F8">
              <w:t>R</w:t>
            </w:r>
          </w:p>
        </w:tc>
        <w:tc>
          <w:tcPr>
            <w:tcW w:w="2655" w:type="dxa"/>
          </w:tcPr>
          <w:p w:rsidR="00C11AAF" w:rsidRPr="009079F8" w:rsidRDefault="00C11AAF" w:rsidP="00F23355">
            <w:pPr>
              <w:pStyle w:val="pqiTabHead"/>
            </w:pPr>
          </w:p>
        </w:tc>
        <w:tc>
          <w:tcPr>
            <w:tcW w:w="5065" w:type="dxa"/>
          </w:tcPr>
          <w:p w:rsidR="00C11AAF" w:rsidRPr="009079F8" w:rsidRDefault="00C11AAF" w:rsidP="00F23355">
            <w:pPr>
              <w:pStyle w:val="pqiTabHead"/>
            </w:pPr>
          </w:p>
        </w:tc>
        <w:tc>
          <w:tcPr>
            <w:tcW w:w="1082" w:type="dxa"/>
          </w:tcPr>
          <w:p w:rsidR="00C11AAF" w:rsidRPr="009079F8" w:rsidRDefault="00C11AAF" w:rsidP="00F23355">
            <w:pPr>
              <w:pStyle w:val="pqiTabHead"/>
            </w:pPr>
            <w:r>
              <w:t>1x</w:t>
            </w:r>
          </w:p>
        </w:tc>
      </w:tr>
      <w:tr w:rsidR="00C11AAF" w:rsidRPr="009079F8" w:rsidTr="00F23355">
        <w:tc>
          <w:tcPr>
            <w:tcW w:w="450" w:type="dxa"/>
          </w:tcPr>
          <w:p w:rsidR="00C11AAF" w:rsidRPr="009079F8" w:rsidRDefault="00C11AAF" w:rsidP="00F23355">
            <w:pPr>
              <w:pStyle w:val="pqiTabBody"/>
              <w:rPr>
                <w:b/>
              </w:rPr>
            </w:pPr>
          </w:p>
        </w:tc>
        <w:tc>
          <w:tcPr>
            <w:tcW w:w="400" w:type="dxa"/>
          </w:tcPr>
          <w:p w:rsidR="00C11AAF" w:rsidRPr="009079F8" w:rsidRDefault="00C11AAF" w:rsidP="00F23355">
            <w:pPr>
              <w:pStyle w:val="pqiTabBody"/>
              <w:rPr>
                <w:i/>
              </w:rPr>
            </w:pPr>
            <w:r w:rsidRPr="009079F8">
              <w:rPr>
                <w:i/>
              </w:rPr>
              <w:t>a</w:t>
            </w:r>
          </w:p>
        </w:tc>
        <w:tc>
          <w:tcPr>
            <w:tcW w:w="3697" w:type="dxa"/>
          </w:tcPr>
          <w:p w:rsidR="00C11AAF" w:rsidRDefault="00C11AAF" w:rsidP="00F23355">
            <w:pPr>
              <w:pStyle w:val="pqiTabBody"/>
            </w:pPr>
            <w:r>
              <w:t>ARC</w:t>
            </w:r>
          </w:p>
          <w:p w:rsidR="00C11AAF" w:rsidRPr="009079F8" w:rsidRDefault="00C11AAF" w:rsidP="00F23355">
            <w:pPr>
              <w:pStyle w:val="pqiTabBody"/>
            </w:pPr>
            <w:r w:rsidRPr="00C470C3">
              <w:rPr>
                <w:rFonts w:ascii="Courier New" w:hAnsi="Courier New" w:cs="Courier New"/>
                <w:noProof/>
                <w:color w:val="0000FF"/>
              </w:rPr>
              <w:t>AdministrativeReferenceCode</w:t>
            </w:r>
          </w:p>
        </w:tc>
        <w:tc>
          <w:tcPr>
            <w:tcW w:w="417" w:type="dxa"/>
          </w:tcPr>
          <w:p w:rsidR="00C11AAF" w:rsidRPr="009079F8" w:rsidRDefault="00C11AAF" w:rsidP="00F23355">
            <w:pPr>
              <w:pStyle w:val="pqiTabBody"/>
            </w:pPr>
            <w:r w:rsidRPr="009079F8">
              <w:t>R</w:t>
            </w:r>
          </w:p>
        </w:tc>
        <w:tc>
          <w:tcPr>
            <w:tcW w:w="2655" w:type="dxa"/>
          </w:tcPr>
          <w:p w:rsidR="00C11AAF" w:rsidRPr="009079F8" w:rsidRDefault="00C11AAF" w:rsidP="00F23355">
            <w:pPr>
              <w:pStyle w:val="pqiTabBody"/>
            </w:pPr>
          </w:p>
        </w:tc>
        <w:tc>
          <w:tcPr>
            <w:tcW w:w="5065" w:type="dxa"/>
          </w:tcPr>
          <w:p w:rsidR="00C11AAF" w:rsidRPr="009079F8" w:rsidRDefault="00C11AAF" w:rsidP="00F23355">
            <w:pPr>
              <w:pStyle w:val="pqiTabBody"/>
            </w:pPr>
          </w:p>
        </w:tc>
        <w:tc>
          <w:tcPr>
            <w:tcW w:w="1082" w:type="dxa"/>
          </w:tcPr>
          <w:p w:rsidR="00C11AAF" w:rsidRPr="009079F8" w:rsidRDefault="00C11AAF" w:rsidP="00F23355">
            <w:pPr>
              <w:pStyle w:val="pqiTabBody"/>
            </w:pPr>
            <w:r>
              <w:t>an21</w:t>
            </w:r>
          </w:p>
        </w:tc>
      </w:tr>
      <w:tr w:rsidR="00C11AAF" w:rsidRPr="009079F8" w:rsidTr="00F23355">
        <w:tc>
          <w:tcPr>
            <w:tcW w:w="450" w:type="dxa"/>
          </w:tcPr>
          <w:p w:rsidR="00C11AAF" w:rsidRPr="009079F8" w:rsidRDefault="00C11AAF" w:rsidP="00F23355">
            <w:pPr>
              <w:pStyle w:val="pqiTabBody"/>
              <w:rPr>
                <w:b/>
              </w:rPr>
            </w:pPr>
          </w:p>
        </w:tc>
        <w:tc>
          <w:tcPr>
            <w:tcW w:w="400" w:type="dxa"/>
          </w:tcPr>
          <w:p w:rsidR="00C11AAF" w:rsidRPr="009079F8" w:rsidRDefault="00C11AAF" w:rsidP="00F23355">
            <w:pPr>
              <w:pStyle w:val="pqiTabBody"/>
              <w:rPr>
                <w:i/>
              </w:rPr>
            </w:pPr>
            <w:r>
              <w:rPr>
                <w:i/>
              </w:rPr>
              <w:t>b</w:t>
            </w:r>
          </w:p>
        </w:tc>
        <w:tc>
          <w:tcPr>
            <w:tcW w:w="3697" w:type="dxa"/>
          </w:tcPr>
          <w:p w:rsidR="00C11AAF" w:rsidRPr="009079F8" w:rsidRDefault="00C11AAF" w:rsidP="00F23355">
            <w:pPr>
              <w:pStyle w:val="pqiTabBody"/>
            </w:pPr>
            <w:r>
              <w:t>Pole usunięte</w:t>
            </w:r>
          </w:p>
        </w:tc>
        <w:tc>
          <w:tcPr>
            <w:tcW w:w="417" w:type="dxa"/>
          </w:tcPr>
          <w:p w:rsidR="00C11AAF" w:rsidRPr="009079F8" w:rsidRDefault="00C11AAF" w:rsidP="00F23355">
            <w:pPr>
              <w:pStyle w:val="pqiTabBody"/>
            </w:pPr>
          </w:p>
        </w:tc>
        <w:tc>
          <w:tcPr>
            <w:tcW w:w="2655" w:type="dxa"/>
          </w:tcPr>
          <w:p w:rsidR="00C11AAF" w:rsidRPr="009079F8" w:rsidRDefault="00C11AAF" w:rsidP="00F23355">
            <w:pPr>
              <w:pStyle w:val="pqiTabBody"/>
            </w:pPr>
          </w:p>
        </w:tc>
        <w:tc>
          <w:tcPr>
            <w:tcW w:w="5065" w:type="dxa"/>
          </w:tcPr>
          <w:p w:rsidR="00C11AAF" w:rsidRPr="009079F8" w:rsidRDefault="00C11AAF" w:rsidP="00F23355">
            <w:pPr>
              <w:pStyle w:val="pqiTabBody"/>
            </w:pPr>
          </w:p>
        </w:tc>
        <w:tc>
          <w:tcPr>
            <w:tcW w:w="1082" w:type="dxa"/>
          </w:tcPr>
          <w:p w:rsidR="00C11AAF" w:rsidRPr="009079F8" w:rsidRDefault="00C11AAF" w:rsidP="00F23355">
            <w:pPr>
              <w:pStyle w:val="pqiTabBody"/>
            </w:pPr>
          </w:p>
        </w:tc>
      </w:tr>
      <w:tr w:rsidR="00C11AAF" w:rsidRPr="009079F8" w:rsidTr="00F23355">
        <w:tc>
          <w:tcPr>
            <w:tcW w:w="450" w:type="dxa"/>
          </w:tcPr>
          <w:p w:rsidR="00C11AAF" w:rsidRPr="009079F8" w:rsidRDefault="00C11AAF" w:rsidP="00F23355">
            <w:pPr>
              <w:pStyle w:val="pqiTabBody"/>
              <w:rPr>
                <w:b/>
              </w:rPr>
            </w:pPr>
          </w:p>
        </w:tc>
        <w:tc>
          <w:tcPr>
            <w:tcW w:w="400" w:type="dxa"/>
          </w:tcPr>
          <w:p w:rsidR="00C11AAF" w:rsidRDefault="00C11AAF" w:rsidP="00F23355">
            <w:pPr>
              <w:pStyle w:val="pqiTabBody"/>
              <w:rPr>
                <w:i/>
              </w:rPr>
            </w:pPr>
            <w:r>
              <w:rPr>
                <w:i/>
              </w:rPr>
              <w:t>c</w:t>
            </w:r>
          </w:p>
        </w:tc>
        <w:tc>
          <w:tcPr>
            <w:tcW w:w="3697" w:type="dxa"/>
          </w:tcPr>
          <w:p w:rsidR="00C11AAF" w:rsidRDefault="00C11AAF" w:rsidP="00F23355">
            <w:pPr>
              <w:pStyle w:val="pqiTabBody"/>
            </w:pPr>
            <w:r w:rsidRPr="009079F8">
              <w:t>Dodatkowe informacje</w:t>
            </w:r>
          </w:p>
          <w:p w:rsidR="00C11AAF" w:rsidRDefault="00C11AAF" w:rsidP="00F23355">
            <w:pPr>
              <w:pStyle w:val="pqiTabBody"/>
            </w:pPr>
            <w:r>
              <w:rPr>
                <w:rFonts w:ascii="Courier New" w:hAnsi="Courier New" w:cs="Courier New"/>
                <w:noProof/>
                <w:color w:val="0000FF"/>
              </w:rPr>
              <w:t>ComplementaryInformation</w:t>
            </w:r>
          </w:p>
        </w:tc>
        <w:tc>
          <w:tcPr>
            <w:tcW w:w="417" w:type="dxa"/>
          </w:tcPr>
          <w:p w:rsidR="00C11AAF" w:rsidRDefault="00C11AAF" w:rsidP="00F23355">
            <w:pPr>
              <w:pStyle w:val="pqiTabBody"/>
            </w:pPr>
            <w:r>
              <w:t>D</w:t>
            </w:r>
          </w:p>
        </w:tc>
        <w:tc>
          <w:tcPr>
            <w:tcW w:w="2655" w:type="dxa"/>
          </w:tcPr>
          <w:p w:rsidR="00C11AAF" w:rsidRDefault="00C11AAF" w:rsidP="00F23355">
            <w:pPr>
              <w:pStyle w:val="pqiTabBody"/>
            </w:pPr>
            <w:r>
              <w:t>„R” gdy w polu 1e wybrano wartość „0 – Inne”.</w:t>
            </w:r>
          </w:p>
          <w:p w:rsidR="00C11AAF" w:rsidRPr="009079F8" w:rsidRDefault="00C11AAF" w:rsidP="00F23355">
            <w:pPr>
              <w:pStyle w:val="pqiTabBody"/>
            </w:pPr>
            <w:r>
              <w:t>W pozostałych przypadkach nie stosuje się.</w:t>
            </w:r>
          </w:p>
        </w:tc>
        <w:tc>
          <w:tcPr>
            <w:tcW w:w="5065" w:type="dxa"/>
          </w:tcPr>
          <w:p w:rsidR="00C11AAF" w:rsidRPr="009079F8" w:rsidRDefault="00C11AAF" w:rsidP="00F23355">
            <w:pPr>
              <w:pStyle w:val="pqiTabBody"/>
            </w:pPr>
            <w:r w:rsidRPr="009079F8">
              <w:t xml:space="preserve">Należy podać dodatkowe informacje dotyczące </w:t>
            </w:r>
            <w:r>
              <w:t>przerwania przemieszczenia</w:t>
            </w:r>
            <w:r w:rsidRPr="009079F8">
              <w:t>.</w:t>
            </w:r>
          </w:p>
        </w:tc>
        <w:tc>
          <w:tcPr>
            <w:tcW w:w="1082" w:type="dxa"/>
          </w:tcPr>
          <w:p w:rsidR="00C11AAF" w:rsidRDefault="00C11AAF" w:rsidP="00F23355">
            <w:pPr>
              <w:pStyle w:val="pqiTabBody"/>
            </w:pPr>
            <w:r w:rsidRPr="009079F8">
              <w:t>an..350</w:t>
            </w:r>
          </w:p>
        </w:tc>
      </w:tr>
      <w:tr w:rsidR="00C11AAF" w:rsidRPr="009079F8" w:rsidTr="00F23355">
        <w:tc>
          <w:tcPr>
            <w:tcW w:w="850" w:type="dxa"/>
            <w:gridSpan w:val="2"/>
          </w:tcPr>
          <w:p w:rsidR="00C11AAF" w:rsidRPr="009079F8" w:rsidRDefault="00C11AAF" w:rsidP="00F23355">
            <w:pPr>
              <w:pStyle w:val="pqiTabBody"/>
              <w:rPr>
                <w:i/>
              </w:rPr>
            </w:pPr>
          </w:p>
        </w:tc>
        <w:tc>
          <w:tcPr>
            <w:tcW w:w="3697" w:type="dxa"/>
          </w:tcPr>
          <w:p w:rsidR="00C11AAF" w:rsidRDefault="00C11AAF" w:rsidP="00F23355">
            <w:pPr>
              <w:pStyle w:val="pqiTabBody"/>
            </w:pPr>
            <w:r>
              <w:t>JĘZYK ELEMENTU</w:t>
            </w:r>
            <w:r w:rsidRPr="009079F8">
              <w:t xml:space="preserve"> </w:t>
            </w:r>
          </w:p>
          <w:p w:rsidR="00C11AAF" w:rsidRPr="00307959" w:rsidRDefault="00C11AAF" w:rsidP="00F23355">
            <w:pPr>
              <w:pStyle w:val="pqiTabBody"/>
              <w:rPr>
                <w:rFonts w:ascii="Courier New" w:hAnsi="Courier New" w:cs="Courier New"/>
                <w:noProof/>
                <w:color w:val="0000FF"/>
              </w:rPr>
            </w:pPr>
            <w:r>
              <w:rPr>
                <w:rFonts w:ascii="Courier New" w:hAnsi="Courier New" w:cs="Courier New"/>
                <w:noProof/>
                <w:color w:val="0000FF"/>
              </w:rPr>
              <w:t>@language</w:t>
            </w:r>
          </w:p>
        </w:tc>
        <w:tc>
          <w:tcPr>
            <w:tcW w:w="417" w:type="dxa"/>
          </w:tcPr>
          <w:p w:rsidR="00C11AAF" w:rsidRPr="009079F8" w:rsidRDefault="00C11AAF" w:rsidP="00F23355">
            <w:pPr>
              <w:pStyle w:val="pqiTabBody"/>
            </w:pPr>
            <w:r>
              <w:t>D</w:t>
            </w:r>
          </w:p>
        </w:tc>
        <w:tc>
          <w:tcPr>
            <w:tcW w:w="2655" w:type="dxa"/>
          </w:tcPr>
          <w:p w:rsidR="00C11AAF" w:rsidRPr="009079F8" w:rsidRDefault="00C11AAF" w:rsidP="00F23355">
            <w:pPr>
              <w:pStyle w:val="pqiTabBody"/>
            </w:pPr>
            <w:r w:rsidRPr="009079F8">
              <w:t>„R”, jeżeli stosuje się pole tekstowe</w:t>
            </w:r>
            <w:r>
              <w:t xml:space="preserve"> 1c</w:t>
            </w:r>
            <w:r w:rsidRPr="009079F8">
              <w:t>.</w:t>
            </w:r>
          </w:p>
        </w:tc>
        <w:tc>
          <w:tcPr>
            <w:tcW w:w="5065"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82" w:type="dxa"/>
          </w:tcPr>
          <w:p w:rsidR="00C11AAF" w:rsidRPr="009079F8" w:rsidRDefault="00C11AAF" w:rsidP="00F23355">
            <w:pPr>
              <w:pStyle w:val="pqiTabBody"/>
            </w:pPr>
            <w:r w:rsidRPr="009079F8">
              <w:t>a2</w:t>
            </w:r>
          </w:p>
        </w:tc>
      </w:tr>
      <w:tr w:rsidR="00C11AAF" w:rsidRPr="009079F8" w:rsidTr="00F23355">
        <w:tc>
          <w:tcPr>
            <w:tcW w:w="450" w:type="dxa"/>
          </w:tcPr>
          <w:p w:rsidR="00C11AAF" w:rsidRPr="009079F8" w:rsidRDefault="00C11AAF" w:rsidP="00F23355">
            <w:pPr>
              <w:pStyle w:val="pqiTabBody"/>
              <w:rPr>
                <w:b/>
              </w:rPr>
            </w:pPr>
          </w:p>
        </w:tc>
        <w:tc>
          <w:tcPr>
            <w:tcW w:w="400" w:type="dxa"/>
          </w:tcPr>
          <w:p w:rsidR="00C11AAF" w:rsidRPr="009079F8" w:rsidRDefault="00C11AAF" w:rsidP="00F23355">
            <w:pPr>
              <w:pStyle w:val="pqiTabBody"/>
              <w:rPr>
                <w:i/>
              </w:rPr>
            </w:pPr>
            <w:r>
              <w:rPr>
                <w:i/>
              </w:rPr>
              <w:t>d</w:t>
            </w:r>
          </w:p>
        </w:tc>
        <w:tc>
          <w:tcPr>
            <w:tcW w:w="3697" w:type="dxa"/>
          </w:tcPr>
          <w:p w:rsidR="00C11AAF" w:rsidRDefault="00C11AAF" w:rsidP="00F23355">
            <w:r w:rsidRPr="009079F8">
              <w:t xml:space="preserve">Data i czas </w:t>
            </w:r>
            <w:r>
              <w:t>wystosowania</w:t>
            </w:r>
          </w:p>
          <w:p w:rsidR="00C11AAF" w:rsidRPr="00307959" w:rsidRDefault="00C11AAF" w:rsidP="00F23355">
            <w:pPr>
              <w:pStyle w:val="pqiTabBody"/>
              <w:rPr>
                <w:rFonts w:ascii="Courier New" w:hAnsi="Courier New" w:cs="Courier New"/>
                <w:noProof/>
                <w:color w:val="0000FF"/>
              </w:rPr>
            </w:pPr>
            <w:r>
              <w:rPr>
                <w:rFonts w:ascii="Courier New" w:hAnsi="Courier New" w:cs="Courier New"/>
                <w:noProof/>
                <w:color w:val="0000FF"/>
              </w:rPr>
              <w:t>DateAndTimeOfIssuance</w:t>
            </w:r>
          </w:p>
        </w:tc>
        <w:tc>
          <w:tcPr>
            <w:tcW w:w="417" w:type="dxa"/>
          </w:tcPr>
          <w:p w:rsidR="00C11AAF" w:rsidRPr="009079F8" w:rsidRDefault="00C11AAF" w:rsidP="00F23355">
            <w:pPr>
              <w:pStyle w:val="pqiTabBody"/>
            </w:pPr>
            <w:r>
              <w:t>R</w:t>
            </w:r>
          </w:p>
        </w:tc>
        <w:tc>
          <w:tcPr>
            <w:tcW w:w="2655" w:type="dxa"/>
          </w:tcPr>
          <w:p w:rsidR="00C11AAF" w:rsidRPr="009079F8" w:rsidRDefault="00C11AAF" w:rsidP="00F23355">
            <w:pPr>
              <w:pStyle w:val="pqiTabBody"/>
            </w:pPr>
          </w:p>
        </w:tc>
        <w:tc>
          <w:tcPr>
            <w:tcW w:w="5065" w:type="dxa"/>
          </w:tcPr>
          <w:p w:rsidR="00C11AAF" w:rsidRPr="009079F8" w:rsidRDefault="00C11AAF" w:rsidP="00F23355">
            <w:pPr>
              <w:pStyle w:val="pqiTabBody"/>
            </w:pPr>
          </w:p>
        </w:tc>
        <w:tc>
          <w:tcPr>
            <w:tcW w:w="1082" w:type="dxa"/>
          </w:tcPr>
          <w:p w:rsidR="00C11AAF" w:rsidRPr="009079F8" w:rsidRDefault="00C11AAF" w:rsidP="00F23355">
            <w:pPr>
              <w:pStyle w:val="pqiTabBody"/>
            </w:pPr>
            <w:r w:rsidRPr="009079F8">
              <w:t>dateTime</w:t>
            </w:r>
          </w:p>
        </w:tc>
      </w:tr>
      <w:tr w:rsidR="00C11AAF" w:rsidRPr="009079F8" w:rsidTr="00F23355">
        <w:tc>
          <w:tcPr>
            <w:tcW w:w="450" w:type="dxa"/>
          </w:tcPr>
          <w:p w:rsidR="00C11AAF" w:rsidRPr="009079F8" w:rsidRDefault="00C11AAF" w:rsidP="00F23355">
            <w:pPr>
              <w:pStyle w:val="pqiTabBody"/>
              <w:rPr>
                <w:b/>
              </w:rPr>
            </w:pPr>
          </w:p>
        </w:tc>
        <w:tc>
          <w:tcPr>
            <w:tcW w:w="400" w:type="dxa"/>
          </w:tcPr>
          <w:p w:rsidR="00C11AAF" w:rsidRDefault="00C11AAF" w:rsidP="00F23355">
            <w:pPr>
              <w:pStyle w:val="pqiTabBody"/>
              <w:rPr>
                <w:i/>
              </w:rPr>
            </w:pPr>
            <w:r>
              <w:rPr>
                <w:i/>
              </w:rPr>
              <w:t>e</w:t>
            </w:r>
          </w:p>
        </w:tc>
        <w:tc>
          <w:tcPr>
            <w:tcW w:w="3697" w:type="dxa"/>
          </w:tcPr>
          <w:p w:rsidR="00C11AAF" w:rsidRDefault="00C11AAF" w:rsidP="00F23355">
            <w:pPr>
              <w:pStyle w:val="pqiTabBody"/>
            </w:pPr>
            <w:r>
              <w:t>Kod powodu przerwania przemieszczenia</w:t>
            </w:r>
          </w:p>
          <w:p w:rsidR="00C11AAF" w:rsidRDefault="00C11AAF" w:rsidP="00F23355">
            <w:pPr>
              <w:pStyle w:val="pqiTabBody"/>
            </w:pPr>
            <w:r w:rsidRPr="007B2FF6">
              <w:rPr>
                <w:rFonts w:ascii="Courier New" w:hAnsi="Courier New" w:cs="Courier New"/>
                <w:noProof/>
                <w:color w:val="0000FF"/>
              </w:rPr>
              <w:t>ReasonForInterruptionCode</w:t>
            </w:r>
          </w:p>
        </w:tc>
        <w:tc>
          <w:tcPr>
            <w:tcW w:w="417" w:type="dxa"/>
          </w:tcPr>
          <w:p w:rsidR="00C11AAF" w:rsidRDefault="00C11AAF" w:rsidP="00F23355">
            <w:pPr>
              <w:pStyle w:val="pqiTabBody"/>
            </w:pPr>
            <w:r>
              <w:t>R</w:t>
            </w:r>
          </w:p>
        </w:tc>
        <w:tc>
          <w:tcPr>
            <w:tcW w:w="2655" w:type="dxa"/>
          </w:tcPr>
          <w:p w:rsidR="00C11AAF" w:rsidRPr="009079F8" w:rsidRDefault="00C11AAF" w:rsidP="00F23355">
            <w:pPr>
              <w:pStyle w:val="pqiTabBody"/>
            </w:pPr>
          </w:p>
        </w:tc>
        <w:tc>
          <w:tcPr>
            <w:tcW w:w="5065" w:type="dxa"/>
          </w:tcPr>
          <w:p w:rsidR="00C11AAF" w:rsidRDefault="00C11AAF" w:rsidP="00F23355">
            <w:pPr>
              <w:pStyle w:val="pqiTabBody"/>
            </w:pPr>
            <w:r>
              <w:t>Wartość ze słownika „</w:t>
            </w:r>
            <w:r w:rsidRPr="002B761F">
              <w:t xml:space="preserve">Powody </w:t>
            </w:r>
            <w:r>
              <w:t>przerwania przemieszczenia</w:t>
            </w:r>
            <w:r w:rsidRPr="002B761F">
              <w:t xml:space="preserve"> (Reasons for interruption)”.</w:t>
            </w:r>
          </w:p>
        </w:tc>
        <w:tc>
          <w:tcPr>
            <w:tcW w:w="1082" w:type="dxa"/>
          </w:tcPr>
          <w:p w:rsidR="00C11AAF" w:rsidRDefault="00C11AAF" w:rsidP="00F23355">
            <w:pPr>
              <w:pStyle w:val="pqiTabBody"/>
            </w:pPr>
            <w:r>
              <w:t>n..2</w:t>
            </w:r>
          </w:p>
        </w:tc>
      </w:tr>
      <w:tr w:rsidR="00C11AAF" w:rsidRPr="009079F8" w:rsidTr="00F23355">
        <w:tc>
          <w:tcPr>
            <w:tcW w:w="450" w:type="dxa"/>
          </w:tcPr>
          <w:p w:rsidR="00C11AAF" w:rsidRPr="009079F8" w:rsidRDefault="00C11AAF" w:rsidP="00F23355">
            <w:pPr>
              <w:pStyle w:val="pqiTabBody"/>
              <w:rPr>
                <w:b/>
              </w:rPr>
            </w:pPr>
          </w:p>
        </w:tc>
        <w:tc>
          <w:tcPr>
            <w:tcW w:w="400" w:type="dxa"/>
          </w:tcPr>
          <w:p w:rsidR="00C11AAF" w:rsidRDefault="00C11AAF" w:rsidP="00F23355">
            <w:pPr>
              <w:pStyle w:val="pqiTabBody"/>
              <w:rPr>
                <w:i/>
              </w:rPr>
            </w:pPr>
            <w:r>
              <w:rPr>
                <w:i/>
              </w:rPr>
              <w:t>f</w:t>
            </w:r>
          </w:p>
        </w:tc>
        <w:tc>
          <w:tcPr>
            <w:tcW w:w="3697" w:type="dxa"/>
          </w:tcPr>
          <w:p w:rsidR="00C11AAF" w:rsidRDefault="00C11AAF" w:rsidP="00F23355">
            <w:r w:rsidRPr="009079F8">
              <w:t>Numer referencyjny urzędu</w:t>
            </w:r>
          </w:p>
          <w:p w:rsidR="00C11AAF" w:rsidRPr="00382C47" w:rsidRDefault="00C11AAF" w:rsidP="00F23355">
            <w:pPr>
              <w:pStyle w:val="pqiTabBody"/>
              <w:rPr>
                <w:rFonts w:ascii="Courier New" w:hAnsi="Courier New" w:cs="Courier New"/>
                <w:noProof/>
                <w:color w:val="0000FF"/>
              </w:rPr>
            </w:pPr>
            <w:r w:rsidRPr="00382C47">
              <w:rPr>
                <w:rFonts w:ascii="Courier New" w:hAnsi="Courier New" w:cs="Courier New"/>
                <w:noProof/>
                <w:color w:val="0000FF"/>
              </w:rPr>
              <w:t>ReferenceNumberOfExciseOffice</w:t>
            </w:r>
          </w:p>
        </w:tc>
        <w:tc>
          <w:tcPr>
            <w:tcW w:w="417" w:type="dxa"/>
          </w:tcPr>
          <w:p w:rsidR="00C11AAF" w:rsidRDefault="00C11AAF" w:rsidP="00F23355">
            <w:pPr>
              <w:pStyle w:val="pqiTabBody"/>
            </w:pPr>
            <w:r w:rsidRPr="009079F8">
              <w:t>R</w:t>
            </w:r>
          </w:p>
        </w:tc>
        <w:tc>
          <w:tcPr>
            <w:tcW w:w="2655" w:type="dxa"/>
          </w:tcPr>
          <w:p w:rsidR="00C11AAF" w:rsidRPr="009079F8" w:rsidRDefault="00C11AAF" w:rsidP="00F23355">
            <w:pPr>
              <w:pStyle w:val="pqiTabBody"/>
            </w:pPr>
          </w:p>
        </w:tc>
        <w:tc>
          <w:tcPr>
            <w:tcW w:w="5065" w:type="dxa"/>
          </w:tcPr>
          <w:p w:rsidR="00C11AAF" w:rsidRDefault="00C11AAF" w:rsidP="00F23355">
            <w:pPr>
              <w:pStyle w:val="pqiTabBody"/>
            </w:pPr>
            <w:r>
              <w:t>K</w:t>
            </w:r>
            <w:r w:rsidRPr="009079F8">
              <w:t>od urzędu właściwych organów w państwie członkowskim odpowi</w:t>
            </w:r>
            <w:r>
              <w:t>edzialnym za przerwanie przemieszczenia</w:t>
            </w:r>
            <w:r w:rsidRPr="009079F8">
              <w:t>.</w:t>
            </w:r>
          </w:p>
        </w:tc>
        <w:tc>
          <w:tcPr>
            <w:tcW w:w="1082" w:type="dxa"/>
          </w:tcPr>
          <w:p w:rsidR="00C11AAF" w:rsidRDefault="00C11AAF" w:rsidP="00F23355">
            <w:pPr>
              <w:pStyle w:val="pqiTabBody"/>
            </w:pPr>
            <w:r>
              <w:t>an8</w:t>
            </w:r>
          </w:p>
        </w:tc>
      </w:tr>
      <w:tr w:rsidR="00C11AAF" w:rsidRPr="009079F8" w:rsidTr="00F23355">
        <w:tc>
          <w:tcPr>
            <w:tcW w:w="450" w:type="dxa"/>
          </w:tcPr>
          <w:p w:rsidR="00C11AAF" w:rsidRPr="009079F8" w:rsidRDefault="00C11AAF" w:rsidP="00F23355">
            <w:pPr>
              <w:pStyle w:val="pqiTabBody"/>
              <w:rPr>
                <w:b/>
              </w:rPr>
            </w:pPr>
          </w:p>
        </w:tc>
        <w:tc>
          <w:tcPr>
            <w:tcW w:w="400" w:type="dxa"/>
          </w:tcPr>
          <w:p w:rsidR="00C11AAF" w:rsidRPr="009079F8" w:rsidRDefault="00C11AAF" w:rsidP="00F23355">
            <w:pPr>
              <w:pStyle w:val="pqiTabBody"/>
              <w:rPr>
                <w:i/>
              </w:rPr>
            </w:pPr>
            <w:r>
              <w:rPr>
                <w:i/>
              </w:rPr>
              <w:t>g</w:t>
            </w:r>
          </w:p>
        </w:tc>
        <w:tc>
          <w:tcPr>
            <w:tcW w:w="3697" w:type="dxa"/>
          </w:tcPr>
          <w:p w:rsidR="00C11AAF" w:rsidRDefault="00C11AAF" w:rsidP="00F23355">
            <w:r>
              <w:t>Identyfikator urzędnika</w:t>
            </w:r>
          </w:p>
          <w:p w:rsidR="00C11AAF" w:rsidRPr="00382C47" w:rsidRDefault="00C11AAF" w:rsidP="00F23355">
            <w:pPr>
              <w:pStyle w:val="pqiTabBody"/>
              <w:rPr>
                <w:rFonts w:ascii="Courier New" w:hAnsi="Courier New" w:cs="Courier New"/>
                <w:noProof/>
                <w:color w:val="0000FF"/>
              </w:rPr>
            </w:pPr>
            <w:r w:rsidRPr="00382C47">
              <w:rPr>
                <w:rFonts w:ascii="Courier New" w:hAnsi="Courier New" w:cs="Courier New"/>
                <w:noProof/>
                <w:color w:val="0000FF"/>
              </w:rPr>
              <w:t>ExciseOfficerIdentification</w:t>
            </w:r>
          </w:p>
        </w:tc>
        <w:tc>
          <w:tcPr>
            <w:tcW w:w="417" w:type="dxa"/>
          </w:tcPr>
          <w:p w:rsidR="00C11AAF" w:rsidRPr="009079F8" w:rsidRDefault="00C11AAF" w:rsidP="00F23355">
            <w:pPr>
              <w:pStyle w:val="pqiTabBody"/>
            </w:pPr>
            <w:r>
              <w:t>O</w:t>
            </w:r>
          </w:p>
        </w:tc>
        <w:tc>
          <w:tcPr>
            <w:tcW w:w="2655" w:type="dxa"/>
          </w:tcPr>
          <w:p w:rsidR="00C11AAF" w:rsidRPr="009079F8" w:rsidRDefault="00C11AAF" w:rsidP="00F23355">
            <w:pPr>
              <w:pStyle w:val="pqiTabBody"/>
            </w:pPr>
          </w:p>
        </w:tc>
        <w:tc>
          <w:tcPr>
            <w:tcW w:w="5065" w:type="dxa"/>
          </w:tcPr>
          <w:p w:rsidR="00C11AAF" w:rsidRPr="002B761F" w:rsidRDefault="00C11AAF" w:rsidP="00F23355">
            <w:pPr>
              <w:pStyle w:val="pqiTabBody"/>
            </w:pPr>
          </w:p>
        </w:tc>
        <w:tc>
          <w:tcPr>
            <w:tcW w:w="1082" w:type="dxa"/>
          </w:tcPr>
          <w:p w:rsidR="00C11AAF" w:rsidRPr="009079F8" w:rsidRDefault="00C11AAF" w:rsidP="00F23355">
            <w:pPr>
              <w:pStyle w:val="pqiTabBody"/>
            </w:pPr>
            <w:r>
              <w:t>an..35</w:t>
            </w:r>
          </w:p>
        </w:tc>
      </w:tr>
      <w:tr w:rsidR="00C11AAF" w:rsidRPr="009079F8" w:rsidTr="00F23355">
        <w:tc>
          <w:tcPr>
            <w:tcW w:w="850" w:type="dxa"/>
            <w:gridSpan w:val="2"/>
          </w:tcPr>
          <w:p w:rsidR="00C11AAF" w:rsidRPr="009079F8" w:rsidRDefault="00C11AAF" w:rsidP="00F23355">
            <w:pPr>
              <w:pStyle w:val="pqiTabHead"/>
            </w:pPr>
            <w:r>
              <w:t>2</w:t>
            </w:r>
          </w:p>
        </w:tc>
        <w:tc>
          <w:tcPr>
            <w:tcW w:w="3697" w:type="dxa"/>
          </w:tcPr>
          <w:p w:rsidR="00C11AAF" w:rsidRDefault="00C11AAF" w:rsidP="00F23355">
            <w:pPr>
              <w:pStyle w:val="pqiTabHead"/>
            </w:pPr>
            <w:r>
              <w:t>Odnośnik do raportu z kontroli</w:t>
            </w:r>
          </w:p>
          <w:p w:rsidR="00C11AAF" w:rsidRPr="0065457D" w:rsidRDefault="00C11AAF" w:rsidP="00F23355">
            <w:pPr>
              <w:pStyle w:val="pqiTabHead"/>
              <w:rPr>
                <w:rFonts w:ascii="Courier New" w:hAnsi="Courier New" w:cs="Courier New"/>
                <w:noProof/>
                <w:color w:val="0000FF"/>
              </w:rPr>
            </w:pPr>
            <w:r w:rsidRPr="0065457D">
              <w:rPr>
                <w:rFonts w:ascii="Courier New" w:hAnsi="Courier New" w:cs="Courier New"/>
                <w:noProof/>
                <w:color w:val="0000FF"/>
              </w:rPr>
              <w:t>ReferenceControlReport</w:t>
            </w:r>
          </w:p>
        </w:tc>
        <w:tc>
          <w:tcPr>
            <w:tcW w:w="417" w:type="dxa"/>
          </w:tcPr>
          <w:p w:rsidR="00C11AAF" w:rsidRPr="009079F8" w:rsidRDefault="00C11AAF" w:rsidP="00F23355">
            <w:pPr>
              <w:pStyle w:val="pqiTabHead"/>
            </w:pPr>
            <w:r>
              <w:t>O</w:t>
            </w:r>
          </w:p>
        </w:tc>
        <w:tc>
          <w:tcPr>
            <w:tcW w:w="2655" w:type="dxa"/>
          </w:tcPr>
          <w:p w:rsidR="00C11AAF" w:rsidRPr="009079F8" w:rsidRDefault="00C11AAF" w:rsidP="00F23355">
            <w:pPr>
              <w:pStyle w:val="pqiTabHead"/>
            </w:pPr>
          </w:p>
        </w:tc>
        <w:tc>
          <w:tcPr>
            <w:tcW w:w="5065" w:type="dxa"/>
          </w:tcPr>
          <w:p w:rsidR="00C11AAF" w:rsidRPr="009079F8" w:rsidRDefault="00C11AAF" w:rsidP="00F23355">
            <w:pPr>
              <w:pStyle w:val="pqiTabHead"/>
            </w:pPr>
          </w:p>
        </w:tc>
        <w:tc>
          <w:tcPr>
            <w:tcW w:w="1082" w:type="dxa"/>
          </w:tcPr>
          <w:p w:rsidR="00C11AAF" w:rsidRPr="009079F8" w:rsidRDefault="00C11AAF" w:rsidP="00F23355">
            <w:pPr>
              <w:pStyle w:val="pqiTabHead"/>
            </w:pPr>
            <w:r>
              <w:t>9x</w:t>
            </w:r>
          </w:p>
        </w:tc>
      </w:tr>
      <w:tr w:rsidR="00C11AAF" w:rsidRPr="009079F8" w:rsidTr="00F23355">
        <w:tc>
          <w:tcPr>
            <w:tcW w:w="450" w:type="dxa"/>
          </w:tcPr>
          <w:p w:rsidR="00C11AAF" w:rsidRPr="009079F8" w:rsidRDefault="00C11AAF" w:rsidP="00F23355">
            <w:pPr>
              <w:pStyle w:val="pqiTabBody"/>
              <w:rPr>
                <w:b/>
              </w:rPr>
            </w:pPr>
          </w:p>
        </w:tc>
        <w:tc>
          <w:tcPr>
            <w:tcW w:w="400" w:type="dxa"/>
          </w:tcPr>
          <w:p w:rsidR="00C11AAF" w:rsidRPr="009079F8" w:rsidRDefault="00C11AAF" w:rsidP="00F23355">
            <w:pPr>
              <w:pStyle w:val="pqiTabBody"/>
              <w:rPr>
                <w:i/>
              </w:rPr>
            </w:pPr>
            <w:r>
              <w:rPr>
                <w:i/>
              </w:rPr>
              <w:t>a</w:t>
            </w:r>
          </w:p>
        </w:tc>
        <w:tc>
          <w:tcPr>
            <w:tcW w:w="3697" w:type="dxa"/>
          </w:tcPr>
          <w:p w:rsidR="00C11AAF" w:rsidRPr="0065457D" w:rsidRDefault="00C11AAF" w:rsidP="00F23355">
            <w:pPr>
              <w:pStyle w:val="pqiTabHead"/>
              <w:rPr>
                <w:b w:val="0"/>
              </w:rPr>
            </w:pPr>
            <w:r>
              <w:rPr>
                <w:b w:val="0"/>
              </w:rPr>
              <w:t xml:space="preserve">Identyfikator </w:t>
            </w:r>
            <w:r w:rsidRPr="0065457D">
              <w:rPr>
                <w:b w:val="0"/>
              </w:rPr>
              <w:t>raportu z kontroli</w:t>
            </w:r>
          </w:p>
          <w:p w:rsidR="00C11AAF" w:rsidRPr="0065457D" w:rsidRDefault="00C11AAF" w:rsidP="00F23355">
            <w:pPr>
              <w:pStyle w:val="pqiTabBody"/>
              <w:rPr>
                <w:rFonts w:ascii="Courier New" w:hAnsi="Courier New" w:cs="Courier New"/>
                <w:noProof/>
                <w:color w:val="0000FF"/>
              </w:rPr>
            </w:pPr>
            <w:r w:rsidRPr="0065457D">
              <w:rPr>
                <w:rFonts w:ascii="Courier New" w:hAnsi="Courier New" w:cs="Courier New"/>
                <w:noProof/>
                <w:color w:val="0000FF"/>
              </w:rPr>
              <w:t>ControlReportReference</w:t>
            </w:r>
          </w:p>
        </w:tc>
        <w:tc>
          <w:tcPr>
            <w:tcW w:w="417" w:type="dxa"/>
          </w:tcPr>
          <w:p w:rsidR="00C11AAF" w:rsidRPr="009079F8" w:rsidRDefault="00C11AAF" w:rsidP="00F23355">
            <w:pPr>
              <w:pStyle w:val="pqiTabBody"/>
            </w:pPr>
            <w:r>
              <w:t>R</w:t>
            </w:r>
          </w:p>
        </w:tc>
        <w:tc>
          <w:tcPr>
            <w:tcW w:w="2655" w:type="dxa"/>
          </w:tcPr>
          <w:p w:rsidR="00C11AAF" w:rsidRPr="009079F8" w:rsidRDefault="00C11AAF" w:rsidP="00F23355">
            <w:pPr>
              <w:pStyle w:val="pqiTabBody"/>
            </w:pPr>
          </w:p>
        </w:tc>
        <w:tc>
          <w:tcPr>
            <w:tcW w:w="5065" w:type="dxa"/>
          </w:tcPr>
          <w:p w:rsidR="00C11AAF" w:rsidRPr="009079F8" w:rsidRDefault="00C11AAF" w:rsidP="00F23355">
            <w:pPr>
              <w:pStyle w:val="pqiTabBody"/>
            </w:pPr>
          </w:p>
        </w:tc>
        <w:tc>
          <w:tcPr>
            <w:tcW w:w="1082" w:type="dxa"/>
          </w:tcPr>
          <w:p w:rsidR="00C11AAF" w:rsidRPr="009079F8" w:rsidRDefault="00C11AAF" w:rsidP="00F23355">
            <w:pPr>
              <w:pStyle w:val="pqiTabBody"/>
            </w:pPr>
            <w:r>
              <w:t>an16</w:t>
            </w:r>
          </w:p>
        </w:tc>
      </w:tr>
      <w:tr w:rsidR="00C11AAF" w:rsidRPr="009079F8" w:rsidTr="00F23355">
        <w:tc>
          <w:tcPr>
            <w:tcW w:w="850" w:type="dxa"/>
            <w:gridSpan w:val="2"/>
          </w:tcPr>
          <w:p w:rsidR="00C11AAF" w:rsidRPr="009079F8" w:rsidRDefault="00C11AAF" w:rsidP="00F23355">
            <w:pPr>
              <w:pStyle w:val="pqiTabHead"/>
            </w:pPr>
            <w:r>
              <w:t>3</w:t>
            </w:r>
          </w:p>
        </w:tc>
        <w:tc>
          <w:tcPr>
            <w:tcW w:w="3697" w:type="dxa"/>
          </w:tcPr>
          <w:p w:rsidR="00C11AAF" w:rsidRDefault="00C11AAF" w:rsidP="00F23355">
            <w:pPr>
              <w:pStyle w:val="pqiTabHead"/>
            </w:pPr>
            <w:r>
              <w:t>Odnośnik do raportu ze zdarzenia</w:t>
            </w:r>
          </w:p>
          <w:p w:rsidR="00C11AAF" w:rsidRPr="0065457D" w:rsidRDefault="00C11AAF" w:rsidP="00F23355">
            <w:pPr>
              <w:pStyle w:val="pqiTabHead"/>
              <w:rPr>
                <w:rFonts w:ascii="Courier New" w:hAnsi="Courier New" w:cs="Courier New"/>
                <w:noProof/>
                <w:color w:val="0000FF"/>
              </w:rPr>
            </w:pPr>
            <w:r w:rsidRPr="0065457D">
              <w:rPr>
                <w:rFonts w:ascii="Courier New" w:hAnsi="Courier New" w:cs="Courier New"/>
                <w:noProof/>
                <w:color w:val="0000FF"/>
              </w:rPr>
              <w:t>ReferenceEventReport</w:t>
            </w:r>
          </w:p>
        </w:tc>
        <w:tc>
          <w:tcPr>
            <w:tcW w:w="417" w:type="dxa"/>
          </w:tcPr>
          <w:p w:rsidR="00C11AAF" w:rsidRPr="009079F8" w:rsidRDefault="00C11AAF" w:rsidP="00F23355">
            <w:pPr>
              <w:pStyle w:val="pqiTabHead"/>
            </w:pPr>
            <w:r>
              <w:t>O</w:t>
            </w:r>
          </w:p>
        </w:tc>
        <w:tc>
          <w:tcPr>
            <w:tcW w:w="2655" w:type="dxa"/>
          </w:tcPr>
          <w:p w:rsidR="00C11AAF" w:rsidRPr="009079F8" w:rsidRDefault="00C11AAF" w:rsidP="00F23355">
            <w:pPr>
              <w:pStyle w:val="pqiTabHead"/>
            </w:pPr>
          </w:p>
        </w:tc>
        <w:tc>
          <w:tcPr>
            <w:tcW w:w="5065" w:type="dxa"/>
          </w:tcPr>
          <w:p w:rsidR="00C11AAF" w:rsidRPr="009079F8" w:rsidRDefault="00C11AAF" w:rsidP="00F23355">
            <w:pPr>
              <w:pStyle w:val="pqiTabHead"/>
            </w:pPr>
          </w:p>
        </w:tc>
        <w:tc>
          <w:tcPr>
            <w:tcW w:w="1082" w:type="dxa"/>
          </w:tcPr>
          <w:p w:rsidR="00C11AAF" w:rsidRPr="009079F8" w:rsidRDefault="00C11AAF" w:rsidP="00F23355">
            <w:pPr>
              <w:pStyle w:val="pqiTabHead"/>
            </w:pPr>
            <w:r>
              <w:t>9x</w:t>
            </w:r>
          </w:p>
        </w:tc>
      </w:tr>
      <w:tr w:rsidR="00C11AAF" w:rsidRPr="009079F8" w:rsidTr="00F23355">
        <w:tc>
          <w:tcPr>
            <w:tcW w:w="450" w:type="dxa"/>
          </w:tcPr>
          <w:p w:rsidR="00C11AAF" w:rsidRPr="009079F8" w:rsidRDefault="00C11AAF" w:rsidP="00F23355">
            <w:pPr>
              <w:pStyle w:val="pqiTabBody"/>
              <w:rPr>
                <w:b/>
              </w:rPr>
            </w:pPr>
          </w:p>
        </w:tc>
        <w:tc>
          <w:tcPr>
            <w:tcW w:w="400" w:type="dxa"/>
          </w:tcPr>
          <w:p w:rsidR="00C11AAF" w:rsidRPr="009079F8" w:rsidRDefault="00C11AAF" w:rsidP="00F23355">
            <w:pPr>
              <w:pStyle w:val="pqiTabBody"/>
              <w:rPr>
                <w:i/>
              </w:rPr>
            </w:pPr>
            <w:r>
              <w:rPr>
                <w:i/>
              </w:rPr>
              <w:t>a</w:t>
            </w:r>
          </w:p>
        </w:tc>
        <w:tc>
          <w:tcPr>
            <w:tcW w:w="3697" w:type="dxa"/>
          </w:tcPr>
          <w:p w:rsidR="00C11AAF" w:rsidRPr="0065457D" w:rsidRDefault="00C11AAF" w:rsidP="00F23355">
            <w:pPr>
              <w:pStyle w:val="pqiTabHead"/>
              <w:rPr>
                <w:b w:val="0"/>
              </w:rPr>
            </w:pPr>
            <w:r>
              <w:rPr>
                <w:b w:val="0"/>
              </w:rPr>
              <w:t xml:space="preserve">Identyfikator </w:t>
            </w:r>
            <w:r w:rsidRPr="0065457D">
              <w:rPr>
                <w:b w:val="0"/>
              </w:rPr>
              <w:t>r</w:t>
            </w:r>
            <w:r>
              <w:rPr>
                <w:b w:val="0"/>
              </w:rPr>
              <w:t>aportu ze zdarzenia</w:t>
            </w:r>
          </w:p>
          <w:p w:rsidR="00C11AAF" w:rsidRPr="0065457D" w:rsidRDefault="00C11AAF" w:rsidP="00F23355">
            <w:pPr>
              <w:pStyle w:val="pqiTabBody"/>
              <w:rPr>
                <w:rFonts w:ascii="Courier New" w:hAnsi="Courier New" w:cs="Courier New"/>
                <w:noProof/>
                <w:color w:val="0000FF"/>
              </w:rPr>
            </w:pPr>
            <w:r w:rsidRPr="0065457D">
              <w:rPr>
                <w:rFonts w:ascii="Courier New" w:hAnsi="Courier New" w:cs="Courier New"/>
                <w:noProof/>
                <w:color w:val="0000FF"/>
              </w:rPr>
              <w:t>EventReportNumber</w:t>
            </w:r>
          </w:p>
        </w:tc>
        <w:tc>
          <w:tcPr>
            <w:tcW w:w="417" w:type="dxa"/>
          </w:tcPr>
          <w:p w:rsidR="00C11AAF" w:rsidRPr="009079F8" w:rsidRDefault="00C11AAF" w:rsidP="00F23355">
            <w:pPr>
              <w:pStyle w:val="pqiTabBody"/>
            </w:pPr>
            <w:r>
              <w:t>R</w:t>
            </w:r>
          </w:p>
        </w:tc>
        <w:tc>
          <w:tcPr>
            <w:tcW w:w="2655" w:type="dxa"/>
          </w:tcPr>
          <w:p w:rsidR="00C11AAF" w:rsidRPr="009079F8" w:rsidRDefault="00C11AAF" w:rsidP="00F23355">
            <w:pPr>
              <w:pStyle w:val="pqiTabBody"/>
            </w:pPr>
          </w:p>
        </w:tc>
        <w:tc>
          <w:tcPr>
            <w:tcW w:w="5065" w:type="dxa"/>
          </w:tcPr>
          <w:p w:rsidR="00C11AAF" w:rsidRPr="009079F8" w:rsidRDefault="00C11AAF" w:rsidP="00F23355">
            <w:pPr>
              <w:pStyle w:val="pqiTabBody"/>
            </w:pPr>
          </w:p>
        </w:tc>
        <w:tc>
          <w:tcPr>
            <w:tcW w:w="1082" w:type="dxa"/>
          </w:tcPr>
          <w:p w:rsidR="00C11AAF" w:rsidRPr="009079F8" w:rsidRDefault="00C11AAF" w:rsidP="00F23355">
            <w:pPr>
              <w:pStyle w:val="pqiTabBody"/>
            </w:pPr>
            <w:r>
              <w:t>an16</w:t>
            </w:r>
          </w:p>
        </w:tc>
      </w:tr>
    </w:tbl>
    <w:p w:rsidR="00C11AAF" w:rsidRPr="00BD4340" w:rsidRDefault="00C11AAF" w:rsidP="00C11AAF">
      <w:pPr>
        <w:pStyle w:val="pqiChpHeadNum2"/>
      </w:pPr>
      <w:r>
        <w:rPr>
          <w:lang w:eastAsia="en-GB"/>
        </w:rPr>
        <w:br w:type="page"/>
      </w:r>
      <w:bookmarkStart w:id="130" w:name="_Toc379453958"/>
      <w:bookmarkStart w:id="131" w:name="_Toc440621715"/>
      <w:r>
        <w:rPr>
          <w:lang w:eastAsia="en-GB"/>
        </w:rPr>
        <w:lastRenderedPageBreak/>
        <w:t xml:space="preserve">PL809 – </w:t>
      </w:r>
      <w:r>
        <w:t>Anulowanie powiadomienia o wysyłce wyrobów</w:t>
      </w:r>
      <w:bookmarkEnd w:id="130"/>
      <w:bookmarkEnd w:id="131"/>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58"/>
        <w:gridCol w:w="376"/>
        <w:gridCol w:w="4052"/>
        <w:gridCol w:w="439"/>
        <w:gridCol w:w="3013"/>
        <w:gridCol w:w="4378"/>
        <w:gridCol w:w="1050"/>
      </w:tblGrid>
      <w:tr w:rsidR="00C11AAF" w:rsidRPr="009079F8" w:rsidTr="00F23355">
        <w:trPr>
          <w:tblHeader/>
        </w:trPr>
        <w:tc>
          <w:tcPr>
            <w:tcW w:w="458" w:type="dxa"/>
            <w:shd w:val="clear" w:color="auto" w:fill="F3F3F3"/>
          </w:tcPr>
          <w:p w:rsidR="00C11AAF" w:rsidRPr="009079F8" w:rsidRDefault="00C11AAF" w:rsidP="00F23355">
            <w:pPr>
              <w:jc w:val="center"/>
              <w:rPr>
                <w:b/>
              </w:rPr>
            </w:pPr>
            <w:r w:rsidRPr="009079F8">
              <w:rPr>
                <w:b/>
              </w:rPr>
              <w:t>A</w:t>
            </w:r>
          </w:p>
        </w:tc>
        <w:tc>
          <w:tcPr>
            <w:tcW w:w="376" w:type="dxa"/>
            <w:shd w:val="clear" w:color="auto" w:fill="F3F3F3"/>
          </w:tcPr>
          <w:p w:rsidR="00C11AAF" w:rsidRPr="009079F8" w:rsidRDefault="00C11AAF" w:rsidP="00F23355">
            <w:pPr>
              <w:jc w:val="center"/>
              <w:rPr>
                <w:b/>
              </w:rPr>
            </w:pPr>
            <w:r w:rsidRPr="009079F8">
              <w:rPr>
                <w:b/>
              </w:rPr>
              <w:t>B</w:t>
            </w:r>
          </w:p>
        </w:tc>
        <w:tc>
          <w:tcPr>
            <w:tcW w:w="4052" w:type="dxa"/>
            <w:shd w:val="clear" w:color="auto" w:fill="F3F3F3"/>
          </w:tcPr>
          <w:p w:rsidR="00C11AAF" w:rsidRPr="009079F8" w:rsidRDefault="00C11AAF" w:rsidP="00F23355">
            <w:pPr>
              <w:jc w:val="center"/>
              <w:rPr>
                <w:b/>
              </w:rPr>
            </w:pPr>
            <w:r w:rsidRPr="009079F8">
              <w:rPr>
                <w:b/>
              </w:rPr>
              <w:t>C</w:t>
            </w:r>
          </w:p>
        </w:tc>
        <w:tc>
          <w:tcPr>
            <w:tcW w:w="439" w:type="dxa"/>
            <w:shd w:val="clear" w:color="auto" w:fill="F3F3F3"/>
          </w:tcPr>
          <w:p w:rsidR="00C11AAF" w:rsidRPr="009079F8" w:rsidRDefault="00C11AAF" w:rsidP="00F23355">
            <w:pPr>
              <w:jc w:val="center"/>
              <w:rPr>
                <w:b/>
              </w:rPr>
            </w:pPr>
            <w:r w:rsidRPr="009079F8">
              <w:rPr>
                <w:b/>
              </w:rPr>
              <w:t>D</w:t>
            </w:r>
          </w:p>
        </w:tc>
        <w:tc>
          <w:tcPr>
            <w:tcW w:w="3013" w:type="dxa"/>
            <w:shd w:val="clear" w:color="auto" w:fill="F3F3F3"/>
          </w:tcPr>
          <w:p w:rsidR="00C11AAF" w:rsidRPr="009079F8" w:rsidRDefault="00C11AAF" w:rsidP="00F23355">
            <w:pPr>
              <w:jc w:val="center"/>
              <w:rPr>
                <w:b/>
              </w:rPr>
            </w:pPr>
            <w:r w:rsidRPr="009079F8">
              <w:rPr>
                <w:b/>
              </w:rPr>
              <w:t>E</w:t>
            </w:r>
          </w:p>
        </w:tc>
        <w:tc>
          <w:tcPr>
            <w:tcW w:w="4378" w:type="dxa"/>
            <w:shd w:val="clear" w:color="auto" w:fill="F3F3F3"/>
          </w:tcPr>
          <w:p w:rsidR="00C11AAF" w:rsidRPr="009079F8" w:rsidRDefault="00C11AAF" w:rsidP="00F23355">
            <w:pPr>
              <w:jc w:val="center"/>
              <w:rPr>
                <w:b/>
              </w:rPr>
            </w:pPr>
            <w:r w:rsidRPr="009079F8">
              <w:rPr>
                <w:b/>
              </w:rPr>
              <w:t>F</w:t>
            </w:r>
          </w:p>
        </w:tc>
        <w:tc>
          <w:tcPr>
            <w:tcW w:w="1050" w:type="dxa"/>
            <w:shd w:val="clear" w:color="auto" w:fill="F3F3F3"/>
          </w:tcPr>
          <w:p w:rsidR="00C11AAF" w:rsidRPr="009079F8" w:rsidRDefault="00C11AAF" w:rsidP="00F23355">
            <w:pPr>
              <w:jc w:val="center"/>
              <w:rPr>
                <w:b/>
              </w:rPr>
            </w:pPr>
            <w:r w:rsidRPr="009079F8">
              <w:rPr>
                <w:b/>
              </w:rPr>
              <w:t>G</w:t>
            </w:r>
          </w:p>
        </w:tc>
      </w:tr>
      <w:tr w:rsidR="00C11AAF" w:rsidRPr="00D528B7" w:rsidTr="00F23355">
        <w:tc>
          <w:tcPr>
            <w:tcW w:w="13766" w:type="dxa"/>
            <w:gridSpan w:val="7"/>
          </w:tcPr>
          <w:p w:rsidR="00C11AAF" w:rsidRPr="00D528B7" w:rsidRDefault="00C11AAF" w:rsidP="00F23355">
            <w:pPr>
              <w:pStyle w:val="pqiTabHead"/>
            </w:pPr>
            <w:r w:rsidRPr="00D528B7">
              <w:t xml:space="preserve">PL809 – PL_CAN_DAT – Anulowanie </w:t>
            </w:r>
            <w:r>
              <w:t>powiadomienia o wysyłce wyrobów</w:t>
            </w:r>
            <w:r w:rsidRPr="00D528B7">
              <w:t>.</w:t>
            </w:r>
          </w:p>
        </w:tc>
      </w:tr>
      <w:tr w:rsidR="00C11AAF" w:rsidRPr="009079F8" w:rsidTr="00F23355">
        <w:tc>
          <w:tcPr>
            <w:tcW w:w="834" w:type="dxa"/>
            <w:gridSpan w:val="2"/>
          </w:tcPr>
          <w:p w:rsidR="00C11AAF" w:rsidRPr="00D528B7" w:rsidRDefault="00C11AAF" w:rsidP="00F23355">
            <w:pPr>
              <w:pStyle w:val="pqiTabBody"/>
              <w:rPr>
                <w:b/>
                <w:i/>
              </w:rPr>
            </w:pPr>
          </w:p>
        </w:tc>
        <w:tc>
          <w:tcPr>
            <w:tcW w:w="4052"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PL8</w:t>
            </w:r>
            <w:r w:rsidRPr="00307959">
              <w:rPr>
                <w:rFonts w:ascii="Courier New" w:hAnsi="Courier New" w:cs="Courier New"/>
                <w:noProof/>
                <w:color w:val="0000FF"/>
              </w:rPr>
              <w:t>0</w:t>
            </w:r>
            <w:r>
              <w:rPr>
                <w:rFonts w:ascii="Courier New" w:hAnsi="Courier New" w:cs="Courier New"/>
                <w:noProof/>
                <w:color w:val="0000FF"/>
              </w:rPr>
              <w:t>9</w:t>
            </w:r>
            <w:r w:rsidRPr="00621E71">
              <w:rPr>
                <w:rFonts w:ascii="Courier New" w:hAnsi="Courier New"/>
                <w:color w:val="0000FF"/>
              </w:rPr>
              <w:t>/Header</w:t>
            </w:r>
          </w:p>
        </w:tc>
        <w:tc>
          <w:tcPr>
            <w:tcW w:w="439" w:type="dxa"/>
          </w:tcPr>
          <w:p w:rsidR="00C11AAF" w:rsidRPr="00C15AD5" w:rsidRDefault="00C11AAF" w:rsidP="00F23355">
            <w:pPr>
              <w:pStyle w:val="pqiTabBody"/>
              <w:rPr>
                <w:b/>
              </w:rPr>
            </w:pPr>
            <w:r w:rsidRPr="00C15AD5">
              <w:rPr>
                <w:b/>
              </w:rPr>
              <w:t>R</w:t>
            </w:r>
          </w:p>
        </w:tc>
        <w:tc>
          <w:tcPr>
            <w:tcW w:w="3013" w:type="dxa"/>
          </w:tcPr>
          <w:p w:rsidR="00C11AAF" w:rsidRPr="00C15AD5" w:rsidRDefault="00C11AAF" w:rsidP="00F23355">
            <w:pPr>
              <w:pStyle w:val="pqiTabBody"/>
              <w:rPr>
                <w:b/>
              </w:rPr>
            </w:pPr>
          </w:p>
        </w:tc>
        <w:tc>
          <w:tcPr>
            <w:tcW w:w="4378" w:type="dxa"/>
          </w:tcPr>
          <w:p w:rsidR="00C11AAF" w:rsidRPr="00C15AD5" w:rsidRDefault="00C11AAF" w:rsidP="00F23355">
            <w:pPr>
              <w:pStyle w:val="pqiTabBody"/>
              <w:rPr>
                <w:b/>
              </w:rPr>
            </w:pPr>
          </w:p>
        </w:tc>
        <w:tc>
          <w:tcPr>
            <w:tcW w:w="1050" w:type="dxa"/>
          </w:tcPr>
          <w:p w:rsidR="00C11AAF" w:rsidRPr="00C15AD5" w:rsidRDefault="00C11AAF" w:rsidP="00F23355">
            <w:pPr>
              <w:pStyle w:val="pqiTabBody"/>
              <w:rPr>
                <w:b/>
              </w:rPr>
            </w:pPr>
            <w:r w:rsidRPr="00C15AD5">
              <w:rPr>
                <w:b/>
              </w:rPr>
              <w:t>1x</w:t>
            </w:r>
          </w:p>
        </w:tc>
      </w:tr>
      <w:tr w:rsidR="00C11AAF" w:rsidRPr="009079F8" w:rsidTr="00F23355">
        <w:tc>
          <w:tcPr>
            <w:tcW w:w="13766" w:type="dxa"/>
            <w:gridSpan w:val="7"/>
          </w:tcPr>
          <w:p w:rsidR="00C11AAF" w:rsidRDefault="00C11AAF" w:rsidP="00F23355">
            <w:pPr>
              <w:pStyle w:val="pqiTabBody"/>
            </w:pPr>
            <w:r>
              <w:t>Wszystkie elementy główne począwszy od poniższego zawarte są w elemencie:</w:t>
            </w:r>
          </w:p>
          <w:p w:rsidR="00C11AAF" w:rsidRPr="00D528B7" w:rsidRDefault="00C11AAF" w:rsidP="00F23355">
            <w:pPr>
              <w:pStyle w:val="pqiTabBody"/>
              <w:rPr>
                <w:rFonts w:ascii="Courier New" w:hAnsi="Courier New" w:cs="Courier New"/>
                <w:noProof/>
                <w:color w:val="0000FF"/>
              </w:rPr>
            </w:pPr>
            <w:r w:rsidRPr="00621E71">
              <w:rPr>
                <w:rFonts w:ascii="Courier New" w:hAnsi="Courier New"/>
                <w:color w:val="0000FF"/>
              </w:rPr>
              <w:t>/</w:t>
            </w:r>
            <w:r>
              <w:rPr>
                <w:rFonts w:ascii="Courier New" w:hAnsi="Courier New" w:cs="Courier New"/>
                <w:noProof/>
                <w:color w:val="0000FF"/>
              </w:rPr>
              <w:t>PL8</w:t>
            </w:r>
            <w:r w:rsidRPr="00307959">
              <w:rPr>
                <w:rFonts w:ascii="Courier New" w:hAnsi="Courier New" w:cs="Courier New"/>
                <w:noProof/>
                <w:color w:val="0000FF"/>
              </w:rPr>
              <w:t>0</w:t>
            </w:r>
            <w:r>
              <w:rPr>
                <w:rFonts w:ascii="Courier New" w:hAnsi="Courier New" w:cs="Courier New"/>
                <w:noProof/>
                <w:color w:val="0000FF"/>
              </w:rPr>
              <w:t>9</w:t>
            </w:r>
            <w:r w:rsidRPr="00621E71">
              <w:rPr>
                <w:rFonts w:ascii="Courier New" w:hAnsi="Courier New"/>
                <w:color w:val="0000FF"/>
              </w:rPr>
              <w:t>/</w:t>
            </w:r>
            <w:r>
              <w:rPr>
                <w:rFonts w:ascii="Courier New" w:hAnsi="Courier New"/>
                <w:color w:val="0000FF"/>
              </w:rPr>
              <w:t>Body/</w:t>
            </w:r>
            <w:r w:rsidRPr="00D528B7">
              <w:rPr>
                <w:rFonts w:ascii="Courier New" w:hAnsi="Courier New" w:cs="Courier New"/>
                <w:noProof/>
                <w:color w:val="0000FF"/>
              </w:rPr>
              <w:t>CancellationOfDraftOfDelivery</w:t>
            </w:r>
          </w:p>
        </w:tc>
      </w:tr>
      <w:tr w:rsidR="00C11AAF" w:rsidRPr="009079F8" w:rsidTr="00F23355">
        <w:tc>
          <w:tcPr>
            <w:tcW w:w="834" w:type="dxa"/>
            <w:gridSpan w:val="2"/>
          </w:tcPr>
          <w:p w:rsidR="00C11AAF" w:rsidRPr="002F7673" w:rsidRDefault="00C11AAF" w:rsidP="00F23355">
            <w:pPr>
              <w:keepNext/>
              <w:rPr>
                <w:b/>
                <w:i/>
              </w:rPr>
            </w:pPr>
            <w:r>
              <w:rPr>
                <w:b/>
              </w:rPr>
              <w:t>1</w:t>
            </w:r>
          </w:p>
        </w:tc>
        <w:tc>
          <w:tcPr>
            <w:tcW w:w="4052" w:type="dxa"/>
          </w:tcPr>
          <w:p w:rsidR="00C11AAF" w:rsidRDefault="00C11AAF" w:rsidP="00F23355">
            <w:pPr>
              <w:keepNext/>
              <w:rPr>
                <w:b/>
              </w:rPr>
            </w:pPr>
            <w:r w:rsidRPr="00D528B7">
              <w:rPr>
                <w:b/>
              </w:rPr>
              <w:t xml:space="preserve">POWIADOMIENIE O WYSYŁCE </w:t>
            </w:r>
            <w:r w:rsidRPr="009079F8">
              <w:rPr>
                <w:b/>
              </w:rPr>
              <w:t>WYROBÓW AKCYZOWYCH</w:t>
            </w:r>
          </w:p>
          <w:p w:rsidR="00C11AAF" w:rsidRPr="00D528B7" w:rsidRDefault="00C11AAF" w:rsidP="00F23355">
            <w:pPr>
              <w:keepNext/>
              <w:rPr>
                <w:rFonts w:ascii="Courier New" w:hAnsi="Courier New" w:cs="Courier New"/>
                <w:noProof/>
                <w:color w:val="0000FF"/>
                <w:szCs w:val="20"/>
              </w:rPr>
            </w:pPr>
            <w:r w:rsidRPr="00D528B7">
              <w:rPr>
                <w:rFonts w:ascii="Courier New" w:hAnsi="Courier New" w:cs="Courier New"/>
                <w:noProof/>
                <w:color w:val="0000FF"/>
                <w:szCs w:val="20"/>
              </w:rPr>
              <w:t>DraftOfDelivery</w:t>
            </w:r>
          </w:p>
        </w:tc>
        <w:tc>
          <w:tcPr>
            <w:tcW w:w="439" w:type="dxa"/>
          </w:tcPr>
          <w:p w:rsidR="00C11AAF" w:rsidRPr="0072755A" w:rsidRDefault="00C11AAF" w:rsidP="00F23355">
            <w:pPr>
              <w:keepNext/>
              <w:jc w:val="right"/>
              <w:rPr>
                <w:b/>
              </w:rPr>
            </w:pPr>
            <w:r w:rsidRPr="0072755A">
              <w:rPr>
                <w:b/>
              </w:rPr>
              <w:t>R</w:t>
            </w:r>
          </w:p>
        </w:tc>
        <w:tc>
          <w:tcPr>
            <w:tcW w:w="3013" w:type="dxa"/>
          </w:tcPr>
          <w:p w:rsidR="00C11AAF" w:rsidRPr="0072755A" w:rsidRDefault="00C11AAF" w:rsidP="00F23355">
            <w:pPr>
              <w:keepNext/>
              <w:rPr>
                <w:b/>
              </w:rPr>
            </w:pPr>
          </w:p>
        </w:tc>
        <w:tc>
          <w:tcPr>
            <w:tcW w:w="4378" w:type="dxa"/>
          </w:tcPr>
          <w:p w:rsidR="00C11AAF" w:rsidRPr="0072755A" w:rsidRDefault="00C11AAF" w:rsidP="00F23355">
            <w:pPr>
              <w:rPr>
                <w:b/>
                <w:lang w:eastAsia="en-GB"/>
              </w:rPr>
            </w:pPr>
          </w:p>
        </w:tc>
        <w:tc>
          <w:tcPr>
            <w:tcW w:w="1050" w:type="dxa"/>
          </w:tcPr>
          <w:p w:rsidR="00C11AAF" w:rsidRPr="0072755A" w:rsidRDefault="00C11AAF" w:rsidP="00F23355">
            <w:pPr>
              <w:keepNext/>
              <w:rPr>
                <w:b/>
              </w:rPr>
            </w:pPr>
            <w:r w:rsidRPr="0072755A">
              <w:rPr>
                <w:b/>
              </w:rPr>
              <w:t>1x</w:t>
            </w:r>
          </w:p>
        </w:tc>
      </w:tr>
      <w:tr w:rsidR="00C11AAF" w:rsidRPr="009079F8" w:rsidTr="00F23355">
        <w:tc>
          <w:tcPr>
            <w:tcW w:w="458" w:type="dxa"/>
          </w:tcPr>
          <w:p w:rsidR="00C11AAF" w:rsidRPr="009079F8" w:rsidRDefault="00C11AAF" w:rsidP="00F23355">
            <w:pPr>
              <w:rPr>
                <w:b/>
              </w:rPr>
            </w:pPr>
          </w:p>
        </w:tc>
        <w:tc>
          <w:tcPr>
            <w:tcW w:w="376" w:type="dxa"/>
          </w:tcPr>
          <w:p w:rsidR="00C11AAF" w:rsidRPr="009079F8" w:rsidRDefault="00C11AAF" w:rsidP="00F23355">
            <w:pPr>
              <w:rPr>
                <w:i/>
              </w:rPr>
            </w:pPr>
            <w:r w:rsidRPr="009079F8">
              <w:rPr>
                <w:i/>
              </w:rPr>
              <w:t>a</w:t>
            </w:r>
          </w:p>
        </w:tc>
        <w:tc>
          <w:tcPr>
            <w:tcW w:w="4052" w:type="dxa"/>
          </w:tcPr>
          <w:p w:rsidR="00C11AAF" w:rsidRDefault="00C11AAF" w:rsidP="00F23355">
            <w:pPr>
              <w:pStyle w:val="pqiTabBody"/>
            </w:pPr>
            <w:r w:rsidRPr="009079F8">
              <w:t>Lokalny numer referencyjny</w:t>
            </w:r>
          </w:p>
          <w:p w:rsidR="00C11AAF" w:rsidRPr="00307959" w:rsidRDefault="00C11AAF" w:rsidP="00F23355">
            <w:pPr>
              <w:rPr>
                <w:rFonts w:ascii="Courier New" w:hAnsi="Courier New" w:cs="Courier New"/>
                <w:noProof/>
                <w:color w:val="0000FF"/>
                <w:szCs w:val="20"/>
              </w:rPr>
            </w:pPr>
            <w:r>
              <w:rPr>
                <w:rFonts w:ascii="Courier New" w:hAnsi="Courier New" w:cs="Courier New"/>
                <w:noProof/>
                <w:color w:val="0000FF"/>
              </w:rPr>
              <w:t>LocalReferenceNumber</w:t>
            </w:r>
          </w:p>
        </w:tc>
        <w:tc>
          <w:tcPr>
            <w:tcW w:w="439" w:type="dxa"/>
          </w:tcPr>
          <w:p w:rsidR="00C11AAF" w:rsidRPr="009079F8" w:rsidRDefault="00C11AAF" w:rsidP="00F23355">
            <w:pPr>
              <w:jc w:val="center"/>
            </w:pPr>
            <w:r w:rsidRPr="009079F8">
              <w:t>R</w:t>
            </w:r>
          </w:p>
        </w:tc>
        <w:tc>
          <w:tcPr>
            <w:tcW w:w="3013" w:type="dxa"/>
          </w:tcPr>
          <w:p w:rsidR="00C11AAF" w:rsidRPr="009079F8" w:rsidRDefault="00C11AAF" w:rsidP="00F23355"/>
        </w:tc>
        <w:tc>
          <w:tcPr>
            <w:tcW w:w="4378" w:type="dxa"/>
          </w:tcPr>
          <w:p w:rsidR="00C11AAF" w:rsidRPr="009079F8" w:rsidRDefault="00C11AAF" w:rsidP="00F23355">
            <w:r>
              <w:t>Niepowtarzalny</w:t>
            </w:r>
            <w:r w:rsidRPr="009079F8">
              <w:t xml:space="preserve"> numer seryjny przypisany przez wysyłającego </w:t>
            </w:r>
            <w:r>
              <w:t>projektowi</w:t>
            </w:r>
            <w:r w:rsidRPr="009079F8">
              <w:t xml:space="preserve"> e-AD, który to numer identyfikuje przesyłkę w ewidencji wysyłającego.</w:t>
            </w:r>
          </w:p>
        </w:tc>
        <w:tc>
          <w:tcPr>
            <w:tcW w:w="1050" w:type="dxa"/>
          </w:tcPr>
          <w:p w:rsidR="00C11AAF" w:rsidRPr="009079F8" w:rsidRDefault="00C11AAF" w:rsidP="00F23355">
            <w:r w:rsidRPr="009079F8">
              <w:t>n2</w:t>
            </w:r>
            <w:r>
              <w:t>0</w:t>
            </w:r>
          </w:p>
        </w:tc>
      </w:tr>
      <w:tr w:rsidR="00C11AAF" w:rsidRPr="009079F8" w:rsidTr="00F23355">
        <w:tc>
          <w:tcPr>
            <w:tcW w:w="834" w:type="dxa"/>
            <w:gridSpan w:val="2"/>
          </w:tcPr>
          <w:p w:rsidR="00C11AAF" w:rsidRPr="009079F8" w:rsidRDefault="00C11AAF" w:rsidP="00F23355">
            <w:pPr>
              <w:keepNext/>
              <w:rPr>
                <w:i/>
              </w:rPr>
            </w:pPr>
            <w:r>
              <w:rPr>
                <w:b/>
              </w:rPr>
              <w:t>2</w:t>
            </w:r>
          </w:p>
        </w:tc>
        <w:tc>
          <w:tcPr>
            <w:tcW w:w="4052" w:type="dxa"/>
          </w:tcPr>
          <w:p w:rsidR="00C11AAF" w:rsidRDefault="00C11AAF" w:rsidP="00F23355">
            <w:pPr>
              <w:keepNext/>
              <w:rPr>
                <w:b/>
              </w:rPr>
            </w:pPr>
            <w:r>
              <w:rPr>
                <w:b/>
              </w:rPr>
              <w:t>ANULOWANIE</w:t>
            </w:r>
          </w:p>
          <w:p w:rsidR="00C11AAF" w:rsidRPr="009079F8" w:rsidRDefault="00C11AAF" w:rsidP="00F23355">
            <w:pPr>
              <w:keepNext/>
              <w:rPr>
                <w:b/>
              </w:rPr>
            </w:pPr>
            <w:r>
              <w:rPr>
                <w:rFonts w:ascii="Courier New" w:hAnsi="Courier New" w:cs="Courier New"/>
                <w:noProof/>
                <w:color w:val="0000FF"/>
                <w:szCs w:val="20"/>
              </w:rPr>
              <w:t>Cancellation</w:t>
            </w:r>
          </w:p>
        </w:tc>
        <w:tc>
          <w:tcPr>
            <w:tcW w:w="439" w:type="dxa"/>
          </w:tcPr>
          <w:p w:rsidR="00C11AAF" w:rsidRPr="0072755A" w:rsidRDefault="00C11AAF" w:rsidP="00F23355">
            <w:pPr>
              <w:keepNext/>
              <w:jc w:val="center"/>
              <w:rPr>
                <w:b/>
              </w:rPr>
            </w:pPr>
            <w:r w:rsidRPr="0072755A">
              <w:rPr>
                <w:b/>
              </w:rPr>
              <w:t>R</w:t>
            </w:r>
          </w:p>
        </w:tc>
        <w:tc>
          <w:tcPr>
            <w:tcW w:w="3013" w:type="dxa"/>
          </w:tcPr>
          <w:p w:rsidR="00C11AAF" w:rsidRPr="0072755A" w:rsidRDefault="00C11AAF" w:rsidP="00F23355">
            <w:pPr>
              <w:keepNext/>
              <w:rPr>
                <w:b/>
              </w:rPr>
            </w:pPr>
          </w:p>
        </w:tc>
        <w:tc>
          <w:tcPr>
            <w:tcW w:w="4378" w:type="dxa"/>
          </w:tcPr>
          <w:p w:rsidR="00C11AAF" w:rsidRPr="0072755A" w:rsidRDefault="00C11AAF" w:rsidP="00F23355">
            <w:pPr>
              <w:rPr>
                <w:b/>
                <w:lang w:eastAsia="en-GB"/>
              </w:rPr>
            </w:pPr>
          </w:p>
        </w:tc>
        <w:tc>
          <w:tcPr>
            <w:tcW w:w="1050" w:type="dxa"/>
          </w:tcPr>
          <w:p w:rsidR="00C11AAF" w:rsidRPr="0072755A" w:rsidRDefault="00C11AAF" w:rsidP="00F23355">
            <w:pPr>
              <w:keepNext/>
              <w:rPr>
                <w:b/>
              </w:rPr>
            </w:pPr>
            <w:r w:rsidRPr="0072755A">
              <w:rPr>
                <w:b/>
              </w:rPr>
              <w:t>1x</w:t>
            </w:r>
          </w:p>
        </w:tc>
      </w:tr>
      <w:tr w:rsidR="00C11AAF" w:rsidRPr="009079F8" w:rsidTr="00F23355">
        <w:tc>
          <w:tcPr>
            <w:tcW w:w="458" w:type="dxa"/>
          </w:tcPr>
          <w:p w:rsidR="00C11AAF" w:rsidRPr="009079F8" w:rsidRDefault="00C11AAF" w:rsidP="00F23355">
            <w:pPr>
              <w:rPr>
                <w:b/>
              </w:rPr>
            </w:pPr>
          </w:p>
        </w:tc>
        <w:tc>
          <w:tcPr>
            <w:tcW w:w="376" w:type="dxa"/>
          </w:tcPr>
          <w:p w:rsidR="00C11AAF" w:rsidRPr="009079F8" w:rsidRDefault="00C11AAF" w:rsidP="00F23355">
            <w:pPr>
              <w:rPr>
                <w:i/>
              </w:rPr>
            </w:pPr>
            <w:r w:rsidRPr="009079F8">
              <w:rPr>
                <w:i/>
              </w:rPr>
              <w:t>a</w:t>
            </w:r>
          </w:p>
        </w:tc>
        <w:tc>
          <w:tcPr>
            <w:tcW w:w="4052" w:type="dxa"/>
          </w:tcPr>
          <w:p w:rsidR="00C11AAF" w:rsidRDefault="00C11AAF" w:rsidP="00F23355">
            <w:r w:rsidRPr="009079F8">
              <w:t xml:space="preserve">Przyczyna </w:t>
            </w:r>
            <w:r>
              <w:t>anulowania</w:t>
            </w:r>
          </w:p>
          <w:p w:rsidR="00C11AAF" w:rsidRPr="009079F8" w:rsidRDefault="00C11AAF" w:rsidP="00F23355">
            <w:r>
              <w:rPr>
                <w:rFonts w:ascii="Courier New" w:hAnsi="Courier New" w:cs="Courier New"/>
                <w:noProof/>
                <w:color w:val="0000FF"/>
                <w:szCs w:val="20"/>
              </w:rPr>
              <w:t>CancellationReasonCode</w:t>
            </w:r>
          </w:p>
        </w:tc>
        <w:tc>
          <w:tcPr>
            <w:tcW w:w="439" w:type="dxa"/>
          </w:tcPr>
          <w:p w:rsidR="00C11AAF" w:rsidRPr="009079F8" w:rsidRDefault="00C11AAF" w:rsidP="00F23355">
            <w:pPr>
              <w:jc w:val="center"/>
            </w:pPr>
            <w:r w:rsidRPr="009079F8">
              <w:rPr>
                <w:szCs w:val="20"/>
              </w:rPr>
              <w:t>R</w:t>
            </w:r>
          </w:p>
        </w:tc>
        <w:tc>
          <w:tcPr>
            <w:tcW w:w="3013" w:type="dxa"/>
          </w:tcPr>
          <w:p w:rsidR="00C11AAF" w:rsidRPr="009079F8" w:rsidRDefault="00C11AAF" w:rsidP="00F23355"/>
        </w:tc>
        <w:tc>
          <w:tcPr>
            <w:tcW w:w="4378" w:type="dxa"/>
          </w:tcPr>
          <w:p w:rsidR="00C11AAF" w:rsidRPr="005C7E77" w:rsidRDefault="00C11AAF" w:rsidP="00F23355">
            <w:r>
              <w:t>Wartość ze słownika „</w:t>
            </w:r>
            <w:r w:rsidRPr="005C7E77">
              <w:t>Kody przyczyny anulowania (Cancellation reasons)</w:t>
            </w:r>
            <w:r>
              <w:t>”.</w:t>
            </w:r>
          </w:p>
        </w:tc>
        <w:tc>
          <w:tcPr>
            <w:tcW w:w="1050" w:type="dxa"/>
          </w:tcPr>
          <w:p w:rsidR="00C11AAF" w:rsidRPr="009079F8" w:rsidRDefault="00C11AAF" w:rsidP="00F23355">
            <w:r w:rsidRPr="009079F8">
              <w:t>n1</w:t>
            </w:r>
          </w:p>
        </w:tc>
      </w:tr>
      <w:tr w:rsidR="00C11AAF" w:rsidRPr="009079F8" w:rsidTr="00F23355">
        <w:tc>
          <w:tcPr>
            <w:tcW w:w="458" w:type="dxa"/>
          </w:tcPr>
          <w:p w:rsidR="00C11AAF" w:rsidRPr="009079F8" w:rsidRDefault="00C11AAF" w:rsidP="00F23355">
            <w:pPr>
              <w:rPr>
                <w:b/>
              </w:rPr>
            </w:pPr>
          </w:p>
        </w:tc>
        <w:tc>
          <w:tcPr>
            <w:tcW w:w="376" w:type="dxa"/>
          </w:tcPr>
          <w:p w:rsidR="00C11AAF" w:rsidRPr="009079F8" w:rsidRDefault="00C11AAF" w:rsidP="00F23355">
            <w:pPr>
              <w:rPr>
                <w:i/>
              </w:rPr>
            </w:pPr>
            <w:r>
              <w:rPr>
                <w:i/>
              </w:rPr>
              <w:t>b</w:t>
            </w:r>
          </w:p>
        </w:tc>
        <w:tc>
          <w:tcPr>
            <w:tcW w:w="4052" w:type="dxa"/>
          </w:tcPr>
          <w:p w:rsidR="00C11AAF" w:rsidRPr="0053044D" w:rsidRDefault="00C11AAF" w:rsidP="00F23355">
            <w:r w:rsidRPr="0053044D">
              <w:t>Dodatkowe informacje</w:t>
            </w:r>
          </w:p>
          <w:p w:rsidR="00C11AAF" w:rsidRPr="0053044D" w:rsidRDefault="00C11AAF" w:rsidP="00F23355">
            <w:pPr>
              <w:rPr>
                <w:rFonts w:ascii="Courier New" w:hAnsi="Courier New" w:cs="Courier New"/>
                <w:noProof/>
                <w:color w:val="0000FF"/>
                <w:szCs w:val="20"/>
              </w:rPr>
            </w:pPr>
            <w:r w:rsidRPr="0053044D">
              <w:rPr>
                <w:rFonts w:ascii="Courier New" w:hAnsi="Courier New" w:cs="Courier New"/>
                <w:noProof/>
                <w:color w:val="0000FF"/>
                <w:szCs w:val="20"/>
              </w:rPr>
              <w:t>ComplementaryInformation</w:t>
            </w:r>
          </w:p>
        </w:tc>
        <w:tc>
          <w:tcPr>
            <w:tcW w:w="439" w:type="dxa"/>
          </w:tcPr>
          <w:p w:rsidR="00C11AAF" w:rsidRPr="009079F8" w:rsidRDefault="00C11AAF" w:rsidP="00F23355">
            <w:pPr>
              <w:jc w:val="center"/>
            </w:pPr>
            <w:r>
              <w:t>D</w:t>
            </w:r>
          </w:p>
        </w:tc>
        <w:tc>
          <w:tcPr>
            <w:tcW w:w="3013" w:type="dxa"/>
          </w:tcPr>
          <w:p w:rsidR="00C11AAF" w:rsidRDefault="00C11AAF" w:rsidP="00F23355">
            <w:r>
              <w:t>„R” gdy w polu 2a wybrano wartość „0 – Inne”.</w:t>
            </w:r>
          </w:p>
          <w:p w:rsidR="00C11AAF" w:rsidRPr="009079F8" w:rsidRDefault="00C11AAF" w:rsidP="00F23355">
            <w:r>
              <w:lastRenderedPageBreak/>
              <w:t>W pozostałych przypadkach nie stosuje się.</w:t>
            </w:r>
          </w:p>
        </w:tc>
        <w:tc>
          <w:tcPr>
            <w:tcW w:w="4378" w:type="dxa"/>
          </w:tcPr>
          <w:p w:rsidR="00C11AAF" w:rsidRPr="0053044D" w:rsidRDefault="00C11AAF" w:rsidP="00F23355">
            <w:r w:rsidRPr="0053044D">
              <w:lastRenderedPageBreak/>
              <w:t xml:space="preserve">Należy podać dodatkowe informacje dotyczące </w:t>
            </w:r>
            <w:r>
              <w:t>przyczyny anulowania</w:t>
            </w:r>
            <w:r w:rsidRPr="0053044D">
              <w:t>.</w:t>
            </w:r>
          </w:p>
        </w:tc>
        <w:tc>
          <w:tcPr>
            <w:tcW w:w="1050" w:type="dxa"/>
          </w:tcPr>
          <w:p w:rsidR="00C11AAF" w:rsidRPr="0053044D" w:rsidRDefault="00C11AAF" w:rsidP="00F23355">
            <w:r w:rsidRPr="0053044D">
              <w:t>an..350</w:t>
            </w:r>
          </w:p>
        </w:tc>
      </w:tr>
      <w:tr w:rsidR="00C11AAF" w:rsidRPr="009079F8" w:rsidTr="00F23355">
        <w:tc>
          <w:tcPr>
            <w:tcW w:w="834" w:type="dxa"/>
            <w:gridSpan w:val="2"/>
          </w:tcPr>
          <w:p w:rsidR="00C11AAF" w:rsidRPr="009079F8" w:rsidRDefault="00C11AAF" w:rsidP="00F23355">
            <w:pPr>
              <w:keepNext/>
              <w:rPr>
                <w:i/>
              </w:rPr>
            </w:pPr>
            <w:r>
              <w:rPr>
                <w:b/>
              </w:rPr>
              <w:lastRenderedPageBreak/>
              <w:t>3</w:t>
            </w:r>
          </w:p>
        </w:tc>
        <w:tc>
          <w:tcPr>
            <w:tcW w:w="4052" w:type="dxa"/>
          </w:tcPr>
          <w:p w:rsidR="00C11AAF" w:rsidRPr="000F7B4C" w:rsidRDefault="00C11AAF" w:rsidP="00F23355">
            <w:pPr>
              <w:keepNext/>
              <w:rPr>
                <w:b/>
              </w:rPr>
            </w:pPr>
            <w:r w:rsidRPr="000F7B4C">
              <w:rPr>
                <w:b/>
              </w:rPr>
              <w:t>CECHA</w:t>
            </w:r>
          </w:p>
          <w:p w:rsidR="00C11AAF" w:rsidRPr="009079F8" w:rsidRDefault="00C11AAF" w:rsidP="00F23355">
            <w:pPr>
              <w:keepNext/>
              <w:rPr>
                <w:b/>
              </w:rPr>
            </w:pPr>
            <w:r>
              <w:rPr>
                <w:rFonts w:ascii="Courier New" w:hAnsi="Courier New" w:cs="Courier New"/>
                <w:noProof/>
                <w:color w:val="0000FF"/>
                <w:szCs w:val="20"/>
              </w:rPr>
              <w:t>Attributes</w:t>
            </w:r>
          </w:p>
        </w:tc>
        <w:tc>
          <w:tcPr>
            <w:tcW w:w="439" w:type="dxa"/>
          </w:tcPr>
          <w:p w:rsidR="00C11AAF" w:rsidRPr="0072755A" w:rsidRDefault="00C11AAF" w:rsidP="00F23355">
            <w:pPr>
              <w:keepNext/>
              <w:jc w:val="center"/>
              <w:rPr>
                <w:b/>
              </w:rPr>
            </w:pPr>
            <w:r w:rsidRPr="0072755A">
              <w:rPr>
                <w:b/>
              </w:rPr>
              <w:t>R</w:t>
            </w:r>
          </w:p>
        </w:tc>
        <w:tc>
          <w:tcPr>
            <w:tcW w:w="3013" w:type="dxa"/>
          </w:tcPr>
          <w:p w:rsidR="00C11AAF" w:rsidRPr="0072755A" w:rsidRDefault="00C11AAF" w:rsidP="00F23355">
            <w:pPr>
              <w:keepNext/>
              <w:rPr>
                <w:b/>
              </w:rPr>
            </w:pPr>
          </w:p>
        </w:tc>
        <w:tc>
          <w:tcPr>
            <w:tcW w:w="4378" w:type="dxa"/>
          </w:tcPr>
          <w:p w:rsidR="00C11AAF" w:rsidRPr="0072755A" w:rsidRDefault="00C11AAF" w:rsidP="00F23355">
            <w:pPr>
              <w:rPr>
                <w:b/>
              </w:rPr>
            </w:pPr>
          </w:p>
        </w:tc>
        <w:tc>
          <w:tcPr>
            <w:tcW w:w="1050" w:type="dxa"/>
          </w:tcPr>
          <w:p w:rsidR="00C11AAF" w:rsidRPr="0072755A" w:rsidRDefault="00C11AAF" w:rsidP="00F23355">
            <w:pPr>
              <w:keepNext/>
              <w:rPr>
                <w:b/>
              </w:rPr>
            </w:pPr>
            <w:r w:rsidRPr="0072755A">
              <w:rPr>
                <w:b/>
              </w:rPr>
              <w:t>1x</w:t>
            </w:r>
          </w:p>
        </w:tc>
      </w:tr>
      <w:tr w:rsidR="00C11AAF" w:rsidRPr="009079F8" w:rsidTr="00F23355">
        <w:tc>
          <w:tcPr>
            <w:tcW w:w="458" w:type="dxa"/>
          </w:tcPr>
          <w:p w:rsidR="00C11AAF" w:rsidRPr="009079F8" w:rsidRDefault="00C11AAF" w:rsidP="00F23355">
            <w:pPr>
              <w:rPr>
                <w:b/>
              </w:rPr>
            </w:pPr>
          </w:p>
        </w:tc>
        <w:tc>
          <w:tcPr>
            <w:tcW w:w="376" w:type="dxa"/>
          </w:tcPr>
          <w:p w:rsidR="00C11AAF" w:rsidRPr="009079F8" w:rsidRDefault="00C11AAF" w:rsidP="00F23355">
            <w:pPr>
              <w:rPr>
                <w:i/>
              </w:rPr>
            </w:pPr>
            <w:r w:rsidRPr="009079F8">
              <w:rPr>
                <w:i/>
              </w:rPr>
              <w:t>a</w:t>
            </w:r>
          </w:p>
        </w:tc>
        <w:tc>
          <w:tcPr>
            <w:tcW w:w="4052" w:type="dxa"/>
          </w:tcPr>
          <w:p w:rsidR="00C11AAF" w:rsidRDefault="00C11AAF" w:rsidP="00F23355">
            <w:r w:rsidRPr="009079F8">
              <w:t xml:space="preserve">Data i czas zatwierdzenia </w:t>
            </w:r>
            <w:r>
              <w:t>anulowania</w:t>
            </w:r>
          </w:p>
          <w:p w:rsidR="00C11AAF" w:rsidRDefault="00C11AAF" w:rsidP="00F23355">
            <w:pPr>
              <w:rPr>
                <w:rFonts w:ascii="Courier New" w:hAnsi="Courier New" w:cs="Courier New"/>
                <w:noProof/>
                <w:color w:val="0000FF"/>
                <w:szCs w:val="20"/>
              </w:rPr>
            </w:pPr>
            <w:r>
              <w:rPr>
                <w:rFonts w:ascii="Courier New" w:hAnsi="Courier New" w:cs="Courier New"/>
                <w:noProof/>
                <w:color w:val="0000FF"/>
                <w:szCs w:val="20"/>
              </w:rPr>
              <w:t>DateAndTimeOfValidationOf</w:t>
            </w:r>
          </w:p>
          <w:p w:rsidR="00C11AAF" w:rsidRPr="009079F8" w:rsidRDefault="00C11AAF" w:rsidP="00F23355">
            <w:r>
              <w:rPr>
                <w:rFonts w:ascii="Courier New" w:hAnsi="Courier New" w:cs="Courier New"/>
                <w:noProof/>
                <w:color w:val="0000FF"/>
                <w:szCs w:val="20"/>
              </w:rPr>
              <w:t>Cancellation</w:t>
            </w:r>
          </w:p>
        </w:tc>
        <w:tc>
          <w:tcPr>
            <w:tcW w:w="439" w:type="dxa"/>
          </w:tcPr>
          <w:p w:rsidR="00C11AAF" w:rsidRPr="009079F8" w:rsidRDefault="00C11AAF" w:rsidP="00F23355">
            <w:pPr>
              <w:jc w:val="center"/>
            </w:pPr>
            <w:r>
              <w:t>D</w:t>
            </w:r>
          </w:p>
        </w:tc>
        <w:tc>
          <w:tcPr>
            <w:tcW w:w="3013" w:type="dxa"/>
          </w:tcPr>
          <w:p w:rsidR="00C11AAF" w:rsidRPr="009079F8" w:rsidRDefault="00C11AAF" w:rsidP="00F23355">
            <w:r>
              <w:t xml:space="preserve">Podaj EMCS PL 2 </w:t>
            </w:r>
            <w:r w:rsidRPr="009079F8">
              <w:t xml:space="preserve">po zatwierdzeniu projektu komunikatu o </w:t>
            </w:r>
            <w:r>
              <w:t>anulowaniu</w:t>
            </w:r>
            <w:r w:rsidRPr="009079F8">
              <w:t>.</w:t>
            </w:r>
          </w:p>
        </w:tc>
        <w:tc>
          <w:tcPr>
            <w:tcW w:w="4378" w:type="dxa"/>
          </w:tcPr>
          <w:p w:rsidR="00C11AAF" w:rsidRPr="009079F8" w:rsidRDefault="00C11AAF" w:rsidP="00F23355"/>
        </w:tc>
        <w:tc>
          <w:tcPr>
            <w:tcW w:w="1050" w:type="dxa"/>
          </w:tcPr>
          <w:p w:rsidR="00C11AAF" w:rsidRPr="009079F8" w:rsidRDefault="00C11AAF" w:rsidP="00F23355">
            <w:r w:rsidRPr="009079F8">
              <w:t>dateTime</w:t>
            </w:r>
          </w:p>
        </w:tc>
      </w:tr>
    </w:tbl>
    <w:p w:rsidR="00C11AAF" w:rsidRPr="00BD4340" w:rsidRDefault="00C11AAF" w:rsidP="00C11AAF">
      <w:pPr>
        <w:pStyle w:val="pqiChpHeadNum2"/>
      </w:pPr>
      <w:r>
        <w:br w:type="page"/>
      </w:r>
      <w:bookmarkStart w:id="132" w:name="_Toc379453959"/>
      <w:bookmarkStart w:id="133" w:name="_Toc440621716"/>
      <w:r>
        <w:rPr>
          <w:lang w:eastAsia="en-GB"/>
        </w:rPr>
        <w:lastRenderedPageBreak/>
        <w:t xml:space="preserve">IE810 – </w:t>
      </w:r>
      <w:r>
        <w:t>Anulowanie e-AD</w:t>
      </w:r>
      <w:bookmarkEnd w:id="132"/>
      <w:bookmarkEnd w:id="133"/>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58"/>
        <w:gridCol w:w="376"/>
        <w:gridCol w:w="4052"/>
        <w:gridCol w:w="439"/>
        <w:gridCol w:w="3013"/>
        <w:gridCol w:w="4378"/>
        <w:gridCol w:w="1050"/>
      </w:tblGrid>
      <w:tr w:rsidR="00C11AAF" w:rsidRPr="009079F8" w:rsidTr="00F23355">
        <w:trPr>
          <w:tblHeader/>
        </w:trPr>
        <w:tc>
          <w:tcPr>
            <w:tcW w:w="458" w:type="dxa"/>
            <w:shd w:val="clear" w:color="auto" w:fill="F3F3F3"/>
          </w:tcPr>
          <w:p w:rsidR="00C11AAF" w:rsidRPr="009079F8" w:rsidRDefault="00C11AAF" w:rsidP="00F23355">
            <w:pPr>
              <w:jc w:val="center"/>
              <w:rPr>
                <w:b/>
              </w:rPr>
            </w:pPr>
            <w:r w:rsidRPr="009079F8">
              <w:rPr>
                <w:b/>
              </w:rPr>
              <w:t>A</w:t>
            </w:r>
          </w:p>
        </w:tc>
        <w:tc>
          <w:tcPr>
            <w:tcW w:w="376" w:type="dxa"/>
            <w:shd w:val="clear" w:color="auto" w:fill="F3F3F3"/>
          </w:tcPr>
          <w:p w:rsidR="00C11AAF" w:rsidRPr="009079F8" w:rsidRDefault="00C11AAF" w:rsidP="00F23355">
            <w:pPr>
              <w:jc w:val="center"/>
              <w:rPr>
                <w:b/>
              </w:rPr>
            </w:pPr>
            <w:r w:rsidRPr="009079F8">
              <w:rPr>
                <w:b/>
              </w:rPr>
              <w:t>B</w:t>
            </w:r>
          </w:p>
        </w:tc>
        <w:tc>
          <w:tcPr>
            <w:tcW w:w="4052" w:type="dxa"/>
            <w:shd w:val="clear" w:color="auto" w:fill="F3F3F3"/>
          </w:tcPr>
          <w:p w:rsidR="00C11AAF" w:rsidRPr="009079F8" w:rsidRDefault="00C11AAF" w:rsidP="00F23355">
            <w:pPr>
              <w:jc w:val="center"/>
              <w:rPr>
                <w:b/>
              </w:rPr>
            </w:pPr>
            <w:r w:rsidRPr="009079F8">
              <w:rPr>
                <w:b/>
              </w:rPr>
              <w:t>C</w:t>
            </w:r>
          </w:p>
        </w:tc>
        <w:tc>
          <w:tcPr>
            <w:tcW w:w="439" w:type="dxa"/>
            <w:shd w:val="clear" w:color="auto" w:fill="F3F3F3"/>
          </w:tcPr>
          <w:p w:rsidR="00C11AAF" w:rsidRPr="009079F8" w:rsidRDefault="00C11AAF" w:rsidP="00F23355">
            <w:pPr>
              <w:jc w:val="center"/>
              <w:rPr>
                <w:b/>
              </w:rPr>
            </w:pPr>
            <w:r w:rsidRPr="009079F8">
              <w:rPr>
                <w:b/>
              </w:rPr>
              <w:t>D</w:t>
            </w:r>
          </w:p>
        </w:tc>
        <w:tc>
          <w:tcPr>
            <w:tcW w:w="3013" w:type="dxa"/>
            <w:shd w:val="clear" w:color="auto" w:fill="F3F3F3"/>
          </w:tcPr>
          <w:p w:rsidR="00C11AAF" w:rsidRPr="009079F8" w:rsidRDefault="00C11AAF" w:rsidP="00F23355">
            <w:pPr>
              <w:jc w:val="center"/>
              <w:rPr>
                <w:b/>
              </w:rPr>
            </w:pPr>
            <w:r w:rsidRPr="009079F8">
              <w:rPr>
                <w:b/>
              </w:rPr>
              <w:t>E</w:t>
            </w:r>
          </w:p>
        </w:tc>
        <w:tc>
          <w:tcPr>
            <w:tcW w:w="4378" w:type="dxa"/>
            <w:shd w:val="clear" w:color="auto" w:fill="F3F3F3"/>
          </w:tcPr>
          <w:p w:rsidR="00C11AAF" w:rsidRPr="009079F8" w:rsidRDefault="00C11AAF" w:rsidP="00F23355">
            <w:pPr>
              <w:jc w:val="center"/>
              <w:rPr>
                <w:b/>
              </w:rPr>
            </w:pPr>
            <w:r w:rsidRPr="009079F8">
              <w:rPr>
                <w:b/>
              </w:rPr>
              <w:t>F</w:t>
            </w:r>
          </w:p>
        </w:tc>
        <w:tc>
          <w:tcPr>
            <w:tcW w:w="1050" w:type="dxa"/>
            <w:shd w:val="clear" w:color="auto" w:fill="F3F3F3"/>
          </w:tcPr>
          <w:p w:rsidR="00C11AAF" w:rsidRPr="009079F8" w:rsidRDefault="00C11AAF" w:rsidP="00F23355">
            <w:pPr>
              <w:jc w:val="center"/>
              <w:rPr>
                <w:b/>
              </w:rPr>
            </w:pPr>
            <w:r w:rsidRPr="009079F8">
              <w:rPr>
                <w:b/>
              </w:rPr>
              <w:t>G</w:t>
            </w:r>
          </w:p>
        </w:tc>
      </w:tr>
      <w:tr w:rsidR="00C11AAF" w:rsidRPr="002854B5" w:rsidTr="00F23355">
        <w:tc>
          <w:tcPr>
            <w:tcW w:w="13766" w:type="dxa"/>
            <w:gridSpan w:val="7"/>
          </w:tcPr>
          <w:p w:rsidR="00C11AAF" w:rsidRPr="002854B5" w:rsidRDefault="00C11AAF" w:rsidP="00F23355">
            <w:pPr>
              <w:pStyle w:val="pqiTabHead"/>
            </w:pPr>
            <w:r w:rsidRPr="002854B5">
              <w:t>IE</w:t>
            </w:r>
            <w:r>
              <w:t>810</w:t>
            </w:r>
            <w:r w:rsidRPr="002854B5">
              <w:t xml:space="preserve"> – </w:t>
            </w:r>
            <w:r w:rsidRPr="005451E0">
              <w:t>C_CAN_DAT</w:t>
            </w:r>
            <w:r>
              <w:t xml:space="preserve"> –</w:t>
            </w:r>
            <w:r w:rsidRPr="002854B5">
              <w:t xml:space="preserve"> </w:t>
            </w:r>
            <w:r>
              <w:t>Anulowanie e-AD</w:t>
            </w:r>
            <w:r w:rsidRPr="002854B5">
              <w:t>.</w:t>
            </w:r>
          </w:p>
        </w:tc>
      </w:tr>
      <w:tr w:rsidR="00C11AAF" w:rsidRPr="009079F8" w:rsidTr="00F23355">
        <w:tc>
          <w:tcPr>
            <w:tcW w:w="834" w:type="dxa"/>
            <w:gridSpan w:val="2"/>
          </w:tcPr>
          <w:p w:rsidR="00C11AAF" w:rsidRPr="002854B5" w:rsidRDefault="00C11AAF" w:rsidP="00F23355">
            <w:pPr>
              <w:pStyle w:val="pqiTabBody"/>
              <w:rPr>
                <w:b/>
                <w:i/>
              </w:rPr>
            </w:pPr>
          </w:p>
        </w:tc>
        <w:tc>
          <w:tcPr>
            <w:tcW w:w="4052"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sidRPr="00307959">
              <w:rPr>
                <w:rFonts w:ascii="Courier New" w:hAnsi="Courier New" w:cs="Courier New"/>
                <w:noProof/>
                <w:color w:val="0000FF"/>
              </w:rPr>
              <w:t>IE810</w:t>
            </w:r>
            <w:r w:rsidRPr="00621E71">
              <w:rPr>
                <w:rFonts w:ascii="Courier New" w:hAnsi="Courier New"/>
                <w:color w:val="0000FF"/>
              </w:rPr>
              <w:t>/Header</w:t>
            </w:r>
          </w:p>
        </w:tc>
        <w:tc>
          <w:tcPr>
            <w:tcW w:w="439" w:type="dxa"/>
          </w:tcPr>
          <w:p w:rsidR="00C11AAF" w:rsidRPr="00C15AD5" w:rsidRDefault="00C11AAF" w:rsidP="00F23355">
            <w:pPr>
              <w:pStyle w:val="pqiTabBody"/>
              <w:rPr>
                <w:b/>
              </w:rPr>
            </w:pPr>
            <w:r w:rsidRPr="00C15AD5">
              <w:rPr>
                <w:b/>
              </w:rPr>
              <w:t>R</w:t>
            </w:r>
          </w:p>
        </w:tc>
        <w:tc>
          <w:tcPr>
            <w:tcW w:w="3013" w:type="dxa"/>
          </w:tcPr>
          <w:p w:rsidR="00C11AAF" w:rsidRPr="00C15AD5" w:rsidRDefault="00C11AAF" w:rsidP="00F23355">
            <w:pPr>
              <w:pStyle w:val="pqiTabBody"/>
              <w:rPr>
                <w:b/>
              </w:rPr>
            </w:pPr>
          </w:p>
        </w:tc>
        <w:tc>
          <w:tcPr>
            <w:tcW w:w="4378" w:type="dxa"/>
          </w:tcPr>
          <w:p w:rsidR="00C11AAF" w:rsidRPr="00C15AD5" w:rsidRDefault="00C11AAF" w:rsidP="00F23355">
            <w:pPr>
              <w:pStyle w:val="pqiTabBody"/>
              <w:rPr>
                <w:b/>
              </w:rPr>
            </w:pPr>
          </w:p>
        </w:tc>
        <w:tc>
          <w:tcPr>
            <w:tcW w:w="1050" w:type="dxa"/>
          </w:tcPr>
          <w:p w:rsidR="00C11AAF" w:rsidRPr="00C15AD5" w:rsidRDefault="00C11AAF" w:rsidP="00F23355">
            <w:pPr>
              <w:pStyle w:val="pqiTabBody"/>
              <w:rPr>
                <w:b/>
              </w:rPr>
            </w:pPr>
            <w:r w:rsidRPr="00C15AD5">
              <w:rPr>
                <w:b/>
              </w:rPr>
              <w:t>1x</w:t>
            </w:r>
          </w:p>
        </w:tc>
      </w:tr>
      <w:tr w:rsidR="00C11AAF" w:rsidRPr="009079F8" w:rsidTr="00F23355">
        <w:tc>
          <w:tcPr>
            <w:tcW w:w="13766" w:type="dxa"/>
            <w:gridSpan w:val="7"/>
          </w:tcPr>
          <w:p w:rsidR="00C11AAF" w:rsidRDefault="00C11AAF" w:rsidP="00F23355">
            <w:pPr>
              <w:pStyle w:val="pqiTabBody"/>
            </w:pPr>
            <w:r>
              <w:t>Wszystkie elementy główne począwszy od poniższego zawarte są w elemencie:</w:t>
            </w:r>
          </w:p>
          <w:p w:rsidR="00C11AAF" w:rsidRPr="00307959" w:rsidRDefault="00C11AAF" w:rsidP="00F23355">
            <w:pPr>
              <w:pStyle w:val="pqiTabBody"/>
              <w:rPr>
                <w:rFonts w:ascii="Courier New" w:hAnsi="Courier New" w:cs="Courier New"/>
                <w:noProof/>
                <w:color w:val="0000FF"/>
              </w:rPr>
            </w:pPr>
            <w:r w:rsidRPr="00621E71">
              <w:rPr>
                <w:rFonts w:ascii="Courier New" w:hAnsi="Courier New"/>
                <w:color w:val="0000FF"/>
              </w:rPr>
              <w:t>/</w:t>
            </w:r>
            <w:r w:rsidRPr="00307959">
              <w:rPr>
                <w:rFonts w:ascii="Courier New" w:hAnsi="Courier New" w:cs="Courier New"/>
                <w:noProof/>
                <w:color w:val="0000FF"/>
              </w:rPr>
              <w:t>IE810</w:t>
            </w:r>
            <w:r w:rsidRPr="00621E71">
              <w:rPr>
                <w:rFonts w:ascii="Courier New" w:hAnsi="Courier New"/>
                <w:color w:val="0000FF"/>
              </w:rPr>
              <w:t>/</w:t>
            </w:r>
            <w:r>
              <w:rPr>
                <w:rFonts w:ascii="Courier New" w:hAnsi="Courier New"/>
                <w:color w:val="0000FF"/>
              </w:rPr>
              <w:t>Body/</w:t>
            </w:r>
            <w:r w:rsidRPr="00307959">
              <w:rPr>
                <w:rFonts w:ascii="Courier New" w:hAnsi="Courier New" w:cs="Courier New"/>
                <w:noProof/>
                <w:color w:val="0000FF"/>
              </w:rPr>
              <w:t>CancellationOfEAD</w:t>
            </w:r>
          </w:p>
        </w:tc>
      </w:tr>
      <w:tr w:rsidR="00C11AAF" w:rsidRPr="009079F8" w:rsidTr="00F23355">
        <w:tc>
          <w:tcPr>
            <w:tcW w:w="834" w:type="dxa"/>
            <w:gridSpan w:val="2"/>
          </w:tcPr>
          <w:p w:rsidR="00C11AAF" w:rsidRPr="002F7673" w:rsidRDefault="00C11AAF" w:rsidP="00F23355">
            <w:pPr>
              <w:keepNext/>
              <w:rPr>
                <w:b/>
                <w:i/>
              </w:rPr>
            </w:pPr>
            <w:r>
              <w:rPr>
                <w:b/>
              </w:rPr>
              <w:t>1</w:t>
            </w:r>
          </w:p>
        </w:tc>
        <w:tc>
          <w:tcPr>
            <w:tcW w:w="4052" w:type="dxa"/>
          </w:tcPr>
          <w:p w:rsidR="00C11AAF" w:rsidRDefault="00C11AAF" w:rsidP="00F23355">
            <w:pPr>
              <w:keepNext/>
              <w:rPr>
                <w:b/>
              </w:rPr>
            </w:pPr>
            <w:r w:rsidRPr="009079F8">
              <w:rPr>
                <w:b/>
              </w:rPr>
              <w:t>Dokument e-AD PRZEMIESZCZENIA WYROBÓW AKCYZOWYCH</w:t>
            </w:r>
          </w:p>
          <w:p w:rsidR="00C11AAF" w:rsidRPr="00307959" w:rsidRDefault="00C11AAF" w:rsidP="00F23355">
            <w:pPr>
              <w:keepNext/>
              <w:rPr>
                <w:rFonts w:ascii="Courier New" w:hAnsi="Courier New" w:cs="Courier New"/>
                <w:noProof/>
                <w:color w:val="0000FF"/>
                <w:szCs w:val="20"/>
              </w:rPr>
            </w:pPr>
            <w:r w:rsidRPr="00307959">
              <w:rPr>
                <w:rFonts w:ascii="Courier New" w:hAnsi="Courier New" w:cs="Courier New"/>
                <w:noProof/>
                <w:color w:val="0000FF"/>
                <w:szCs w:val="20"/>
              </w:rPr>
              <w:t>ExciseMovementEad</w:t>
            </w:r>
          </w:p>
        </w:tc>
        <w:tc>
          <w:tcPr>
            <w:tcW w:w="439" w:type="dxa"/>
          </w:tcPr>
          <w:p w:rsidR="00C11AAF" w:rsidRPr="0072755A" w:rsidRDefault="00C11AAF" w:rsidP="00F23355">
            <w:pPr>
              <w:keepNext/>
              <w:jc w:val="right"/>
              <w:rPr>
                <w:b/>
              </w:rPr>
            </w:pPr>
            <w:r w:rsidRPr="0072755A">
              <w:rPr>
                <w:b/>
              </w:rPr>
              <w:t>R</w:t>
            </w:r>
          </w:p>
        </w:tc>
        <w:tc>
          <w:tcPr>
            <w:tcW w:w="3013" w:type="dxa"/>
          </w:tcPr>
          <w:p w:rsidR="00C11AAF" w:rsidRPr="0072755A" w:rsidRDefault="00C11AAF" w:rsidP="00F23355">
            <w:pPr>
              <w:keepNext/>
              <w:rPr>
                <w:b/>
              </w:rPr>
            </w:pPr>
          </w:p>
        </w:tc>
        <w:tc>
          <w:tcPr>
            <w:tcW w:w="4378" w:type="dxa"/>
          </w:tcPr>
          <w:p w:rsidR="00C11AAF" w:rsidRPr="0072755A" w:rsidRDefault="00C11AAF" w:rsidP="00F23355">
            <w:pPr>
              <w:rPr>
                <w:b/>
                <w:lang w:eastAsia="en-GB"/>
              </w:rPr>
            </w:pPr>
          </w:p>
        </w:tc>
        <w:tc>
          <w:tcPr>
            <w:tcW w:w="1050" w:type="dxa"/>
          </w:tcPr>
          <w:p w:rsidR="00C11AAF" w:rsidRPr="0072755A" w:rsidRDefault="00C11AAF" w:rsidP="00F23355">
            <w:pPr>
              <w:keepNext/>
              <w:rPr>
                <w:b/>
              </w:rPr>
            </w:pPr>
            <w:r w:rsidRPr="0072755A">
              <w:rPr>
                <w:b/>
              </w:rPr>
              <w:t>1x</w:t>
            </w:r>
          </w:p>
        </w:tc>
      </w:tr>
      <w:tr w:rsidR="00C11AAF" w:rsidRPr="009079F8" w:rsidTr="00F23355">
        <w:tc>
          <w:tcPr>
            <w:tcW w:w="458" w:type="dxa"/>
          </w:tcPr>
          <w:p w:rsidR="00C11AAF" w:rsidRPr="009079F8" w:rsidRDefault="00C11AAF" w:rsidP="00F23355">
            <w:pPr>
              <w:rPr>
                <w:b/>
              </w:rPr>
            </w:pPr>
          </w:p>
        </w:tc>
        <w:tc>
          <w:tcPr>
            <w:tcW w:w="376" w:type="dxa"/>
          </w:tcPr>
          <w:p w:rsidR="00C11AAF" w:rsidRPr="009079F8" w:rsidRDefault="00C11AAF" w:rsidP="00F23355">
            <w:pPr>
              <w:rPr>
                <w:i/>
              </w:rPr>
            </w:pPr>
            <w:r w:rsidRPr="009079F8">
              <w:rPr>
                <w:i/>
              </w:rPr>
              <w:t>a</w:t>
            </w:r>
          </w:p>
        </w:tc>
        <w:tc>
          <w:tcPr>
            <w:tcW w:w="4052" w:type="dxa"/>
          </w:tcPr>
          <w:p w:rsidR="00C11AAF" w:rsidRDefault="00C11AAF" w:rsidP="00F23355">
            <w:r w:rsidRPr="009079F8">
              <w:t>ARC</w:t>
            </w:r>
          </w:p>
          <w:p w:rsidR="00C11AAF" w:rsidRPr="00307959" w:rsidRDefault="00C11AAF" w:rsidP="00F23355">
            <w:pPr>
              <w:rPr>
                <w:rFonts w:ascii="Courier New" w:hAnsi="Courier New" w:cs="Courier New"/>
                <w:noProof/>
                <w:color w:val="0000FF"/>
                <w:szCs w:val="20"/>
              </w:rPr>
            </w:pPr>
            <w:r w:rsidRPr="00307959">
              <w:rPr>
                <w:rFonts w:ascii="Courier New" w:hAnsi="Courier New" w:cs="Courier New"/>
                <w:noProof/>
                <w:color w:val="0000FF"/>
                <w:szCs w:val="20"/>
              </w:rPr>
              <w:t>AdministrativeReferenceCode</w:t>
            </w:r>
          </w:p>
        </w:tc>
        <w:tc>
          <w:tcPr>
            <w:tcW w:w="439" w:type="dxa"/>
          </w:tcPr>
          <w:p w:rsidR="00C11AAF" w:rsidRPr="009079F8" w:rsidRDefault="00C11AAF" w:rsidP="00F23355">
            <w:pPr>
              <w:jc w:val="center"/>
            </w:pPr>
            <w:r w:rsidRPr="009079F8">
              <w:t>R</w:t>
            </w:r>
          </w:p>
        </w:tc>
        <w:tc>
          <w:tcPr>
            <w:tcW w:w="3013" w:type="dxa"/>
          </w:tcPr>
          <w:p w:rsidR="00C11AAF" w:rsidRPr="009079F8" w:rsidRDefault="00C11AAF" w:rsidP="00F23355"/>
        </w:tc>
        <w:tc>
          <w:tcPr>
            <w:tcW w:w="4378" w:type="dxa"/>
          </w:tcPr>
          <w:p w:rsidR="00C11AAF" w:rsidRPr="009079F8" w:rsidRDefault="00C11AAF" w:rsidP="00F23355">
            <w:r w:rsidRPr="009079F8">
              <w:t xml:space="preserve">Należy podać ARC dokumentu e-AD, </w:t>
            </w:r>
            <w:r w:rsidR="003256EC">
              <w:br/>
            </w:r>
            <w:r w:rsidRPr="009079F8">
              <w:t xml:space="preserve">o którego </w:t>
            </w:r>
            <w:r>
              <w:t>anulowa</w:t>
            </w:r>
            <w:r w:rsidRPr="009079F8">
              <w:t>nie się wnosi.</w:t>
            </w:r>
          </w:p>
        </w:tc>
        <w:tc>
          <w:tcPr>
            <w:tcW w:w="1050" w:type="dxa"/>
          </w:tcPr>
          <w:p w:rsidR="00C11AAF" w:rsidRPr="009079F8" w:rsidRDefault="00C11AAF" w:rsidP="00F23355">
            <w:r>
              <w:t>a</w:t>
            </w:r>
            <w:r w:rsidRPr="009079F8">
              <w:t>n21</w:t>
            </w:r>
          </w:p>
        </w:tc>
      </w:tr>
      <w:tr w:rsidR="00C11AAF" w:rsidRPr="009079F8" w:rsidTr="00F23355">
        <w:tc>
          <w:tcPr>
            <w:tcW w:w="834" w:type="dxa"/>
            <w:gridSpan w:val="2"/>
          </w:tcPr>
          <w:p w:rsidR="00C11AAF" w:rsidRPr="009079F8" w:rsidRDefault="00C11AAF" w:rsidP="00F23355">
            <w:pPr>
              <w:keepNext/>
              <w:rPr>
                <w:i/>
              </w:rPr>
            </w:pPr>
            <w:r>
              <w:rPr>
                <w:b/>
              </w:rPr>
              <w:t>2</w:t>
            </w:r>
          </w:p>
        </w:tc>
        <w:tc>
          <w:tcPr>
            <w:tcW w:w="4052" w:type="dxa"/>
          </w:tcPr>
          <w:p w:rsidR="00C11AAF" w:rsidRDefault="00C11AAF" w:rsidP="00F23355">
            <w:pPr>
              <w:keepNext/>
              <w:rPr>
                <w:b/>
              </w:rPr>
            </w:pPr>
            <w:r>
              <w:rPr>
                <w:b/>
              </w:rPr>
              <w:t>ANULOWANIE</w:t>
            </w:r>
          </w:p>
          <w:p w:rsidR="00C11AAF" w:rsidRPr="009079F8" w:rsidRDefault="00C11AAF" w:rsidP="00F23355">
            <w:pPr>
              <w:keepNext/>
              <w:rPr>
                <w:b/>
              </w:rPr>
            </w:pPr>
            <w:r>
              <w:rPr>
                <w:rFonts w:ascii="Courier New" w:hAnsi="Courier New" w:cs="Courier New"/>
                <w:noProof/>
                <w:color w:val="0000FF"/>
                <w:szCs w:val="20"/>
              </w:rPr>
              <w:t>Cancellation</w:t>
            </w:r>
          </w:p>
        </w:tc>
        <w:tc>
          <w:tcPr>
            <w:tcW w:w="439" w:type="dxa"/>
          </w:tcPr>
          <w:p w:rsidR="00C11AAF" w:rsidRPr="0072755A" w:rsidRDefault="00C11AAF" w:rsidP="00F23355">
            <w:pPr>
              <w:keepNext/>
              <w:jc w:val="center"/>
              <w:rPr>
                <w:b/>
              </w:rPr>
            </w:pPr>
            <w:r w:rsidRPr="0072755A">
              <w:rPr>
                <w:b/>
              </w:rPr>
              <w:t>R</w:t>
            </w:r>
          </w:p>
        </w:tc>
        <w:tc>
          <w:tcPr>
            <w:tcW w:w="3013" w:type="dxa"/>
          </w:tcPr>
          <w:p w:rsidR="00C11AAF" w:rsidRPr="0072755A" w:rsidRDefault="00C11AAF" w:rsidP="00F23355">
            <w:pPr>
              <w:keepNext/>
              <w:rPr>
                <w:b/>
              </w:rPr>
            </w:pPr>
          </w:p>
        </w:tc>
        <w:tc>
          <w:tcPr>
            <w:tcW w:w="4378" w:type="dxa"/>
          </w:tcPr>
          <w:p w:rsidR="00C11AAF" w:rsidRPr="0072755A" w:rsidRDefault="00C11AAF" w:rsidP="00F23355">
            <w:pPr>
              <w:rPr>
                <w:b/>
                <w:lang w:eastAsia="en-GB"/>
              </w:rPr>
            </w:pPr>
          </w:p>
        </w:tc>
        <w:tc>
          <w:tcPr>
            <w:tcW w:w="1050" w:type="dxa"/>
          </w:tcPr>
          <w:p w:rsidR="00C11AAF" w:rsidRPr="0072755A" w:rsidRDefault="00C11AAF" w:rsidP="00F23355">
            <w:pPr>
              <w:keepNext/>
              <w:rPr>
                <w:b/>
              </w:rPr>
            </w:pPr>
            <w:r w:rsidRPr="0072755A">
              <w:rPr>
                <w:b/>
              </w:rPr>
              <w:t>1x</w:t>
            </w:r>
          </w:p>
        </w:tc>
      </w:tr>
      <w:tr w:rsidR="00C11AAF" w:rsidRPr="009079F8" w:rsidTr="00F23355">
        <w:tc>
          <w:tcPr>
            <w:tcW w:w="458" w:type="dxa"/>
          </w:tcPr>
          <w:p w:rsidR="00C11AAF" w:rsidRPr="009079F8" w:rsidRDefault="00C11AAF" w:rsidP="00F23355">
            <w:pPr>
              <w:rPr>
                <w:b/>
              </w:rPr>
            </w:pPr>
          </w:p>
        </w:tc>
        <w:tc>
          <w:tcPr>
            <w:tcW w:w="376" w:type="dxa"/>
          </w:tcPr>
          <w:p w:rsidR="00C11AAF" w:rsidRPr="009079F8" w:rsidRDefault="00C11AAF" w:rsidP="00F23355">
            <w:pPr>
              <w:rPr>
                <w:i/>
              </w:rPr>
            </w:pPr>
            <w:r w:rsidRPr="009079F8">
              <w:rPr>
                <w:i/>
              </w:rPr>
              <w:t>a</w:t>
            </w:r>
          </w:p>
        </w:tc>
        <w:tc>
          <w:tcPr>
            <w:tcW w:w="4052" w:type="dxa"/>
          </w:tcPr>
          <w:p w:rsidR="00C11AAF" w:rsidRDefault="00C11AAF" w:rsidP="00F23355">
            <w:r w:rsidRPr="009079F8">
              <w:t xml:space="preserve">Przyczyna </w:t>
            </w:r>
            <w:r>
              <w:t>anulowania</w:t>
            </w:r>
          </w:p>
          <w:p w:rsidR="00C11AAF" w:rsidRPr="009079F8" w:rsidRDefault="00C11AAF" w:rsidP="00F23355">
            <w:r>
              <w:rPr>
                <w:rFonts w:ascii="Courier New" w:hAnsi="Courier New" w:cs="Courier New"/>
                <w:noProof/>
                <w:color w:val="0000FF"/>
                <w:szCs w:val="20"/>
              </w:rPr>
              <w:t>CancellationReasonCode</w:t>
            </w:r>
          </w:p>
        </w:tc>
        <w:tc>
          <w:tcPr>
            <w:tcW w:w="439" w:type="dxa"/>
          </w:tcPr>
          <w:p w:rsidR="00C11AAF" w:rsidRPr="009079F8" w:rsidRDefault="00C11AAF" w:rsidP="00F23355">
            <w:pPr>
              <w:jc w:val="center"/>
            </w:pPr>
            <w:r w:rsidRPr="009079F8">
              <w:rPr>
                <w:szCs w:val="20"/>
              </w:rPr>
              <w:t>R</w:t>
            </w:r>
          </w:p>
        </w:tc>
        <w:tc>
          <w:tcPr>
            <w:tcW w:w="3013" w:type="dxa"/>
          </w:tcPr>
          <w:p w:rsidR="00C11AAF" w:rsidRPr="009079F8" w:rsidRDefault="00C11AAF" w:rsidP="00F23355"/>
        </w:tc>
        <w:tc>
          <w:tcPr>
            <w:tcW w:w="4378" w:type="dxa"/>
          </w:tcPr>
          <w:p w:rsidR="00C11AAF" w:rsidRPr="005C7E77" w:rsidRDefault="00C11AAF" w:rsidP="00F23355">
            <w:r>
              <w:t>Wartość ze słownika „</w:t>
            </w:r>
            <w:r w:rsidRPr="005C7E77">
              <w:t>Kody przyczyny anulowania (Cancellation reasons)</w:t>
            </w:r>
            <w:r>
              <w:t>”.</w:t>
            </w:r>
          </w:p>
        </w:tc>
        <w:tc>
          <w:tcPr>
            <w:tcW w:w="1050" w:type="dxa"/>
          </w:tcPr>
          <w:p w:rsidR="00C11AAF" w:rsidRPr="009079F8" w:rsidRDefault="00C11AAF" w:rsidP="0011290B">
            <w:r w:rsidRPr="009079F8">
              <w:t>n</w:t>
            </w:r>
            <w:r w:rsidR="0011290B">
              <w:t>1</w:t>
            </w:r>
          </w:p>
        </w:tc>
      </w:tr>
      <w:tr w:rsidR="00C11AAF" w:rsidRPr="009079F8" w:rsidTr="00F23355">
        <w:tc>
          <w:tcPr>
            <w:tcW w:w="458" w:type="dxa"/>
          </w:tcPr>
          <w:p w:rsidR="00C11AAF" w:rsidRPr="009079F8" w:rsidRDefault="00C11AAF" w:rsidP="00F23355">
            <w:pPr>
              <w:rPr>
                <w:b/>
              </w:rPr>
            </w:pPr>
          </w:p>
        </w:tc>
        <w:tc>
          <w:tcPr>
            <w:tcW w:w="376" w:type="dxa"/>
          </w:tcPr>
          <w:p w:rsidR="00C11AAF" w:rsidRPr="009079F8" w:rsidRDefault="00C11AAF" w:rsidP="00F23355">
            <w:pPr>
              <w:rPr>
                <w:i/>
              </w:rPr>
            </w:pPr>
            <w:r>
              <w:rPr>
                <w:i/>
              </w:rPr>
              <w:t>b</w:t>
            </w:r>
          </w:p>
        </w:tc>
        <w:tc>
          <w:tcPr>
            <w:tcW w:w="4052" w:type="dxa"/>
          </w:tcPr>
          <w:p w:rsidR="00C11AAF" w:rsidRPr="0053044D" w:rsidRDefault="00C11AAF" w:rsidP="00F23355">
            <w:r w:rsidRPr="0053044D">
              <w:t>Dodatkowe informacje</w:t>
            </w:r>
          </w:p>
          <w:p w:rsidR="00C11AAF" w:rsidRPr="0053044D" w:rsidRDefault="00C11AAF" w:rsidP="00F23355">
            <w:pPr>
              <w:rPr>
                <w:rFonts w:ascii="Courier New" w:hAnsi="Courier New" w:cs="Courier New"/>
                <w:noProof/>
                <w:color w:val="0000FF"/>
                <w:szCs w:val="20"/>
              </w:rPr>
            </w:pPr>
            <w:r w:rsidRPr="0053044D">
              <w:rPr>
                <w:rFonts w:ascii="Courier New" w:hAnsi="Courier New" w:cs="Courier New"/>
                <w:noProof/>
                <w:color w:val="0000FF"/>
                <w:szCs w:val="20"/>
              </w:rPr>
              <w:t>ComplementaryInformation</w:t>
            </w:r>
          </w:p>
        </w:tc>
        <w:tc>
          <w:tcPr>
            <w:tcW w:w="439" w:type="dxa"/>
          </w:tcPr>
          <w:p w:rsidR="00C11AAF" w:rsidRPr="009079F8" w:rsidRDefault="00C11AAF" w:rsidP="00F23355">
            <w:pPr>
              <w:jc w:val="center"/>
            </w:pPr>
            <w:r>
              <w:t>D</w:t>
            </w:r>
          </w:p>
        </w:tc>
        <w:tc>
          <w:tcPr>
            <w:tcW w:w="3013" w:type="dxa"/>
          </w:tcPr>
          <w:p w:rsidR="00C11AAF" w:rsidRDefault="00C11AAF" w:rsidP="00F23355">
            <w:r>
              <w:t>„R” gdy w polu 2a wybrano wartość „0 – Inne”.</w:t>
            </w:r>
          </w:p>
          <w:p w:rsidR="00C11AAF" w:rsidRPr="009079F8" w:rsidRDefault="00C11AAF" w:rsidP="00F23355">
            <w:r>
              <w:t xml:space="preserve">W pozostałych przypadkach </w:t>
            </w:r>
            <w:r>
              <w:lastRenderedPageBreak/>
              <w:t>nie stosuje się.</w:t>
            </w:r>
          </w:p>
        </w:tc>
        <w:tc>
          <w:tcPr>
            <w:tcW w:w="4378" w:type="dxa"/>
          </w:tcPr>
          <w:p w:rsidR="00C11AAF" w:rsidRPr="0053044D" w:rsidRDefault="00C11AAF" w:rsidP="00F23355">
            <w:r w:rsidRPr="0053044D">
              <w:lastRenderedPageBreak/>
              <w:t xml:space="preserve">Należy podać dodatkowe informacje dotyczące </w:t>
            </w:r>
            <w:r>
              <w:t>przyczyny anulowania</w:t>
            </w:r>
            <w:r w:rsidRPr="0053044D">
              <w:t>.</w:t>
            </w:r>
          </w:p>
        </w:tc>
        <w:tc>
          <w:tcPr>
            <w:tcW w:w="1050" w:type="dxa"/>
          </w:tcPr>
          <w:p w:rsidR="00C11AAF" w:rsidRPr="0053044D" w:rsidRDefault="00C11AAF" w:rsidP="00F23355">
            <w:r w:rsidRPr="0053044D">
              <w:t>an..350</w:t>
            </w:r>
          </w:p>
        </w:tc>
      </w:tr>
      <w:tr w:rsidR="00C11AAF" w:rsidRPr="009079F8" w:rsidTr="00F23355">
        <w:tc>
          <w:tcPr>
            <w:tcW w:w="834" w:type="dxa"/>
            <w:gridSpan w:val="2"/>
          </w:tcPr>
          <w:p w:rsidR="00C11AAF" w:rsidRDefault="00C11AAF" w:rsidP="00F23355">
            <w:pPr>
              <w:keepNext/>
              <w:rPr>
                <w:b/>
              </w:rPr>
            </w:pPr>
          </w:p>
        </w:tc>
        <w:tc>
          <w:tcPr>
            <w:tcW w:w="4052" w:type="dxa"/>
          </w:tcPr>
          <w:p w:rsidR="00C11AAF" w:rsidRDefault="00C11AAF" w:rsidP="00F23355">
            <w:pPr>
              <w:pStyle w:val="pqiTabBody"/>
            </w:pPr>
            <w:r>
              <w:t>JĘZYK ELEMENTU</w:t>
            </w:r>
            <w:r w:rsidRPr="009079F8">
              <w:t xml:space="preserve"> </w:t>
            </w:r>
          </w:p>
          <w:p w:rsidR="00C11AAF" w:rsidRPr="000F7B4C" w:rsidRDefault="00C11AAF" w:rsidP="00F23355">
            <w:pPr>
              <w:keepNext/>
              <w:rPr>
                <w:b/>
              </w:rPr>
            </w:pPr>
            <w:r>
              <w:rPr>
                <w:rFonts w:ascii="Courier New" w:hAnsi="Courier New" w:cs="Courier New"/>
                <w:noProof/>
                <w:color w:val="0000FF"/>
              </w:rPr>
              <w:t>@language</w:t>
            </w:r>
          </w:p>
        </w:tc>
        <w:tc>
          <w:tcPr>
            <w:tcW w:w="439" w:type="dxa"/>
          </w:tcPr>
          <w:p w:rsidR="00C11AAF" w:rsidRPr="0072755A" w:rsidRDefault="00C11AAF" w:rsidP="00F23355">
            <w:pPr>
              <w:keepNext/>
              <w:jc w:val="center"/>
              <w:rPr>
                <w:b/>
              </w:rPr>
            </w:pPr>
            <w:r>
              <w:t>D</w:t>
            </w:r>
          </w:p>
        </w:tc>
        <w:tc>
          <w:tcPr>
            <w:tcW w:w="3013" w:type="dxa"/>
          </w:tcPr>
          <w:p w:rsidR="00C11AAF" w:rsidRPr="0072755A" w:rsidRDefault="00C11AAF" w:rsidP="00F23355">
            <w:pPr>
              <w:keepNext/>
              <w:rPr>
                <w:b/>
              </w:rPr>
            </w:pPr>
            <w:r w:rsidRPr="009079F8">
              <w:t xml:space="preserve">„R”, jeżeli stosuje się </w:t>
            </w:r>
            <w:r>
              <w:t>element 2b</w:t>
            </w:r>
          </w:p>
        </w:tc>
        <w:tc>
          <w:tcPr>
            <w:tcW w:w="4378" w:type="dxa"/>
          </w:tcPr>
          <w:p w:rsidR="00C11AAF" w:rsidRDefault="00C11AAF" w:rsidP="00F23355">
            <w:pPr>
              <w:pStyle w:val="pqiTabBody"/>
            </w:pPr>
            <w:r>
              <w:t>Atrybut.</w:t>
            </w:r>
          </w:p>
          <w:p w:rsidR="00C11AAF" w:rsidRPr="0072755A" w:rsidRDefault="00C11AAF" w:rsidP="00F23355">
            <w:pPr>
              <w:rPr>
                <w:b/>
              </w:rPr>
            </w:pPr>
            <w:r>
              <w:t>Wartość ze słownika „</w:t>
            </w:r>
            <w:r w:rsidRPr="008C6FA2">
              <w:t>Kody języka (Language codes)</w:t>
            </w:r>
            <w:r>
              <w:t>”.</w:t>
            </w:r>
          </w:p>
        </w:tc>
        <w:tc>
          <w:tcPr>
            <w:tcW w:w="1050" w:type="dxa"/>
          </w:tcPr>
          <w:p w:rsidR="00C11AAF" w:rsidRPr="0072755A" w:rsidRDefault="00C11AAF" w:rsidP="00F23355">
            <w:pPr>
              <w:keepNext/>
              <w:rPr>
                <w:b/>
              </w:rPr>
            </w:pPr>
            <w:r w:rsidRPr="009079F8">
              <w:t>a2</w:t>
            </w:r>
          </w:p>
        </w:tc>
      </w:tr>
      <w:tr w:rsidR="00C11AAF" w:rsidRPr="009079F8" w:rsidTr="00F23355">
        <w:tc>
          <w:tcPr>
            <w:tcW w:w="834" w:type="dxa"/>
            <w:gridSpan w:val="2"/>
          </w:tcPr>
          <w:p w:rsidR="00C11AAF" w:rsidRPr="009079F8" w:rsidRDefault="00C11AAF" w:rsidP="00F23355">
            <w:pPr>
              <w:keepNext/>
              <w:rPr>
                <w:i/>
              </w:rPr>
            </w:pPr>
            <w:r>
              <w:rPr>
                <w:b/>
              </w:rPr>
              <w:t>3</w:t>
            </w:r>
          </w:p>
        </w:tc>
        <w:tc>
          <w:tcPr>
            <w:tcW w:w="4052" w:type="dxa"/>
          </w:tcPr>
          <w:p w:rsidR="00C11AAF" w:rsidRPr="000F7B4C" w:rsidRDefault="00C11AAF" w:rsidP="00F23355">
            <w:pPr>
              <w:keepNext/>
              <w:rPr>
                <w:b/>
              </w:rPr>
            </w:pPr>
            <w:r w:rsidRPr="000F7B4C">
              <w:rPr>
                <w:b/>
              </w:rPr>
              <w:t>CECHA</w:t>
            </w:r>
          </w:p>
          <w:p w:rsidR="00C11AAF" w:rsidRPr="009079F8" w:rsidRDefault="00C11AAF" w:rsidP="00F23355">
            <w:pPr>
              <w:keepNext/>
              <w:rPr>
                <w:b/>
              </w:rPr>
            </w:pPr>
            <w:r>
              <w:rPr>
                <w:rFonts w:ascii="Courier New" w:hAnsi="Courier New" w:cs="Courier New"/>
                <w:noProof/>
                <w:color w:val="0000FF"/>
                <w:szCs w:val="20"/>
              </w:rPr>
              <w:t>Attributes</w:t>
            </w:r>
          </w:p>
        </w:tc>
        <w:tc>
          <w:tcPr>
            <w:tcW w:w="439" w:type="dxa"/>
          </w:tcPr>
          <w:p w:rsidR="00C11AAF" w:rsidRPr="0072755A" w:rsidRDefault="00C11AAF" w:rsidP="00F23355">
            <w:pPr>
              <w:keepNext/>
              <w:jc w:val="center"/>
              <w:rPr>
                <w:b/>
              </w:rPr>
            </w:pPr>
            <w:r w:rsidRPr="0072755A">
              <w:rPr>
                <w:b/>
              </w:rPr>
              <w:t>R</w:t>
            </w:r>
          </w:p>
        </w:tc>
        <w:tc>
          <w:tcPr>
            <w:tcW w:w="3013" w:type="dxa"/>
          </w:tcPr>
          <w:p w:rsidR="00C11AAF" w:rsidRPr="0072755A" w:rsidRDefault="00C11AAF" w:rsidP="00F23355">
            <w:pPr>
              <w:keepNext/>
              <w:rPr>
                <w:b/>
              </w:rPr>
            </w:pPr>
          </w:p>
        </w:tc>
        <w:tc>
          <w:tcPr>
            <w:tcW w:w="4378" w:type="dxa"/>
          </w:tcPr>
          <w:p w:rsidR="00C11AAF" w:rsidRPr="0072755A" w:rsidRDefault="00C11AAF" w:rsidP="00F23355">
            <w:pPr>
              <w:rPr>
                <w:b/>
              </w:rPr>
            </w:pPr>
          </w:p>
        </w:tc>
        <w:tc>
          <w:tcPr>
            <w:tcW w:w="1050" w:type="dxa"/>
          </w:tcPr>
          <w:p w:rsidR="00C11AAF" w:rsidRPr="0072755A" w:rsidRDefault="00C11AAF" w:rsidP="00F23355">
            <w:pPr>
              <w:keepNext/>
              <w:rPr>
                <w:b/>
              </w:rPr>
            </w:pPr>
            <w:r w:rsidRPr="0072755A">
              <w:rPr>
                <w:b/>
              </w:rPr>
              <w:t>1x</w:t>
            </w:r>
          </w:p>
        </w:tc>
      </w:tr>
      <w:tr w:rsidR="00C11AAF" w:rsidRPr="009079F8" w:rsidTr="00F23355">
        <w:tc>
          <w:tcPr>
            <w:tcW w:w="458" w:type="dxa"/>
          </w:tcPr>
          <w:p w:rsidR="00C11AAF" w:rsidRPr="009079F8" w:rsidRDefault="00C11AAF" w:rsidP="00F23355">
            <w:pPr>
              <w:rPr>
                <w:b/>
              </w:rPr>
            </w:pPr>
          </w:p>
        </w:tc>
        <w:tc>
          <w:tcPr>
            <w:tcW w:w="376" w:type="dxa"/>
          </w:tcPr>
          <w:p w:rsidR="00C11AAF" w:rsidRPr="009079F8" w:rsidRDefault="00C11AAF" w:rsidP="00F23355">
            <w:pPr>
              <w:rPr>
                <w:i/>
              </w:rPr>
            </w:pPr>
            <w:r w:rsidRPr="009079F8">
              <w:rPr>
                <w:i/>
              </w:rPr>
              <w:t>a</w:t>
            </w:r>
          </w:p>
        </w:tc>
        <w:tc>
          <w:tcPr>
            <w:tcW w:w="4052" w:type="dxa"/>
          </w:tcPr>
          <w:p w:rsidR="00C11AAF" w:rsidRDefault="00C11AAF" w:rsidP="00F23355">
            <w:r w:rsidRPr="009079F8">
              <w:t xml:space="preserve">Data i czas zatwierdzenia </w:t>
            </w:r>
            <w:r>
              <w:t>anulowania</w:t>
            </w:r>
          </w:p>
          <w:p w:rsidR="00C11AAF" w:rsidRDefault="00C11AAF" w:rsidP="00F23355">
            <w:pPr>
              <w:rPr>
                <w:rFonts w:ascii="Courier New" w:hAnsi="Courier New" w:cs="Courier New"/>
                <w:noProof/>
                <w:color w:val="0000FF"/>
                <w:szCs w:val="20"/>
              </w:rPr>
            </w:pPr>
            <w:r>
              <w:rPr>
                <w:rFonts w:ascii="Courier New" w:hAnsi="Courier New" w:cs="Courier New"/>
                <w:noProof/>
                <w:color w:val="0000FF"/>
                <w:szCs w:val="20"/>
              </w:rPr>
              <w:t>DateAndTimeOfValidationOf</w:t>
            </w:r>
          </w:p>
          <w:p w:rsidR="00C11AAF" w:rsidRPr="009079F8" w:rsidRDefault="00C11AAF" w:rsidP="00F23355">
            <w:r>
              <w:rPr>
                <w:rFonts w:ascii="Courier New" w:hAnsi="Courier New" w:cs="Courier New"/>
                <w:noProof/>
                <w:color w:val="0000FF"/>
                <w:szCs w:val="20"/>
              </w:rPr>
              <w:t>Cancellation</w:t>
            </w:r>
          </w:p>
        </w:tc>
        <w:tc>
          <w:tcPr>
            <w:tcW w:w="439" w:type="dxa"/>
          </w:tcPr>
          <w:p w:rsidR="00C11AAF" w:rsidRPr="009079F8" w:rsidRDefault="00C11AAF" w:rsidP="00F23355">
            <w:pPr>
              <w:jc w:val="center"/>
            </w:pPr>
            <w:r>
              <w:t>D</w:t>
            </w:r>
          </w:p>
        </w:tc>
        <w:tc>
          <w:tcPr>
            <w:tcW w:w="3013" w:type="dxa"/>
          </w:tcPr>
          <w:p w:rsidR="00C11AAF" w:rsidRPr="009079F8" w:rsidRDefault="00C11AAF" w:rsidP="00F23355">
            <w:r w:rsidRPr="009079F8">
              <w:t xml:space="preserve">Podają właściwe organy państwa członkowskiego wysyłki po zatwierdzeniu projektu komunikatu </w:t>
            </w:r>
            <w:r w:rsidR="003256EC">
              <w:br/>
            </w:r>
            <w:r w:rsidRPr="009079F8">
              <w:t xml:space="preserve">o </w:t>
            </w:r>
            <w:r>
              <w:t>anulowaniu</w:t>
            </w:r>
            <w:r w:rsidRPr="009079F8">
              <w:t>.</w:t>
            </w:r>
          </w:p>
        </w:tc>
        <w:tc>
          <w:tcPr>
            <w:tcW w:w="4378" w:type="dxa"/>
          </w:tcPr>
          <w:p w:rsidR="00C11AAF" w:rsidRPr="009079F8" w:rsidRDefault="00C11AAF" w:rsidP="00F23355"/>
        </w:tc>
        <w:tc>
          <w:tcPr>
            <w:tcW w:w="1050" w:type="dxa"/>
          </w:tcPr>
          <w:p w:rsidR="00C11AAF" w:rsidRPr="009079F8" w:rsidRDefault="00C11AAF" w:rsidP="00F23355">
            <w:r w:rsidRPr="009079F8">
              <w:t>dateTime</w:t>
            </w:r>
          </w:p>
        </w:tc>
      </w:tr>
    </w:tbl>
    <w:p w:rsidR="00C11AAF" w:rsidRPr="004D3081" w:rsidRDefault="00C11AAF" w:rsidP="00C11AAF">
      <w:pPr>
        <w:pStyle w:val="pqiChpHeadNum2"/>
      </w:pPr>
      <w:r>
        <w:br w:type="page"/>
      </w:r>
      <w:bookmarkStart w:id="134" w:name="_Toc379453960"/>
      <w:bookmarkStart w:id="135" w:name="_Toc440621717"/>
      <w:r>
        <w:t>PL812 – Powiadomienie o przeładunku wyrobów</w:t>
      </w:r>
      <w:bookmarkEnd w:id="134"/>
      <w:bookmarkEnd w:id="135"/>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14"/>
        <w:gridCol w:w="38"/>
        <w:gridCol w:w="377"/>
        <w:gridCol w:w="4177"/>
        <w:gridCol w:w="44"/>
        <w:gridCol w:w="393"/>
        <w:gridCol w:w="42"/>
        <w:gridCol w:w="2925"/>
        <w:gridCol w:w="30"/>
        <w:gridCol w:w="4276"/>
        <w:gridCol w:w="1050"/>
      </w:tblGrid>
      <w:tr w:rsidR="00C11AAF" w:rsidRPr="009079F8" w:rsidTr="00F23355">
        <w:trPr>
          <w:cantSplit/>
          <w:tblHeader/>
        </w:trPr>
        <w:tc>
          <w:tcPr>
            <w:tcW w:w="452" w:type="dxa"/>
            <w:gridSpan w:val="2"/>
            <w:shd w:val="clear" w:color="auto" w:fill="F3F3F3"/>
          </w:tcPr>
          <w:p w:rsidR="00C11AAF" w:rsidRPr="009079F8" w:rsidRDefault="00C11AAF" w:rsidP="00F23355">
            <w:pPr>
              <w:jc w:val="center"/>
              <w:rPr>
                <w:b/>
              </w:rPr>
            </w:pPr>
            <w:r w:rsidRPr="009079F8">
              <w:rPr>
                <w:b/>
              </w:rPr>
              <w:t>A</w:t>
            </w:r>
          </w:p>
        </w:tc>
        <w:tc>
          <w:tcPr>
            <w:tcW w:w="377" w:type="dxa"/>
            <w:shd w:val="clear" w:color="auto" w:fill="F3F3F3"/>
          </w:tcPr>
          <w:p w:rsidR="00C11AAF" w:rsidRPr="009079F8" w:rsidRDefault="00C11AAF" w:rsidP="00F23355">
            <w:pPr>
              <w:jc w:val="center"/>
              <w:rPr>
                <w:b/>
              </w:rPr>
            </w:pPr>
            <w:r w:rsidRPr="009079F8">
              <w:rPr>
                <w:b/>
              </w:rPr>
              <w:t>B</w:t>
            </w:r>
          </w:p>
        </w:tc>
        <w:tc>
          <w:tcPr>
            <w:tcW w:w="4177" w:type="dxa"/>
            <w:shd w:val="clear" w:color="auto" w:fill="F3F3F3"/>
          </w:tcPr>
          <w:p w:rsidR="00C11AAF" w:rsidRPr="009079F8" w:rsidRDefault="00C11AAF" w:rsidP="00F23355">
            <w:pPr>
              <w:jc w:val="center"/>
              <w:rPr>
                <w:b/>
              </w:rPr>
            </w:pPr>
            <w:r w:rsidRPr="009079F8">
              <w:rPr>
                <w:b/>
              </w:rPr>
              <w:t>C</w:t>
            </w:r>
          </w:p>
        </w:tc>
        <w:tc>
          <w:tcPr>
            <w:tcW w:w="437" w:type="dxa"/>
            <w:gridSpan w:val="2"/>
            <w:shd w:val="clear" w:color="auto" w:fill="F3F3F3"/>
          </w:tcPr>
          <w:p w:rsidR="00C11AAF" w:rsidRPr="009079F8" w:rsidRDefault="00C11AAF" w:rsidP="00F23355">
            <w:pPr>
              <w:jc w:val="center"/>
              <w:rPr>
                <w:b/>
              </w:rPr>
            </w:pPr>
            <w:r w:rsidRPr="009079F8">
              <w:rPr>
                <w:b/>
              </w:rPr>
              <w:t>D</w:t>
            </w:r>
          </w:p>
        </w:tc>
        <w:tc>
          <w:tcPr>
            <w:tcW w:w="2967" w:type="dxa"/>
            <w:gridSpan w:val="2"/>
            <w:shd w:val="clear" w:color="auto" w:fill="F3F3F3"/>
          </w:tcPr>
          <w:p w:rsidR="00C11AAF" w:rsidRPr="009079F8" w:rsidRDefault="00C11AAF" w:rsidP="00F23355">
            <w:pPr>
              <w:jc w:val="center"/>
              <w:rPr>
                <w:b/>
              </w:rPr>
            </w:pPr>
            <w:r w:rsidRPr="009079F8">
              <w:rPr>
                <w:b/>
              </w:rPr>
              <w:t>E</w:t>
            </w:r>
          </w:p>
        </w:tc>
        <w:tc>
          <w:tcPr>
            <w:tcW w:w="4306" w:type="dxa"/>
            <w:gridSpan w:val="2"/>
            <w:shd w:val="clear" w:color="auto" w:fill="F3F3F3"/>
          </w:tcPr>
          <w:p w:rsidR="00C11AAF" w:rsidRPr="009079F8" w:rsidRDefault="00C11AAF" w:rsidP="00F23355">
            <w:pPr>
              <w:jc w:val="center"/>
              <w:rPr>
                <w:b/>
              </w:rPr>
            </w:pPr>
            <w:r w:rsidRPr="009079F8">
              <w:rPr>
                <w:b/>
              </w:rPr>
              <w:t>F</w:t>
            </w:r>
          </w:p>
        </w:tc>
        <w:tc>
          <w:tcPr>
            <w:tcW w:w="1050" w:type="dxa"/>
            <w:shd w:val="clear" w:color="auto" w:fill="F3F3F3"/>
          </w:tcPr>
          <w:p w:rsidR="00C11AAF" w:rsidRPr="009079F8" w:rsidRDefault="00C11AAF" w:rsidP="00F23355">
            <w:pPr>
              <w:jc w:val="center"/>
              <w:rPr>
                <w:b/>
              </w:rPr>
            </w:pPr>
            <w:r w:rsidRPr="009079F8">
              <w:rPr>
                <w:b/>
              </w:rPr>
              <w:t>G</w:t>
            </w:r>
          </w:p>
        </w:tc>
      </w:tr>
      <w:tr w:rsidR="00C11AAF" w:rsidRPr="002854B5" w:rsidTr="00F23355">
        <w:tc>
          <w:tcPr>
            <w:tcW w:w="13766" w:type="dxa"/>
            <w:gridSpan w:val="11"/>
          </w:tcPr>
          <w:p w:rsidR="00C11AAF" w:rsidRPr="002854B5" w:rsidRDefault="00C11AAF" w:rsidP="00F23355">
            <w:pPr>
              <w:pStyle w:val="pqiTabHead"/>
            </w:pPr>
            <w:r>
              <w:t>PL812</w:t>
            </w:r>
            <w:r w:rsidRPr="002854B5">
              <w:t xml:space="preserve"> – </w:t>
            </w:r>
            <w:r>
              <w:t>PL</w:t>
            </w:r>
            <w:r w:rsidRPr="004540C9">
              <w:t>_</w:t>
            </w:r>
            <w:r>
              <w:t>TRS</w:t>
            </w:r>
            <w:r w:rsidRPr="004540C9">
              <w:t>_</w:t>
            </w:r>
            <w:r>
              <w:t>SUB –</w:t>
            </w:r>
            <w:r w:rsidRPr="002854B5">
              <w:t xml:space="preserve"> </w:t>
            </w:r>
            <w:r>
              <w:t>Powiadomienie o przeładunku wyrobów</w:t>
            </w:r>
            <w:r w:rsidRPr="002854B5">
              <w:t>.</w:t>
            </w:r>
          </w:p>
        </w:tc>
      </w:tr>
      <w:tr w:rsidR="00C11AAF" w:rsidRPr="009079F8" w:rsidTr="00F23355">
        <w:tc>
          <w:tcPr>
            <w:tcW w:w="829" w:type="dxa"/>
            <w:gridSpan w:val="3"/>
          </w:tcPr>
          <w:p w:rsidR="00C11AAF" w:rsidRPr="002854B5" w:rsidRDefault="00C11AAF" w:rsidP="00F23355">
            <w:pPr>
              <w:pStyle w:val="pqiTabBody"/>
              <w:rPr>
                <w:b/>
                <w:i/>
              </w:rPr>
            </w:pPr>
          </w:p>
        </w:tc>
        <w:tc>
          <w:tcPr>
            <w:tcW w:w="4221" w:type="dxa"/>
            <w:gridSpan w:val="2"/>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PL812</w:t>
            </w:r>
            <w:r w:rsidRPr="00621E71">
              <w:rPr>
                <w:rFonts w:ascii="Courier New" w:hAnsi="Courier New"/>
                <w:color w:val="0000FF"/>
              </w:rPr>
              <w:t>/Header</w:t>
            </w:r>
          </w:p>
        </w:tc>
        <w:tc>
          <w:tcPr>
            <w:tcW w:w="435" w:type="dxa"/>
            <w:gridSpan w:val="2"/>
          </w:tcPr>
          <w:p w:rsidR="00C11AAF" w:rsidRPr="00C15AD5" w:rsidRDefault="00C11AAF" w:rsidP="00F23355">
            <w:pPr>
              <w:pStyle w:val="pqiTabBody"/>
              <w:rPr>
                <w:b/>
              </w:rPr>
            </w:pPr>
            <w:r w:rsidRPr="00C15AD5">
              <w:rPr>
                <w:b/>
              </w:rPr>
              <w:t>R</w:t>
            </w:r>
          </w:p>
        </w:tc>
        <w:tc>
          <w:tcPr>
            <w:tcW w:w="2955" w:type="dxa"/>
            <w:gridSpan w:val="2"/>
          </w:tcPr>
          <w:p w:rsidR="00C11AAF" w:rsidRPr="00C15AD5" w:rsidRDefault="00C11AAF" w:rsidP="00F23355">
            <w:pPr>
              <w:pStyle w:val="pqiTabBody"/>
              <w:rPr>
                <w:b/>
              </w:rPr>
            </w:pPr>
          </w:p>
        </w:tc>
        <w:tc>
          <w:tcPr>
            <w:tcW w:w="4276" w:type="dxa"/>
          </w:tcPr>
          <w:p w:rsidR="00C11AAF" w:rsidRPr="00C15AD5" w:rsidRDefault="00C11AAF" w:rsidP="00F23355">
            <w:pPr>
              <w:pStyle w:val="pqiTabBody"/>
              <w:rPr>
                <w:b/>
              </w:rPr>
            </w:pPr>
          </w:p>
        </w:tc>
        <w:tc>
          <w:tcPr>
            <w:tcW w:w="1050" w:type="dxa"/>
          </w:tcPr>
          <w:p w:rsidR="00C11AAF" w:rsidRPr="00C15AD5" w:rsidRDefault="00C11AAF" w:rsidP="00F23355">
            <w:pPr>
              <w:pStyle w:val="pqiTabBody"/>
              <w:rPr>
                <w:b/>
              </w:rPr>
            </w:pPr>
            <w:r w:rsidRPr="00C15AD5">
              <w:rPr>
                <w:b/>
              </w:rPr>
              <w:t>1x</w:t>
            </w:r>
          </w:p>
        </w:tc>
      </w:tr>
      <w:tr w:rsidR="00C11AAF" w:rsidRPr="009079F8" w:rsidTr="00F23355">
        <w:tc>
          <w:tcPr>
            <w:tcW w:w="13766" w:type="dxa"/>
            <w:gridSpan w:val="11"/>
          </w:tcPr>
          <w:p w:rsidR="00C11AAF" w:rsidRDefault="00C11AAF" w:rsidP="00F23355">
            <w:pPr>
              <w:pStyle w:val="pqiTabBody"/>
            </w:pPr>
            <w:r>
              <w:t>Wszystkie elementy główne począwszy od poniższego zawarte są w elemencie:</w:t>
            </w:r>
          </w:p>
          <w:p w:rsidR="00C11AAF" w:rsidRPr="000742DB"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PL812</w:t>
            </w:r>
            <w:r w:rsidRPr="00621E71">
              <w:rPr>
                <w:rFonts w:ascii="Courier New" w:hAnsi="Courier New"/>
                <w:color w:val="0000FF"/>
              </w:rPr>
              <w:t>/</w:t>
            </w:r>
            <w:r>
              <w:rPr>
                <w:rFonts w:ascii="Courier New" w:hAnsi="Courier New"/>
                <w:color w:val="0000FF"/>
              </w:rPr>
              <w:t>Body/</w:t>
            </w:r>
            <w:r w:rsidRPr="000742DB">
              <w:rPr>
                <w:rFonts w:ascii="Courier New" w:hAnsi="Courier New"/>
                <w:color w:val="0000FF"/>
              </w:rPr>
              <w:t>TranshipmentOfProducts</w:t>
            </w:r>
          </w:p>
        </w:tc>
      </w:tr>
      <w:tr w:rsidR="00C11AAF" w:rsidRPr="009079F8" w:rsidTr="00F23355">
        <w:trPr>
          <w:cantSplit/>
        </w:trPr>
        <w:tc>
          <w:tcPr>
            <w:tcW w:w="829" w:type="dxa"/>
            <w:gridSpan w:val="3"/>
          </w:tcPr>
          <w:p w:rsidR="00C11AAF" w:rsidRPr="009079F8" w:rsidRDefault="00C11AAF" w:rsidP="00F23355">
            <w:pPr>
              <w:rPr>
                <w:i/>
              </w:rPr>
            </w:pPr>
            <w:r>
              <w:rPr>
                <w:b/>
                <w:i/>
              </w:rPr>
              <w:t>1</w:t>
            </w:r>
          </w:p>
        </w:tc>
        <w:tc>
          <w:tcPr>
            <w:tcW w:w="4177" w:type="dxa"/>
          </w:tcPr>
          <w:p w:rsidR="00C11AAF" w:rsidRPr="00704528" w:rsidRDefault="00C11AAF" w:rsidP="00F23355">
            <w:pPr>
              <w:pStyle w:val="pqiTabBody"/>
              <w:rPr>
                <w:b/>
              </w:rPr>
            </w:pPr>
            <w:r w:rsidRPr="00704528">
              <w:rPr>
                <w:b/>
              </w:rPr>
              <w:t>PRZEMIESZCZENIE WYROBÓW AKCYZOWYCH - Dokument e-AD</w:t>
            </w:r>
          </w:p>
          <w:p w:rsidR="00C11AAF" w:rsidRPr="00C062C8" w:rsidRDefault="00C11AAF" w:rsidP="00F23355">
            <w:pPr>
              <w:pStyle w:val="pqiTabBody"/>
              <w:rPr>
                <w:rFonts w:ascii="Courier New" w:hAnsi="Courier New" w:cs="Courier New"/>
                <w:noProof/>
                <w:color w:val="0000FF"/>
              </w:rPr>
            </w:pPr>
            <w:r w:rsidRPr="00536B91">
              <w:rPr>
                <w:rFonts w:ascii="Courier New" w:hAnsi="Courier New"/>
                <w:color w:val="0000FF"/>
              </w:rPr>
              <w:t>ExciseMovementEad</w:t>
            </w:r>
          </w:p>
        </w:tc>
        <w:tc>
          <w:tcPr>
            <w:tcW w:w="437" w:type="dxa"/>
            <w:gridSpan w:val="2"/>
          </w:tcPr>
          <w:p w:rsidR="00C11AAF" w:rsidRDefault="00C11AAF" w:rsidP="00F23355">
            <w:pPr>
              <w:jc w:val="center"/>
            </w:pPr>
            <w:r w:rsidRPr="00536B91">
              <w:rPr>
                <w:b/>
              </w:rPr>
              <w:t>R</w:t>
            </w:r>
          </w:p>
        </w:tc>
        <w:tc>
          <w:tcPr>
            <w:tcW w:w="2967" w:type="dxa"/>
            <w:gridSpan w:val="2"/>
          </w:tcPr>
          <w:p w:rsidR="00C11AAF" w:rsidRPr="009079F8" w:rsidRDefault="00C11AAF" w:rsidP="00F23355"/>
        </w:tc>
        <w:tc>
          <w:tcPr>
            <w:tcW w:w="4306" w:type="dxa"/>
            <w:gridSpan w:val="2"/>
          </w:tcPr>
          <w:p w:rsidR="00C11AAF" w:rsidRDefault="00C11AAF" w:rsidP="00F23355">
            <w:pPr>
              <w:pStyle w:val="pqiTabBody"/>
            </w:pPr>
          </w:p>
        </w:tc>
        <w:tc>
          <w:tcPr>
            <w:tcW w:w="1050" w:type="dxa"/>
          </w:tcPr>
          <w:p w:rsidR="00C11AAF" w:rsidRPr="009079F8" w:rsidRDefault="00C11AAF" w:rsidP="00F23355">
            <w:r w:rsidRPr="00536B91">
              <w:rPr>
                <w:b/>
              </w:rPr>
              <w:t>1x</w:t>
            </w:r>
          </w:p>
        </w:tc>
      </w:tr>
      <w:tr w:rsidR="00C11AAF" w:rsidRPr="009079F8" w:rsidTr="00F23355">
        <w:trPr>
          <w:cantSplit/>
        </w:trPr>
        <w:tc>
          <w:tcPr>
            <w:tcW w:w="414" w:type="dxa"/>
          </w:tcPr>
          <w:p w:rsidR="00C11AAF" w:rsidRPr="009079F8" w:rsidRDefault="00C11AAF" w:rsidP="00F23355">
            <w:pPr>
              <w:rPr>
                <w:i/>
              </w:rPr>
            </w:pPr>
          </w:p>
        </w:tc>
        <w:tc>
          <w:tcPr>
            <w:tcW w:w="415" w:type="dxa"/>
            <w:gridSpan w:val="2"/>
          </w:tcPr>
          <w:p w:rsidR="00C11AAF" w:rsidRPr="009079F8" w:rsidRDefault="00C11AAF" w:rsidP="00F23355">
            <w:pPr>
              <w:rPr>
                <w:i/>
              </w:rPr>
            </w:pPr>
            <w:r>
              <w:rPr>
                <w:i/>
              </w:rPr>
              <w:t>a</w:t>
            </w:r>
          </w:p>
        </w:tc>
        <w:tc>
          <w:tcPr>
            <w:tcW w:w="4177" w:type="dxa"/>
          </w:tcPr>
          <w:p w:rsidR="00C11AAF" w:rsidRDefault="00C11AAF" w:rsidP="00F23355">
            <w:pPr>
              <w:pStyle w:val="pqiTabBody"/>
            </w:pPr>
            <w:r>
              <w:t>Numer ARC</w:t>
            </w:r>
          </w:p>
          <w:p w:rsidR="00C11AAF" w:rsidRDefault="00C11AAF" w:rsidP="00F23355">
            <w:r w:rsidRPr="009670DF">
              <w:rPr>
                <w:rFonts w:ascii="Courier New" w:hAnsi="Courier New" w:cs="Courier New"/>
                <w:noProof/>
                <w:color w:val="0000FF"/>
              </w:rPr>
              <w:t>AdministrativeReferenceCode</w:t>
            </w:r>
          </w:p>
        </w:tc>
        <w:tc>
          <w:tcPr>
            <w:tcW w:w="437" w:type="dxa"/>
            <w:gridSpan w:val="2"/>
          </w:tcPr>
          <w:p w:rsidR="00C11AAF" w:rsidRDefault="00C11AAF" w:rsidP="00F23355">
            <w:pPr>
              <w:jc w:val="center"/>
            </w:pPr>
            <w:r>
              <w:t>R</w:t>
            </w:r>
          </w:p>
        </w:tc>
        <w:tc>
          <w:tcPr>
            <w:tcW w:w="2967" w:type="dxa"/>
            <w:gridSpan w:val="2"/>
          </w:tcPr>
          <w:p w:rsidR="00C11AAF" w:rsidRPr="009079F8" w:rsidRDefault="00C11AAF" w:rsidP="00F23355"/>
        </w:tc>
        <w:tc>
          <w:tcPr>
            <w:tcW w:w="4306" w:type="dxa"/>
            <w:gridSpan w:val="2"/>
          </w:tcPr>
          <w:p w:rsidR="00C11AAF" w:rsidRPr="009079F8" w:rsidRDefault="00C11AAF" w:rsidP="00F23355">
            <w:pPr>
              <w:pStyle w:val="pqiTabBody"/>
            </w:pPr>
          </w:p>
        </w:tc>
        <w:tc>
          <w:tcPr>
            <w:tcW w:w="1050" w:type="dxa"/>
          </w:tcPr>
          <w:p w:rsidR="00C11AAF" w:rsidRDefault="00C11AAF" w:rsidP="00F23355">
            <w:r>
              <w:t>an21</w:t>
            </w:r>
          </w:p>
        </w:tc>
      </w:tr>
      <w:tr w:rsidR="00C11AAF" w:rsidRPr="009079F8" w:rsidTr="00F23355">
        <w:trPr>
          <w:cantSplit/>
        </w:trPr>
        <w:tc>
          <w:tcPr>
            <w:tcW w:w="414" w:type="dxa"/>
          </w:tcPr>
          <w:p w:rsidR="00C11AAF" w:rsidRPr="009079F8" w:rsidRDefault="00C11AAF" w:rsidP="00F23355">
            <w:pPr>
              <w:rPr>
                <w:i/>
              </w:rPr>
            </w:pPr>
          </w:p>
        </w:tc>
        <w:tc>
          <w:tcPr>
            <w:tcW w:w="415" w:type="dxa"/>
            <w:gridSpan w:val="2"/>
          </w:tcPr>
          <w:p w:rsidR="00C11AAF" w:rsidRPr="009079F8" w:rsidRDefault="00C11AAF" w:rsidP="00F23355">
            <w:pPr>
              <w:rPr>
                <w:i/>
              </w:rPr>
            </w:pPr>
            <w:r>
              <w:rPr>
                <w:i/>
              </w:rPr>
              <w:t>b</w:t>
            </w:r>
          </w:p>
        </w:tc>
        <w:tc>
          <w:tcPr>
            <w:tcW w:w="4177" w:type="dxa"/>
          </w:tcPr>
          <w:p w:rsidR="00C11AAF" w:rsidRDefault="00C11AAF" w:rsidP="00F23355">
            <w:pPr>
              <w:pStyle w:val="pqiTabBody"/>
            </w:pPr>
            <w:r>
              <w:t>Numer porządkowy</w:t>
            </w:r>
          </w:p>
          <w:p w:rsidR="00C11AAF" w:rsidRDefault="00C11AAF" w:rsidP="00F23355">
            <w:r>
              <w:rPr>
                <w:rFonts w:ascii="Courier New" w:hAnsi="Courier New" w:cs="Courier New"/>
                <w:noProof/>
                <w:color w:val="0000FF"/>
              </w:rPr>
              <w:t>SequenceNumber</w:t>
            </w:r>
          </w:p>
        </w:tc>
        <w:tc>
          <w:tcPr>
            <w:tcW w:w="437" w:type="dxa"/>
            <w:gridSpan w:val="2"/>
          </w:tcPr>
          <w:p w:rsidR="00C11AAF" w:rsidRDefault="00C11AAF" w:rsidP="00F23355">
            <w:pPr>
              <w:jc w:val="center"/>
            </w:pPr>
            <w:r w:rsidRPr="009079F8">
              <w:t>R</w:t>
            </w:r>
          </w:p>
        </w:tc>
        <w:tc>
          <w:tcPr>
            <w:tcW w:w="2967" w:type="dxa"/>
            <w:gridSpan w:val="2"/>
          </w:tcPr>
          <w:p w:rsidR="00C11AAF" w:rsidRPr="009079F8" w:rsidRDefault="00C11AAF" w:rsidP="00F23355"/>
        </w:tc>
        <w:tc>
          <w:tcPr>
            <w:tcW w:w="4306" w:type="dxa"/>
            <w:gridSpan w:val="2"/>
          </w:tcPr>
          <w:p w:rsidR="00C11AAF" w:rsidRPr="009079F8" w:rsidRDefault="00C11AAF" w:rsidP="00F23355">
            <w:pPr>
              <w:pStyle w:val="pqiTabBody"/>
            </w:pPr>
            <w:r w:rsidRPr="009079F8">
              <w:rPr>
                <w:lang w:eastAsia="en-GB"/>
              </w:rPr>
              <w:t>Należy podać numer porządkowy dokumentu e-AD.</w:t>
            </w:r>
            <w:r w:rsidR="00E30F09">
              <w:rPr>
                <w:lang w:eastAsia="en-GB"/>
              </w:rPr>
              <w:t xml:space="preserve"> </w:t>
            </w:r>
            <w:r w:rsidR="00E30F09">
              <w:t>Wartość musi być większa od zera.</w:t>
            </w:r>
          </w:p>
        </w:tc>
        <w:tc>
          <w:tcPr>
            <w:tcW w:w="1050" w:type="dxa"/>
          </w:tcPr>
          <w:p w:rsidR="00C11AAF" w:rsidRDefault="00C11AAF" w:rsidP="00F23355">
            <w:r w:rsidRPr="009079F8">
              <w:t>n</w:t>
            </w:r>
            <w:r>
              <w:t>..2</w:t>
            </w:r>
          </w:p>
        </w:tc>
      </w:tr>
      <w:tr w:rsidR="00C11AAF" w:rsidRPr="009079F8" w:rsidTr="00F23355">
        <w:trPr>
          <w:cantSplit/>
        </w:trPr>
        <w:tc>
          <w:tcPr>
            <w:tcW w:w="829" w:type="dxa"/>
            <w:gridSpan w:val="3"/>
          </w:tcPr>
          <w:p w:rsidR="00C11AAF" w:rsidRPr="009079F8" w:rsidRDefault="00C11AAF" w:rsidP="00F23355">
            <w:pPr>
              <w:rPr>
                <w:i/>
              </w:rPr>
            </w:pPr>
            <w:r>
              <w:rPr>
                <w:b/>
              </w:rPr>
              <w:t>2</w:t>
            </w:r>
          </w:p>
        </w:tc>
        <w:tc>
          <w:tcPr>
            <w:tcW w:w="4177" w:type="dxa"/>
          </w:tcPr>
          <w:p w:rsidR="00C11AAF" w:rsidRDefault="00C11AAF" w:rsidP="00F23355">
            <w:pPr>
              <w:keepNext/>
              <w:rPr>
                <w:b/>
              </w:rPr>
            </w:pPr>
            <w:r>
              <w:rPr>
                <w:b/>
              </w:rPr>
              <w:t>Szczegóły dotyczące przeładunku wyrobów</w:t>
            </w:r>
          </w:p>
          <w:p w:rsidR="00C11AAF" w:rsidRDefault="00C11AAF" w:rsidP="00F23355">
            <w:r w:rsidRPr="00C062C8">
              <w:rPr>
                <w:rFonts w:ascii="Courier New" w:hAnsi="Courier New" w:cs="Courier New"/>
                <w:noProof/>
                <w:color w:val="0000FF"/>
              </w:rPr>
              <w:t>TranshipmentDetails</w:t>
            </w:r>
          </w:p>
        </w:tc>
        <w:tc>
          <w:tcPr>
            <w:tcW w:w="437" w:type="dxa"/>
            <w:gridSpan w:val="2"/>
          </w:tcPr>
          <w:p w:rsidR="00C11AAF" w:rsidRDefault="00C11AAF" w:rsidP="00F23355">
            <w:pPr>
              <w:jc w:val="center"/>
            </w:pPr>
            <w:r>
              <w:rPr>
                <w:b/>
              </w:rPr>
              <w:t>R</w:t>
            </w:r>
          </w:p>
        </w:tc>
        <w:tc>
          <w:tcPr>
            <w:tcW w:w="2967" w:type="dxa"/>
            <w:gridSpan w:val="2"/>
          </w:tcPr>
          <w:p w:rsidR="00C11AAF" w:rsidRPr="009079F8" w:rsidRDefault="00C11AAF" w:rsidP="00F23355"/>
        </w:tc>
        <w:tc>
          <w:tcPr>
            <w:tcW w:w="4306" w:type="dxa"/>
            <w:gridSpan w:val="2"/>
          </w:tcPr>
          <w:p w:rsidR="00C11AAF" w:rsidRPr="009079F8" w:rsidRDefault="00C11AAF" w:rsidP="00F23355">
            <w:pPr>
              <w:pStyle w:val="pqiTabBody"/>
            </w:pPr>
          </w:p>
        </w:tc>
        <w:tc>
          <w:tcPr>
            <w:tcW w:w="1050" w:type="dxa"/>
          </w:tcPr>
          <w:p w:rsidR="00C11AAF" w:rsidRDefault="00C11AAF" w:rsidP="00F23355">
            <w:r w:rsidRPr="00C15AD5">
              <w:rPr>
                <w:b/>
              </w:rPr>
              <w:t>1x</w:t>
            </w:r>
          </w:p>
        </w:tc>
      </w:tr>
      <w:tr w:rsidR="00C11AAF" w:rsidRPr="009079F8" w:rsidTr="00F23355">
        <w:trPr>
          <w:cantSplit/>
        </w:trPr>
        <w:tc>
          <w:tcPr>
            <w:tcW w:w="414" w:type="dxa"/>
          </w:tcPr>
          <w:p w:rsidR="00C11AAF" w:rsidRPr="009079F8" w:rsidRDefault="00C11AAF" w:rsidP="00F23355">
            <w:pPr>
              <w:rPr>
                <w:i/>
              </w:rPr>
            </w:pPr>
          </w:p>
        </w:tc>
        <w:tc>
          <w:tcPr>
            <w:tcW w:w="415" w:type="dxa"/>
            <w:gridSpan w:val="2"/>
          </w:tcPr>
          <w:p w:rsidR="00C11AAF" w:rsidRPr="009079F8" w:rsidRDefault="00C11AAF" w:rsidP="00F23355">
            <w:pPr>
              <w:rPr>
                <w:i/>
              </w:rPr>
            </w:pPr>
            <w:r w:rsidRPr="009079F8">
              <w:rPr>
                <w:i/>
              </w:rPr>
              <w:t>a</w:t>
            </w:r>
          </w:p>
        </w:tc>
        <w:tc>
          <w:tcPr>
            <w:tcW w:w="4177" w:type="dxa"/>
          </w:tcPr>
          <w:p w:rsidR="00C11AAF" w:rsidRDefault="00C11AAF" w:rsidP="00F23355">
            <w:r>
              <w:t>Numer referencyjny właściwego</w:t>
            </w:r>
            <w:r w:rsidRPr="009079F8">
              <w:t xml:space="preserve"> </w:t>
            </w:r>
            <w:r>
              <w:t>urzędu w miejscu przeładunku</w:t>
            </w:r>
          </w:p>
          <w:p w:rsidR="00C11AAF" w:rsidRDefault="00C11AAF" w:rsidP="00F23355">
            <w:r w:rsidRPr="004B1EF1">
              <w:rPr>
                <w:rFonts w:ascii="Courier New" w:hAnsi="Courier New" w:cs="Courier New"/>
                <w:noProof/>
                <w:color w:val="0000FF"/>
              </w:rPr>
              <w:t>CompetentAuthorityReferenceNumber</w:t>
            </w:r>
          </w:p>
        </w:tc>
        <w:tc>
          <w:tcPr>
            <w:tcW w:w="437" w:type="dxa"/>
            <w:gridSpan w:val="2"/>
          </w:tcPr>
          <w:p w:rsidR="00C11AAF" w:rsidRDefault="00C11AAF" w:rsidP="00F23355">
            <w:pPr>
              <w:jc w:val="center"/>
            </w:pPr>
            <w:r>
              <w:t>R</w:t>
            </w:r>
          </w:p>
        </w:tc>
        <w:tc>
          <w:tcPr>
            <w:tcW w:w="2967" w:type="dxa"/>
            <w:gridSpan w:val="2"/>
          </w:tcPr>
          <w:p w:rsidR="00C11AAF" w:rsidRPr="009079F8" w:rsidRDefault="00C11AAF" w:rsidP="00F23355"/>
        </w:tc>
        <w:tc>
          <w:tcPr>
            <w:tcW w:w="4306" w:type="dxa"/>
            <w:gridSpan w:val="2"/>
          </w:tcPr>
          <w:p w:rsidR="00C11AAF" w:rsidRDefault="00C11AAF" w:rsidP="00F23355">
            <w:pPr>
              <w:pStyle w:val="pqiTabBody"/>
            </w:pPr>
            <w:r w:rsidRPr="009079F8">
              <w:t xml:space="preserve">Należy podać </w:t>
            </w:r>
            <w:r>
              <w:t xml:space="preserve">kod urzędu właściwych organów </w:t>
            </w:r>
            <w:r w:rsidRPr="009079F8">
              <w:t>odpowiedzialnego za k</w:t>
            </w:r>
            <w:r>
              <w:t>ontrolę akcyzy w miejscu przeładunku.</w:t>
            </w:r>
          </w:p>
        </w:tc>
        <w:tc>
          <w:tcPr>
            <w:tcW w:w="1050" w:type="dxa"/>
          </w:tcPr>
          <w:p w:rsidR="00C11AAF" w:rsidRPr="009079F8" w:rsidRDefault="00C11AAF" w:rsidP="00F23355">
            <w:r>
              <w:t>an8</w:t>
            </w:r>
          </w:p>
        </w:tc>
      </w:tr>
      <w:tr w:rsidR="00C11AAF" w:rsidRPr="009079F8" w:rsidTr="00F23355">
        <w:trPr>
          <w:cantSplit/>
        </w:trPr>
        <w:tc>
          <w:tcPr>
            <w:tcW w:w="414" w:type="dxa"/>
          </w:tcPr>
          <w:p w:rsidR="00C11AAF" w:rsidRPr="009079F8" w:rsidRDefault="00C11AAF" w:rsidP="00F23355">
            <w:pPr>
              <w:rPr>
                <w:i/>
              </w:rPr>
            </w:pPr>
          </w:p>
        </w:tc>
        <w:tc>
          <w:tcPr>
            <w:tcW w:w="415" w:type="dxa"/>
            <w:gridSpan w:val="2"/>
          </w:tcPr>
          <w:p w:rsidR="00C11AAF" w:rsidRPr="009079F8" w:rsidRDefault="00C11AAF" w:rsidP="00F23355">
            <w:pPr>
              <w:rPr>
                <w:i/>
              </w:rPr>
            </w:pPr>
            <w:r>
              <w:rPr>
                <w:i/>
              </w:rPr>
              <w:t>b</w:t>
            </w:r>
          </w:p>
        </w:tc>
        <w:tc>
          <w:tcPr>
            <w:tcW w:w="4177" w:type="dxa"/>
          </w:tcPr>
          <w:p w:rsidR="00C11AAF" w:rsidRDefault="00C11AAF" w:rsidP="00F23355">
            <w:pPr>
              <w:pStyle w:val="pqiTabBody"/>
            </w:pPr>
            <w:r>
              <w:t>Data i czas planowanego przeładunku</w:t>
            </w:r>
          </w:p>
          <w:p w:rsidR="00C11AAF" w:rsidRPr="00C062C8" w:rsidRDefault="00C11AAF" w:rsidP="00F23355">
            <w:pPr>
              <w:rPr>
                <w:rFonts w:ascii="Courier New" w:hAnsi="Courier New" w:cs="Courier New"/>
                <w:noProof/>
                <w:color w:val="0000FF"/>
              </w:rPr>
            </w:pPr>
            <w:r w:rsidRPr="00C062C8">
              <w:rPr>
                <w:rFonts w:ascii="Courier New" w:hAnsi="Courier New" w:cs="Courier New"/>
                <w:noProof/>
                <w:color w:val="0000FF"/>
              </w:rPr>
              <w:t>DateAndTimeOfTranshipment</w:t>
            </w:r>
          </w:p>
        </w:tc>
        <w:tc>
          <w:tcPr>
            <w:tcW w:w="437" w:type="dxa"/>
            <w:gridSpan w:val="2"/>
          </w:tcPr>
          <w:p w:rsidR="00C11AAF" w:rsidRDefault="00C11AAF" w:rsidP="00F23355">
            <w:pPr>
              <w:jc w:val="center"/>
            </w:pPr>
            <w:r>
              <w:t>R</w:t>
            </w:r>
          </w:p>
        </w:tc>
        <w:tc>
          <w:tcPr>
            <w:tcW w:w="2967" w:type="dxa"/>
            <w:gridSpan w:val="2"/>
          </w:tcPr>
          <w:p w:rsidR="00C11AAF" w:rsidRPr="009079F8" w:rsidRDefault="00C11AAF" w:rsidP="00F23355"/>
        </w:tc>
        <w:tc>
          <w:tcPr>
            <w:tcW w:w="4306" w:type="dxa"/>
            <w:gridSpan w:val="2"/>
          </w:tcPr>
          <w:p w:rsidR="00C11AAF" w:rsidRDefault="00C11AAF" w:rsidP="00F23355">
            <w:pPr>
              <w:pStyle w:val="pqiTabBody"/>
            </w:pPr>
            <w:r>
              <w:t>Należy podać datę co najmniej o 15 minut późniejszą od momentu wysłania komunikatu, lecz nie późniejszą niż dzień planowanego zakończenia przemieszczenia.</w:t>
            </w:r>
          </w:p>
        </w:tc>
        <w:tc>
          <w:tcPr>
            <w:tcW w:w="1050" w:type="dxa"/>
          </w:tcPr>
          <w:p w:rsidR="00C11AAF" w:rsidRPr="009079F8" w:rsidRDefault="00C11AAF" w:rsidP="00F23355">
            <w:r w:rsidRPr="009079F8">
              <w:rPr>
                <w:szCs w:val="20"/>
              </w:rPr>
              <w:t>dateTime</w:t>
            </w:r>
          </w:p>
        </w:tc>
      </w:tr>
      <w:tr w:rsidR="00C11AAF" w:rsidRPr="009079F8" w:rsidTr="00F23355">
        <w:trPr>
          <w:cantSplit/>
        </w:trPr>
        <w:tc>
          <w:tcPr>
            <w:tcW w:w="414" w:type="dxa"/>
          </w:tcPr>
          <w:p w:rsidR="00C11AAF" w:rsidRPr="009079F8" w:rsidRDefault="00C11AAF" w:rsidP="00F23355">
            <w:pPr>
              <w:rPr>
                <w:i/>
              </w:rPr>
            </w:pPr>
          </w:p>
        </w:tc>
        <w:tc>
          <w:tcPr>
            <w:tcW w:w="415" w:type="dxa"/>
            <w:gridSpan w:val="2"/>
          </w:tcPr>
          <w:p w:rsidR="00C11AAF" w:rsidRDefault="00C11AAF" w:rsidP="00F23355">
            <w:pPr>
              <w:rPr>
                <w:i/>
              </w:rPr>
            </w:pPr>
            <w:r>
              <w:rPr>
                <w:i/>
              </w:rPr>
              <w:t>c</w:t>
            </w:r>
          </w:p>
        </w:tc>
        <w:tc>
          <w:tcPr>
            <w:tcW w:w="4177" w:type="dxa"/>
          </w:tcPr>
          <w:p w:rsidR="00C11AAF" w:rsidRDefault="00C11AAF" w:rsidP="00F23355">
            <w:pPr>
              <w:pStyle w:val="pqiTabBody"/>
            </w:pPr>
            <w:r w:rsidRPr="009079F8">
              <w:t>Dodatkowe informacje</w:t>
            </w:r>
          </w:p>
          <w:p w:rsidR="00C11AAF" w:rsidRPr="009079F8" w:rsidRDefault="00C11AAF" w:rsidP="00F23355">
            <w:r>
              <w:rPr>
                <w:rFonts w:ascii="Courier New" w:hAnsi="Courier New" w:cs="Courier New"/>
                <w:noProof/>
                <w:color w:val="0000FF"/>
              </w:rPr>
              <w:t>ComplementaryInformation</w:t>
            </w:r>
          </w:p>
        </w:tc>
        <w:tc>
          <w:tcPr>
            <w:tcW w:w="437" w:type="dxa"/>
            <w:gridSpan w:val="2"/>
          </w:tcPr>
          <w:p w:rsidR="00C11AAF" w:rsidRPr="009079F8" w:rsidRDefault="00C11AAF" w:rsidP="00F23355">
            <w:pPr>
              <w:jc w:val="center"/>
            </w:pPr>
            <w:r>
              <w:t>O</w:t>
            </w:r>
          </w:p>
        </w:tc>
        <w:tc>
          <w:tcPr>
            <w:tcW w:w="2967" w:type="dxa"/>
            <w:gridSpan w:val="2"/>
          </w:tcPr>
          <w:p w:rsidR="00C11AAF" w:rsidRPr="009079F8" w:rsidRDefault="00C11AAF" w:rsidP="00F23355"/>
        </w:tc>
        <w:tc>
          <w:tcPr>
            <w:tcW w:w="4306" w:type="dxa"/>
            <w:gridSpan w:val="2"/>
          </w:tcPr>
          <w:p w:rsidR="00C11AAF" w:rsidRDefault="00C11AAF" w:rsidP="00F23355">
            <w:pPr>
              <w:pStyle w:val="pqiTabBody"/>
              <w:rPr>
                <w:lang w:eastAsia="en-GB"/>
              </w:rPr>
            </w:pPr>
            <w:r w:rsidRPr="009079F8">
              <w:t xml:space="preserve">Należy podać dodatkowe informacje dotyczące </w:t>
            </w:r>
            <w:r>
              <w:t>przeładunku</w:t>
            </w:r>
            <w:r w:rsidRPr="009079F8">
              <w:t>.</w:t>
            </w:r>
          </w:p>
        </w:tc>
        <w:tc>
          <w:tcPr>
            <w:tcW w:w="1050" w:type="dxa"/>
          </w:tcPr>
          <w:p w:rsidR="00C11AAF" w:rsidRDefault="00C11AAF" w:rsidP="00F23355">
            <w:r w:rsidRPr="009079F8">
              <w:t>an..350</w:t>
            </w:r>
          </w:p>
        </w:tc>
      </w:tr>
      <w:tr w:rsidR="00C11AAF" w:rsidRPr="009079F8" w:rsidTr="00F23355">
        <w:trPr>
          <w:cantSplit/>
        </w:trPr>
        <w:tc>
          <w:tcPr>
            <w:tcW w:w="414" w:type="dxa"/>
          </w:tcPr>
          <w:p w:rsidR="00C11AAF" w:rsidRPr="009079F8" w:rsidRDefault="00C11AAF" w:rsidP="00F23355">
            <w:pPr>
              <w:rPr>
                <w:i/>
              </w:rPr>
            </w:pPr>
          </w:p>
        </w:tc>
        <w:tc>
          <w:tcPr>
            <w:tcW w:w="415" w:type="dxa"/>
            <w:gridSpan w:val="2"/>
          </w:tcPr>
          <w:p w:rsidR="00C11AAF" w:rsidRDefault="00C11AAF" w:rsidP="00F23355">
            <w:pPr>
              <w:rPr>
                <w:i/>
              </w:rPr>
            </w:pPr>
            <w:r>
              <w:rPr>
                <w:i/>
              </w:rPr>
              <w:t>d</w:t>
            </w:r>
          </w:p>
        </w:tc>
        <w:tc>
          <w:tcPr>
            <w:tcW w:w="4177" w:type="dxa"/>
          </w:tcPr>
          <w:p w:rsidR="00C11AAF" w:rsidRDefault="00C11AAF" w:rsidP="00F23355">
            <w:r w:rsidRPr="009079F8">
              <w:t>Zmieniona organizacja przewozu</w:t>
            </w:r>
          </w:p>
          <w:p w:rsidR="00C11AAF" w:rsidRPr="009079F8" w:rsidRDefault="00C11AAF" w:rsidP="00F23355">
            <w:r>
              <w:rPr>
                <w:rFonts w:ascii="Courier New" w:hAnsi="Courier New" w:cs="Courier New"/>
                <w:noProof/>
                <w:color w:val="0000FF"/>
                <w:szCs w:val="20"/>
              </w:rPr>
              <w:t>ChangedTransportArrangement</w:t>
            </w:r>
          </w:p>
        </w:tc>
        <w:tc>
          <w:tcPr>
            <w:tcW w:w="437" w:type="dxa"/>
            <w:gridSpan w:val="2"/>
          </w:tcPr>
          <w:p w:rsidR="00C11AAF" w:rsidRDefault="00C11AAF" w:rsidP="00F23355">
            <w:pPr>
              <w:jc w:val="center"/>
            </w:pPr>
            <w:r w:rsidRPr="009079F8">
              <w:t>D</w:t>
            </w:r>
          </w:p>
        </w:tc>
        <w:tc>
          <w:tcPr>
            <w:tcW w:w="2967" w:type="dxa"/>
            <w:gridSpan w:val="2"/>
          </w:tcPr>
          <w:p w:rsidR="00C11AAF" w:rsidRPr="009079F8" w:rsidRDefault="00C11AAF" w:rsidP="00F23355">
            <w:r w:rsidRPr="009079F8">
              <w:t xml:space="preserve">„R”, jeżeli osoba odpowiedzialna za zorganizowanie przewozu ulega zmianie w </w:t>
            </w:r>
            <w:r w:rsidRPr="00B577A6">
              <w:t>związku z przeładunkiem wyrobów</w:t>
            </w:r>
            <w:r w:rsidRPr="009079F8">
              <w:t>.</w:t>
            </w:r>
          </w:p>
        </w:tc>
        <w:tc>
          <w:tcPr>
            <w:tcW w:w="4306" w:type="dxa"/>
            <w:gridSpan w:val="2"/>
          </w:tcPr>
          <w:p w:rsidR="00C11AAF" w:rsidRDefault="00C11AAF" w:rsidP="00F23355">
            <w:pPr>
              <w:pStyle w:val="pqiTabBody"/>
            </w:pPr>
            <w:r>
              <w:rPr>
                <w:lang w:eastAsia="en-GB"/>
              </w:rPr>
              <w:t>Wartość z enumeracji „</w:t>
            </w:r>
            <w:r>
              <w:rPr>
                <w:lang w:eastAsia="en-GB"/>
              </w:rPr>
              <w:fldChar w:fldCharType="begin"/>
            </w:r>
            <w:r>
              <w:rPr>
                <w:lang w:eastAsia="en-GB"/>
              </w:rPr>
              <w:instrText xml:space="preserve"> REF _Ref267832158 \h </w:instrText>
            </w:r>
            <w:r>
              <w:rPr>
                <w:lang w:eastAsia="en-GB"/>
              </w:rPr>
            </w:r>
            <w:r>
              <w:rPr>
                <w:lang w:eastAsia="en-GB"/>
              </w:rPr>
              <w:fldChar w:fldCharType="separate"/>
            </w:r>
            <w:r w:rsidR="002B6F91">
              <w:t>Organizacja przewozu (T</w:t>
            </w:r>
            <w:r w:rsidR="002B6F91" w:rsidRPr="00F963E2">
              <w:t>ransport Arrangement</w:t>
            </w:r>
            <w:r w:rsidR="002B6F91">
              <w:t>)</w:t>
            </w:r>
            <w:r>
              <w:rPr>
                <w:lang w:eastAsia="en-GB"/>
              </w:rPr>
              <w:fldChar w:fldCharType="end"/>
            </w:r>
            <w:r>
              <w:rPr>
                <w:lang w:eastAsia="en-GB"/>
              </w:rPr>
              <w:t>”.</w:t>
            </w:r>
          </w:p>
        </w:tc>
        <w:tc>
          <w:tcPr>
            <w:tcW w:w="1050" w:type="dxa"/>
          </w:tcPr>
          <w:p w:rsidR="00C11AAF" w:rsidRPr="009079F8" w:rsidRDefault="00C11AAF" w:rsidP="00F23355">
            <w:r>
              <w:t>n</w:t>
            </w:r>
            <w:r w:rsidRPr="009079F8">
              <w:t>1</w:t>
            </w:r>
          </w:p>
        </w:tc>
      </w:tr>
      <w:tr w:rsidR="00C11AAF" w:rsidRPr="009079F8" w:rsidTr="00F23355">
        <w:trPr>
          <w:cantSplit/>
        </w:trPr>
        <w:tc>
          <w:tcPr>
            <w:tcW w:w="414" w:type="dxa"/>
          </w:tcPr>
          <w:p w:rsidR="00C11AAF" w:rsidRPr="009079F8" w:rsidRDefault="00C11AAF" w:rsidP="00F23355">
            <w:pPr>
              <w:rPr>
                <w:i/>
              </w:rPr>
            </w:pPr>
          </w:p>
        </w:tc>
        <w:tc>
          <w:tcPr>
            <w:tcW w:w="415" w:type="dxa"/>
            <w:gridSpan w:val="2"/>
          </w:tcPr>
          <w:p w:rsidR="00C11AAF" w:rsidRDefault="00C11AAF" w:rsidP="00F23355">
            <w:pPr>
              <w:rPr>
                <w:i/>
              </w:rPr>
            </w:pPr>
            <w:r>
              <w:rPr>
                <w:i/>
              </w:rPr>
              <w:t>e</w:t>
            </w:r>
          </w:p>
        </w:tc>
        <w:tc>
          <w:tcPr>
            <w:tcW w:w="4177" w:type="dxa"/>
          </w:tcPr>
          <w:p w:rsidR="00C11AAF" w:rsidRDefault="00C11AAF" w:rsidP="00F23355">
            <w:r w:rsidRPr="009079F8">
              <w:t>Kod rodzaju transportu</w:t>
            </w:r>
          </w:p>
          <w:p w:rsidR="00C11AAF" w:rsidRPr="009079F8" w:rsidRDefault="00C11AAF" w:rsidP="00F23355">
            <w:r>
              <w:rPr>
                <w:rFonts w:ascii="Courier New" w:hAnsi="Courier New" w:cs="Courier New"/>
                <w:noProof/>
                <w:color w:val="0000FF"/>
                <w:szCs w:val="20"/>
              </w:rPr>
              <w:t>TransportModeCode</w:t>
            </w:r>
          </w:p>
        </w:tc>
        <w:tc>
          <w:tcPr>
            <w:tcW w:w="437" w:type="dxa"/>
            <w:gridSpan w:val="2"/>
          </w:tcPr>
          <w:p w:rsidR="00C11AAF" w:rsidRDefault="00C11AAF" w:rsidP="00F23355">
            <w:pPr>
              <w:jc w:val="center"/>
            </w:pPr>
            <w:r w:rsidRPr="009079F8">
              <w:t>D</w:t>
            </w:r>
          </w:p>
        </w:tc>
        <w:tc>
          <w:tcPr>
            <w:tcW w:w="2967" w:type="dxa"/>
            <w:gridSpan w:val="2"/>
          </w:tcPr>
          <w:p w:rsidR="00C11AAF" w:rsidRPr="009079F8" w:rsidRDefault="00C11AAF" w:rsidP="00F23355">
            <w:r w:rsidRPr="009079F8">
              <w:t xml:space="preserve">„R”, jeżeli rodzaj transportu ulega zmianie w </w:t>
            </w:r>
            <w:r w:rsidRPr="00B577A6">
              <w:t>związku z przeładunkiem wyrobów</w:t>
            </w:r>
            <w:r w:rsidRPr="009079F8">
              <w:t>.</w:t>
            </w:r>
          </w:p>
        </w:tc>
        <w:tc>
          <w:tcPr>
            <w:tcW w:w="4306" w:type="dxa"/>
            <w:gridSpan w:val="2"/>
          </w:tcPr>
          <w:p w:rsidR="00C11AAF" w:rsidRDefault="00C11AAF" w:rsidP="00F23355">
            <w:pPr>
              <w:pStyle w:val="pqiTabBody"/>
            </w:pPr>
            <w:r>
              <w:t>Wartość ze słownika „</w:t>
            </w:r>
            <w:r w:rsidRPr="003C3C3F">
              <w:t>Kody rodzaju transportu (Transport modes)</w:t>
            </w:r>
            <w:r>
              <w:t>”.</w:t>
            </w:r>
          </w:p>
        </w:tc>
        <w:tc>
          <w:tcPr>
            <w:tcW w:w="1050" w:type="dxa"/>
          </w:tcPr>
          <w:p w:rsidR="00C11AAF" w:rsidRPr="009079F8" w:rsidRDefault="00C11AAF" w:rsidP="00F23355">
            <w:r w:rsidRPr="009079F8">
              <w:t>n..2</w:t>
            </w:r>
          </w:p>
        </w:tc>
      </w:tr>
      <w:tr w:rsidR="00C11AAF" w:rsidRPr="009079F8" w:rsidTr="00F23355">
        <w:trPr>
          <w:cantSplit/>
        </w:trPr>
        <w:tc>
          <w:tcPr>
            <w:tcW w:w="829" w:type="dxa"/>
            <w:gridSpan w:val="3"/>
          </w:tcPr>
          <w:p w:rsidR="00C11AAF" w:rsidRDefault="00C11AAF" w:rsidP="00F23355">
            <w:pPr>
              <w:rPr>
                <w:i/>
              </w:rPr>
            </w:pPr>
            <w:r>
              <w:rPr>
                <w:b/>
              </w:rPr>
              <w:t>2.1</w:t>
            </w:r>
          </w:p>
        </w:tc>
        <w:tc>
          <w:tcPr>
            <w:tcW w:w="4177" w:type="dxa"/>
          </w:tcPr>
          <w:p w:rsidR="00C11AAF" w:rsidRDefault="00C11AAF" w:rsidP="00F23355">
            <w:pPr>
              <w:keepNext/>
              <w:rPr>
                <w:b/>
              </w:rPr>
            </w:pPr>
            <w:r>
              <w:rPr>
                <w:b/>
              </w:rPr>
              <w:t>Miejsce przeładunku wyrobów</w:t>
            </w:r>
          </w:p>
          <w:p w:rsidR="00C11AAF" w:rsidRPr="00B577A6" w:rsidRDefault="00C11AAF" w:rsidP="00F23355">
            <w:pPr>
              <w:rPr>
                <w:rFonts w:ascii="Courier New" w:hAnsi="Courier New" w:cs="Courier New"/>
                <w:noProof/>
                <w:color w:val="0000FF"/>
              </w:rPr>
            </w:pPr>
            <w:r w:rsidRPr="00B577A6">
              <w:rPr>
                <w:rFonts w:ascii="Courier New" w:hAnsi="Courier New" w:cs="Courier New"/>
                <w:noProof/>
                <w:color w:val="0000FF"/>
              </w:rPr>
              <w:t>PlaceOfTranshipment</w:t>
            </w:r>
          </w:p>
        </w:tc>
        <w:tc>
          <w:tcPr>
            <w:tcW w:w="437" w:type="dxa"/>
            <w:gridSpan w:val="2"/>
          </w:tcPr>
          <w:p w:rsidR="00C11AAF" w:rsidRDefault="00C11AAF" w:rsidP="00F23355">
            <w:pPr>
              <w:jc w:val="center"/>
            </w:pPr>
            <w:r>
              <w:rPr>
                <w:b/>
              </w:rPr>
              <w:t>R</w:t>
            </w:r>
          </w:p>
        </w:tc>
        <w:tc>
          <w:tcPr>
            <w:tcW w:w="2967" w:type="dxa"/>
            <w:gridSpan w:val="2"/>
          </w:tcPr>
          <w:p w:rsidR="00C11AAF" w:rsidRPr="009079F8" w:rsidRDefault="00C11AAF" w:rsidP="00F23355"/>
        </w:tc>
        <w:tc>
          <w:tcPr>
            <w:tcW w:w="4306" w:type="dxa"/>
            <w:gridSpan w:val="2"/>
          </w:tcPr>
          <w:p w:rsidR="00C11AAF" w:rsidRDefault="00C11AAF" w:rsidP="00F23355">
            <w:pPr>
              <w:pStyle w:val="pqiTabBody"/>
            </w:pPr>
          </w:p>
        </w:tc>
        <w:tc>
          <w:tcPr>
            <w:tcW w:w="1050" w:type="dxa"/>
          </w:tcPr>
          <w:p w:rsidR="00C11AAF" w:rsidRPr="009079F8" w:rsidRDefault="00C11AAF" w:rsidP="00F23355">
            <w:r>
              <w:rPr>
                <w:b/>
              </w:rPr>
              <w:t>1x</w:t>
            </w:r>
          </w:p>
        </w:tc>
      </w:tr>
      <w:tr w:rsidR="00C11AAF" w:rsidRPr="009079F8" w:rsidTr="00F23355">
        <w:trPr>
          <w:cantSplit/>
        </w:trPr>
        <w:tc>
          <w:tcPr>
            <w:tcW w:w="414" w:type="dxa"/>
          </w:tcPr>
          <w:p w:rsidR="00C11AAF" w:rsidRPr="009079F8" w:rsidRDefault="00C11AAF" w:rsidP="00F23355">
            <w:pPr>
              <w:rPr>
                <w:i/>
              </w:rPr>
            </w:pPr>
          </w:p>
        </w:tc>
        <w:tc>
          <w:tcPr>
            <w:tcW w:w="415" w:type="dxa"/>
            <w:gridSpan w:val="2"/>
          </w:tcPr>
          <w:p w:rsidR="00C11AAF" w:rsidRPr="009079F8" w:rsidRDefault="00C11AAF" w:rsidP="00F23355">
            <w:pPr>
              <w:rPr>
                <w:i/>
              </w:rPr>
            </w:pPr>
            <w:r>
              <w:rPr>
                <w:i/>
              </w:rPr>
              <w:t>a</w:t>
            </w:r>
          </w:p>
        </w:tc>
        <w:tc>
          <w:tcPr>
            <w:tcW w:w="4177" w:type="dxa"/>
          </w:tcPr>
          <w:p w:rsidR="00C11AAF" w:rsidRDefault="00C11AAF" w:rsidP="00F23355">
            <w:r w:rsidRPr="009079F8">
              <w:t xml:space="preserve">Nazwa </w:t>
            </w:r>
            <w:r>
              <w:t>miejsca przeładunku</w:t>
            </w:r>
          </w:p>
          <w:p w:rsidR="00C11AAF" w:rsidRPr="00C062C8" w:rsidRDefault="00C11AAF" w:rsidP="00F23355">
            <w:pPr>
              <w:rPr>
                <w:rFonts w:ascii="Courier New" w:hAnsi="Courier New" w:cs="Courier New"/>
                <w:noProof/>
                <w:color w:val="0000FF"/>
              </w:rPr>
            </w:pPr>
            <w:r w:rsidRPr="00C062C8">
              <w:rPr>
                <w:rFonts w:ascii="Courier New" w:hAnsi="Courier New" w:cs="Courier New"/>
                <w:noProof/>
                <w:color w:val="0000FF"/>
              </w:rPr>
              <w:t>PlaceName</w:t>
            </w:r>
          </w:p>
        </w:tc>
        <w:tc>
          <w:tcPr>
            <w:tcW w:w="437" w:type="dxa"/>
            <w:gridSpan w:val="2"/>
          </w:tcPr>
          <w:p w:rsidR="00C11AAF" w:rsidRDefault="00C11AAF" w:rsidP="00F23355">
            <w:pPr>
              <w:jc w:val="center"/>
            </w:pPr>
            <w:r>
              <w:t>O</w:t>
            </w:r>
          </w:p>
        </w:tc>
        <w:tc>
          <w:tcPr>
            <w:tcW w:w="2967" w:type="dxa"/>
            <w:gridSpan w:val="2"/>
          </w:tcPr>
          <w:p w:rsidR="00C11AAF" w:rsidRPr="009079F8" w:rsidRDefault="00C11AAF" w:rsidP="00F23355"/>
        </w:tc>
        <w:tc>
          <w:tcPr>
            <w:tcW w:w="4306" w:type="dxa"/>
            <w:gridSpan w:val="2"/>
          </w:tcPr>
          <w:p w:rsidR="00C11AAF" w:rsidRDefault="00C11AAF" w:rsidP="00F23355">
            <w:pPr>
              <w:pStyle w:val="pqiTabBody"/>
            </w:pPr>
            <w:r>
              <w:t>Należy podać dane ułatwiające identyfikację miejsca fizycznego przeładunku wyrobów.</w:t>
            </w:r>
          </w:p>
        </w:tc>
        <w:tc>
          <w:tcPr>
            <w:tcW w:w="1050" w:type="dxa"/>
          </w:tcPr>
          <w:p w:rsidR="00C11AAF" w:rsidRPr="009079F8" w:rsidRDefault="00C11AAF" w:rsidP="00F23355">
            <w:r w:rsidRPr="009079F8">
              <w:t>an..182</w:t>
            </w:r>
          </w:p>
        </w:tc>
      </w:tr>
      <w:tr w:rsidR="00C11AAF" w:rsidRPr="009079F8" w:rsidTr="00F23355">
        <w:trPr>
          <w:cantSplit/>
        </w:trPr>
        <w:tc>
          <w:tcPr>
            <w:tcW w:w="414" w:type="dxa"/>
          </w:tcPr>
          <w:p w:rsidR="00C11AAF" w:rsidRPr="009079F8" w:rsidRDefault="00C11AAF" w:rsidP="00F23355">
            <w:pPr>
              <w:rPr>
                <w:i/>
              </w:rPr>
            </w:pPr>
          </w:p>
        </w:tc>
        <w:tc>
          <w:tcPr>
            <w:tcW w:w="415" w:type="dxa"/>
            <w:gridSpan w:val="2"/>
          </w:tcPr>
          <w:p w:rsidR="00C11AAF" w:rsidRPr="009079F8" w:rsidRDefault="00C11AAF" w:rsidP="00F23355">
            <w:pPr>
              <w:rPr>
                <w:i/>
              </w:rPr>
            </w:pPr>
            <w:r>
              <w:rPr>
                <w:i/>
              </w:rPr>
              <w:t>b</w:t>
            </w:r>
          </w:p>
        </w:tc>
        <w:tc>
          <w:tcPr>
            <w:tcW w:w="4177" w:type="dxa"/>
          </w:tcPr>
          <w:p w:rsidR="00C11AAF" w:rsidRDefault="00C11AAF" w:rsidP="00F23355">
            <w:r w:rsidRPr="009079F8">
              <w:t>Ulica</w:t>
            </w:r>
          </w:p>
          <w:p w:rsidR="00C11AAF" w:rsidRDefault="00C11AAF" w:rsidP="00F23355">
            <w:r>
              <w:rPr>
                <w:rFonts w:ascii="Courier New" w:hAnsi="Courier New" w:cs="Courier New"/>
                <w:noProof/>
                <w:color w:val="0000FF"/>
                <w:szCs w:val="20"/>
              </w:rPr>
              <w:t>StreetName</w:t>
            </w:r>
          </w:p>
        </w:tc>
        <w:tc>
          <w:tcPr>
            <w:tcW w:w="437" w:type="dxa"/>
            <w:gridSpan w:val="2"/>
          </w:tcPr>
          <w:p w:rsidR="00C11AAF" w:rsidRDefault="00C11AAF" w:rsidP="00F23355">
            <w:pPr>
              <w:jc w:val="center"/>
            </w:pPr>
            <w:r>
              <w:t>R</w:t>
            </w:r>
          </w:p>
        </w:tc>
        <w:tc>
          <w:tcPr>
            <w:tcW w:w="2967" w:type="dxa"/>
            <w:gridSpan w:val="2"/>
          </w:tcPr>
          <w:p w:rsidR="00C11AAF" w:rsidRPr="009079F8" w:rsidRDefault="00C11AAF" w:rsidP="00F23355"/>
        </w:tc>
        <w:tc>
          <w:tcPr>
            <w:tcW w:w="4306" w:type="dxa"/>
            <w:gridSpan w:val="2"/>
          </w:tcPr>
          <w:p w:rsidR="00C11AAF" w:rsidRDefault="00C11AAF" w:rsidP="00F23355">
            <w:pPr>
              <w:pStyle w:val="pqiTabBody"/>
            </w:pPr>
          </w:p>
        </w:tc>
        <w:tc>
          <w:tcPr>
            <w:tcW w:w="1050" w:type="dxa"/>
          </w:tcPr>
          <w:p w:rsidR="00C11AAF" w:rsidRPr="009079F8" w:rsidRDefault="00C11AAF" w:rsidP="00F23355">
            <w:r w:rsidRPr="009079F8">
              <w:t>an..65</w:t>
            </w:r>
          </w:p>
        </w:tc>
      </w:tr>
      <w:tr w:rsidR="00C11AAF" w:rsidRPr="009079F8" w:rsidTr="00F23355">
        <w:trPr>
          <w:cantSplit/>
        </w:trPr>
        <w:tc>
          <w:tcPr>
            <w:tcW w:w="414" w:type="dxa"/>
          </w:tcPr>
          <w:p w:rsidR="00C11AAF" w:rsidRPr="009079F8" w:rsidRDefault="00C11AAF" w:rsidP="00F23355">
            <w:pPr>
              <w:rPr>
                <w:i/>
              </w:rPr>
            </w:pPr>
          </w:p>
        </w:tc>
        <w:tc>
          <w:tcPr>
            <w:tcW w:w="415" w:type="dxa"/>
            <w:gridSpan w:val="2"/>
          </w:tcPr>
          <w:p w:rsidR="00C11AAF" w:rsidRPr="009079F8" w:rsidRDefault="00C11AAF" w:rsidP="00F23355">
            <w:pPr>
              <w:rPr>
                <w:i/>
              </w:rPr>
            </w:pPr>
            <w:r>
              <w:rPr>
                <w:i/>
              </w:rPr>
              <w:t>c</w:t>
            </w:r>
          </w:p>
        </w:tc>
        <w:tc>
          <w:tcPr>
            <w:tcW w:w="4177" w:type="dxa"/>
          </w:tcPr>
          <w:p w:rsidR="00C11AAF" w:rsidRDefault="00C11AAF" w:rsidP="00F23355">
            <w:r w:rsidRPr="009079F8">
              <w:t>Numer domu</w:t>
            </w:r>
          </w:p>
          <w:p w:rsidR="00C11AAF" w:rsidRDefault="00C11AAF" w:rsidP="00F23355">
            <w:r>
              <w:rPr>
                <w:rFonts w:ascii="Courier New" w:hAnsi="Courier New" w:cs="Courier New"/>
                <w:noProof/>
                <w:color w:val="0000FF"/>
                <w:szCs w:val="20"/>
              </w:rPr>
              <w:t>StreetNumber</w:t>
            </w:r>
          </w:p>
        </w:tc>
        <w:tc>
          <w:tcPr>
            <w:tcW w:w="437" w:type="dxa"/>
            <w:gridSpan w:val="2"/>
          </w:tcPr>
          <w:p w:rsidR="00C11AAF" w:rsidRDefault="00C11AAF" w:rsidP="00F23355">
            <w:pPr>
              <w:jc w:val="center"/>
            </w:pPr>
            <w:r w:rsidRPr="009079F8">
              <w:t>O</w:t>
            </w:r>
          </w:p>
        </w:tc>
        <w:tc>
          <w:tcPr>
            <w:tcW w:w="2967" w:type="dxa"/>
            <w:gridSpan w:val="2"/>
          </w:tcPr>
          <w:p w:rsidR="00C11AAF" w:rsidRPr="009079F8" w:rsidRDefault="00C11AAF" w:rsidP="00F23355"/>
        </w:tc>
        <w:tc>
          <w:tcPr>
            <w:tcW w:w="4306" w:type="dxa"/>
            <w:gridSpan w:val="2"/>
          </w:tcPr>
          <w:p w:rsidR="00C11AAF" w:rsidRDefault="00C11AAF" w:rsidP="00F23355">
            <w:pPr>
              <w:pStyle w:val="pqiTabBody"/>
            </w:pPr>
          </w:p>
        </w:tc>
        <w:tc>
          <w:tcPr>
            <w:tcW w:w="1050" w:type="dxa"/>
          </w:tcPr>
          <w:p w:rsidR="00C11AAF" w:rsidRPr="009079F8" w:rsidRDefault="00C11AAF" w:rsidP="00F23355">
            <w:r w:rsidRPr="009079F8">
              <w:t>an..11</w:t>
            </w:r>
          </w:p>
        </w:tc>
      </w:tr>
      <w:tr w:rsidR="00C11AAF" w:rsidRPr="009079F8" w:rsidTr="00F23355">
        <w:trPr>
          <w:cantSplit/>
        </w:trPr>
        <w:tc>
          <w:tcPr>
            <w:tcW w:w="414" w:type="dxa"/>
          </w:tcPr>
          <w:p w:rsidR="00C11AAF" w:rsidRPr="009079F8" w:rsidRDefault="00C11AAF" w:rsidP="00F23355">
            <w:pPr>
              <w:rPr>
                <w:i/>
              </w:rPr>
            </w:pPr>
          </w:p>
        </w:tc>
        <w:tc>
          <w:tcPr>
            <w:tcW w:w="415" w:type="dxa"/>
            <w:gridSpan w:val="2"/>
          </w:tcPr>
          <w:p w:rsidR="00C11AAF" w:rsidRPr="009079F8" w:rsidRDefault="00C11AAF" w:rsidP="00F23355">
            <w:pPr>
              <w:rPr>
                <w:i/>
              </w:rPr>
            </w:pPr>
            <w:r>
              <w:rPr>
                <w:i/>
              </w:rPr>
              <w:t>d</w:t>
            </w:r>
          </w:p>
        </w:tc>
        <w:tc>
          <w:tcPr>
            <w:tcW w:w="4177" w:type="dxa"/>
          </w:tcPr>
          <w:p w:rsidR="00C11AAF" w:rsidRDefault="00C11AAF" w:rsidP="00F23355">
            <w:r w:rsidRPr="009079F8">
              <w:t>Kod pocztowy</w:t>
            </w:r>
          </w:p>
          <w:p w:rsidR="00C11AAF" w:rsidRDefault="00C11AAF" w:rsidP="00F23355">
            <w:r>
              <w:rPr>
                <w:rFonts w:ascii="Courier New" w:hAnsi="Courier New" w:cs="Courier New"/>
                <w:noProof/>
                <w:color w:val="0000FF"/>
                <w:szCs w:val="20"/>
              </w:rPr>
              <w:t>Postcode</w:t>
            </w:r>
          </w:p>
        </w:tc>
        <w:tc>
          <w:tcPr>
            <w:tcW w:w="437" w:type="dxa"/>
            <w:gridSpan w:val="2"/>
          </w:tcPr>
          <w:p w:rsidR="00C11AAF" w:rsidRDefault="00C11AAF" w:rsidP="00F23355">
            <w:pPr>
              <w:jc w:val="center"/>
            </w:pPr>
            <w:r w:rsidRPr="009079F8">
              <w:t>R</w:t>
            </w:r>
          </w:p>
        </w:tc>
        <w:tc>
          <w:tcPr>
            <w:tcW w:w="2967" w:type="dxa"/>
            <w:gridSpan w:val="2"/>
          </w:tcPr>
          <w:p w:rsidR="00C11AAF" w:rsidRPr="009079F8" w:rsidRDefault="00C11AAF" w:rsidP="00F23355"/>
        </w:tc>
        <w:tc>
          <w:tcPr>
            <w:tcW w:w="4306" w:type="dxa"/>
            <w:gridSpan w:val="2"/>
          </w:tcPr>
          <w:p w:rsidR="00C11AAF" w:rsidRDefault="00C11AAF" w:rsidP="00F23355">
            <w:pPr>
              <w:pStyle w:val="pqiTabBody"/>
            </w:pPr>
          </w:p>
        </w:tc>
        <w:tc>
          <w:tcPr>
            <w:tcW w:w="1050" w:type="dxa"/>
          </w:tcPr>
          <w:p w:rsidR="00C11AAF" w:rsidRPr="009079F8" w:rsidRDefault="00C11AAF" w:rsidP="00F23355">
            <w:r w:rsidRPr="009079F8">
              <w:t>an..10</w:t>
            </w:r>
          </w:p>
        </w:tc>
      </w:tr>
      <w:tr w:rsidR="00C11AAF" w:rsidRPr="009079F8" w:rsidTr="00F23355">
        <w:trPr>
          <w:cantSplit/>
        </w:trPr>
        <w:tc>
          <w:tcPr>
            <w:tcW w:w="414" w:type="dxa"/>
          </w:tcPr>
          <w:p w:rsidR="00C11AAF" w:rsidRPr="009079F8" w:rsidRDefault="00C11AAF" w:rsidP="00F23355">
            <w:pPr>
              <w:rPr>
                <w:i/>
              </w:rPr>
            </w:pPr>
          </w:p>
        </w:tc>
        <w:tc>
          <w:tcPr>
            <w:tcW w:w="415" w:type="dxa"/>
            <w:gridSpan w:val="2"/>
          </w:tcPr>
          <w:p w:rsidR="00C11AAF" w:rsidRPr="009079F8" w:rsidRDefault="00C11AAF" w:rsidP="00F23355">
            <w:pPr>
              <w:rPr>
                <w:i/>
              </w:rPr>
            </w:pPr>
            <w:r>
              <w:rPr>
                <w:i/>
              </w:rPr>
              <w:t>e</w:t>
            </w:r>
          </w:p>
        </w:tc>
        <w:tc>
          <w:tcPr>
            <w:tcW w:w="4177" w:type="dxa"/>
          </w:tcPr>
          <w:p w:rsidR="00C11AAF" w:rsidRDefault="00C11AAF" w:rsidP="00F23355">
            <w:r w:rsidRPr="009079F8">
              <w:t>Miejscowość</w:t>
            </w:r>
          </w:p>
          <w:p w:rsidR="00C11AAF" w:rsidRDefault="00C11AAF" w:rsidP="00F23355">
            <w:r>
              <w:rPr>
                <w:rFonts w:ascii="Courier New" w:hAnsi="Courier New" w:cs="Courier New"/>
                <w:noProof/>
                <w:color w:val="0000FF"/>
                <w:szCs w:val="20"/>
              </w:rPr>
              <w:t>City</w:t>
            </w:r>
          </w:p>
        </w:tc>
        <w:tc>
          <w:tcPr>
            <w:tcW w:w="437" w:type="dxa"/>
            <w:gridSpan w:val="2"/>
          </w:tcPr>
          <w:p w:rsidR="00C11AAF" w:rsidRDefault="00C11AAF" w:rsidP="00F23355">
            <w:pPr>
              <w:jc w:val="center"/>
            </w:pPr>
            <w:r w:rsidRPr="009079F8">
              <w:t>R</w:t>
            </w:r>
          </w:p>
        </w:tc>
        <w:tc>
          <w:tcPr>
            <w:tcW w:w="2967" w:type="dxa"/>
            <w:gridSpan w:val="2"/>
          </w:tcPr>
          <w:p w:rsidR="00C11AAF" w:rsidRPr="009079F8" w:rsidRDefault="00C11AAF" w:rsidP="00F23355"/>
        </w:tc>
        <w:tc>
          <w:tcPr>
            <w:tcW w:w="4306" w:type="dxa"/>
            <w:gridSpan w:val="2"/>
          </w:tcPr>
          <w:p w:rsidR="00C11AAF" w:rsidRDefault="00C11AAF" w:rsidP="00F23355">
            <w:pPr>
              <w:pStyle w:val="pqiTabBody"/>
            </w:pPr>
          </w:p>
        </w:tc>
        <w:tc>
          <w:tcPr>
            <w:tcW w:w="1050" w:type="dxa"/>
          </w:tcPr>
          <w:p w:rsidR="00C11AAF" w:rsidRPr="009079F8" w:rsidRDefault="00C11AAF" w:rsidP="00F23355">
            <w:r w:rsidRPr="009079F8">
              <w:t>an..50</w:t>
            </w:r>
          </w:p>
        </w:tc>
      </w:tr>
      <w:tr w:rsidR="00C11AAF" w:rsidRPr="009079F8" w:rsidTr="00F23355">
        <w:trPr>
          <w:cantSplit/>
        </w:trPr>
        <w:tc>
          <w:tcPr>
            <w:tcW w:w="829" w:type="dxa"/>
            <w:gridSpan w:val="3"/>
          </w:tcPr>
          <w:p w:rsidR="00C11AAF" w:rsidRPr="009079F8" w:rsidRDefault="00C11AAF" w:rsidP="00F23355">
            <w:pPr>
              <w:keepNext/>
              <w:rPr>
                <w:i/>
              </w:rPr>
            </w:pPr>
            <w:r>
              <w:rPr>
                <w:b/>
              </w:rPr>
              <w:t>3</w:t>
            </w:r>
          </w:p>
        </w:tc>
        <w:tc>
          <w:tcPr>
            <w:tcW w:w="4177" w:type="dxa"/>
          </w:tcPr>
          <w:p w:rsidR="00C11AAF" w:rsidRPr="00823541" w:rsidRDefault="00C11AAF" w:rsidP="00F23355">
            <w:pPr>
              <w:keepNext/>
              <w:rPr>
                <w:b/>
                <w:lang w:val="en-US"/>
              </w:rPr>
            </w:pPr>
            <w:r w:rsidRPr="00823541">
              <w:rPr>
                <w:b/>
                <w:lang w:val="en-US"/>
              </w:rPr>
              <w:t>PODMIOT Nowy Organizator Transportu</w:t>
            </w:r>
          </w:p>
          <w:p w:rsidR="00C11AAF" w:rsidRPr="00823541" w:rsidRDefault="00C11AAF" w:rsidP="00F23355">
            <w:pPr>
              <w:keepNext/>
              <w:rPr>
                <w:b/>
                <w:lang w:val="en-US"/>
              </w:rPr>
            </w:pPr>
            <w:r w:rsidRPr="00823541">
              <w:rPr>
                <w:rFonts w:ascii="Courier New" w:hAnsi="Courier New" w:cs="Courier New"/>
                <w:noProof/>
                <w:color w:val="0000FF"/>
                <w:szCs w:val="20"/>
                <w:lang w:val="en-US"/>
              </w:rPr>
              <w:t>NewTransportArrangerTrader</w:t>
            </w:r>
          </w:p>
        </w:tc>
        <w:tc>
          <w:tcPr>
            <w:tcW w:w="437" w:type="dxa"/>
            <w:gridSpan w:val="2"/>
          </w:tcPr>
          <w:p w:rsidR="00C11AAF" w:rsidRPr="00C15AD5" w:rsidRDefault="00C11AAF" w:rsidP="00F23355">
            <w:pPr>
              <w:keepNext/>
              <w:jc w:val="center"/>
              <w:rPr>
                <w:b/>
              </w:rPr>
            </w:pPr>
            <w:r w:rsidRPr="00C15AD5">
              <w:rPr>
                <w:b/>
              </w:rPr>
              <w:t>D</w:t>
            </w:r>
          </w:p>
        </w:tc>
        <w:tc>
          <w:tcPr>
            <w:tcW w:w="2967" w:type="dxa"/>
            <w:gridSpan w:val="2"/>
          </w:tcPr>
          <w:p w:rsidR="00C11AAF" w:rsidRDefault="00C11AAF" w:rsidP="00F23355">
            <w:pPr>
              <w:keepNext/>
              <w:rPr>
                <w:b/>
              </w:rPr>
            </w:pPr>
            <w:r w:rsidRPr="00C15AD5">
              <w:rPr>
                <w:b/>
              </w:rPr>
              <w:t xml:space="preserve">„R” w celu identyfikacji podmiotu odpowiedzialnego za zorganizowanie transportu, jeżeli wartość </w:t>
            </w:r>
            <w:r w:rsidR="003256EC">
              <w:rPr>
                <w:b/>
              </w:rPr>
              <w:br/>
            </w:r>
            <w:r w:rsidRPr="00C15AD5">
              <w:rPr>
                <w:b/>
              </w:rPr>
              <w:t>w polu 2</w:t>
            </w:r>
            <w:r>
              <w:rPr>
                <w:b/>
              </w:rPr>
              <w:t>d</w:t>
            </w:r>
            <w:r w:rsidRPr="00C15AD5">
              <w:rPr>
                <w:b/>
                <w:i/>
              </w:rPr>
              <w:t xml:space="preserve"> </w:t>
            </w:r>
            <w:r w:rsidRPr="00C15AD5">
              <w:rPr>
                <w:b/>
              </w:rPr>
              <w:t>ma wartość „3” lub „4”.</w:t>
            </w:r>
          </w:p>
          <w:p w:rsidR="00C11AAF" w:rsidRPr="00C15AD5" w:rsidRDefault="00C11AAF" w:rsidP="00F23355">
            <w:pPr>
              <w:keepNext/>
              <w:rPr>
                <w:b/>
              </w:rPr>
            </w:pPr>
            <w:r w:rsidRPr="00C15AD5">
              <w:rPr>
                <w:b/>
              </w:rPr>
              <w:t xml:space="preserve">Nie stosuje się dla </w:t>
            </w:r>
            <w:r>
              <w:rPr>
                <w:b/>
              </w:rPr>
              <w:t>pozostałych wartości z pola 2d, lub nie wybrania wartości w polu 2d.</w:t>
            </w:r>
          </w:p>
        </w:tc>
        <w:tc>
          <w:tcPr>
            <w:tcW w:w="4306" w:type="dxa"/>
            <w:gridSpan w:val="2"/>
          </w:tcPr>
          <w:p w:rsidR="00C11AAF" w:rsidRPr="00C15AD5" w:rsidRDefault="00C11AAF" w:rsidP="00F23355">
            <w:pPr>
              <w:keepNext/>
              <w:rPr>
                <w:b/>
              </w:rPr>
            </w:pPr>
          </w:p>
        </w:tc>
        <w:tc>
          <w:tcPr>
            <w:tcW w:w="1050" w:type="dxa"/>
          </w:tcPr>
          <w:p w:rsidR="00C11AAF" w:rsidRPr="00C15AD5" w:rsidRDefault="00C11AAF" w:rsidP="00F23355">
            <w:pPr>
              <w:keepNext/>
              <w:rPr>
                <w:b/>
              </w:rPr>
            </w:pPr>
            <w:r w:rsidRPr="00C15AD5">
              <w:rPr>
                <w:b/>
              </w:rPr>
              <w:t>1x</w:t>
            </w:r>
          </w:p>
        </w:tc>
      </w:tr>
      <w:tr w:rsidR="00C11AAF" w:rsidRPr="009079F8" w:rsidTr="00F23355">
        <w:trPr>
          <w:cantSplit/>
          <w:trHeight w:val="606"/>
        </w:trPr>
        <w:tc>
          <w:tcPr>
            <w:tcW w:w="829" w:type="dxa"/>
            <w:gridSpan w:val="3"/>
          </w:tcPr>
          <w:p w:rsidR="00C11AAF" w:rsidRPr="009079F8" w:rsidRDefault="00C11AAF" w:rsidP="00F23355">
            <w:pPr>
              <w:rPr>
                <w:i/>
              </w:rPr>
            </w:pPr>
          </w:p>
        </w:tc>
        <w:tc>
          <w:tcPr>
            <w:tcW w:w="4177"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37" w:type="dxa"/>
            <w:gridSpan w:val="2"/>
          </w:tcPr>
          <w:p w:rsidR="00C11AAF" w:rsidRPr="009079F8" w:rsidRDefault="00C11AAF" w:rsidP="00F23355">
            <w:pPr>
              <w:jc w:val="center"/>
            </w:pPr>
            <w:r>
              <w:t>D</w:t>
            </w:r>
          </w:p>
        </w:tc>
        <w:tc>
          <w:tcPr>
            <w:tcW w:w="2967" w:type="dxa"/>
            <w:gridSpan w:val="2"/>
          </w:tcPr>
          <w:p w:rsidR="00C11AAF" w:rsidRPr="009079F8" w:rsidRDefault="00C11AAF" w:rsidP="00F23355">
            <w:r w:rsidRPr="009079F8">
              <w:t xml:space="preserve">„R”, jeżeli stosuje się </w:t>
            </w:r>
            <w:r>
              <w:t>element 3</w:t>
            </w:r>
            <w:r w:rsidRPr="009079F8">
              <w:t>.</w:t>
            </w:r>
          </w:p>
        </w:tc>
        <w:tc>
          <w:tcPr>
            <w:tcW w:w="4306" w:type="dxa"/>
            <w:gridSpan w:val="2"/>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0" w:type="dxa"/>
          </w:tcPr>
          <w:p w:rsidR="00C11AAF" w:rsidRPr="009079F8" w:rsidRDefault="00C11AAF" w:rsidP="00F23355">
            <w:r w:rsidRPr="009079F8">
              <w:t>a2</w:t>
            </w:r>
          </w:p>
        </w:tc>
      </w:tr>
      <w:tr w:rsidR="00C11AAF" w:rsidRPr="009079F8" w:rsidTr="00F23355">
        <w:trPr>
          <w:cantSplit/>
        </w:trPr>
        <w:tc>
          <w:tcPr>
            <w:tcW w:w="452" w:type="dxa"/>
            <w:gridSpan w:val="2"/>
          </w:tcPr>
          <w:p w:rsidR="00C11AAF" w:rsidRPr="009079F8" w:rsidRDefault="00C11AAF" w:rsidP="00F23355">
            <w:pPr>
              <w:rPr>
                <w:b/>
              </w:rPr>
            </w:pPr>
          </w:p>
        </w:tc>
        <w:tc>
          <w:tcPr>
            <w:tcW w:w="377" w:type="dxa"/>
          </w:tcPr>
          <w:p w:rsidR="00C11AAF" w:rsidRPr="009079F8" w:rsidRDefault="00C11AAF" w:rsidP="00F23355">
            <w:pPr>
              <w:rPr>
                <w:i/>
              </w:rPr>
            </w:pPr>
            <w:r w:rsidRPr="009079F8">
              <w:rPr>
                <w:i/>
              </w:rPr>
              <w:t>a</w:t>
            </w:r>
          </w:p>
        </w:tc>
        <w:tc>
          <w:tcPr>
            <w:tcW w:w="4177" w:type="dxa"/>
          </w:tcPr>
          <w:p w:rsidR="00C11AAF" w:rsidRDefault="00C11AAF" w:rsidP="00F23355">
            <w:r w:rsidRPr="009079F8">
              <w:t>Numer VAT</w:t>
            </w:r>
          </w:p>
          <w:p w:rsidR="00C11AAF" w:rsidRPr="009079F8" w:rsidRDefault="00C11AAF" w:rsidP="00F23355">
            <w:r>
              <w:rPr>
                <w:rFonts w:ascii="Courier New" w:hAnsi="Courier New" w:cs="Courier New"/>
                <w:noProof/>
                <w:color w:val="0000FF"/>
                <w:szCs w:val="20"/>
              </w:rPr>
              <w:t>VatNumber</w:t>
            </w:r>
          </w:p>
        </w:tc>
        <w:tc>
          <w:tcPr>
            <w:tcW w:w="437" w:type="dxa"/>
            <w:gridSpan w:val="2"/>
          </w:tcPr>
          <w:p w:rsidR="00C11AAF" w:rsidRPr="009079F8" w:rsidRDefault="00C11AAF" w:rsidP="00F23355">
            <w:pPr>
              <w:jc w:val="center"/>
            </w:pPr>
            <w:r>
              <w:t>R</w:t>
            </w:r>
          </w:p>
        </w:tc>
        <w:tc>
          <w:tcPr>
            <w:tcW w:w="2967" w:type="dxa"/>
            <w:gridSpan w:val="2"/>
          </w:tcPr>
          <w:p w:rsidR="00C11AAF" w:rsidRPr="009079F8" w:rsidRDefault="00C11AAF" w:rsidP="00F23355"/>
        </w:tc>
        <w:tc>
          <w:tcPr>
            <w:tcW w:w="4306" w:type="dxa"/>
            <w:gridSpan w:val="2"/>
          </w:tcPr>
          <w:p w:rsidR="00C11AAF" w:rsidRPr="009079F8" w:rsidRDefault="00C11AAF" w:rsidP="00F23355"/>
        </w:tc>
        <w:tc>
          <w:tcPr>
            <w:tcW w:w="1050" w:type="dxa"/>
          </w:tcPr>
          <w:p w:rsidR="00C11AAF" w:rsidRPr="009079F8" w:rsidRDefault="00C11AAF" w:rsidP="00F23355">
            <w:r w:rsidRPr="009079F8">
              <w:t>an..</w:t>
            </w:r>
            <w:r>
              <w:t>14</w:t>
            </w:r>
          </w:p>
        </w:tc>
      </w:tr>
      <w:tr w:rsidR="00C11AAF" w:rsidRPr="009079F8" w:rsidTr="00F23355">
        <w:trPr>
          <w:cantSplit/>
        </w:trPr>
        <w:tc>
          <w:tcPr>
            <w:tcW w:w="452" w:type="dxa"/>
            <w:gridSpan w:val="2"/>
          </w:tcPr>
          <w:p w:rsidR="00C11AAF" w:rsidRPr="009079F8" w:rsidRDefault="00C11AAF" w:rsidP="00F23355">
            <w:pPr>
              <w:rPr>
                <w:b/>
              </w:rPr>
            </w:pPr>
          </w:p>
        </w:tc>
        <w:tc>
          <w:tcPr>
            <w:tcW w:w="377" w:type="dxa"/>
          </w:tcPr>
          <w:p w:rsidR="00C11AAF" w:rsidRPr="009079F8" w:rsidRDefault="00C11AAF" w:rsidP="00F23355">
            <w:pPr>
              <w:rPr>
                <w:i/>
              </w:rPr>
            </w:pPr>
            <w:r w:rsidRPr="009079F8">
              <w:rPr>
                <w:i/>
              </w:rPr>
              <w:t>b</w:t>
            </w:r>
          </w:p>
        </w:tc>
        <w:tc>
          <w:tcPr>
            <w:tcW w:w="4177" w:type="dxa"/>
          </w:tcPr>
          <w:p w:rsidR="00C11AAF" w:rsidRDefault="00C11AAF" w:rsidP="00F23355">
            <w:r w:rsidRPr="009079F8">
              <w:t>Nazwa podmiotu gospodarczego</w:t>
            </w:r>
          </w:p>
          <w:p w:rsidR="00C11AAF" w:rsidRPr="009079F8" w:rsidRDefault="00C11AAF" w:rsidP="00F23355">
            <w:r>
              <w:rPr>
                <w:rFonts w:ascii="Courier New" w:hAnsi="Courier New" w:cs="Courier New"/>
                <w:noProof/>
                <w:color w:val="0000FF"/>
                <w:szCs w:val="20"/>
              </w:rPr>
              <w:t>TraderName</w:t>
            </w:r>
          </w:p>
        </w:tc>
        <w:tc>
          <w:tcPr>
            <w:tcW w:w="437" w:type="dxa"/>
            <w:gridSpan w:val="2"/>
          </w:tcPr>
          <w:p w:rsidR="00C11AAF" w:rsidRPr="009079F8" w:rsidRDefault="00C11AAF" w:rsidP="00F23355">
            <w:pPr>
              <w:jc w:val="center"/>
            </w:pPr>
            <w:r w:rsidRPr="009079F8">
              <w:t>R</w:t>
            </w:r>
          </w:p>
        </w:tc>
        <w:tc>
          <w:tcPr>
            <w:tcW w:w="2967" w:type="dxa"/>
            <w:gridSpan w:val="2"/>
          </w:tcPr>
          <w:p w:rsidR="00C11AAF" w:rsidRPr="009079F8" w:rsidRDefault="00C11AAF" w:rsidP="00F23355"/>
        </w:tc>
        <w:tc>
          <w:tcPr>
            <w:tcW w:w="4306" w:type="dxa"/>
            <w:gridSpan w:val="2"/>
          </w:tcPr>
          <w:p w:rsidR="00C11AAF" w:rsidRPr="009079F8" w:rsidRDefault="00C11AAF" w:rsidP="00F23355"/>
        </w:tc>
        <w:tc>
          <w:tcPr>
            <w:tcW w:w="1050" w:type="dxa"/>
          </w:tcPr>
          <w:p w:rsidR="00C11AAF" w:rsidRPr="009079F8" w:rsidRDefault="00C11AAF" w:rsidP="00F23355">
            <w:r w:rsidRPr="009079F8">
              <w:t>an..182</w:t>
            </w:r>
          </w:p>
        </w:tc>
      </w:tr>
      <w:tr w:rsidR="00C11AAF" w:rsidRPr="009079F8" w:rsidTr="00F23355">
        <w:trPr>
          <w:cantSplit/>
        </w:trPr>
        <w:tc>
          <w:tcPr>
            <w:tcW w:w="452" w:type="dxa"/>
            <w:gridSpan w:val="2"/>
          </w:tcPr>
          <w:p w:rsidR="00C11AAF" w:rsidRPr="009079F8" w:rsidRDefault="00C11AAF" w:rsidP="00F23355">
            <w:pPr>
              <w:rPr>
                <w:b/>
              </w:rPr>
            </w:pPr>
          </w:p>
        </w:tc>
        <w:tc>
          <w:tcPr>
            <w:tcW w:w="377" w:type="dxa"/>
          </w:tcPr>
          <w:p w:rsidR="00C11AAF" w:rsidRPr="009079F8" w:rsidRDefault="00C11AAF" w:rsidP="00F23355">
            <w:pPr>
              <w:rPr>
                <w:i/>
              </w:rPr>
            </w:pPr>
            <w:r w:rsidRPr="009079F8">
              <w:rPr>
                <w:i/>
              </w:rPr>
              <w:t>c</w:t>
            </w:r>
          </w:p>
        </w:tc>
        <w:tc>
          <w:tcPr>
            <w:tcW w:w="4177" w:type="dxa"/>
          </w:tcPr>
          <w:p w:rsidR="00C11AAF" w:rsidRDefault="00C11AAF" w:rsidP="00F23355">
            <w:r w:rsidRPr="009079F8">
              <w:t>Ulica</w:t>
            </w:r>
          </w:p>
          <w:p w:rsidR="00C11AAF" w:rsidRPr="009079F8" w:rsidRDefault="00C11AAF" w:rsidP="00F23355">
            <w:r>
              <w:rPr>
                <w:rFonts w:ascii="Courier New" w:hAnsi="Courier New" w:cs="Courier New"/>
                <w:noProof/>
                <w:color w:val="0000FF"/>
                <w:szCs w:val="20"/>
              </w:rPr>
              <w:t>StreetName</w:t>
            </w:r>
          </w:p>
        </w:tc>
        <w:tc>
          <w:tcPr>
            <w:tcW w:w="437" w:type="dxa"/>
            <w:gridSpan w:val="2"/>
          </w:tcPr>
          <w:p w:rsidR="00C11AAF" w:rsidRPr="009079F8" w:rsidRDefault="00C11AAF" w:rsidP="00F23355">
            <w:pPr>
              <w:jc w:val="center"/>
            </w:pPr>
            <w:r w:rsidRPr="009079F8">
              <w:t>R</w:t>
            </w:r>
          </w:p>
        </w:tc>
        <w:tc>
          <w:tcPr>
            <w:tcW w:w="2967" w:type="dxa"/>
            <w:gridSpan w:val="2"/>
          </w:tcPr>
          <w:p w:rsidR="00C11AAF" w:rsidRPr="009079F8" w:rsidRDefault="00C11AAF" w:rsidP="00F23355"/>
        </w:tc>
        <w:tc>
          <w:tcPr>
            <w:tcW w:w="4306" w:type="dxa"/>
            <w:gridSpan w:val="2"/>
          </w:tcPr>
          <w:p w:rsidR="00C11AAF" w:rsidRPr="009079F8" w:rsidRDefault="00C11AAF" w:rsidP="00F23355"/>
        </w:tc>
        <w:tc>
          <w:tcPr>
            <w:tcW w:w="1050" w:type="dxa"/>
          </w:tcPr>
          <w:p w:rsidR="00C11AAF" w:rsidRPr="009079F8" w:rsidRDefault="00C11AAF" w:rsidP="00F23355">
            <w:r w:rsidRPr="009079F8">
              <w:t>an..65</w:t>
            </w:r>
          </w:p>
        </w:tc>
      </w:tr>
      <w:tr w:rsidR="00C11AAF" w:rsidRPr="009079F8" w:rsidTr="00F23355">
        <w:trPr>
          <w:cantSplit/>
        </w:trPr>
        <w:tc>
          <w:tcPr>
            <w:tcW w:w="452" w:type="dxa"/>
            <w:gridSpan w:val="2"/>
          </w:tcPr>
          <w:p w:rsidR="00C11AAF" w:rsidRPr="009079F8" w:rsidRDefault="00C11AAF" w:rsidP="00F23355">
            <w:pPr>
              <w:rPr>
                <w:b/>
              </w:rPr>
            </w:pPr>
          </w:p>
        </w:tc>
        <w:tc>
          <w:tcPr>
            <w:tcW w:w="377" w:type="dxa"/>
          </w:tcPr>
          <w:p w:rsidR="00C11AAF" w:rsidRPr="009079F8" w:rsidRDefault="00C11AAF" w:rsidP="00F23355">
            <w:pPr>
              <w:rPr>
                <w:i/>
              </w:rPr>
            </w:pPr>
            <w:r w:rsidRPr="009079F8">
              <w:rPr>
                <w:i/>
              </w:rPr>
              <w:t>d</w:t>
            </w:r>
          </w:p>
        </w:tc>
        <w:tc>
          <w:tcPr>
            <w:tcW w:w="4177" w:type="dxa"/>
          </w:tcPr>
          <w:p w:rsidR="00C11AAF" w:rsidRDefault="00C11AAF" w:rsidP="00F23355">
            <w:r w:rsidRPr="009079F8">
              <w:t>Numer domu</w:t>
            </w:r>
          </w:p>
          <w:p w:rsidR="00C11AAF" w:rsidRPr="009079F8" w:rsidRDefault="00C11AAF" w:rsidP="00F23355">
            <w:r>
              <w:rPr>
                <w:rFonts w:ascii="Courier New" w:hAnsi="Courier New" w:cs="Courier New"/>
                <w:noProof/>
                <w:color w:val="0000FF"/>
                <w:szCs w:val="20"/>
              </w:rPr>
              <w:t>StreetNumber</w:t>
            </w:r>
          </w:p>
        </w:tc>
        <w:tc>
          <w:tcPr>
            <w:tcW w:w="437" w:type="dxa"/>
            <w:gridSpan w:val="2"/>
          </w:tcPr>
          <w:p w:rsidR="00C11AAF" w:rsidRPr="009079F8" w:rsidRDefault="00C11AAF" w:rsidP="00F23355">
            <w:pPr>
              <w:jc w:val="center"/>
            </w:pPr>
            <w:r w:rsidRPr="009079F8">
              <w:t>O</w:t>
            </w:r>
          </w:p>
        </w:tc>
        <w:tc>
          <w:tcPr>
            <w:tcW w:w="2967" w:type="dxa"/>
            <w:gridSpan w:val="2"/>
          </w:tcPr>
          <w:p w:rsidR="00C11AAF" w:rsidRPr="009079F8" w:rsidRDefault="00C11AAF" w:rsidP="00F23355"/>
        </w:tc>
        <w:tc>
          <w:tcPr>
            <w:tcW w:w="4306" w:type="dxa"/>
            <w:gridSpan w:val="2"/>
          </w:tcPr>
          <w:p w:rsidR="00C11AAF" w:rsidRPr="009079F8" w:rsidRDefault="00C11AAF" w:rsidP="00F23355"/>
        </w:tc>
        <w:tc>
          <w:tcPr>
            <w:tcW w:w="1050" w:type="dxa"/>
          </w:tcPr>
          <w:p w:rsidR="00C11AAF" w:rsidRPr="009079F8" w:rsidRDefault="00C11AAF" w:rsidP="00F23355">
            <w:r w:rsidRPr="009079F8">
              <w:t>an..11</w:t>
            </w:r>
          </w:p>
        </w:tc>
      </w:tr>
      <w:tr w:rsidR="00C11AAF" w:rsidRPr="009079F8" w:rsidTr="00F23355">
        <w:trPr>
          <w:cantSplit/>
        </w:trPr>
        <w:tc>
          <w:tcPr>
            <w:tcW w:w="452" w:type="dxa"/>
            <w:gridSpan w:val="2"/>
          </w:tcPr>
          <w:p w:rsidR="00C11AAF" w:rsidRPr="009079F8" w:rsidRDefault="00C11AAF" w:rsidP="00F23355">
            <w:pPr>
              <w:rPr>
                <w:b/>
              </w:rPr>
            </w:pPr>
          </w:p>
        </w:tc>
        <w:tc>
          <w:tcPr>
            <w:tcW w:w="377" w:type="dxa"/>
          </w:tcPr>
          <w:p w:rsidR="00C11AAF" w:rsidRPr="009079F8" w:rsidRDefault="00C11AAF" w:rsidP="00F23355">
            <w:pPr>
              <w:rPr>
                <w:i/>
              </w:rPr>
            </w:pPr>
            <w:r w:rsidRPr="009079F8">
              <w:rPr>
                <w:i/>
              </w:rPr>
              <w:t>e</w:t>
            </w:r>
          </w:p>
        </w:tc>
        <w:tc>
          <w:tcPr>
            <w:tcW w:w="4177" w:type="dxa"/>
          </w:tcPr>
          <w:p w:rsidR="00C11AAF" w:rsidRDefault="00C11AAF" w:rsidP="00F23355">
            <w:r w:rsidRPr="009079F8">
              <w:t>Kod pocztowy</w:t>
            </w:r>
          </w:p>
          <w:p w:rsidR="00C11AAF" w:rsidRPr="009079F8" w:rsidRDefault="00C11AAF" w:rsidP="00F23355">
            <w:r>
              <w:rPr>
                <w:rFonts w:ascii="Courier New" w:hAnsi="Courier New" w:cs="Courier New"/>
                <w:noProof/>
                <w:color w:val="0000FF"/>
                <w:szCs w:val="20"/>
              </w:rPr>
              <w:t>Postcode</w:t>
            </w:r>
          </w:p>
        </w:tc>
        <w:tc>
          <w:tcPr>
            <w:tcW w:w="437" w:type="dxa"/>
            <w:gridSpan w:val="2"/>
          </w:tcPr>
          <w:p w:rsidR="00C11AAF" w:rsidRPr="009079F8" w:rsidRDefault="00C11AAF" w:rsidP="00F23355">
            <w:pPr>
              <w:jc w:val="center"/>
            </w:pPr>
            <w:r w:rsidRPr="009079F8">
              <w:t>R</w:t>
            </w:r>
          </w:p>
        </w:tc>
        <w:tc>
          <w:tcPr>
            <w:tcW w:w="2967" w:type="dxa"/>
            <w:gridSpan w:val="2"/>
          </w:tcPr>
          <w:p w:rsidR="00C11AAF" w:rsidRPr="009079F8" w:rsidRDefault="00C11AAF" w:rsidP="00F23355"/>
        </w:tc>
        <w:tc>
          <w:tcPr>
            <w:tcW w:w="4306" w:type="dxa"/>
            <w:gridSpan w:val="2"/>
          </w:tcPr>
          <w:p w:rsidR="00C11AAF" w:rsidRPr="009079F8" w:rsidRDefault="00C11AAF" w:rsidP="00F23355"/>
        </w:tc>
        <w:tc>
          <w:tcPr>
            <w:tcW w:w="1050" w:type="dxa"/>
          </w:tcPr>
          <w:p w:rsidR="00C11AAF" w:rsidRPr="009079F8" w:rsidRDefault="00C11AAF" w:rsidP="00F23355">
            <w:r w:rsidRPr="009079F8">
              <w:t>an..10</w:t>
            </w:r>
          </w:p>
        </w:tc>
      </w:tr>
      <w:tr w:rsidR="00C11AAF" w:rsidRPr="009079F8" w:rsidTr="00F23355">
        <w:trPr>
          <w:cantSplit/>
        </w:trPr>
        <w:tc>
          <w:tcPr>
            <w:tcW w:w="452" w:type="dxa"/>
            <w:gridSpan w:val="2"/>
          </w:tcPr>
          <w:p w:rsidR="00C11AAF" w:rsidRPr="009079F8" w:rsidRDefault="00C11AAF" w:rsidP="00F23355">
            <w:pPr>
              <w:rPr>
                <w:b/>
              </w:rPr>
            </w:pPr>
          </w:p>
        </w:tc>
        <w:tc>
          <w:tcPr>
            <w:tcW w:w="377" w:type="dxa"/>
          </w:tcPr>
          <w:p w:rsidR="00C11AAF" w:rsidRPr="009079F8" w:rsidRDefault="00C11AAF" w:rsidP="00F23355">
            <w:pPr>
              <w:rPr>
                <w:i/>
              </w:rPr>
            </w:pPr>
            <w:r w:rsidRPr="009079F8">
              <w:rPr>
                <w:i/>
              </w:rPr>
              <w:t>f</w:t>
            </w:r>
          </w:p>
        </w:tc>
        <w:tc>
          <w:tcPr>
            <w:tcW w:w="4177" w:type="dxa"/>
          </w:tcPr>
          <w:p w:rsidR="00C11AAF" w:rsidRDefault="00C11AAF" w:rsidP="00F23355">
            <w:r w:rsidRPr="009079F8">
              <w:t>Miejscowość</w:t>
            </w:r>
          </w:p>
          <w:p w:rsidR="00C11AAF" w:rsidRPr="009079F8" w:rsidRDefault="00C11AAF" w:rsidP="00F23355">
            <w:r>
              <w:rPr>
                <w:rFonts w:ascii="Courier New" w:hAnsi="Courier New" w:cs="Courier New"/>
                <w:noProof/>
                <w:color w:val="0000FF"/>
                <w:szCs w:val="20"/>
              </w:rPr>
              <w:t>City</w:t>
            </w:r>
          </w:p>
        </w:tc>
        <w:tc>
          <w:tcPr>
            <w:tcW w:w="437" w:type="dxa"/>
            <w:gridSpan w:val="2"/>
          </w:tcPr>
          <w:p w:rsidR="00C11AAF" w:rsidRPr="009079F8" w:rsidRDefault="00C11AAF" w:rsidP="00F23355">
            <w:pPr>
              <w:jc w:val="center"/>
            </w:pPr>
            <w:r w:rsidRPr="009079F8">
              <w:t>R</w:t>
            </w:r>
          </w:p>
        </w:tc>
        <w:tc>
          <w:tcPr>
            <w:tcW w:w="2967" w:type="dxa"/>
            <w:gridSpan w:val="2"/>
          </w:tcPr>
          <w:p w:rsidR="00C11AAF" w:rsidRPr="009079F8" w:rsidRDefault="00C11AAF" w:rsidP="00F23355"/>
        </w:tc>
        <w:tc>
          <w:tcPr>
            <w:tcW w:w="4306" w:type="dxa"/>
            <w:gridSpan w:val="2"/>
          </w:tcPr>
          <w:p w:rsidR="00C11AAF" w:rsidRPr="009079F8" w:rsidRDefault="00C11AAF" w:rsidP="00F23355"/>
        </w:tc>
        <w:tc>
          <w:tcPr>
            <w:tcW w:w="1050" w:type="dxa"/>
          </w:tcPr>
          <w:p w:rsidR="00C11AAF" w:rsidRPr="009079F8" w:rsidRDefault="00C11AAF" w:rsidP="00F23355">
            <w:r w:rsidRPr="009079F8">
              <w:t>an..50</w:t>
            </w:r>
          </w:p>
        </w:tc>
      </w:tr>
      <w:tr w:rsidR="00C11AAF" w:rsidRPr="009079F8" w:rsidTr="00F23355">
        <w:trPr>
          <w:cantSplit/>
        </w:trPr>
        <w:tc>
          <w:tcPr>
            <w:tcW w:w="829" w:type="dxa"/>
            <w:gridSpan w:val="3"/>
          </w:tcPr>
          <w:p w:rsidR="00C11AAF" w:rsidRPr="009079F8" w:rsidRDefault="00C11AAF" w:rsidP="00F23355">
            <w:pPr>
              <w:keepNext/>
              <w:rPr>
                <w:i/>
              </w:rPr>
            </w:pPr>
            <w:r>
              <w:rPr>
                <w:b/>
              </w:rPr>
              <w:t>4</w:t>
            </w:r>
          </w:p>
        </w:tc>
        <w:tc>
          <w:tcPr>
            <w:tcW w:w="4177" w:type="dxa"/>
          </w:tcPr>
          <w:p w:rsidR="00C11AAF" w:rsidRDefault="00C11AAF" w:rsidP="00F23355">
            <w:pPr>
              <w:keepNext/>
              <w:rPr>
                <w:b/>
              </w:rPr>
            </w:pPr>
            <w:r w:rsidRPr="009079F8">
              <w:rPr>
                <w:b/>
              </w:rPr>
              <w:t>PODMIOT</w:t>
            </w:r>
            <w:r>
              <w:rPr>
                <w:b/>
              </w:rPr>
              <w:t xml:space="preserve"> N</w:t>
            </w:r>
            <w:r w:rsidRPr="009079F8">
              <w:rPr>
                <w:b/>
              </w:rPr>
              <w:t xml:space="preserve">owy </w:t>
            </w:r>
            <w:r>
              <w:rPr>
                <w:b/>
              </w:rPr>
              <w:t>P</w:t>
            </w:r>
            <w:r w:rsidRPr="009079F8">
              <w:rPr>
                <w:b/>
              </w:rPr>
              <w:t>rzewoźnik</w:t>
            </w:r>
          </w:p>
          <w:p w:rsidR="00C11AAF" w:rsidRPr="009079F8" w:rsidRDefault="00C11AAF" w:rsidP="00F23355">
            <w:pPr>
              <w:keepNext/>
              <w:rPr>
                <w:b/>
              </w:rPr>
            </w:pPr>
            <w:r>
              <w:rPr>
                <w:rFonts w:ascii="Courier New" w:hAnsi="Courier New" w:cs="Courier New"/>
                <w:noProof/>
                <w:color w:val="0000FF"/>
                <w:szCs w:val="20"/>
              </w:rPr>
              <w:t>NewTransporterTrader</w:t>
            </w:r>
          </w:p>
        </w:tc>
        <w:tc>
          <w:tcPr>
            <w:tcW w:w="437" w:type="dxa"/>
            <w:gridSpan w:val="2"/>
          </w:tcPr>
          <w:p w:rsidR="00C11AAF" w:rsidRPr="00C15AD5" w:rsidRDefault="00C11AAF" w:rsidP="00F23355">
            <w:pPr>
              <w:keepNext/>
              <w:jc w:val="center"/>
              <w:rPr>
                <w:b/>
              </w:rPr>
            </w:pPr>
            <w:r w:rsidRPr="00C15AD5">
              <w:rPr>
                <w:b/>
              </w:rPr>
              <w:t>D</w:t>
            </w:r>
          </w:p>
        </w:tc>
        <w:tc>
          <w:tcPr>
            <w:tcW w:w="2967" w:type="dxa"/>
            <w:gridSpan w:val="2"/>
          </w:tcPr>
          <w:p w:rsidR="00C11AAF" w:rsidRPr="00C15AD5" w:rsidRDefault="00C11AAF" w:rsidP="00F23355">
            <w:pPr>
              <w:keepNext/>
              <w:rPr>
                <w:b/>
              </w:rPr>
            </w:pPr>
            <w:r w:rsidRPr="00C15AD5">
              <w:rPr>
                <w:b/>
              </w:rPr>
              <w:t xml:space="preserve"> „R”, jeżeli przewoźnik ulega zmianie w związku </w:t>
            </w:r>
            <w:r w:rsidR="003256EC">
              <w:rPr>
                <w:b/>
              </w:rPr>
              <w:br/>
            </w:r>
            <w:r>
              <w:rPr>
                <w:b/>
              </w:rPr>
              <w:t>z przeładunkiem wyrobów</w:t>
            </w:r>
            <w:r w:rsidRPr="00C15AD5">
              <w:rPr>
                <w:b/>
              </w:rPr>
              <w:t>.</w:t>
            </w:r>
          </w:p>
        </w:tc>
        <w:tc>
          <w:tcPr>
            <w:tcW w:w="4306" w:type="dxa"/>
            <w:gridSpan w:val="2"/>
          </w:tcPr>
          <w:p w:rsidR="00C11AAF" w:rsidRPr="00C15AD5" w:rsidRDefault="00C11AAF" w:rsidP="00F23355">
            <w:pPr>
              <w:keepNext/>
              <w:rPr>
                <w:b/>
              </w:rPr>
            </w:pPr>
            <w:r w:rsidRPr="00C15AD5">
              <w:rPr>
                <w:b/>
              </w:rPr>
              <w:t>Dane nowego podmiotu dokonującego transportu.</w:t>
            </w:r>
          </w:p>
        </w:tc>
        <w:tc>
          <w:tcPr>
            <w:tcW w:w="1050" w:type="dxa"/>
          </w:tcPr>
          <w:p w:rsidR="00C11AAF" w:rsidRPr="00C15AD5" w:rsidRDefault="00C11AAF" w:rsidP="00F23355">
            <w:pPr>
              <w:keepNext/>
              <w:rPr>
                <w:b/>
              </w:rPr>
            </w:pPr>
            <w:r w:rsidRPr="00C15AD5">
              <w:rPr>
                <w:b/>
              </w:rPr>
              <w:t>1x</w:t>
            </w:r>
          </w:p>
        </w:tc>
      </w:tr>
      <w:tr w:rsidR="00C11AAF" w:rsidRPr="009079F8" w:rsidTr="00F23355">
        <w:trPr>
          <w:cantSplit/>
        </w:trPr>
        <w:tc>
          <w:tcPr>
            <w:tcW w:w="829" w:type="dxa"/>
            <w:gridSpan w:val="3"/>
          </w:tcPr>
          <w:p w:rsidR="00C11AAF" w:rsidRPr="009079F8" w:rsidRDefault="00C11AAF" w:rsidP="00F23355">
            <w:pPr>
              <w:rPr>
                <w:i/>
              </w:rPr>
            </w:pPr>
          </w:p>
        </w:tc>
        <w:tc>
          <w:tcPr>
            <w:tcW w:w="4177"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37" w:type="dxa"/>
            <w:gridSpan w:val="2"/>
          </w:tcPr>
          <w:p w:rsidR="00C11AAF" w:rsidRPr="009079F8" w:rsidRDefault="00C11AAF" w:rsidP="00F23355">
            <w:pPr>
              <w:jc w:val="center"/>
            </w:pPr>
            <w:r>
              <w:t>D</w:t>
            </w:r>
          </w:p>
        </w:tc>
        <w:tc>
          <w:tcPr>
            <w:tcW w:w="2967" w:type="dxa"/>
            <w:gridSpan w:val="2"/>
          </w:tcPr>
          <w:p w:rsidR="00C11AAF" w:rsidRPr="009079F8" w:rsidRDefault="00C11AAF" w:rsidP="00F23355">
            <w:r w:rsidRPr="009079F8">
              <w:t xml:space="preserve">„R”, jeżeli stosuje się </w:t>
            </w:r>
            <w:r>
              <w:t>element 4</w:t>
            </w:r>
            <w:r w:rsidRPr="009079F8">
              <w:t>.</w:t>
            </w:r>
          </w:p>
        </w:tc>
        <w:tc>
          <w:tcPr>
            <w:tcW w:w="4306" w:type="dxa"/>
            <w:gridSpan w:val="2"/>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0" w:type="dxa"/>
          </w:tcPr>
          <w:p w:rsidR="00C11AAF" w:rsidRPr="009079F8" w:rsidRDefault="00C11AAF" w:rsidP="00F23355">
            <w:r w:rsidRPr="009079F8">
              <w:t>a2</w:t>
            </w:r>
          </w:p>
        </w:tc>
      </w:tr>
      <w:tr w:rsidR="00C11AAF" w:rsidRPr="009079F8" w:rsidTr="00F23355">
        <w:trPr>
          <w:cantSplit/>
        </w:trPr>
        <w:tc>
          <w:tcPr>
            <w:tcW w:w="452" w:type="dxa"/>
            <w:gridSpan w:val="2"/>
          </w:tcPr>
          <w:p w:rsidR="00C11AAF" w:rsidRPr="009079F8" w:rsidRDefault="00C11AAF" w:rsidP="00F23355">
            <w:pPr>
              <w:rPr>
                <w:b/>
              </w:rPr>
            </w:pPr>
          </w:p>
        </w:tc>
        <w:tc>
          <w:tcPr>
            <w:tcW w:w="377" w:type="dxa"/>
          </w:tcPr>
          <w:p w:rsidR="00C11AAF" w:rsidRPr="009079F8" w:rsidRDefault="00C11AAF" w:rsidP="00F23355">
            <w:pPr>
              <w:rPr>
                <w:i/>
              </w:rPr>
            </w:pPr>
            <w:r w:rsidRPr="009079F8">
              <w:rPr>
                <w:i/>
              </w:rPr>
              <w:t>a</w:t>
            </w:r>
          </w:p>
        </w:tc>
        <w:tc>
          <w:tcPr>
            <w:tcW w:w="4177" w:type="dxa"/>
          </w:tcPr>
          <w:p w:rsidR="00C11AAF" w:rsidRDefault="00C11AAF" w:rsidP="00F23355">
            <w:r w:rsidRPr="009079F8">
              <w:t>Numer VAT</w:t>
            </w:r>
          </w:p>
          <w:p w:rsidR="00C11AAF" w:rsidRPr="009079F8" w:rsidRDefault="00C11AAF" w:rsidP="00F23355">
            <w:r>
              <w:rPr>
                <w:rFonts w:ascii="Courier New" w:hAnsi="Courier New" w:cs="Courier New"/>
                <w:noProof/>
                <w:color w:val="0000FF"/>
                <w:szCs w:val="20"/>
              </w:rPr>
              <w:t>VatNumber</w:t>
            </w:r>
          </w:p>
        </w:tc>
        <w:tc>
          <w:tcPr>
            <w:tcW w:w="437" w:type="dxa"/>
            <w:gridSpan w:val="2"/>
          </w:tcPr>
          <w:p w:rsidR="00C11AAF" w:rsidRPr="009079F8" w:rsidRDefault="00C11AAF" w:rsidP="00F23355">
            <w:pPr>
              <w:jc w:val="center"/>
            </w:pPr>
            <w:r>
              <w:t>R</w:t>
            </w:r>
          </w:p>
        </w:tc>
        <w:tc>
          <w:tcPr>
            <w:tcW w:w="2967" w:type="dxa"/>
            <w:gridSpan w:val="2"/>
          </w:tcPr>
          <w:p w:rsidR="00C11AAF" w:rsidRPr="009079F8" w:rsidRDefault="00C11AAF" w:rsidP="00F23355"/>
        </w:tc>
        <w:tc>
          <w:tcPr>
            <w:tcW w:w="4306" w:type="dxa"/>
            <w:gridSpan w:val="2"/>
          </w:tcPr>
          <w:p w:rsidR="00C11AAF" w:rsidRPr="009079F8" w:rsidRDefault="00C11AAF" w:rsidP="00F23355"/>
        </w:tc>
        <w:tc>
          <w:tcPr>
            <w:tcW w:w="1050" w:type="dxa"/>
          </w:tcPr>
          <w:p w:rsidR="00C11AAF" w:rsidRPr="009079F8" w:rsidRDefault="00C11AAF" w:rsidP="00F23355">
            <w:r w:rsidRPr="009079F8">
              <w:t>an..</w:t>
            </w:r>
            <w:r>
              <w:t>14</w:t>
            </w:r>
          </w:p>
        </w:tc>
      </w:tr>
      <w:tr w:rsidR="00C11AAF" w:rsidRPr="009079F8" w:rsidTr="00F23355">
        <w:trPr>
          <w:cantSplit/>
        </w:trPr>
        <w:tc>
          <w:tcPr>
            <w:tcW w:w="452" w:type="dxa"/>
            <w:gridSpan w:val="2"/>
          </w:tcPr>
          <w:p w:rsidR="00C11AAF" w:rsidRPr="009079F8" w:rsidRDefault="00C11AAF" w:rsidP="00F23355">
            <w:pPr>
              <w:rPr>
                <w:b/>
              </w:rPr>
            </w:pPr>
          </w:p>
        </w:tc>
        <w:tc>
          <w:tcPr>
            <w:tcW w:w="377" w:type="dxa"/>
          </w:tcPr>
          <w:p w:rsidR="00C11AAF" w:rsidRPr="009079F8" w:rsidRDefault="00C11AAF" w:rsidP="00F23355">
            <w:pPr>
              <w:rPr>
                <w:i/>
              </w:rPr>
            </w:pPr>
            <w:r w:rsidRPr="009079F8">
              <w:rPr>
                <w:i/>
              </w:rPr>
              <w:t>b</w:t>
            </w:r>
          </w:p>
        </w:tc>
        <w:tc>
          <w:tcPr>
            <w:tcW w:w="4177" w:type="dxa"/>
          </w:tcPr>
          <w:p w:rsidR="00C11AAF" w:rsidRDefault="00C11AAF" w:rsidP="00F23355">
            <w:r w:rsidRPr="009079F8">
              <w:t>Nazwa podmiotu gospodarczego</w:t>
            </w:r>
          </w:p>
          <w:p w:rsidR="00C11AAF" w:rsidRPr="009079F8" w:rsidRDefault="00C11AAF" w:rsidP="00F23355">
            <w:r>
              <w:rPr>
                <w:rFonts w:ascii="Courier New" w:hAnsi="Courier New" w:cs="Courier New"/>
                <w:noProof/>
                <w:color w:val="0000FF"/>
                <w:szCs w:val="20"/>
              </w:rPr>
              <w:t>TraderName</w:t>
            </w:r>
          </w:p>
        </w:tc>
        <w:tc>
          <w:tcPr>
            <w:tcW w:w="437" w:type="dxa"/>
            <w:gridSpan w:val="2"/>
          </w:tcPr>
          <w:p w:rsidR="00C11AAF" w:rsidRPr="009079F8" w:rsidRDefault="00C11AAF" w:rsidP="00F23355">
            <w:pPr>
              <w:jc w:val="center"/>
            </w:pPr>
            <w:r w:rsidRPr="009079F8">
              <w:t>R</w:t>
            </w:r>
          </w:p>
        </w:tc>
        <w:tc>
          <w:tcPr>
            <w:tcW w:w="2967" w:type="dxa"/>
            <w:gridSpan w:val="2"/>
          </w:tcPr>
          <w:p w:rsidR="00C11AAF" w:rsidRPr="009079F8" w:rsidRDefault="00C11AAF" w:rsidP="00F23355"/>
        </w:tc>
        <w:tc>
          <w:tcPr>
            <w:tcW w:w="4306" w:type="dxa"/>
            <w:gridSpan w:val="2"/>
          </w:tcPr>
          <w:p w:rsidR="00C11AAF" w:rsidRPr="009079F8" w:rsidRDefault="00C11AAF" w:rsidP="00F23355"/>
        </w:tc>
        <w:tc>
          <w:tcPr>
            <w:tcW w:w="1050" w:type="dxa"/>
          </w:tcPr>
          <w:p w:rsidR="00C11AAF" w:rsidRPr="009079F8" w:rsidRDefault="00C11AAF" w:rsidP="00F23355">
            <w:r w:rsidRPr="009079F8">
              <w:t>an..182</w:t>
            </w:r>
          </w:p>
        </w:tc>
      </w:tr>
      <w:tr w:rsidR="00C11AAF" w:rsidRPr="009079F8" w:rsidTr="00F23355">
        <w:trPr>
          <w:cantSplit/>
        </w:trPr>
        <w:tc>
          <w:tcPr>
            <w:tcW w:w="452" w:type="dxa"/>
            <w:gridSpan w:val="2"/>
          </w:tcPr>
          <w:p w:rsidR="00C11AAF" w:rsidRPr="009079F8" w:rsidRDefault="00C11AAF" w:rsidP="00F23355">
            <w:pPr>
              <w:rPr>
                <w:b/>
              </w:rPr>
            </w:pPr>
          </w:p>
        </w:tc>
        <w:tc>
          <w:tcPr>
            <w:tcW w:w="377" w:type="dxa"/>
          </w:tcPr>
          <w:p w:rsidR="00C11AAF" w:rsidRPr="009079F8" w:rsidRDefault="00C11AAF" w:rsidP="00F23355">
            <w:pPr>
              <w:rPr>
                <w:i/>
              </w:rPr>
            </w:pPr>
            <w:r w:rsidRPr="009079F8">
              <w:rPr>
                <w:i/>
              </w:rPr>
              <w:t>c</w:t>
            </w:r>
          </w:p>
        </w:tc>
        <w:tc>
          <w:tcPr>
            <w:tcW w:w="4177" w:type="dxa"/>
          </w:tcPr>
          <w:p w:rsidR="00C11AAF" w:rsidRDefault="00C11AAF" w:rsidP="00F23355">
            <w:r w:rsidRPr="009079F8">
              <w:t>Ulica</w:t>
            </w:r>
          </w:p>
          <w:p w:rsidR="00C11AAF" w:rsidRPr="009079F8" w:rsidRDefault="00C11AAF" w:rsidP="00F23355">
            <w:r>
              <w:rPr>
                <w:rFonts w:ascii="Courier New" w:hAnsi="Courier New" w:cs="Courier New"/>
                <w:noProof/>
                <w:color w:val="0000FF"/>
                <w:szCs w:val="20"/>
              </w:rPr>
              <w:t>StreetName</w:t>
            </w:r>
          </w:p>
        </w:tc>
        <w:tc>
          <w:tcPr>
            <w:tcW w:w="437" w:type="dxa"/>
            <w:gridSpan w:val="2"/>
          </w:tcPr>
          <w:p w:rsidR="00C11AAF" w:rsidRPr="009079F8" w:rsidRDefault="00C11AAF" w:rsidP="00F23355">
            <w:pPr>
              <w:jc w:val="center"/>
            </w:pPr>
            <w:r w:rsidRPr="009079F8">
              <w:t>R</w:t>
            </w:r>
          </w:p>
        </w:tc>
        <w:tc>
          <w:tcPr>
            <w:tcW w:w="2967" w:type="dxa"/>
            <w:gridSpan w:val="2"/>
          </w:tcPr>
          <w:p w:rsidR="00C11AAF" w:rsidRPr="009079F8" w:rsidRDefault="00C11AAF" w:rsidP="00F23355"/>
        </w:tc>
        <w:tc>
          <w:tcPr>
            <w:tcW w:w="4306" w:type="dxa"/>
            <w:gridSpan w:val="2"/>
          </w:tcPr>
          <w:p w:rsidR="00C11AAF" w:rsidRPr="009079F8" w:rsidRDefault="00C11AAF" w:rsidP="00F23355"/>
        </w:tc>
        <w:tc>
          <w:tcPr>
            <w:tcW w:w="1050" w:type="dxa"/>
          </w:tcPr>
          <w:p w:rsidR="00C11AAF" w:rsidRPr="009079F8" w:rsidRDefault="00C11AAF" w:rsidP="00F23355">
            <w:r w:rsidRPr="009079F8">
              <w:t>an..65</w:t>
            </w:r>
          </w:p>
        </w:tc>
      </w:tr>
      <w:tr w:rsidR="00C11AAF" w:rsidRPr="009079F8" w:rsidTr="00F23355">
        <w:trPr>
          <w:cantSplit/>
        </w:trPr>
        <w:tc>
          <w:tcPr>
            <w:tcW w:w="452" w:type="dxa"/>
            <w:gridSpan w:val="2"/>
          </w:tcPr>
          <w:p w:rsidR="00C11AAF" w:rsidRPr="009079F8" w:rsidRDefault="00C11AAF" w:rsidP="00F23355">
            <w:pPr>
              <w:rPr>
                <w:b/>
              </w:rPr>
            </w:pPr>
          </w:p>
        </w:tc>
        <w:tc>
          <w:tcPr>
            <w:tcW w:w="377" w:type="dxa"/>
          </w:tcPr>
          <w:p w:rsidR="00C11AAF" w:rsidRPr="009079F8" w:rsidRDefault="00C11AAF" w:rsidP="00F23355">
            <w:pPr>
              <w:rPr>
                <w:i/>
              </w:rPr>
            </w:pPr>
            <w:r w:rsidRPr="009079F8">
              <w:rPr>
                <w:i/>
              </w:rPr>
              <w:t>d</w:t>
            </w:r>
          </w:p>
        </w:tc>
        <w:tc>
          <w:tcPr>
            <w:tcW w:w="4177" w:type="dxa"/>
          </w:tcPr>
          <w:p w:rsidR="00C11AAF" w:rsidRDefault="00C11AAF" w:rsidP="00F23355">
            <w:r w:rsidRPr="009079F8">
              <w:t>Numer domu</w:t>
            </w:r>
          </w:p>
          <w:p w:rsidR="00C11AAF" w:rsidRPr="009079F8" w:rsidRDefault="00C11AAF" w:rsidP="00F23355">
            <w:r>
              <w:rPr>
                <w:rFonts w:ascii="Courier New" w:hAnsi="Courier New" w:cs="Courier New"/>
                <w:noProof/>
                <w:color w:val="0000FF"/>
                <w:szCs w:val="20"/>
              </w:rPr>
              <w:t>StreetNumber</w:t>
            </w:r>
          </w:p>
        </w:tc>
        <w:tc>
          <w:tcPr>
            <w:tcW w:w="437" w:type="dxa"/>
            <w:gridSpan w:val="2"/>
          </w:tcPr>
          <w:p w:rsidR="00C11AAF" w:rsidRPr="009079F8" w:rsidRDefault="00C11AAF" w:rsidP="00F23355">
            <w:pPr>
              <w:jc w:val="center"/>
            </w:pPr>
            <w:r w:rsidRPr="009079F8">
              <w:t>O</w:t>
            </w:r>
          </w:p>
        </w:tc>
        <w:tc>
          <w:tcPr>
            <w:tcW w:w="2967" w:type="dxa"/>
            <w:gridSpan w:val="2"/>
          </w:tcPr>
          <w:p w:rsidR="00C11AAF" w:rsidRPr="009079F8" w:rsidRDefault="00C11AAF" w:rsidP="00F23355"/>
        </w:tc>
        <w:tc>
          <w:tcPr>
            <w:tcW w:w="4306" w:type="dxa"/>
            <w:gridSpan w:val="2"/>
          </w:tcPr>
          <w:p w:rsidR="00C11AAF" w:rsidRPr="009079F8" w:rsidRDefault="00C11AAF" w:rsidP="00F23355"/>
        </w:tc>
        <w:tc>
          <w:tcPr>
            <w:tcW w:w="1050" w:type="dxa"/>
          </w:tcPr>
          <w:p w:rsidR="00C11AAF" w:rsidRPr="009079F8" w:rsidRDefault="00C11AAF" w:rsidP="00F23355">
            <w:r w:rsidRPr="009079F8">
              <w:t>an..11</w:t>
            </w:r>
          </w:p>
        </w:tc>
      </w:tr>
      <w:tr w:rsidR="00C11AAF" w:rsidRPr="009079F8" w:rsidTr="00F23355">
        <w:trPr>
          <w:cantSplit/>
        </w:trPr>
        <w:tc>
          <w:tcPr>
            <w:tcW w:w="452" w:type="dxa"/>
            <w:gridSpan w:val="2"/>
          </w:tcPr>
          <w:p w:rsidR="00C11AAF" w:rsidRPr="009079F8" w:rsidRDefault="00C11AAF" w:rsidP="00F23355">
            <w:pPr>
              <w:rPr>
                <w:b/>
              </w:rPr>
            </w:pPr>
          </w:p>
        </w:tc>
        <w:tc>
          <w:tcPr>
            <w:tcW w:w="377" w:type="dxa"/>
          </w:tcPr>
          <w:p w:rsidR="00C11AAF" w:rsidRPr="009079F8" w:rsidRDefault="00C11AAF" w:rsidP="00F23355">
            <w:pPr>
              <w:rPr>
                <w:i/>
              </w:rPr>
            </w:pPr>
            <w:r w:rsidRPr="009079F8">
              <w:rPr>
                <w:i/>
              </w:rPr>
              <w:t>e</w:t>
            </w:r>
          </w:p>
        </w:tc>
        <w:tc>
          <w:tcPr>
            <w:tcW w:w="4177" w:type="dxa"/>
          </w:tcPr>
          <w:p w:rsidR="00C11AAF" w:rsidRDefault="00C11AAF" w:rsidP="00F23355">
            <w:r w:rsidRPr="009079F8">
              <w:t>Kod pocztowy</w:t>
            </w:r>
          </w:p>
          <w:p w:rsidR="00C11AAF" w:rsidRPr="009079F8" w:rsidRDefault="00C11AAF" w:rsidP="00F23355">
            <w:r>
              <w:rPr>
                <w:rFonts w:ascii="Courier New" w:hAnsi="Courier New" w:cs="Courier New"/>
                <w:noProof/>
                <w:color w:val="0000FF"/>
                <w:szCs w:val="20"/>
              </w:rPr>
              <w:t>Postcode</w:t>
            </w:r>
          </w:p>
        </w:tc>
        <w:tc>
          <w:tcPr>
            <w:tcW w:w="437" w:type="dxa"/>
            <w:gridSpan w:val="2"/>
          </w:tcPr>
          <w:p w:rsidR="00C11AAF" w:rsidRPr="009079F8" w:rsidRDefault="00C11AAF" w:rsidP="00F23355">
            <w:pPr>
              <w:jc w:val="center"/>
            </w:pPr>
            <w:r w:rsidRPr="009079F8">
              <w:t>R</w:t>
            </w:r>
          </w:p>
        </w:tc>
        <w:tc>
          <w:tcPr>
            <w:tcW w:w="2967" w:type="dxa"/>
            <w:gridSpan w:val="2"/>
          </w:tcPr>
          <w:p w:rsidR="00C11AAF" w:rsidRPr="009079F8" w:rsidRDefault="00C11AAF" w:rsidP="00F23355"/>
        </w:tc>
        <w:tc>
          <w:tcPr>
            <w:tcW w:w="4306" w:type="dxa"/>
            <w:gridSpan w:val="2"/>
          </w:tcPr>
          <w:p w:rsidR="00C11AAF" w:rsidRPr="009079F8" w:rsidRDefault="00C11AAF" w:rsidP="00F23355"/>
        </w:tc>
        <w:tc>
          <w:tcPr>
            <w:tcW w:w="1050" w:type="dxa"/>
          </w:tcPr>
          <w:p w:rsidR="00C11AAF" w:rsidRPr="009079F8" w:rsidRDefault="00C11AAF" w:rsidP="00F23355">
            <w:r w:rsidRPr="009079F8">
              <w:t>an..10</w:t>
            </w:r>
          </w:p>
        </w:tc>
      </w:tr>
      <w:tr w:rsidR="00C11AAF" w:rsidRPr="009079F8" w:rsidTr="00F23355">
        <w:trPr>
          <w:cantSplit/>
        </w:trPr>
        <w:tc>
          <w:tcPr>
            <w:tcW w:w="452" w:type="dxa"/>
            <w:gridSpan w:val="2"/>
          </w:tcPr>
          <w:p w:rsidR="00C11AAF" w:rsidRPr="009079F8" w:rsidRDefault="00C11AAF" w:rsidP="00F23355">
            <w:pPr>
              <w:rPr>
                <w:b/>
              </w:rPr>
            </w:pPr>
          </w:p>
        </w:tc>
        <w:tc>
          <w:tcPr>
            <w:tcW w:w="377" w:type="dxa"/>
          </w:tcPr>
          <w:p w:rsidR="00C11AAF" w:rsidRPr="009079F8" w:rsidRDefault="00C11AAF" w:rsidP="00F23355">
            <w:pPr>
              <w:rPr>
                <w:i/>
              </w:rPr>
            </w:pPr>
            <w:r w:rsidRPr="009079F8">
              <w:rPr>
                <w:i/>
              </w:rPr>
              <w:t>f</w:t>
            </w:r>
          </w:p>
        </w:tc>
        <w:tc>
          <w:tcPr>
            <w:tcW w:w="4177" w:type="dxa"/>
          </w:tcPr>
          <w:p w:rsidR="00C11AAF" w:rsidRDefault="00C11AAF" w:rsidP="00F23355">
            <w:r w:rsidRPr="009079F8">
              <w:t>Miejscowość</w:t>
            </w:r>
          </w:p>
          <w:p w:rsidR="00C11AAF" w:rsidRPr="009079F8" w:rsidRDefault="00C11AAF" w:rsidP="00F23355">
            <w:r>
              <w:rPr>
                <w:rFonts w:ascii="Courier New" w:hAnsi="Courier New" w:cs="Courier New"/>
                <w:noProof/>
                <w:color w:val="0000FF"/>
                <w:szCs w:val="20"/>
              </w:rPr>
              <w:t>City</w:t>
            </w:r>
          </w:p>
        </w:tc>
        <w:tc>
          <w:tcPr>
            <w:tcW w:w="437" w:type="dxa"/>
            <w:gridSpan w:val="2"/>
          </w:tcPr>
          <w:p w:rsidR="00C11AAF" w:rsidRPr="009079F8" w:rsidRDefault="00C11AAF" w:rsidP="00F23355">
            <w:pPr>
              <w:jc w:val="center"/>
            </w:pPr>
            <w:r w:rsidRPr="009079F8">
              <w:t>R</w:t>
            </w:r>
          </w:p>
        </w:tc>
        <w:tc>
          <w:tcPr>
            <w:tcW w:w="2967" w:type="dxa"/>
            <w:gridSpan w:val="2"/>
          </w:tcPr>
          <w:p w:rsidR="00C11AAF" w:rsidRPr="009079F8" w:rsidRDefault="00C11AAF" w:rsidP="00F23355"/>
        </w:tc>
        <w:tc>
          <w:tcPr>
            <w:tcW w:w="4306" w:type="dxa"/>
            <w:gridSpan w:val="2"/>
          </w:tcPr>
          <w:p w:rsidR="00C11AAF" w:rsidRPr="009079F8" w:rsidRDefault="00C11AAF" w:rsidP="00F23355"/>
        </w:tc>
        <w:tc>
          <w:tcPr>
            <w:tcW w:w="1050" w:type="dxa"/>
          </w:tcPr>
          <w:p w:rsidR="00C11AAF" w:rsidRPr="009079F8" w:rsidRDefault="00C11AAF" w:rsidP="00F23355">
            <w:r w:rsidRPr="009079F8">
              <w:t>an..50</w:t>
            </w:r>
          </w:p>
        </w:tc>
      </w:tr>
      <w:tr w:rsidR="00C11AAF" w:rsidRPr="009079F8" w:rsidTr="00F23355">
        <w:trPr>
          <w:cantSplit/>
        </w:trPr>
        <w:tc>
          <w:tcPr>
            <w:tcW w:w="829" w:type="dxa"/>
            <w:gridSpan w:val="3"/>
          </w:tcPr>
          <w:p w:rsidR="00C11AAF" w:rsidRPr="009079F8" w:rsidRDefault="00C11AAF" w:rsidP="00F23355">
            <w:pPr>
              <w:keepNext/>
              <w:rPr>
                <w:i/>
              </w:rPr>
            </w:pPr>
            <w:r>
              <w:rPr>
                <w:b/>
              </w:rPr>
              <w:t>5</w:t>
            </w:r>
          </w:p>
        </w:tc>
        <w:tc>
          <w:tcPr>
            <w:tcW w:w="4177" w:type="dxa"/>
          </w:tcPr>
          <w:p w:rsidR="00C11AAF" w:rsidRDefault="00C11AAF" w:rsidP="00F23355">
            <w:pPr>
              <w:keepNext/>
              <w:rPr>
                <w:b/>
              </w:rPr>
            </w:pPr>
            <w:r w:rsidRPr="009079F8">
              <w:rPr>
                <w:b/>
              </w:rPr>
              <w:t xml:space="preserve">SZCZEGÓŁY </w:t>
            </w:r>
            <w:r>
              <w:rPr>
                <w:b/>
              </w:rPr>
              <w:t>DOTYCZĄCE TRANSPORTU</w:t>
            </w:r>
          </w:p>
          <w:p w:rsidR="00C11AAF" w:rsidRPr="009079F8" w:rsidRDefault="00C11AAF" w:rsidP="00F23355">
            <w:pPr>
              <w:keepNext/>
              <w:rPr>
                <w:b/>
              </w:rPr>
            </w:pPr>
            <w:r>
              <w:rPr>
                <w:rFonts w:ascii="Courier New" w:hAnsi="Courier New" w:cs="Courier New"/>
                <w:noProof/>
                <w:color w:val="0000FF"/>
                <w:szCs w:val="20"/>
              </w:rPr>
              <w:t>TransportDetails</w:t>
            </w:r>
          </w:p>
        </w:tc>
        <w:tc>
          <w:tcPr>
            <w:tcW w:w="437" w:type="dxa"/>
            <w:gridSpan w:val="2"/>
          </w:tcPr>
          <w:p w:rsidR="00C11AAF" w:rsidRPr="00C15AD5" w:rsidRDefault="00C11AAF" w:rsidP="00F23355">
            <w:pPr>
              <w:keepNext/>
              <w:jc w:val="center"/>
              <w:rPr>
                <w:b/>
              </w:rPr>
            </w:pPr>
            <w:r w:rsidRPr="00C15AD5">
              <w:rPr>
                <w:b/>
              </w:rPr>
              <w:t>D</w:t>
            </w:r>
          </w:p>
        </w:tc>
        <w:tc>
          <w:tcPr>
            <w:tcW w:w="2967" w:type="dxa"/>
            <w:gridSpan w:val="2"/>
          </w:tcPr>
          <w:p w:rsidR="00C11AAF" w:rsidRPr="00C15AD5" w:rsidRDefault="00C11AAF" w:rsidP="00F23355">
            <w:pPr>
              <w:keepNext/>
              <w:rPr>
                <w:b/>
              </w:rPr>
            </w:pPr>
            <w:r w:rsidRPr="00C15AD5">
              <w:rPr>
                <w:b/>
              </w:rPr>
              <w:t xml:space="preserve">„R”, jeżeli szczegóły dotyczące transportu ulegają zmianie w związku </w:t>
            </w:r>
            <w:r w:rsidR="003256EC">
              <w:rPr>
                <w:b/>
              </w:rPr>
              <w:br/>
            </w:r>
            <w:r>
              <w:rPr>
                <w:b/>
              </w:rPr>
              <w:t>z przeładunkiem wyrobów</w:t>
            </w:r>
            <w:r w:rsidRPr="00C15AD5">
              <w:rPr>
                <w:b/>
              </w:rPr>
              <w:t>.</w:t>
            </w:r>
          </w:p>
        </w:tc>
        <w:tc>
          <w:tcPr>
            <w:tcW w:w="4306" w:type="dxa"/>
            <w:gridSpan w:val="2"/>
          </w:tcPr>
          <w:p w:rsidR="00C11AAF" w:rsidRPr="00C15AD5" w:rsidRDefault="00C11AAF" w:rsidP="00F23355">
            <w:pPr>
              <w:keepNext/>
              <w:rPr>
                <w:b/>
              </w:rPr>
            </w:pPr>
          </w:p>
        </w:tc>
        <w:tc>
          <w:tcPr>
            <w:tcW w:w="1050" w:type="dxa"/>
          </w:tcPr>
          <w:p w:rsidR="00C11AAF" w:rsidRPr="00C15AD5" w:rsidRDefault="00C11AAF" w:rsidP="00F23355">
            <w:pPr>
              <w:keepNext/>
              <w:rPr>
                <w:b/>
              </w:rPr>
            </w:pPr>
            <w:r w:rsidRPr="00C15AD5">
              <w:rPr>
                <w:b/>
              </w:rPr>
              <w:t>99x</w:t>
            </w:r>
          </w:p>
        </w:tc>
      </w:tr>
      <w:tr w:rsidR="00C11AAF" w:rsidRPr="009079F8" w:rsidTr="00F23355">
        <w:trPr>
          <w:cantSplit/>
        </w:trPr>
        <w:tc>
          <w:tcPr>
            <w:tcW w:w="452" w:type="dxa"/>
            <w:gridSpan w:val="2"/>
          </w:tcPr>
          <w:p w:rsidR="00C11AAF" w:rsidRPr="009079F8" w:rsidRDefault="00C11AAF" w:rsidP="00F23355">
            <w:pPr>
              <w:rPr>
                <w:b/>
              </w:rPr>
            </w:pPr>
          </w:p>
        </w:tc>
        <w:tc>
          <w:tcPr>
            <w:tcW w:w="377" w:type="dxa"/>
          </w:tcPr>
          <w:p w:rsidR="00C11AAF" w:rsidRPr="009079F8" w:rsidRDefault="00C11AAF" w:rsidP="00F23355">
            <w:pPr>
              <w:rPr>
                <w:i/>
              </w:rPr>
            </w:pPr>
            <w:r w:rsidRPr="009079F8">
              <w:rPr>
                <w:i/>
              </w:rPr>
              <w:t>a</w:t>
            </w:r>
          </w:p>
        </w:tc>
        <w:tc>
          <w:tcPr>
            <w:tcW w:w="4177" w:type="dxa"/>
          </w:tcPr>
          <w:p w:rsidR="00C11AAF" w:rsidRDefault="00C11AAF" w:rsidP="00F23355">
            <w:r w:rsidRPr="009079F8">
              <w:t>Kod jednostki transportowej</w:t>
            </w:r>
          </w:p>
          <w:p w:rsidR="00C11AAF" w:rsidRPr="009079F8" w:rsidRDefault="00C11AAF" w:rsidP="00F23355">
            <w:r>
              <w:rPr>
                <w:rFonts w:ascii="Courier New" w:hAnsi="Courier New" w:cs="Courier New"/>
                <w:noProof/>
                <w:color w:val="0000FF"/>
                <w:szCs w:val="20"/>
              </w:rPr>
              <w:t>TransportUnitCode</w:t>
            </w:r>
          </w:p>
        </w:tc>
        <w:tc>
          <w:tcPr>
            <w:tcW w:w="437" w:type="dxa"/>
            <w:gridSpan w:val="2"/>
          </w:tcPr>
          <w:p w:rsidR="00C11AAF" w:rsidRPr="009079F8" w:rsidRDefault="00C11AAF" w:rsidP="00F23355">
            <w:pPr>
              <w:jc w:val="center"/>
            </w:pPr>
            <w:r w:rsidRPr="009079F8">
              <w:t>R</w:t>
            </w:r>
          </w:p>
        </w:tc>
        <w:tc>
          <w:tcPr>
            <w:tcW w:w="2967" w:type="dxa"/>
            <w:gridSpan w:val="2"/>
          </w:tcPr>
          <w:p w:rsidR="00C11AAF" w:rsidRPr="009079F8" w:rsidRDefault="00C11AAF" w:rsidP="00F23355"/>
        </w:tc>
        <w:tc>
          <w:tcPr>
            <w:tcW w:w="4306" w:type="dxa"/>
            <w:gridSpan w:val="2"/>
          </w:tcPr>
          <w:p w:rsidR="00C11AAF" w:rsidRPr="009079F8" w:rsidRDefault="00C11AAF" w:rsidP="00F23355">
            <w:r w:rsidRPr="009079F8">
              <w:t xml:space="preserve">Należy podać </w:t>
            </w:r>
            <w:r>
              <w:t>wartość ze słownika „</w:t>
            </w:r>
            <w:r w:rsidRPr="00397444">
              <w:t>Kody jednostek transportowych</w:t>
            </w:r>
            <w:r>
              <w:t xml:space="preserve"> (Transport units)” dotyczącą rodzaju transportu wskazanego w </w:t>
            </w:r>
            <w:r w:rsidRPr="009079F8">
              <w:t xml:space="preserve">polu </w:t>
            </w:r>
            <w:r>
              <w:t>2e.</w:t>
            </w:r>
          </w:p>
        </w:tc>
        <w:tc>
          <w:tcPr>
            <w:tcW w:w="1050" w:type="dxa"/>
          </w:tcPr>
          <w:p w:rsidR="00C11AAF" w:rsidRPr="009079F8" w:rsidRDefault="00C11AAF" w:rsidP="00F23355">
            <w:r w:rsidRPr="009079F8">
              <w:t>n..2</w:t>
            </w:r>
          </w:p>
        </w:tc>
      </w:tr>
      <w:tr w:rsidR="00C11AAF" w:rsidRPr="009079F8" w:rsidTr="00F23355">
        <w:trPr>
          <w:cantSplit/>
        </w:trPr>
        <w:tc>
          <w:tcPr>
            <w:tcW w:w="452" w:type="dxa"/>
            <w:gridSpan w:val="2"/>
          </w:tcPr>
          <w:p w:rsidR="00C11AAF" w:rsidRPr="009079F8" w:rsidRDefault="00C11AAF" w:rsidP="00F23355">
            <w:pPr>
              <w:rPr>
                <w:b/>
              </w:rPr>
            </w:pPr>
          </w:p>
        </w:tc>
        <w:tc>
          <w:tcPr>
            <w:tcW w:w="377" w:type="dxa"/>
          </w:tcPr>
          <w:p w:rsidR="00C11AAF" w:rsidRPr="009079F8" w:rsidRDefault="00C11AAF" w:rsidP="00F23355">
            <w:pPr>
              <w:rPr>
                <w:i/>
              </w:rPr>
            </w:pPr>
            <w:r w:rsidRPr="009079F8">
              <w:rPr>
                <w:i/>
              </w:rPr>
              <w:t>b</w:t>
            </w:r>
          </w:p>
        </w:tc>
        <w:tc>
          <w:tcPr>
            <w:tcW w:w="4177" w:type="dxa"/>
          </w:tcPr>
          <w:p w:rsidR="00C11AAF" w:rsidRDefault="00C11AAF" w:rsidP="00F23355">
            <w:r w:rsidRPr="009079F8">
              <w:t>Oznaczenie jednostek transportowych</w:t>
            </w:r>
          </w:p>
          <w:p w:rsidR="00C11AAF" w:rsidRPr="009079F8" w:rsidRDefault="00C11AAF" w:rsidP="00F23355">
            <w:r>
              <w:rPr>
                <w:rFonts w:ascii="Courier New" w:hAnsi="Courier New" w:cs="Courier New"/>
                <w:noProof/>
                <w:color w:val="0000FF"/>
                <w:szCs w:val="20"/>
              </w:rPr>
              <w:t>IdentityOfTransportUnits</w:t>
            </w:r>
          </w:p>
        </w:tc>
        <w:tc>
          <w:tcPr>
            <w:tcW w:w="437" w:type="dxa"/>
            <w:gridSpan w:val="2"/>
          </w:tcPr>
          <w:p w:rsidR="00C11AAF" w:rsidRPr="009079F8" w:rsidRDefault="00C11AAF" w:rsidP="00F23355">
            <w:pPr>
              <w:jc w:val="center"/>
            </w:pPr>
            <w:r>
              <w:t>D</w:t>
            </w:r>
          </w:p>
        </w:tc>
        <w:tc>
          <w:tcPr>
            <w:tcW w:w="2967" w:type="dxa"/>
            <w:gridSpan w:val="2"/>
          </w:tcPr>
          <w:p w:rsidR="00C11AAF" w:rsidRDefault="00C11AAF" w:rsidP="00F23355">
            <w:pPr>
              <w:pStyle w:val="pqiTabBody"/>
            </w:pPr>
            <w:r>
              <w:t>„R” jeśli w polu 5a wybrano kod jednostki transportowej różny od „5 – Stałe instalacje przesyłowe”.</w:t>
            </w:r>
          </w:p>
          <w:p w:rsidR="00C11AAF" w:rsidRPr="009079F8" w:rsidRDefault="00C11AAF" w:rsidP="00F23355">
            <w:r>
              <w:t>W pozostałych przypadkach nie stosuje się.</w:t>
            </w:r>
          </w:p>
        </w:tc>
        <w:tc>
          <w:tcPr>
            <w:tcW w:w="4306" w:type="dxa"/>
            <w:gridSpan w:val="2"/>
          </w:tcPr>
          <w:p w:rsidR="00C11AAF" w:rsidRPr="009079F8" w:rsidRDefault="00C11AAF" w:rsidP="00F23355">
            <w:r w:rsidRPr="009079F8">
              <w:t>Należy wpisać numer rejestracyjny jednostki transportowej (jednostek transportowych)</w:t>
            </w:r>
          </w:p>
        </w:tc>
        <w:tc>
          <w:tcPr>
            <w:tcW w:w="1050" w:type="dxa"/>
          </w:tcPr>
          <w:p w:rsidR="00C11AAF" w:rsidRPr="009079F8" w:rsidRDefault="00C11AAF" w:rsidP="00F23355">
            <w:r w:rsidRPr="009079F8">
              <w:t>an..35</w:t>
            </w:r>
          </w:p>
        </w:tc>
      </w:tr>
      <w:tr w:rsidR="00C11AAF" w:rsidRPr="009079F8" w:rsidTr="00F23355">
        <w:trPr>
          <w:cantSplit/>
        </w:trPr>
        <w:tc>
          <w:tcPr>
            <w:tcW w:w="452" w:type="dxa"/>
            <w:gridSpan w:val="2"/>
          </w:tcPr>
          <w:p w:rsidR="00C11AAF" w:rsidRPr="009079F8" w:rsidRDefault="00C11AAF" w:rsidP="00F23355">
            <w:pPr>
              <w:rPr>
                <w:b/>
              </w:rPr>
            </w:pPr>
          </w:p>
        </w:tc>
        <w:tc>
          <w:tcPr>
            <w:tcW w:w="377" w:type="dxa"/>
          </w:tcPr>
          <w:p w:rsidR="00C11AAF" w:rsidRPr="009079F8" w:rsidRDefault="00C11AAF" w:rsidP="00F23355">
            <w:pPr>
              <w:rPr>
                <w:i/>
              </w:rPr>
            </w:pPr>
            <w:r w:rsidRPr="009079F8">
              <w:rPr>
                <w:i/>
              </w:rPr>
              <w:t>c</w:t>
            </w:r>
          </w:p>
        </w:tc>
        <w:tc>
          <w:tcPr>
            <w:tcW w:w="4177" w:type="dxa"/>
          </w:tcPr>
          <w:p w:rsidR="00C11AAF" w:rsidRDefault="00C11AAF" w:rsidP="00F23355">
            <w:r w:rsidRPr="009079F8">
              <w:t>Oznaczenie pieczęci handlowej</w:t>
            </w:r>
            <w:r>
              <w:t xml:space="preserve"> (zabezpieczenia urzędowego)</w:t>
            </w:r>
          </w:p>
          <w:p w:rsidR="00C11AAF" w:rsidRPr="009079F8" w:rsidRDefault="00C11AAF" w:rsidP="00F23355">
            <w:r>
              <w:rPr>
                <w:rFonts w:ascii="Courier New" w:hAnsi="Courier New" w:cs="Courier New"/>
                <w:noProof/>
                <w:color w:val="0000FF"/>
                <w:szCs w:val="20"/>
              </w:rPr>
              <w:t>CommercialSealIdentification</w:t>
            </w:r>
          </w:p>
        </w:tc>
        <w:tc>
          <w:tcPr>
            <w:tcW w:w="437" w:type="dxa"/>
            <w:gridSpan w:val="2"/>
          </w:tcPr>
          <w:p w:rsidR="00C11AAF" w:rsidRPr="009079F8" w:rsidRDefault="00C11AAF" w:rsidP="00F23355">
            <w:pPr>
              <w:jc w:val="center"/>
            </w:pPr>
            <w:r w:rsidRPr="009079F8">
              <w:t>D</w:t>
            </w:r>
          </w:p>
        </w:tc>
        <w:tc>
          <w:tcPr>
            <w:tcW w:w="2967" w:type="dxa"/>
            <w:gridSpan w:val="2"/>
          </w:tcPr>
          <w:p w:rsidR="00C11AAF" w:rsidRPr="009079F8" w:rsidRDefault="00C11AAF" w:rsidP="00F23355">
            <w:r w:rsidRPr="009079F8">
              <w:t>„R”, jeżeli stosuje się pieczęci handlowe</w:t>
            </w:r>
            <w:r>
              <w:t xml:space="preserve"> (zabezpieczenia urzędowe)</w:t>
            </w:r>
            <w:r w:rsidRPr="009079F8">
              <w:t>.</w:t>
            </w:r>
          </w:p>
        </w:tc>
        <w:tc>
          <w:tcPr>
            <w:tcW w:w="4306" w:type="dxa"/>
            <w:gridSpan w:val="2"/>
          </w:tcPr>
          <w:p w:rsidR="00C11AAF" w:rsidRPr="009079F8" w:rsidRDefault="00C11AAF" w:rsidP="00F23355">
            <w:r w:rsidRPr="009079F8">
              <w:t>Należy podać oznaczenie pieczęci handlowych</w:t>
            </w:r>
            <w:r>
              <w:t xml:space="preserve"> (zabezpieczeń urzędowych</w:t>
            </w:r>
            <w:r w:rsidRPr="009079F8">
              <w:t>, jeżeli są one stosowane do opieczętowania jednostki transportowej.</w:t>
            </w:r>
          </w:p>
        </w:tc>
        <w:tc>
          <w:tcPr>
            <w:tcW w:w="1050" w:type="dxa"/>
          </w:tcPr>
          <w:p w:rsidR="00C11AAF" w:rsidRPr="009079F8" w:rsidRDefault="00C11AAF" w:rsidP="00F23355">
            <w:r w:rsidRPr="009079F8">
              <w:t>an..35</w:t>
            </w:r>
          </w:p>
        </w:tc>
      </w:tr>
      <w:tr w:rsidR="00C11AAF" w:rsidRPr="009079F8" w:rsidTr="00F23355">
        <w:trPr>
          <w:cantSplit/>
        </w:trPr>
        <w:tc>
          <w:tcPr>
            <w:tcW w:w="452" w:type="dxa"/>
            <w:gridSpan w:val="2"/>
          </w:tcPr>
          <w:p w:rsidR="00C11AAF" w:rsidRPr="009079F8" w:rsidRDefault="00C11AAF" w:rsidP="00F23355">
            <w:pPr>
              <w:rPr>
                <w:b/>
              </w:rPr>
            </w:pPr>
          </w:p>
        </w:tc>
        <w:tc>
          <w:tcPr>
            <w:tcW w:w="377" w:type="dxa"/>
          </w:tcPr>
          <w:p w:rsidR="00C11AAF" w:rsidRPr="009079F8" w:rsidRDefault="00C11AAF" w:rsidP="00F23355">
            <w:pPr>
              <w:rPr>
                <w:i/>
              </w:rPr>
            </w:pPr>
            <w:r>
              <w:rPr>
                <w:i/>
              </w:rPr>
              <w:t>d</w:t>
            </w:r>
          </w:p>
        </w:tc>
        <w:tc>
          <w:tcPr>
            <w:tcW w:w="4177" w:type="dxa"/>
          </w:tcPr>
          <w:p w:rsidR="00C11AAF" w:rsidRDefault="00C11AAF" w:rsidP="00F23355">
            <w:r w:rsidRPr="009079F8">
              <w:t>Informacje o pieczęci</w:t>
            </w:r>
            <w:r>
              <w:t xml:space="preserve"> (zabezpieczeniu urzędowym)</w:t>
            </w:r>
          </w:p>
          <w:p w:rsidR="00C11AAF" w:rsidRPr="009079F8" w:rsidRDefault="00C11AAF" w:rsidP="00F23355">
            <w:r>
              <w:rPr>
                <w:rFonts w:ascii="Courier New" w:hAnsi="Courier New" w:cs="Courier New"/>
                <w:noProof/>
                <w:color w:val="0000FF"/>
                <w:szCs w:val="20"/>
              </w:rPr>
              <w:t>SealInformation</w:t>
            </w:r>
          </w:p>
        </w:tc>
        <w:tc>
          <w:tcPr>
            <w:tcW w:w="437" w:type="dxa"/>
            <w:gridSpan w:val="2"/>
          </w:tcPr>
          <w:p w:rsidR="00C11AAF" w:rsidRPr="009079F8" w:rsidRDefault="00C11AAF" w:rsidP="00F23355">
            <w:pPr>
              <w:jc w:val="center"/>
            </w:pPr>
            <w:r w:rsidRPr="009079F8">
              <w:t>O</w:t>
            </w:r>
          </w:p>
        </w:tc>
        <w:tc>
          <w:tcPr>
            <w:tcW w:w="2967" w:type="dxa"/>
            <w:gridSpan w:val="2"/>
          </w:tcPr>
          <w:p w:rsidR="00C11AAF" w:rsidRPr="009079F8" w:rsidRDefault="00C11AAF" w:rsidP="00F23355"/>
        </w:tc>
        <w:tc>
          <w:tcPr>
            <w:tcW w:w="4306" w:type="dxa"/>
            <w:gridSpan w:val="2"/>
          </w:tcPr>
          <w:p w:rsidR="00C11AAF" w:rsidRPr="009079F8" w:rsidRDefault="00C11AAF" w:rsidP="00F23355">
            <w:r w:rsidRPr="009079F8">
              <w:t>Należy podać wszelkie dodatkowe informacje dotyczące tych pieczęci handlowych</w:t>
            </w:r>
            <w:r>
              <w:t xml:space="preserve"> (zabezpieczenia urzędowego)</w:t>
            </w:r>
            <w:r w:rsidRPr="009079F8">
              <w:t xml:space="preserve"> np. rodzaj stosowanej pieczęci.</w:t>
            </w:r>
          </w:p>
        </w:tc>
        <w:tc>
          <w:tcPr>
            <w:tcW w:w="1050" w:type="dxa"/>
          </w:tcPr>
          <w:p w:rsidR="00C11AAF" w:rsidRPr="009079F8" w:rsidRDefault="00C11AAF" w:rsidP="00F23355">
            <w:r w:rsidRPr="009079F8">
              <w:t>an..350</w:t>
            </w:r>
          </w:p>
        </w:tc>
      </w:tr>
      <w:tr w:rsidR="00C11AAF" w:rsidRPr="009079F8" w:rsidTr="00F23355">
        <w:trPr>
          <w:cantSplit/>
        </w:trPr>
        <w:tc>
          <w:tcPr>
            <w:tcW w:w="829" w:type="dxa"/>
            <w:gridSpan w:val="3"/>
          </w:tcPr>
          <w:p w:rsidR="00C11AAF" w:rsidRPr="009079F8" w:rsidRDefault="00C11AAF" w:rsidP="00F23355">
            <w:pPr>
              <w:rPr>
                <w:i/>
              </w:rPr>
            </w:pPr>
          </w:p>
        </w:tc>
        <w:tc>
          <w:tcPr>
            <w:tcW w:w="4177" w:type="dxa"/>
          </w:tcPr>
          <w:p w:rsidR="00C11AAF" w:rsidRDefault="00C11AAF" w:rsidP="00F23355">
            <w:pPr>
              <w:pStyle w:val="pqiTabBody"/>
            </w:pPr>
            <w:r>
              <w:t>JĘZYK ELEMENTU</w:t>
            </w:r>
          </w:p>
          <w:p w:rsidR="00C11AAF" w:rsidRPr="009079F8" w:rsidRDefault="00C11AAF" w:rsidP="00F23355">
            <w:r>
              <w:rPr>
                <w:rFonts w:ascii="Courier New" w:hAnsi="Courier New" w:cs="Courier New"/>
                <w:noProof/>
                <w:color w:val="0000FF"/>
              </w:rPr>
              <w:t>@language</w:t>
            </w:r>
          </w:p>
        </w:tc>
        <w:tc>
          <w:tcPr>
            <w:tcW w:w="437" w:type="dxa"/>
            <w:gridSpan w:val="2"/>
          </w:tcPr>
          <w:p w:rsidR="00C11AAF" w:rsidRPr="009079F8" w:rsidRDefault="00C11AAF" w:rsidP="00F23355">
            <w:pPr>
              <w:jc w:val="center"/>
            </w:pPr>
            <w:r>
              <w:t>D</w:t>
            </w:r>
          </w:p>
        </w:tc>
        <w:tc>
          <w:tcPr>
            <w:tcW w:w="2967" w:type="dxa"/>
            <w:gridSpan w:val="2"/>
          </w:tcPr>
          <w:p w:rsidR="00C11AAF" w:rsidRPr="009079F8" w:rsidRDefault="00C11AAF" w:rsidP="00F23355">
            <w:r w:rsidRPr="009079F8">
              <w:t>„R”, jeżeli stosuje się pole tekstowe</w:t>
            </w:r>
            <w:r>
              <w:t xml:space="preserve"> 5d</w:t>
            </w:r>
            <w:r w:rsidRPr="009079F8">
              <w:t>.</w:t>
            </w:r>
          </w:p>
        </w:tc>
        <w:tc>
          <w:tcPr>
            <w:tcW w:w="4306" w:type="dxa"/>
            <w:gridSpan w:val="2"/>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0" w:type="dxa"/>
          </w:tcPr>
          <w:p w:rsidR="00C11AAF" w:rsidRPr="009079F8" w:rsidRDefault="00C11AAF" w:rsidP="00F23355">
            <w:r w:rsidRPr="009079F8">
              <w:t>a2</w:t>
            </w:r>
          </w:p>
        </w:tc>
      </w:tr>
      <w:tr w:rsidR="00C11AAF" w:rsidRPr="009079F8" w:rsidTr="00F23355">
        <w:trPr>
          <w:cantSplit/>
        </w:trPr>
        <w:tc>
          <w:tcPr>
            <w:tcW w:w="452" w:type="dxa"/>
            <w:gridSpan w:val="2"/>
          </w:tcPr>
          <w:p w:rsidR="00C11AAF" w:rsidRPr="009079F8" w:rsidRDefault="00C11AAF" w:rsidP="00F23355">
            <w:pPr>
              <w:rPr>
                <w:b/>
              </w:rPr>
            </w:pPr>
          </w:p>
        </w:tc>
        <w:tc>
          <w:tcPr>
            <w:tcW w:w="377" w:type="dxa"/>
          </w:tcPr>
          <w:p w:rsidR="00C11AAF" w:rsidRPr="009079F8" w:rsidRDefault="00C11AAF" w:rsidP="00F23355">
            <w:pPr>
              <w:rPr>
                <w:i/>
              </w:rPr>
            </w:pPr>
            <w:r>
              <w:rPr>
                <w:i/>
              </w:rPr>
              <w:t>e</w:t>
            </w:r>
          </w:p>
        </w:tc>
        <w:tc>
          <w:tcPr>
            <w:tcW w:w="4177" w:type="dxa"/>
          </w:tcPr>
          <w:p w:rsidR="00C11AAF" w:rsidRDefault="00C11AAF" w:rsidP="00F23355">
            <w:r w:rsidRPr="009079F8">
              <w:t>Dodatkowe informacje</w:t>
            </w:r>
          </w:p>
          <w:p w:rsidR="00C11AAF" w:rsidRPr="009079F8" w:rsidRDefault="00C11AAF" w:rsidP="00F23355">
            <w:r>
              <w:rPr>
                <w:rFonts w:ascii="Courier New" w:hAnsi="Courier New" w:cs="Courier New"/>
                <w:noProof/>
                <w:color w:val="0000FF"/>
                <w:szCs w:val="20"/>
              </w:rPr>
              <w:t>ComplementaryInformation</w:t>
            </w:r>
          </w:p>
        </w:tc>
        <w:tc>
          <w:tcPr>
            <w:tcW w:w="437" w:type="dxa"/>
            <w:gridSpan w:val="2"/>
          </w:tcPr>
          <w:p w:rsidR="00C11AAF" w:rsidRPr="009079F8" w:rsidRDefault="00C11AAF" w:rsidP="00F23355">
            <w:pPr>
              <w:jc w:val="center"/>
            </w:pPr>
            <w:r w:rsidRPr="009079F8">
              <w:t>O</w:t>
            </w:r>
          </w:p>
        </w:tc>
        <w:tc>
          <w:tcPr>
            <w:tcW w:w="2967" w:type="dxa"/>
            <w:gridSpan w:val="2"/>
          </w:tcPr>
          <w:p w:rsidR="00C11AAF" w:rsidRPr="009079F8" w:rsidRDefault="00C11AAF" w:rsidP="00F23355"/>
        </w:tc>
        <w:tc>
          <w:tcPr>
            <w:tcW w:w="4306" w:type="dxa"/>
            <w:gridSpan w:val="2"/>
          </w:tcPr>
          <w:p w:rsidR="00C11AAF" w:rsidRPr="009079F8" w:rsidRDefault="00C11AAF" w:rsidP="00F23355">
            <w:r w:rsidRPr="009079F8">
              <w:t xml:space="preserve">Należy podać wszelkie dodatkowe informacje dotyczące </w:t>
            </w:r>
            <w:r>
              <w:t>transportu</w:t>
            </w:r>
            <w:r w:rsidRPr="009079F8">
              <w:t xml:space="preserve">, np. </w:t>
            </w:r>
            <w:r>
              <w:t>identyfikacja kolejnych</w:t>
            </w:r>
            <w:r w:rsidRPr="009079F8">
              <w:t xml:space="preserve"> przewoźników, informacje dotyczące </w:t>
            </w:r>
            <w:r>
              <w:t>kolejnych</w:t>
            </w:r>
            <w:r w:rsidRPr="009079F8">
              <w:t xml:space="preserve"> jednostek transportowych.</w:t>
            </w:r>
          </w:p>
        </w:tc>
        <w:tc>
          <w:tcPr>
            <w:tcW w:w="1050" w:type="dxa"/>
          </w:tcPr>
          <w:p w:rsidR="00C11AAF" w:rsidRPr="009079F8" w:rsidRDefault="00C11AAF" w:rsidP="00F23355">
            <w:r w:rsidRPr="009079F8">
              <w:t>an..350</w:t>
            </w:r>
          </w:p>
        </w:tc>
      </w:tr>
      <w:tr w:rsidR="00C11AAF" w:rsidRPr="009079F8" w:rsidTr="00F23355">
        <w:trPr>
          <w:cantSplit/>
        </w:trPr>
        <w:tc>
          <w:tcPr>
            <w:tcW w:w="829" w:type="dxa"/>
            <w:gridSpan w:val="3"/>
          </w:tcPr>
          <w:p w:rsidR="00C11AAF" w:rsidRPr="009079F8" w:rsidRDefault="00C11AAF" w:rsidP="00F23355">
            <w:pPr>
              <w:rPr>
                <w:i/>
              </w:rPr>
            </w:pPr>
          </w:p>
        </w:tc>
        <w:tc>
          <w:tcPr>
            <w:tcW w:w="4177"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37" w:type="dxa"/>
            <w:gridSpan w:val="2"/>
          </w:tcPr>
          <w:p w:rsidR="00C11AAF" w:rsidRPr="009079F8" w:rsidRDefault="00C11AAF" w:rsidP="00F23355">
            <w:pPr>
              <w:jc w:val="center"/>
            </w:pPr>
            <w:r>
              <w:t>D</w:t>
            </w:r>
          </w:p>
        </w:tc>
        <w:tc>
          <w:tcPr>
            <w:tcW w:w="2967" w:type="dxa"/>
            <w:gridSpan w:val="2"/>
          </w:tcPr>
          <w:p w:rsidR="00C11AAF" w:rsidRPr="009079F8" w:rsidRDefault="00C11AAF" w:rsidP="00F23355">
            <w:r w:rsidRPr="009079F8">
              <w:t>„R”, jeżeli stosuje się pole tekstowe</w:t>
            </w:r>
            <w:r>
              <w:t xml:space="preserve"> 5e</w:t>
            </w:r>
            <w:r w:rsidRPr="009079F8">
              <w:t>.</w:t>
            </w:r>
          </w:p>
        </w:tc>
        <w:tc>
          <w:tcPr>
            <w:tcW w:w="4306" w:type="dxa"/>
            <w:gridSpan w:val="2"/>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0" w:type="dxa"/>
          </w:tcPr>
          <w:p w:rsidR="00C11AAF" w:rsidRPr="009079F8" w:rsidRDefault="00C11AAF" w:rsidP="00F23355">
            <w:r w:rsidRPr="009079F8">
              <w:t>a2</w:t>
            </w:r>
          </w:p>
        </w:tc>
      </w:tr>
    </w:tbl>
    <w:p w:rsidR="00C11AAF" w:rsidRDefault="00C11AAF" w:rsidP="00C11AAF">
      <w:pPr>
        <w:pStyle w:val="pqiChpHeadNum2"/>
      </w:pPr>
      <w:r>
        <w:br w:type="page"/>
      </w:r>
      <w:bookmarkStart w:id="136" w:name="_Toc379453961"/>
      <w:bookmarkStart w:id="137" w:name="_Toc440621718"/>
      <w:r>
        <w:t xml:space="preserve">IE813 – </w:t>
      </w:r>
      <w:r w:rsidRPr="00C00B4A">
        <w:t>Zmiana miejsca przeznaczenia</w:t>
      </w:r>
      <w:bookmarkEnd w:id="136"/>
      <w:bookmarkEnd w:id="137"/>
    </w:p>
    <w:p w:rsidR="00C11AAF" w:rsidRPr="004D3081" w:rsidRDefault="00C11AAF" w:rsidP="00C11AAF">
      <w:pPr>
        <w:pStyle w:val="pqiText"/>
      </w:pPr>
      <w:r>
        <w:t>Komunikat o zmianie miejsca przeznaczenia może być wysłany tylko dla przemieszczeń, dla których numer porządkowy jest mniejszy niż 99. Gdy komunikat zostanie wysłany dla przemieszczenia o numerze porządkowym równym 99 to zostanie on odrzucony przez EMCS PL 2.</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50"/>
        <w:gridCol w:w="439"/>
        <w:gridCol w:w="4167"/>
        <w:gridCol w:w="44"/>
        <w:gridCol w:w="392"/>
        <w:gridCol w:w="42"/>
        <w:gridCol w:w="2908"/>
        <w:gridCol w:w="30"/>
        <w:gridCol w:w="4244"/>
        <w:gridCol w:w="1050"/>
      </w:tblGrid>
      <w:tr w:rsidR="00C11AAF" w:rsidRPr="009079F8" w:rsidTr="00225FDA">
        <w:trPr>
          <w:cantSplit/>
          <w:tblHeader/>
        </w:trPr>
        <w:tc>
          <w:tcPr>
            <w:tcW w:w="450" w:type="dxa"/>
            <w:shd w:val="clear" w:color="auto" w:fill="F3F3F3"/>
          </w:tcPr>
          <w:p w:rsidR="00C11AAF" w:rsidRPr="009079F8" w:rsidRDefault="00C11AAF" w:rsidP="00F23355">
            <w:pPr>
              <w:jc w:val="center"/>
              <w:rPr>
                <w:b/>
              </w:rPr>
            </w:pPr>
            <w:r w:rsidRPr="009079F8">
              <w:rPr>
                <w:b/>
              </w:rPr>
              <w:t>A</w:t>
            </w:r>
          </w:p>
        </w:tc>
        <w:tc>
          <w:tcPr>
            <w:tcW w:w="439" w:type="dxa"/>
            <w:shd w:val="clear" w:color="auto" w:fill="F3F3F3"/>
          </w:tcPr>
          <w:p w:rsidR="00C11AAF" w:rsidRPr="009079F8" w:rsidRDefault="00C11AAF" w:rsidP="00F23355">
            <w:pPr>
              <w:jc w:val="center"/>
              <w:rPr>
                <w:b/>
              </w:rPr>
            </w:pPr>
            <w:r w:rsidRPr="009079F8">
              <w:rPr>
                <w:b/>
              </w:rPr>
              <w:t>B</w:t>
            </w:r>
          </w:p>
        </w:tc>
        <w:tc>
          <w:tcPr>
            <w:tcW w:w="4167" w:type="dxa"/>
            <w:shd w:val="clear" w:color="auto" w:fill="F3F3F3"/>
          </w:tcPr>
          <w:p w:rsidR="00C11AAF" w:rsidRPr="009079F8" w:rsidRDefault="00C11AAF" w:rsidP="00F23355">
            <w:pPr>
              <w:jc w:val="center"/>
              <w:rPr>
                <w:b/>
              </w:rPr>
            </w:pPr>
            <w:r w:rsidRPr="009079F8">
              <w:rPr>
                <w:b/>
              </w:rPr>
              <w:t>C</w:t>
            </w:r>
          </w:p>
        </w:tc>
        <w:tc>
          <w:tcPr>
            <w:tcW w:w="436" w:type="dxa"/>
            <w:gridSpan w:val="2"/>
            <w:shd w:val="clear" w:color="auto" w:fill="F3F3F3"/>
          </w:tcPr>
          <w:p w:rsidR="00C11AAF" w:rsidRPr="009079F8" w:rsidRDefault="00C11AAF" w:rsidP="00F23355">
            <w:pPr>
              <w:jc w:val="center"/>
              <w:rPr>
                <w:b/>
              </w:rPr>
            </w:pPr>
            <w:r w:rsidRPr="009079F8">
              <w:rPr>
                <w:b/>
              </w:rPr>
              <w:t>D</w:t>
            </w:r>
          </w:p>
        </w:tc>
        <w:tc>
          <w:tcPr>
            <w:tcW w:w="2950" w:type="dxa"/>
            <w:gridSpan w:val="2"/>
            <w:shd w:val="clear" w:color="auto" w:fill="F3F3F3"/>
          </w:tcPr>
          <w:p w:rsidR="00C11AAF" w:rsidRPr="009079F8" w:rsidRDefault="00C11AAF" w:rsidP="00F23355">
            <w:pPr>
              <w:jc w:val="center"/>
              <w:rPr>
                <w:b/>
              </w:rPr>
            </w:pPr>
            <w:r w:rsidRPr="009079F8">
              <w:rPr>
                <w:b/>
              </w:rPr>
              <w:t>E</w:t>
            </w:r>
          </w:p>
        </w:tc>
        <w:tc>
          <w:tcPr>
            <w:tcW w:w="4274" w:type="dxa"/>
            <w:gridSpan w:val="2"/>
            <w:shd w:val="clear" w:color="auto" w:fill="F3F3F3"/>
          </w:tcPr>
          <w:p w:rsidR="00C11AAF" w:rsidRPr="009079F8" w:rsidRDefault="00C11AAF" w:rsidP="00F23355">
            <w:pPr>
              <w:jc w:val="center"/>
              <w:rPr>
                <w:b/>
              </w:rPr>
            </w:pPr>
            <w:r w:rsidRPr="009079F8">
              <w:rPr>
                <w:b/>
              </w:rPr>
              <w:t>F</w:t>
            </w:r>
          </w:p>
        </w:tc>
        <w:tc>
          <w:tcPr>
            <w:tcW w:w="1050" w:type="dxa"/>
            <w:shd w:val="clear" w:color="auto" w:fill="F3F3F3"/>
          </w:tcPr>
          <w:p w:rsidR="00C11AAF" w:rsidRPr="009079F8" w:rsidRDefault="00C11AAF" w:rsidP="00F23355">
            <w:pPr>
              <w:jc w:val="center"/>
              <w:rPr>
                <w:b/>
              </w:rPr>
            </w:pPr>
            <w:r w:rsidRPr="009079F8">
              <w:rPr>
                <w:b/>
              </w:rPr>
              <w:t>G</w:t>
            </w:r>
          </w:p>
        </w:tc>
      </w:tr>
      <w:tr w:rsidR="00C11AAF" w:rsidRPr="002854B5" w:rsidTr="00F23355">
        <w:tc>
          <w:tcPr>
            <w:tcW w:w="13766" w:type="dxa"/>
            <w:gridSpan w:val="10"/>
          </w:tcPr>
          <w:p w:rsidR="00C11AAF" w:rsidRPr="002854B5" w:rsidRDefault="00C11AAF" w:rsidP="00F23355">
            <w:pPr>
              <w:pStyle w:val="pqiTabHead"/>
            </w:pPr>
            <w:r>
              <w:t>IE813</w:t>
            </w:r>
            <w:r w:rsidRPr="002854B5">
              <w:t xml:space="preserve"> – </w:t>
            </w:r>
            <w:r>
              <w:t>C</w:t>
            </w:r>
            <w:r w:rsidRPr="004540C9">
              <w:t>_UPD_DAT</w:t>
            </w:r>
            <w:r>
              <w:t xml:space="preserve"> –</w:t>
            </w:r>
            <w:r w:rsidRPr="002854B5">
              <w:t xml:space="preserve"> </w:t>
            </w:r>
            <w:r w:rsidRPr="00C00B4A">
              <w:t>Zmiana miejsca przeznaczenia</w:t>
            </w:r>
            <w:r w:rsidRPr="002854B5">
              <w:t>.</w:t>
            </w:r>
          </w:p>
        </w:tc>
      </w:tr>
      <w:tr w:rsidR="00C11AAF" w:rsidRPr="009079F8" w:rsidTr="00225FDA">
        <w:tc>
          <w:tcPr>
            <w:tcW w:w="889" w:type="dxa"/>
            <w:gridSpan w:val="2"/>
          </w:tcPr>
          <w:p w:rsidR="00C11AAF" w:rsidRPr="002854B5" w:rsidRDefault="00C11AAF" w:rsidP="00F23355">
            <w:pPr>
              <w:pStyle w:val="pqiTabBody"/>
              <w:rPr>
                <w:b/>
                <w:i/>
              </w:rPr>
            </w:pPr>
          </w:p>
        </w:tc>
        <w:tc>
          <w:tcPr>
            <w:tcW w:w="4211" w:type="dxa"/>
            <w:gridSpan w:val="2"/>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IE</w:t>
            </w:r>
            <w:r w:rsidRPr="005516E5">
              <w:rPr>
                <w:rFonts w:ascii="Courier New" w:hAnsi="Courier New" w:cs="Courier New"/>
                <w:noProof/>
                <w:color w:val="0000FF"/>
              </w:rPr>
              <w:t>813</w:t>
            </w:r>
            <w:r w:rsidRPr="00621E71">
              <w:rPr>
                <w:rFonts w:ascii="Courier New" w:hAnsi="Courier New"/>
                <w:color w:val="0000FF"/>
              </w:rPr>
              <w:t>/Header</w:t>
            </w:r>
          </w:p>
        </w:tc>
        <w:tc>
          <w:tcPr>
            <w:tcW w:w="434" w:type="dxa"/>
            <w:gridSpan w:val="2"/>
          </w:tcPr>
          <w:p w:rsidR="00C11AAF" w:rsidRPr="00C15AD5" w:rsidRDefault="00C11AAF" w:rsidP="00F23355">
            <w:pPr>
              <w:pStyle w:val="pqiTabBody"/>
              <w:rPr>
                <w:b/>
              </w:rPr>
            </w:pPr>
            <w:r w:rsidRPr="00C15AD5">
              <w:rPr>
                <w:b/>
              </w:rPr>
              <w:t>R</w:t>
            </w:r>
          </w:p>
        </w:tc>
        <w:tc>
          <w:tcPr>
            <w:tcW w:w="2938" w:type="dxa"/>
            <w:gridSpan w:val="2"/>
          </w:tcPr>
          <w:p w:rsidR="00C11AAF" w:rsidRPr="00C15AD5" w:rsidRDefault="00C11AAF" w:rsidP="00F23355">
            <w:pPr>
              <w:pStyle w:val="pqiTabBody"/>
              <w:rPr>
                <w:b/>
              </w:rPr>
            </w:pPr>
          </w:p>
        </w:tc>
        <w:tc>
          <w:tcPr>
            <w:tcW w:w="4244" w:type="dxa"/>
          </w:tcPr>
          <w:p w:rsidR="00C11AAF" w:rsidRPr="00C15AD5" w:rsidRDefault="00C11AAF" w:rsidP="00F23355">
            <w:pPr>
              <w:pStyle w:val="pqiTabBody"/>
              <w:rPr>
                <w:b/>
              </w:rPr>
            </w:pPr>
          </w:p>
        </w:tc>
        <w:tc>
          <w:tcPr>
            <w:tcW w:w="1050" w:type="dxa"/>
          </w:tcPr>
          <w:p w:rsidR="00C11AAF" w:rsidRPr="00C15AD5" w:rsidRDefault="00C11AAF" w:rsidP="00F23355">
            <w:pPr>
              <w:pStyle w:val="pqiTabBody"/>
              <w:rPr>
                <w:b/>
              </w:rPr>
            </w:pPr>
            <w:r w:rsidRPr="00C15AD5">
              <w:rPr>
                <w:b/>
              </w:rPr>
              <w:t>1x</w:t>
            </w:r>
          </w:p>
        </w:tc>
      </w:tr>
      <w:tr w:rsidR="00C11AAF" w:rsidRPr="009079F8" w:rsidTr="00F23355">
        <w:tc>
          <w:tcPr>
            <w:tcW w:w="13766" w:type="dxa"/>
            <w:gridSpan w:val="10"/>
          </w:tcPr>
          <w:p w:rsidR="00C11AAF" w:rsidRDefault="00C11AAF" w:rsidP="00F23355">
            <w:pPr>
              <w:pStyle w:val="pqiTabBody"/>
            </w:pPr>
            <w:r>
              <w:t>Wszystkie elementy główne począwszy od poniższego zawarte są w elemencie:</w:t>
            </w:r>
          </w:p>
          <w:p w:rsidR="00C11AAF" w:rsidRPr="009079F8" w:rsidRDefault="00C11AAF" w:rsidP="00F23355">
            <w:pPr>
              <w:pStyle w:val="pqiTabBody"/>
            </w:pPr>
            <w:r w:rsidRPr="00621E71">
              <w:rPr>
                <w:rFonts w:ascii="Courier New" w:hAnsi="Courier New"/>
                <w:color w:val="0000FF"/>
              </w:rPr>
              <w:t>/</w:t>
            </w:r>
            <w:r>
              <w:rPr>
                <w:rFonts w:ascii="Courier New" w:hAnsi="Courier New" w:cs="Courier New"/>
                <w:noProof/>
                <w:color w:val="0000FF"/>
              </w:rPr>
              <w:t>IE</w:t>
            </w:r>
            <w:r w:rsidRPr="005516E5">
              <w:rPr>
                <w:rFonts w:ascii="Courier New" w:hAnsi="Courier New" w:cs="Courier New"/>
                <w:noProof/>
                <w:color w:val="0000FF"/>
              </w:rPr>
              <w:t>813</w:t>
            </w:r>
            <w:r w:rsidRPr="00621E71">
              <w:rPr>
                <w:rFonts w:ascii="Courier New" w:hAnsi="Courier New"/>
                <w:color w:val="0000FF"/>
              </w:rPr>
              <w:t>/</w:t>
            </w:r>
            <w:r>
              <w:rPr>
                <w:rFonts w:ascii="Courier New" w:hAnsi="Courier New"/>
                <w:color w:val="0000FF"/>
              </w:rPr>
              <w:t>Body/</w:t>
            </w:r>
            <w:r>
              <w:rPr>
                <w:rFonts w:ascii="Courier New" w:hAnsi="Courier New" w:cs="Courier New"/>
                <w:noProof/>
                <w:color w:val="0000FF"/>
              </w:rPr>
              <w:t>ChangeOfDestination</w:t>
            </w:r>
          </w:p>
        </w:tc>
      </w:tr>
      <w:tr w:rsidR="00C11AAF" w:rsidRPr="009079F8" w:rsidTr="00225FDA">
        <w:trPr>
          <w:cantSplit/>
        </w:trPr>
        <w:tc>
          <w:tcPr>
            <w:tcW w:w="889" w:type="dxa"/>
            <w:gridSpan w:val="2"/>
          </w:tcPr>
          <w:p w:rsidR="00C11AAF" w:rsidRPr="009079F8" w:rsidRDefault="00C11AAF" w:rsidP="00F23355">
            <w:pPr>
              <w:keepNext/>
              <w:rPr>
                <w:i/>
              </w:rPr>
            </w:pPr>
            <w:r w:rsidRPr="009079F8">
              <w:rPr>
                <w:b/>
              </w:rPr>
              <w:t>1</w:t>
            </w:r>
          </w:p>
        </w:tc>
        <w:tc>
          <w:tcPr>
            <w:tcW w:w="4167" w:type="dxa"/>
          </w:tcPr>
          <w:p w:rsidR="00C11AAF" w:rsidRPr="000F7B4C" w:rsidRDefault="00C11AAF" w:rsidP="00F23355">
            <w:pPr>
              <w:keepNext/>
              <w:rPr>
                <w:b/>
                <w:caps/>
              </w:rPr>
            </w:pPr>
            <w:r w:rsidRPr="000F7B4C">
              <w:rPr>
                <w:b/>
                <w:caps/>
              </w:rPr>
              <w:t>CECHA</w:t>
            </w:r>
          </w:p>
          <w:p w:rsidR="00C11AAF" w:rsidRPr="009079F8" w:rsidRDefault="00C11AAF" w:rsidP="00F23355">
            <w:pPr>
              <w:keepNext/>
              <w:rPr>
                <w:rFonts w:ascii="Times New Roman Bold" w:hAnsi="Times New Roman Bold"/>
                <w:b/>
                <w:caps/>
              </w:rPr>
            </w:pPr>
            <w:r>
              <w:rPr>
                <w:rFonts w:ascii="Courier New" w:hAnsi="Courier New" w:cs="Courier New"/>
                <w:noProof/>
                <w:color w:val="0000FF"/>
                <w:szCs w:val="20"/>
              </w:rPr>
              <w:t>Attributes</w:t>
            </w:r>
          </w:p>
        </w:tc>
        <w:tc>
          <w:tcPr>
            <w:tcW w:w="436" w:type="dxa"/>
            <w:gridSpan w:val="2"/>
          </w:tcPr>
          <w:p w:rsidR="00C11AAF" w:rsidRPr="0072755A" w:rsidRDefault="00C11AAF" w:rsidP="00F23355">
            <w:pPr>
              <w:keepNext/>
              <w:jc w:val="center"/>
              <w:rPr>
                <w:b/>
              </w:rPr>
            </w:pPr>
            <w:r w:rsidRPr="0072755A">
              <w:rPr>
                <w:b/>
              </w:rPr>
              <w:t>R</w:t>
            </w:r>
          </w:p>
        </w:tc>
        <w:tc>
          <w:tcPr>
            <w:tcW w:w="2950" w:type="dxa"/>
            <w:gridSpan w:val="2"/>
          </w:tcPr>
          <w:p w:rsidR="00C11AAF" w:rsidRPr="0072755A" w:rsidRDefault="00C11AAF" w:rsidP="00F23355">
            <w:pPr>
              <w:keepNext/>
              <w:rPr>
                <w:b/>
              </w:rPr>
            </w:pPr>
          </w:p>
        </w:tc>
        <w:tc>
          <w:tcPr>
            <w:tcW w:w="4274" w:type="dxa"/>
            <w:gridSpan w:val="2"/>
          </w:tcPr>
          <w:p w:rsidR="00C11AAF" w:rsidRPr="0072755A" w:rsidRDefault="00C11AAF" w:rsidP="00F23355">
            <w:pPr>
              <w:keepNext/>
              <w:rPr>
                <w:b/>
              </w:rPr>
            </w:pPr>
          </w:p>
        </w:tc>
        <w:tc>
          <w:tcPr>
            <w:tcW w:w="1050" w:type="dxa"/>
          </w:tcPr>
          <w:p w:rsidR="00C11AAF" w:rsidRPr="0072755A" w:rsidRDefault="00C11AAF" w:rsidP="00F23355">
            <w:pPr>
              <w:keepNext/>
              <w:rPr>
                <w:b/>
              </w:rPr>
            </w:pPr>
            <w:r w:rsidRPr="0072755A">
              <w:rPr>
                <w:b/>
              </w:rPr>
              <w:t>1x</w:t>
            </w:r>
          </w:p>
        </w:tc>
      </w:tr>
      <w:tr w:rsidR="00C11AAF" w:rsidRPr="009079F8" w:rsidTr="00225FDA">
        <w:trPr>
          <w:cantSplit/>
        </w:trPr>
        <w:tc>
          <w:tcPr>
            <w:tcW w:w="450"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167" w:type="dxa"/>
          </w:tcPr>
          <w:p w:rsidR="00C11AAF" w:rsidRDefault="00C11AAF" w:rsidP="00F23355">
            <w:r w:rsidRPr="009079F8">
              <w:t>Data i czas zatwierdzenia zmiany miejsca przeznaczenia</w:t>
            </w:r>
          </w:p>
          <w:p w:rsidR="00C11AAF" w:rsidRDefault="00C11AAF" w:rsidP="00F23355">
            <w:pPr>
              <w:rPr>
                <w:rFonts w:ascii="Courier New" w:hAnsi="Courier New" w:cs="Courier New"/>
                <w:noProof/>
                <w:color w:val="0000FF"/>
                <w:szCs w:val="20"/>
              </w:rPr>
            </w:pPr>
            <w:r>
              <w:rPr>
                <w:rFonts w:ascii="Courier New" w:hAnsi="Courier New" w:cs="Courier New"/>
                <w:noProof/>
                <w:color w:val="0000FF"/>
                <w:szCs w:val="20"/>
              </w:rPr>
              <w:t>DateAndTimeOfValidationOf</w:t>
            </w:r>
          </w:p>
          <w:p w:rsidR="00C11AAF" w:rsidRPr="009079F8" w:rsidRDefault="00C11AAF" w:rsidP="00F23355">
            <w:r>
              <w:rPr>
                <w:rFonts w:ascii="Courier New" w:hAnsi="Courier New" w:cs="Courier New"/>
                <w:noProof/>
                <w:color w:val="0000FF"/>
                <w:szCs w:val="20"/>
              </w:rPr>
              <w:t>ChangeOfDestination</w:t>
            </w:r>
          </w:p>
        </w:tc>
        <w:tc>
          <w:tcPr>
            <w:tcW w:w="436" w:type="dxa"/>
            <w:gridSpan w:val="2"/>
          </w:tcPr>
          <w:p w:rsidR="00C11AAF" w:rsidRPr="009079F8" w:rsidRDefault="00C11AAF" w:rsidP="00F23355">
            <w:pPr>
              <w:jc w:val="center"/>
            </w:pPr>
            <w:r>
              <w:t>D</w:t>
            </w:r>
          </w:p>
        </w:tc>
        <w:tc>
          <w:tcPr>
            <w:tcW w:w="2950" w:type="dxa"/>
            <w:gridSpan w:val="2"/>
          </w:tcPr>
          <w:p w:rsidR="00C11AAF" w:rsidRPr="009079F8" w:rsidRDefault="00C11AAF" w:rsidP="00F23355">
            <w:r w:rsidRPr="009079F8">
              <w:t>Podają właściwe organy państwa członkowskiego wysyłki po zatwierdzeniu projektu komunikatu o zmianie miejsca przeznaczenia.</w:t>
            </w:r>
          </w:p>
        </w:tc>
        <w:tc>
          <w:tcPr>
            <w:tcW w:w="4274" w:type="dxa"/>
            <w:gridSpan w:val="2"/>
          </w:tcPr>
          <w:p w:rsidR="00C11AAF" w:rsidRPr="009079F8" w:rsidRDefault="00C11AAF" w:rsidP="00F23355"/>
        </w:tc>
        <w:tc>
          <w:tcPr>
            <w:tcW w:w="1050" w:type="dxa"/>
          </w:tcPr>
          <w:p w:rsidR="00C11AAF" w:rsidRPr="009079F8" w:rsidRDefault="00C11AAF" w:rsidP="00F23355">
            <w:r w:rsidRPr="009079F8">
              <w:rPr>
                <w:szCs w:val="20"/>
              </w:rPr>
              <w:t>dateTime</w:t>
            </w:r>
          </w:p>
        </w:tc>
      </w:tr>
      <w:tr w:rsidR="00C11AAF" w:rsidRPr="009079F8" w:rsidTr="00225FDA">
        <w:trPr>
          <w:cantSplit/>
        </w:trPr>
        <w:tc>
          <w:tcPr>
            <w:tcW w:w="889" w:type="dxa"/>
            <w:gridSpan w:val="2"/>
          </w:tcPr>
          <w:p w:rsidR="00C11AAF" w:rsidRPr="009079F8" w:rsidRDefault="00C11AAF" w:rsidP="00F23355">
            <w:pPr>
              <w:keepNext/>
              <w:rPr>
                <w:i/>
              </w:rPr>
            </w:pPr>
            <w:r>
              <w:rPr>
                <w:b/>
              </w:rPr>
              <w:t>2</w:t>
            </w:r>
          </w:p>
        </w:tc>
        <w:tc>
          <w:tcPr>
            <w:tcW w:w="4167" w:type="dxa"/>
          </w:tcPr>
          <w:p w:rsidR="00C11AAF" w:rsidRDefault="00C11AAF" w:rsidP="00F23355">
            <w:pPr>
              <w:keepNext/>
              <w:rPr>
                <w:b/>
              </w:rPr>
            </w:pPr>
            <w:r>
              <w:rPr>
                <w:b/>
              </w:rPr>
              <w:t>Uzupełnienie</w:t>
            </w:r>
            <w:r w:rsidRPr="009079F8">
              <w:rPr>
                <w:b/>
              </w:rPr>
              <w:t xml:space="preserve"> dokumentu e-AD</w:t>
            </w:r>
          </w:p>
          <w:p w:rsidR="00C11AAF" w:rsidRPr="005516E5" w:rsidRDefault="00C11AAF" w:rsidP="00F23355">
            <w:pPr>
              <w:keepNext/>
              <w:rPr>
                <w:rFonts w:ascii="Courier New" w:hAnsi="Courier New" w:cs="Courier New"/>
                <w:noProof/>
                <w:color w:val="0000FF"/>
                <w:szCs w:val="20"/>
              </w:rPr>
            </w:pPr>
            <w:r w:rsidRPr="005516E5">
              <w:rPr>
                <w:rFonts w:ascii="Courier New" w:hAnsi="Courier New" w:cs="Courier New"/>
                <w:noProof/>
                <w:color w:val="0000FF"/>
                <w:szCs w:val="20"/>
              </w:rPr>
              <w:t>UpdateEad</w:t>
            </w:r>
          </w:p>
        </w:tc>
        <w:tc>
          <w:tcPr>
            <w:tcW w:w="436" w:type="dxa"/>
            <w:gridSpan w:val="2"/>
          </w:tcPr>
          <w:p w:rsidR="00C11AAF" w:rsidRPr="0072755A" w:rsidRDefault="00C11AAF" w:rsidP="00F23355">
            <w:pPr>
              <w:keepNext/>
              <w:jc w:val="center"/>
              <w:rPr>
                <w:b/>
              </w:rPr>
            </w:pPr>
            <w:r w:rsidRPr="0072755A">
              <w:rPr>
                <w:b/>
              </w:rPr>
              <w:t>R</w:t>
            </w:r>
          </w:p>
        </w:tc>
        <w:tc>
          <w:tcPr>
            <w:tcW w:w="2950" w:type="dxa"/>
            <w:gridSpan w:val="2"/>
          </w:tcPr>
          <w:p w:rsidR="00C11AAF" w:rsidRPr="0072755A" w:rsidRDefault="00C11AAF" w:rsidP="00F23355">
            <w:pPr>
              <w:keepNext/>
              <w:rPr>
                <w:b/>
              </w:rPr>
            </w:pPr>
          </w:p>
        </w:tc>
        <w:tc>
          <w:tcPr>
            <w:tcW w:w="4274" w:type="dxa"/>
            <w:gridSpan w:val="2"/>
          </w:tcPr>
          <w:p w:rsidR="00C11AAF" w:rsidRPr="0072755A" w:rsidRDefault="00C11AAF" w:rsidP="00F23355">
            <w:pPr>
              <w:keepNext/>
              <w:rPr>
                <w:b/>
              </w:rPr>
            </w:pPr>
          </w:p>
        </w:tc>
        <w:tc>
          <w:tcPr>
            <w:tcW w:w="1050" w:type="dxa"/>
          </w:tcPr>
          <w:p w:rsidR="00C11AAF" w:rsidRPr="0072755A" w:rsidRDefault="00C11AAF" w:rsidP="00F23355">
            <w:pPr>
              <w:keepNext/>
              <w:rPr>
                <w:b/>
              </w:rPr>
            </w:pPr>
            <w:r w:rsidRPr="0072755A">
              <w:rPr>
                <w:b/>
              </w:rPr>
              <w:t>1x</w:t>
            </w:r>
          </w:p>
        </w:tc>
      </w:tr>
      <w:tr w:rsidR="00C11AAF" w:rsidRPr="009079F8" w:rsidTr="00225FDA">
        <w:trPr>
          <w:cantSplit/>
        </w:trPr>
        <w:tc>
          <w:tcPr>
            <w:tcW w:w="450" w:type="dxa"/>
          </w:tcPr>
          <w:p w:rsidR="00C11AAF" w:rsidRPr="009079F8" w:rsidRDefault="00C11AAF" w:rsidP="00F23355">
            <w:pPr>
              <w:rPr>
                <w:b/>
              </w:rPr>
            </w:pPr>
          </w:p>
        </w:tc>
        <w:tc>
          <w:tcPr>
            <w:tcW w:w="439" w:type="dxa"/>
          </w:tcPr>
          <w:p w:rsidR="00C11AAF" w:rsidRPr="009079F8" w:rsidRDefault="00C11AAF" w:rsidP="00F23355">
            <w:pPr>
              <w:rPr>
                <w:i/>
              </w:rPr>
            </w:pPr>
            <w:r>
              <w:rPr>
                <w:i/>
              </w:rPr>
              <w:t>a</w:t>
            </w:r>
          </w:p>
        </w:tc>
        <w:tc>
          <w:tcPr>
            <w:tcW w:w="4167" w:type="dxa"/>
          </w:tcPr>
          <w:p w:rsidR="00C11AAF" w:rsidRDefault="00C11AAF" w:rsidP="00F23355">
            <w:r w:rsidRPr="009079F8">
              <w:t>Numer porządkowy</w:t>
            </w:r>
          </w:p>
          <w:p w:rsidR="00C11AAF" w:rsidRPr="009079F8" w:rsidRDefault="00C11AAF" w:rsidP="00F23355">
            <w:r>
              <w:rPr>
                <w:rFonts w:ascii="Courier New" w:hAnsi="Courier New" w:cs="Courier New"/>
                <w:noProof/>
                <w:color w:val="0000FF"/>
                <w:szCs w:val="20"/>
              </w:rPr>
              <w:t>SequenceNumber</w:t>
            </w:r>
          </w:p>
        </w:tc>
        <w:tc>
          <w:tcPr>
            <w:tcW w:w="436" w:type="dxa"/>
            <w:gridSpan w:val="2"/>
          </w:tcPr>
          <w:p w:rsidR="00C11AAF" w:rsidRPr="009079F8" w:rsidRDefault="00C11AAF" w:rsidP="00F23355">
            <w:pPr>
              <w:jc w:val="center"/>
            </w:pPr>
            <w:r>
              <w:t>D</w:t>
            </w:r>
          </w:p>
        </w:tc>
        <w:tc>
          <w:tcPr>
            <w:tcW w:w="2950" w:type="dxa"/>
            <w:gridSpan w:val="2"/>
          </w:tcPr>
          <w:p w:rsidR="00C11AAF" w:rsidRPr="009079F8" w:rsidRDefault="00C11AAF" w:rsidP="00F23355">
            <w:r w:rsidRPr="009079F8">
              <w:t>Podają właściwe organy państwa członkowskiego wysyłki po zatwierdzeniu projektu komunikatu o zmianie miejsca przeznaczenia.</w:t>
            </w:r>
          </w:p>
        </w:tc>
        <w:tc>
          <w:tcPr>
            <w:tcW w:w="4274" w:type="dxa"/>
            <w:gridSpan w:val="2"/>
          </w:tcPr>
          <w:p w:rsidR="00C11AAF" w:rsidRPr="009079F8" w:rsidRDefault="00C11AAF" w:rsidP="00F23355">
            <w:r w:rsidRPr="009079F8">
              <w:t xml:space="preserve">Przy wstępnym zatwierdzeniu dokumentu e-AD przyjmuje się </w:t>
            </w:r>
            <w:smartTag w:uri="urn:schemas-microsoft-com:office:smarttags" w:element="metricconverter">
              <w:smartTagPr>
                <w:attr w:name="ProductID" w:val="1, a"/>
              </w:smartTagPr>
              <w:r w:rsidRPr="009079F8">
                <w:t>1, a</w:t>
              </w:r>
            </w:smartTag>
            <w:r w:rsidRPr="009079F8">
              <w:t xml:space="preserve"> następnie przy każdej zmianie miejsca przeznaczenia </w:t>
            </w:r>
            <w:r w:rsidRPr="009079F8">
              <w:rPr>
                <w:szCs w:val="20"/>
              </w:rPr>
              <w:t>wartość tę zwiększa się o 1</w:t>
            </w:r>
            <w:r w:rsidRPr="009079F8">
              <w:t>.</w:t>
            </w:r>
            <w:r w:rsidR="00E30F09">
              <w:t xml:space="preserve"> Wartość musi być większa od zera.</w:t>
            </w:r>
          </w:p>
        </w:tc>
        <w:tc>
          <w:tcPr>
            <w:tcW w:w="1050" w:type="dxa"/>
          </w:tcPr>
          <w:p w:rsidR="00C11AAF" w:rsidRPr="009079F8" w:rsidRDefault="00C11AAF" w:rsidP="00F23355">
            <w:r w:rsidRPr="009079F8">
              <w:t>n..</w:t>
            </w:r>
            <w:r>
              <w:t>2</w:t>
            </w:r>
          </w:p>
        </w:tc>
      </w:tr>
      <w:tr w:rsidR="00C11AAF" w:rsidRPr="009079F8" w:rsidTr="00225FDA">
        <w:trPr>
          <w:cantSplit/>
        </w:trPr>
        <w:tc>
          <w:tcPr>
            <w:tcW w:w="450" w:type="dxa"/>
          </w:tcPr>
          <w:p w:rsidR="00C11AAF" w:rsidRPr="009079F8" w:rsidRDefault="00C11AAF" w:rsidP="00F23355">
            <w:pPr>
              <w:rPr>
                <w:b/>
              </w:rPr>
            </w:pPr>
          </w:p>
        </w:tc>
        <w:tc>
          <w:tcPr>
            <w:tcW w:w="439" w:type="dxa"/>
          </w:tcPr>
          <w:p w:rsidR="00C11AAF" w:rsidRPr="009079F8" w:rsidRDefault="00C11AAF" w:rsidP="00F23355">
            <w:pPr>
              <w:rPr>
                <w:i/>
              </w:rPr>
            </w:pPr>
            <w:r>
              <w:rPr>
                <w:i/>
              </w:rPr>
              <w:t>b</w:t>
            </w:r>
          </w:p>
        </w:tc>
        <w:tc>
          <w:tcPr>
            <w:tcW w:w="4167" w:type="dxa"/>
          </w:tcPr>
          <w:p w:rsidR="00C11AAF" w:rsidRDefault="00C11AAF" w:rsidP="00F23355">
            <w:r>
              <w:t xml:space="preserve">Numer </w:t>
            </w:r>
            <w:r w:rsidRPr="009079F8">
              <w:t>ARC</w:t>
            </w:r>
          </w:p>
          <w:p w:rsidR="00C11AAF" w:rsidRPr="005516E5" w:rsidRDefault="00C11AAF" w:rsidP="00F23355">
            <w:pPr>
              <w:rPr>
                <w:rFonts w:ascii="Courier New" w:hAnsi="Courier New" w:cs="Courier New"/>
                <w:noProof/>
                <w:color w:val="0000FF"/>
                <w:szCs w:val="20"/>
              </w:rPr>
            </w:pPr>
            <w:r w:rsidRPr="005516E5">
              <w:rPr>
                <w:rFonts w:ascii="Courier New" w:hAnsi="Courier New" w:cs="Courier New"/>
                <w:noProof/>
                <w:color w:val="0000FF"/>
                <w:szCs w:val="20"/>
              </w:rPr>
              <w:t>AdministrativeReferenceCode</w:t>
            </w:r>
          </w:p>
        </w:tc>
        <w:tc>
          <w:tcPr>
            <w:tcW w:w="436" w:type="dxa"/>
            <w:gridSpan w:val="2"/>
          </w:tcPr>
          <w:p w:rsidR="00C11AAF" w:rsidRPr="009079F8" w:rsidRDefault="00C11AAF" w:rsidP="00F23355">
            <w:pPr>
              <w:jc w:val="center"/>
            </w:pPr>
            <w:r w:rsidRPr="009079F8">
              <w:t>R</w:t>
            </w:r>
          </w:p>
        </w:tc>
        <w:tc>
          <w:tcPr>
            <w:tcW w:w="2950" w:type="dxa"/>
            <w:gridSpan w:val="2"/>
          </w:tcPr>
          <w:p w:rsidR="00C11AAF" w:rsidRPr="009079F8" w:rsidRDefault="00C11AAF" w:rsidP="00F23355"/>
        </w:tc>
        <w:tc>
          <w:tcPr>
            <w:tcW w:w="4274" w:type="dxa"/>
            <w:gridSpan w:val="2"/>
          </w:tcPr>
          <w:p w:rsidR="00C11AAF" w:rsidRPr="009079F8" w:rsidRDefault="00C11AAF" w:rsidP="00F23355">
            <w:r w:rsidRPr="009079F8">
              <w:t>Należy podać ARC dokumentu e-AD, dla którego zmieniono miejsce przeznaczenia.</w:t>
            </w:r>
          </w:p>
        </w:tc>
        <w:tc>
          <w:tcPr>
            <w:tcW w:w="1050" w:type="dxa"/>
          </w:tcPr>
          <w:p w:rsidR="00C11AAF" w:rsidRPr="009079F8" w:rsidRDefault="00C11AAF" w:rsidP="00F23355">
            <w:r w:rsidRPr="009079F8">
              <w:t>an21</w:t>
            </w:r>
          </w:p>
        </w:tc>
      </w:tr>
      <w:tr w:rsidR="00C11AAF" w:rsidRPr="009079F8" w:rsidTr="00225FDA">
        <w:trPr>
          <w:cantSplit/>
        </w:trPr>
        <w:tc>
          <w:tcPr>
            <w:tcW w:w="450" w:type="dxa"/>
          </w:tcPr>
          <w:p w:rsidR="00C11AAF" w:rsidRPr="009079F8" w:rsidRDefault="00C11AAF" w:rsidP="00F23355">
            <w:pPr>
              <w:rPr>
                <w:b/>
              </w:rPr>
            </w:pPr>
          </w:p>
        </w:tc>
        <w:tc>
          <w:tcPr>
            <w:tcW w:w="439" w:type="dxa"/>
          </w:tcPr>
          <w:p w:rsidR="00C11AAF" w:rsidRPr="009079F8" w:rsidRDefault="00C11AAF" w:rsidP="00F23355">
            <w:pPr>
              <w:rPr>
                <w:i/>
              </w:rPr>
            </w:pPr>
            <w:r>
              <w:rPr>
                <w:i/>
              </w:rPr>
              <w:t>c</w:t>
            </w:r>
          </w:p>
        </w:tc>
        <w:tc>
          <w:tcPr>
            <w:tcW w:w="4167" w:type="dxa"/>
          </w:tcPr>
          <w:p w:rsidR="00C11AAF" w:rsidRDefault="00C11AAF" w:rsidP="00F23355">
            <w:r w:rsidRPr="009079F8">
              <w:t>Czas przewozu</w:t>
            </w:r>
          </w:p>
          <w:p w:rsidR="00C11AAF" w:rsidRPr="009079F8" w:rsidRDefault="00C11AAF" w:rsidP="00F23355">
            <w:r>
              <w:rPr>
                <w:rFonts w:ascii="Courier New" w:hAnsi="Courier New" w:cs="Courier New"/>
                <w:noProof/>
                <w:color w:val="0000FF"/>
                <w:szCs w:val="20"/>
              </w:rPr>
              <w:t>JourneyTime</w:t>
            </w:r>
          </w:p>
        </w:tc>
        <w:tc>
          <w:tcPr>
            <w:tcW w:w="436" w:type="dxa"/>
            <w:gridSpan w:val="2"/>
          </w:tcPr>
          <w:p w:rsidR="00C11AAF" w:rsidRPr="009079F8" w:rsidRDefault="00C11AAF" w:rsidP="00F23355">
            <w:pPr>
              <w:jc w:val="center"/>
            </w:pPr>
            <w:r w:rsidRPr="009079F8">
              <w:t>D</w:t>
            </w:r>
          </w:p>
        </w:tc>
        <w:tc>
          <w:tcPr>
            <w:tcW w:w="2950" w:type="dxa"/>
            <w:gridSpan w:val="2"/>
          </w:tcPr>
          <w:p w:rsidR="00C11AAF" w:rsidRPr="009079F8" w:rsidRDefault="00C11AAF" w:rsidP="00F23355">
            <w:r w:rsidRPr="009079F8">
              <w:t>„R”, jeżeli czas przewozu ulega zmianie w związku ze zmianą miejsca przeznaczenia.</w:t>
            </w:r>
          </w:p>
        </w:tc>
        <w:tc>
          <w:tcPr>
            <w:tcW w:w="4274" w:type="dxa"/>
            <w:gridSpan w:val="2"/>
          </w:tcPr>
          <w:p w:rsidR="00C11AAF" w:rsidRDefault="00C11AAF" w:rsidP="00F23355">
            <w:r w:rsidRPr="009079F8">
              <w:t>Należy podać normalny okres czasu konieczny do przewozu, biorąc pod uwagę środek transportu i odległość, wyrażony w godzinach (</w:t>
            </w:r>
            <w:r>
              <w:t>H</w:t>
            </w:r>
            <w:r w:rsidRPr="009079F8">
              <w:t xml:space="preserve">) </w:t>
            </w:r>
            <w:r>
              <w:t>albo</w:t>
            </w:r>
            <w:r w:rsidRPr="009079F8">
              <w:t xml:space="preserve"> dniach (D) poprzedzających dwucyfrową liczbę. (Przykłady: </w:t>
            </w:r>
            <w:r>
              <w:t>H</w:t>
            </w:r>
            <w:r w:rsidRPr="009079F8">
              <w:t xml:space="preserve">12 lub D04). </w:t>
            </w:r>
            <w:r w:rsidRPr="009079F8">
              <w:rPr>
                <w:szCs w:val="20"/>
              </w:rPr>
              <w:t xml:space="preserve">Wskazana wartość </w:t>
            </w:r>
            <w:r w:rsidRPr="009079F8">
              <w:t>dla „</w:t>
            </w:r>
            <w:r>
              <w:t>H</w:t>
            </w:r>
            <w:r w:rsidRPr="009079F8">
              <w:t xml:space="preserve">” powinna być mniejsza lub równa 24. </w:t>
            </w:r>
            <w:r w:rsidRPr="009079F8">
              <w:rPr>
                <w:szCs w:val="20"/>
              </w:rPr>
              <w:t xml:space="preserve">Wskazana wartość </w:t>
            </w:r>
            <w:r w:rsidRPr="009079F8">
              <w:t xml:space="preserve">dla „D” </w:t>
            </w:r>
            <w:r>
              <w:t xml:space="preserve">dla przemieszczeń krajowych powinna być mniejsza lub równa </w:t>
            </w:r>
            <w:smartTag w:uri="urn:schemas-microsoft-com:office:smarttags" w:element="metricconverter">
              <w:smartTagPr>
                <w:attr w:name="ProductID" w:val="62, a"/>
              </w:smartTagPr>
              <w:r>
                <w:t>62, a</w:t>
              </w:r>
            </w:smartTag>
            <w:r>
              <w:t xml:space="preserve"> dla przemieszczeń wewnątrzwspólnotowych </w:t>
            </w:r>
            <w:r w:rsidRPr="009079F8">
              <w:t>powinn</w:t>
            </w:r>
            <w:r>
              <w:t>a</w:t>
            </w:r>
            <w:r w:rsidRPr="009079F8">
              <w:t xml:space="preserve"> być mniejsza lub równa 92.</w:t>
            </w:r>
          </w:p>
          <w:p w:rsidR="00C11AAF" w:rsidRPr="000E5EAE" w:rsidRDefault="00C11AAF" w:rsidP="00F23355">
            <w:r>
              <w:t xml:space="preserve">Podany czas </w:t>
            </w:r>
            <w:r w:rsidRPr="000E5EAE">
              <w:t>jest traktowany przez EMCS PL</w:t>
            </w:r>
            <w:r>
              <w:t xml:space="preserve"> 2</w:t>
            </w:r>
            <w:r w:rsidRPr="000E5EAE">
              <w:t xml:space="preserve"> jako czas od planowanej daty wysyłki </w:t>
            </w:r>
            <w:r>
              <w:t xml:space="preserve">podanej </w:t>
            </w:r>
            <w:r w:rsidRPr="000E5EAE">
              <w:t>w komunikacie PL815</w:t>
            </w:r>
            <w:r>
              <w:t>.</w:t>
            </w:r>
          </w:p>
        </w:tc>
        <w:tc>
          <w:tcPr>
            <w:tcW w:w="1050" w:type="dxa"/>
          </w:tcPr>
          <w:p w:rsidR="00C11AAF" w:rsidRPr="009079F8" w:rsidRDefault="00C11AAF" w:rsidP="00F23355">
            <w:r w:rsidRPr="009079F8">
              <w:t>an3</w:t>
            </w:r>
          </w:p>
        </w:tc>
      </w:tr>
      <w:tr w:rsidR="00C11AAF" w:rsidRPr="009079F8" w:rsidTr="00225FDA">
        <w:trPr>
          <w:cantSplit/>
        </w:trPr>
        <w:tc>
          <w:tcPr>
            <w:tcW w:w="450" w:type="dxa"/>
          </w:tcPr>
          <w:p w:rsidR="00C11AAF" w:rsidRPr="009079F8" w:rsidRDefault="00C11AAF" w:rsidP="00F23355">
            <w:pPr>
              <w:rPr>
                <w:b/>
              </w:rPr>
            </w:pPr>
          </w:p>
        </w:tc>
        <w:tc>
          <w:tcPr>
            <w:tcW w:w="439" w:type="dxa"/>
          </w:tcPr>
          <w:p w:rsidR="00C11AAF" w:rsidRPr="009079F8" w:rsidRDefault="00C11AAF" w:rsidP="00F23355">
            <w:pPr>
              <w:rPr>
                <w:i/>
              </w:rPr>
            </w:pPr>
            <w:r>
              <w:rPr>
                <w:i/>
              </w:rPr>
              <w:t>d</w:t>
            </w:r>
          </w:p>
        </w:tc>
        <w:tc>
          <w:tcPr>
            <w:tcW w:w="4167" w:type="dxa"/>
          </w:tcPr>
          <w:p w:rsidR="00C11AAF" w:rsidRDefault="00C11AAF" w:rsidP="00F23355">
            <w:r w:rsidRPr="009079F8">
              <w:t>Zmieniona organizacja przewozu</w:t>
            </w:r>
          </w:p>
          <w:p w:rsidR="00C11AAF" w:rsidRPr="009079F8" w:rsidRDefault="00C11AAF" w:rsidP="00F23355">
            <w:r>
              <w:rPr>
                <w:rFonts w:ascii="Courier New" w:hAnsi="Courier New" w:cs="Courier New"/>
                <w:noProof/>
                <w:color w:val="0000FF"/>
                <w:szCs w:val="20"/>
              </w:rPr>
              <w:t>ChangedTransportArrangement</w:t>
            </w:r>
          </w:p>
        </w:tc>
        <w:tc>
          <w:tcPr>
            <w:tcW w:w="436" w:type="dxa"/>
            <w:gridSpan w:val="2"/>
          </w:tcPr>
          <w:p w:rsidR="00C11AAF" w:rsidRPr="009079F8" w:rsidRDefault="00C11AAF" w:rsidP="00F23355">
            <w:pPr>
              <w:jc w:val="center"/>
            </w:pPr>
            <w:r w:rsidRPr="009079F8">
              <w:t>D</w:t>
            </w:r>
          </w:p>
        </w:tc>
        <w:tc>
          <w:tcPr>
            <w:tcW w:w="2950" w:type="dxa"/>
            <w:gridSpan w:val="2"/>
          </w:tcPr>
          <w:p w:rsidR="00C11AAF" w:rsidRPr="009079F8" w:rsidRDefault="00C11AAF" w:rsidP="00F23355">
            <w:r w:rsidRPr="009079F8">
              <w:t>„R”, jeżeli osoba odpowiedzialna za zorganizowanie przewozu ulega zmianie w związku ze zmianą miejsca przeznaczenia.</w:t>
            </w:r>
          </w:p>
        </w:tc>
        <w:tc>
          <w:tcPr>
            <w:tcW w:w="4274" w:type="dxa"/>
            <w:gridSpan w:val="2"/>
          </w:tcPr>
          <w:p w:rsidR="00C11AAF" w:rsidRPr="009079F8" w:rsidRDefault="00C11AAF" w:rsidP="00F23355">
            <w:r>
              <w:rPr>
                <w:lang w:eastAsia="en-GB"/>
              </w:rPr>
              <w:t>Wartość z enumeracji „</w:t>
            </w:r>
            <w:r>
              <w:rPr>
                <w:lang w:eastAsia="en-GB"/>
              </w:rPr>
              <w:fldChar w:fldCharType="begin"/>
            </w:r>
            <w:r>
              <w:rPr>
                <w:lang w:eastAsia="en-GB"/>
              </w:rPr>
              <w:instrText xml:space="preserve"> REF _Ref267832158 \h </w:instrText>
            </w:r>
            <w:r>
              <w:rPr>
                <w:lang w:eastAsia="en-GB"/>
              </w:rPr>
            </w:r>
            <w:r>
              <w:rPr>
                <w:lang w:eastAsia="en-GB"/>
              </w:rPr>
              <w:fldChar w:fldCharType="separate"/>
            </w:r>
            <w:r w:rsidR="002B6F91">
              <w:t>Organizacja przewozu (T</w:t>
            </w:r>
            <w:r w:rsidR="002B6F91" w:rsidRPr="00F963E2">
              <w:t>ransport Arrangement</w:t>
            </w:r>
            <w:r w:rsidR="002B6F91">
              <w:t>)</w:t>
            </w:r>
            <w:r>
              <w:rPr>
                <w:lang w:eastAsia="en-GB"/>
              </w:rPr>
              <w:fldChar w:fldCharType="end"/>
            </w:r>
            <w:r>
              <w:rPr>
                <w:lang w:eastAsia="en-GB"/>
              </w:rPr>
              <w:t>”.</w:t>
            </w:r>
          </w:p>
        </w:tc>
        <w:tc>
          <w:tcPr>
            <w:tcW w:w="1050" w:type="dxa"/>
          </w:tcPr>
          <w:p w:rsidR="00C11AAF" w:rsidRPr="009079F8" w:rsidRDefault="00C11AAF" w:rsidP="00F23355">
            <w:r>
              <w:t>n</w:t>
            </w:r>
            <w:r w:rsidRPr="009079F8">
              <w:t>1</w:t>
            </w:r>
          </w:p>
        </w:tc>
      </w:tr>
      <w:tr w:rsidR="00C11AAF" w:rsidRPr="009079F8" w:rsidTr="00225FDA">
        <w:trPr>
          <w:cantSplit/>
        </w:trPr>
        <w:tc>
          <w:tcPr>
            <w:tcW w:w="450" w:type="dxa"/>
          </w:tcPr>
          <w:p w:rsidR="00C11AAF" w:rsidRPr="009079F8" w:rsidRDefault="00C11AAF" w:rsidP="00F23355">
            <w:pPr>
              <w:rPr>
                <w:b/>
              </w:rPr>
            </w:pPr>
          </w:p>
        </w:tc>
        <w:tc>
          <w:tcPr>
            <w:tcW w:w="439" w:type="dxa"/>
          </w:tcPr>
          <w:p w:rsidR="00C11AAF" w:rsidRPr="009079F8" w:rsidRDefault="00C11AAF" w:rsidP="00F23355">
            <w:pPr>
              <w:rPr>
                <w:i/>
              </w:rPr>
            </w:pPr>
            <w:r>
              <w:rPr>
                <w:i/>
              </w:rPr>
              <w:t>e</w:t>
            </w:r>
          </w:p>
        </w:tc>
        <w:tc>
          <w:tcPr>
            <w:tcW w:w="4167" w:type="dxa"/>
          </w:tcPr>
          <w:p w:rsidR="00C11AAF" w:rsidRDefault="00C11AAF" w:rsidP="00F23355">
            <w:r w:rsidRPr="009079F8">
              <w:t>Numer faktury</w:t>
            </w:r>
          </w:p>
          <w:p w:rsidR="00C11AAF" w:rsidRPr="009079F8" w:rsidRDefault="00C11AAF" w:rsidP="00F23355">
            <w:r>
              <w:rPr>
                <w:rFonts w:ascii="Courier New" w:hAnsi="Courier New" w:cs="Courier New"/>
                <w:noProof/>
                <w:color w:val="0000FF"/>
                <w:szCs w:val="20"/>
              </w:rPr>
              <w:t>InvoiceNumber</w:t>
            </w:r>
          </w:p>
        </w:tc>
        <w:tc>
          <w:tcPr>
            <w:tcW w:w="436" w:type="dxa"/>
            <w:gridSpan w:val="2"/>
          </w:tcPr>
          <w:p w:rsidR="00C11AAF" w:rsidRPr="009079F8" w:rsidRDefault="00C11AAF" w:rsidP="00F23355">
            <w:pPr>
              <w:jc w:val="center"/>
            </w:pPr>
            <w:r w:rsidRPr="009079F8">
              <w:t>D</w:t>
            </w:r>
          </w:p>
        </w:tc>
        <w:tc>
          <w:tcPr>
            <w:tcW w:w="2950" w:type="dxa"/>
            <w:gridSpan w:val="2"/>
          </w:tcPr>
          <w:p w:rsidR="00C11AAF" w:rsidRPr="009079F8" w:rsidRDefault="00C11AAF" w:rsidP="00F23355">
            <w:r w:rsidRPr="009079F8">
              <w:t>„R”, jeżeli faktura ulega zmianie w związku ze zmianą miejsca przeznaczenia.</w:t>
            </w:r>
          </w:p>
        </w:tc>
        <w:tc>
          <w:tcPr>
            <w:tcW w:w="4274" w:type="dxa"/>
            <w:gridSpan w:val="2"/>
          </w:tcPr>
          <w:p w:rsidR="00C11AAF" w:rsidRPr="009079F8" w:rsidRDefault="00C11AAF" w:rsidP="00F23355">
            <w:r w:rsidRPr="009079F8">
              <w:t>Należy podać numer faktury dotyczącej wyrobów. Jeżeli faktura nie została jeszcze przygotowana, należy podać numer potwierdzenia dostawy lub innego dokumentu przewozowego.</w:t>
            </w:r>
          </w:p>
        </w:tc>
        <w:tc>
          <w:tcPr>
            <w:tcW w:w="1050" w:type="dxa"/>
          </w:tcPr>
          <w:p w:rsidR="00C11AAF" w:rsidRPr="009079F8" w:rsidRDefault="00C11AAF" w:rsidP="00F23355">
            <w:r w:rsidRPr="009079F8">
              <w:t>an..35</w:t>
            </w:r>
          </w:p>
        </w:tc>
      </w:tr>
      <w:tr w:rsidR="00C11AAF" w:rsidRPr="009079F8" w:rsidTr="00225FDA">
        <w:trPr>
          <w:cantSplit/>
        </w:trPr>
        <w:tc>
          <w:tcPr>
            <w:tcW w:w="450" w:type="dxa"/>
          </w:tcPr>
          <w:p w:rsidR="00C11AAF" w:rsidRPr="009079F8" w:rsidRDefault="00C11AAF" w:rsidP="00F23355">
            <w:pPr>
              <w:rPr>
                <w:b/>
              </w:rPr>
            </w:pPr>
          </w:p>
        </w:tc>
        <w:tc>
          <w:tcPr>
            <w:tcW w:w="439" w:type="dxa"/>
          </w:tcPr>
          <w:p w:rsidR="00C11AAF" w:rsidRPr="009079F8" w:rsidRDefault="00C11AAF" w:rsidP="00F23355">
            <w:pPr>
              <w:rPr>
                <w:i/>
              </w:rPr>
            </w:pPr>
            <w:r>
              <w:rPr>
                <w:i/>
              </w:rPr>
              <w:t>f</w:t>
            </w:r>
          </w:p>
        </w:tc>
        <w:tc>
          <w:tcPr>
            <w:tcW w:w="4167" w:type="dxa"/>
          </w:tcPr>
          <w:p w:rsidR="00C11AAF" w:rsidRDefault="00C11AAF" w:rsidP="00F23355">
            <w:r w:rsidRPr="009079F8">
              <w:t>Data faktury</w:t>
            </w:r>
          </w:p>
          <w:p w:rsidR="00C11AAF" w:rsidRPr="009079F8" w:rsidRDefault="00C11AAF" w:rsidP="00F23355">
            <w:r>
              <w:rPr>
                <w:rFonts w:ascii="Courier New" w:hAnsi="Courier New" w:cs="Courier New"/>
                <w:noProof/>
                <w:color w:val="0000FF"/>
                <w:szCs w:val="20"/>
              </w:rPr>
              <w:t>InvoiceDate</w:t>
            </w:r>
          </w:p>
        </w:tc>
        <w:tc>
          <w:tcPr>
            <w:tcW w:w="436" w:type="dxa"/>
            <w:gridSpan w:val="2"/>
          </w:tcPr>
          <w:p w:rsidR="00C11AAF" w:rsidRPr="009079F8" w:rsidRDefault="00C11AAF" w:rsidP="00F23355">
            <w:pPr>
              <w:jc w:val="center"/>
            </w:pPr>
            <w:r>
              <w:t>D</w:t>
            </w:r>
          </w:p>
        </w:tc>
        <w:tc>
          <w:tcPr>
            <w:tcW w:w="2950" w:type="dxa"/>
            <w:gridSpan w:val="2"/>
          </w:tcPr>
          <w:p w:rsidR="00C11AAF" w:rsidRPr="009079F8" w:rsidRDefault="00C11AAF" w:rsidP="00F23355">
            <w:r w:rsidRPr="009079F8">
              <w:t>„R”, jeżeli numer faktury ulega zmianie w związku ze zmianą miejsca przeznaczenia.</w:t>
            </w:r>
          </w:p>
        </w:tc>
        <w:tc>
          <w:tcPr>
            <w:tcW w:w="4274" w:type="dxa"/>
            <w:gridSpan w:val="2"/>
          </w:tcPr>
          <w:p w:rsidR="00C11AAF" w:rsidRPr="009079F8" w:rsidRDefault="00C11AAF" w:rsidP="00F23355">
            <w:r w:rsidRPr="009079F8">
              <w:t>Data dokumentu wskazan</w:t>
            </w:r>
            <w:r>
              <w:t>ego</w:t>
            </w:r>
            <w:r w:rsidRPr="009079F8">
              <w:t xml:space="preserve"> w polu </w:t>
            </w:r>
            <w:r>
              <w:t>2e.</w:t>
            </w:r>
          </w:p>
        </w:tc>
        <w:tc>
          <w:tcPr>
            <w:tcW w:w="1050" w:type="dxa"/>
          </w:tcPr>
          <w:p w:rsidR="00C11AAF" w:rsidRPr="009079F8" w:rsidRDefault="00C11AAF" w:rsidP="00F23355">
            <w:r w:rsidRPr="009079F8">
              <w:t>date</w:t>
            </w:r>
          </w:p>
        </w:tc>
      </w:tr>
      <w:tr w:rsidR="00C11AAF" w:rsidRPr="009079F8" w:rsidTr="00225FDA">
        <w:trPr>
          <w:cantSplit/>
        </w:trPr>
        <w:tc>
          <w:tcPr>
            <w:tcW w:w="450"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g</w:t>
            </w:r>
          </w:p>
        </w:tc>
        <w:tc>
          <w:tcPr>
            <w:tcW w:w="4167" w:type="dxa"/>
          </w:tcPr>
          <w:p w:rsidR="00C11AAF" w:rsidRDefault="00C11AAF" w:rsidP="00F23355">
            <w:r w:rsidRPr="009079F8">
              <w:t>Kod rodzaju transportu</w:t>
            </w:r>
          </w:p>
          <w:p w:rsidR="00C11AAF" w:rsidRPr="009079F8" w:rsidRDefault="00C11AAF" w:rsidP="00F23355">
            <w:r>
              <w:rPr>
                <w:rFonts w:ascii="Courier New" w:hAnsi="Courier New" w:cs="Courier New"/>
                <w:noProof/>
                <w:color w:val="0000FF"/>
                <w:szCs w:val="20"/>
              </w:rPr>
              <w:t>TransportModeCode</w:t>
            </w:r>
          </w:p>
        </w:tc>
        <w:tc>
          <w:tcPr>
            <w:tcW w:w="436" w:type="dxa"/>
            <w:gridSpan w:val="2"/>
          </w:tcPr>
          <w:p w:rsidR="00C11AAF" w:rsidRPr="009079F8" w:rsidRDefault="00C11AAF" w:rsidP="00F23355">
            <w:pPr>
              <w:jc w:val="center"/>
            </w:pPr>
            <w:r w:rsidRPr="009079F8">
              <w:t>D</w:t>
            </w:r>
          </w:p>
        </w:tc>
        <w:tc>
          <w:tcPr>
            <w:tcW w:w="2950" w:type="dxa"/>
            <w:gridSpan w:val="2"/>
          </w:tcPr>
          <w:p w:rsidR="00C11AAF" w:rsidRPr="009079F8" w:rsidRDefault="00C11AAF" w:rsidP="00F23355">
            <w:r w:rsidRPr="009079F8">
              <w:t>„R”, jeżeli rodzaj transportu ulega zmianie w związku ze zmianą miejsca przeznaczenia.</w:t>
            </w:r>
          </w:p>
        </w:tc>
        <w:tc>
          <w:tcPr>
            <w:tcW w:w="4274" w:type="dxa"/>
            <w:gridSpan w:val="2"/>
          </w:tcPr>
          <w:p w:rsidR="00C11AAF" w:rsidRPr="003C3C3F" w:rsidRDefault="00C11AAF" w:rsidP="00F23355">
            <w:r>
              <w:t>Wartość ze słownika „</w:t>
            </w:r>
            <w:r w:rsidRPr="003C3C3F">
              <w:t>Kody rodzaju transportu (Transport modes)</w:t>
            </w:r>
            <w:r>
              <w:t>”.</w:t>
            </w:r>
          </w:p>
        </w:tc>
        <w:tc>
          <w:tcPr>
            <w:tcW w:w="1050" w:type="dxa"/>
          </w:tcPr>
          <w:p w:rsidR="00C11AAF" w:rsidRPr="009079F8" w:rsidRDefault="00C11AAF" w:rsidP="00F23355">
            <w:r w:rsidRPr="009079F8">
              <w:t>n..2</w:t>
            </w:r>
          </w:p>
        </w:tc>
      </w:tr>
      <w:tr w:rsidR="00C11AAF" w:rsidRPr="009079F8" w:rsidTr="00225FDA">
        <w:trPr>
          <w:cantSplit/>
        </w:trPr>
        <w:tc>
          <w:tcPr>
            <w:tcW w:w="450" w:type="dxa"/>
          </w:tcPr>
          <w:p w:rsidR="00C11AAF" w:rsidRPr="009079F8" w:rsidRDefault="00C11AAF" w:rsidP="00F23355">
            <w:pPr>
              <w:rPr>
                <w:b/>
              </w:rPr>
            </w:pPr>
          </w:p>
        </w:tc>
        <w:tc>
          <w:tcPr>
            <w:tcW w:w="439" w:type="dxa"/>
          </w:tcPr>
          <w:p w:rsidR="00C11AAF" w:rsidRPr="009079F8" w:rsidRDefault="00C11AAF" w:rsidP="00F23355">
            <w:pPr>
              <w:rPr>
                <w:i/>
              </w:rPr>
            </w:pPr>
            <w:r>
              <w:rPr>
                <w:i/>
              </w:rPr>
              <w:t>h</w:t>
            </w:r>
          </w:p>
        </w:tc>
        <w:tc>
          <w:tcPr>
            <w:tcW w:w="4167" w:type="dxa"/>
          </w:tcPr>
          <w:p w:rsidR="00C11AAF" w:rsidRDefault="00C11AAF" w:rsidP="00F23355">
            <w:r>
              <w:t>Informacje dodatkowe</w:t>
            </w:r>
          </w:p>
          <w:p w:rsidR="00C11AAF" w:rsidRPr="009079F8" w:rsidRDefault="00C11AAF" w:rsidP="00F23355">
            <w:r>
              <w:rPr>
                <w:rFonts w:ascii="Courier New" w:hAnsi="Courier New" w:cs="Courier New"/>
                <w:noProof/>
                <w:color w:val="0000FF"/>
                <w:szCs w:val="20"/>
              </w:rPr>
              <w:t>ComplementaryInformation</w:t>
            </w:r>
          </w:p>
        </w:tc>
        <w:tc>
          <w:tcPr>
            <w:tcW w:w="436" w:type="dxa"/>
            <w:gridSpan w:val="2"/>
          </w:tcPr>
          <w:p w:rsidR="00C11AAF" w:rsidRPr="009079F8" w:rsidRDefault="00C11AAF" w:rsidP="00F23355">
            <w:pPr>
              <w:jc w:val="center"/>
            </w:pPr>
            <w:r>
              <w:t>D</w:t>
            </w:r>
          </w:p>
        </w:tc>
        <w:tc>
          <w:tcPr>
            <w:tcW w:w="2950" w:type="dxa"/>
            <w:gridSpan w:val="2"/>
          </w:tcPr>
          <w:p w:rsidR="00C11AAF" w:rsidRDefault="00C11AAF" w:rsidP="00F23355">
            <w:pPr>
              <w:pStyle w:val="pqiTabBody"/>
            </w:pPr>
            <w:r>
              <w:t>„R” gdy w polu 2g  wybrano wartość „0 – Inne”.</w:t>
            </w:r>
          </w:p>
          <w:p w:rsidR="00C11AAF" w:rsidRPr="009079F8" w:rsidRDefault="00C11AAF" w:rsidP="00F23355">
            <w:r>
              <w:t>W pozostałych przypadkach nie stosuje się.</w:t>
            </w:r>
          </w:p>
        </w:tc>
        <w:tc>
          <w:tcPr>
            <w:tcW w:w="4274" w:type="dxa"/>
            <w:gridSpan w:val="2"/>
          </w:tcPr>
          <w:p w:rsidR="00C11AAF" w:rsidRDefault="00C11AAF" w:rsidP="00F23355">
            <w:r w:rsidRPr="009079F8">
              <w:t xml:space="preserve">Należy podać dodatkowe informacje dotyczące </w:t>
            </w:r>
            <w:r>
              <w:t>transportu</w:t>
            </w:r>
            <w:r w:rsidRPr="009079F8">
              <w:t>.</w:t>
            </w:r>
          </w:p>
        </w:tc>
        <w:tc>
          <w:tcPr>
            <w:tcW w:w="1050" w:type="dxa"/>
          </w:tcPr>
          <w:p w:rsidR="00C11AAF" w:rsidRPr="009079F8" w:rsidRDefault="00C11AAF" w:rsidP="00F23355">
            <w:r>
              <w:t>an..350</w:t>
            </w:r>
          </w:p>
        </w:tc>
      </w:tr>
      <w:tr w:rsidR="00C11AAF" w:rsidRPr="009079F8" w:rsidTr="00225FDA">
        <w:trPr>
          <w:cantSplit/>
        </w:trPr>
        <w:tc>
          <w:tcPr>
            <w:tcW w:w="889" w:type="dxa"/>
            <w:gridSpan w:val="2"/>
          </w:tcPr>
          <w:p w:rsidR="00C11AAF" w:rsidRPr="009079F8" w:rsidRDefault="00C11AAF" w:rsidP="00F23355">
            <w:pPr>
              <w:rPr>
                <w:i/>
              </w:rPr>
            </w:pPr>
          </w:p>
        </w:tc>
        <w:tc>
          <w:tcPr>
            <w:tcW w:w="4167"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36" w:type="dxa"/>
            <w:gridSpan w:val="2"/>
          </w:tcPr>
          <w:p w:rsidR="00C11AAF" w:rsidRPr="009079F8" w:rsidRDefault="00C11AAF" w:rsidP="00F23355">
            <w:pPr>
              <w:jc w:val="center"/>
            </w:pPr>
            <w:r>
              <w:t>D</w:t>
            </w:r>
          </w:p>
        </w:tc>
        <w:tc>
          <w:tcPr>
            <w:tcW w:w="2950" w:type="dxa"/>
            <w:gridSpan w:val="2"/>
          </w:tcPr>
          <w:p w:rsidR="00C11AAF" w:rsidRPr="009079F8" w:rsidRDefault="00C11AAF" w:rsidP="00F23355">
            <w:r w:rsidRPr="009079F8">
              <w:t>„R”, jeżeli stosuje się pole tekstowe</w:t>
            </w:r>
            <w:r>
              <w:t xml:space="preserve"> 2h</w:t>
            </w:r>
            <w:r w:rsidRPr="009079F8">
              <w:t>.</w:t>
            </w:r>
            <w:r>
              <w:t xml:space="preserve"> W innym przypadku nie stosuje się.</w:t>
            </w:r>
          </w:p>
        </w:tc>
        <w:tc>
          <w:tcPr>
            <w:tcW w:w="4274" w:type="dxa"/>
            <w:gridSpan w:val="2"/>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0" w:type="dxa"/>
          </w:tcPr>
          <w:p w:rsidR="00C11AAF" w:rsidRPr="009079F8" w:rsidRDefault="00C11AAF" w:rsidP="00F23355">
            <w:r w:rsidRPr="009079F8">
              <w:t>a2</w:t>
            </w:r>
          </w:p>
        </w:tc>
      </w:tr>
      <w:tr w:rsidR="00C11AAF" w:rsidRPr="009079F8" w:rsidTr="00225FDA">
        <w:trPr>
          <w:cantSplit/>
        </w:trPr>
        <w:tc>
          <w:tcPr>
            <w:tcW w:w="889" w:type="dxa"/>
            <w:gridSpan w:val="2"/>
          </w:tcPr>
          <w:p w:rsidR="00C11AAF" w:rsidRPr="009079F8" w:rsidRDefault="00C11AAF" w:rsidP="00F23355">
            <w:pPr>
              <w:keepNext/>
              <w:rPr>
                <w:i/>
              </w:rPr>
            </w:pPr>
            <w:r>
              <w:rPr>
                <w:b/>
              </w:rPr>
              <w:t>3</w:t>
            </w:r>
          </w:p>
        </w:tc>
        <w:tc>
          <w:tcPr>
            <w:tcW w:w="4167" w:type="dxa"/>
          </w:tcPr>
          <w:p w:rsidR="00C11AAF" w:rsidRDefault="00C11AAF" w:rsidP="00F23355">
            <w:pPr>
              <w:keepNext/>
              <w:rPr>
                <w:b/>
              </w:rPr>
            </w:pPr>
            <w:r w:rsidRPr="009079F8">
              <w:rPr>
                <w:b/>
              </w:rPr>
              <w:t xml:space="preserve">ZMIENIONE </w:t>
            </w:r>
            <w:r>
              <w:rPr>
                <w:b/>
              </w:rPr>
              <w:t>M</w:t>
            </w:r>
            <w:r w:rsidRPr="009079F8">
              <w:rPr>
                <w:b/>
              </w:rPr>
              <w:t xml:space="preserve">iejsce </w:t>
            </w:r>
            <w:r>
              <w:rPr>
                <w:b/>
              </w:rPr>
              <w:t>P</w:t>
            </w:r>
            <w:r w:rsidRPr="009079F8">
              <w:rPr>
                <w:b/>
              </w:rPr>
              <w:t>rzeznaczenia</w:t>
            </w:r>
          </w:p>
          <w:p w:rsidR="00C11AAF" w:rsidRPr="005516E5" w:rsidRDefault="00C11AAF" w:rsidP="00F23355">
            <w:pPr>
              <w:keepNext/>
              <w:rPr>
                <w:rFonts w:ascii="Courier New" w:hAnsi="Courier New" w:cs="Courier New"/>
                <w:noProof/>
                <w:color w:val="0000FF"/>
                <w:szCs w:val="20"/>
              </w:rPr>
            </w:pPr>
            <w:r w:rsidRPr="005516E5">
              <w:rPr>
                <w:rFonts w:ascii="Courier New" w:hAnsi="Courier New" w:cs="Courier New"/>
                <w:noProof/>
                <w:color w:val="0000FF"/>
                <w:szCs w:val="20"/>
              </w:rPr>
              <w:t>DestinationChanged</w:t>
            </w:r>
          </w:p>
        </w:tc>
        <w:tc>
          <w:tcPr>
            <w:tcW w:w="436" w:type="dxa"/>
            <w:gridSpan w:val="2"/>
          </w:tcPr>
          <w:p w:rsidR="00C11AAF" w:rsidRPr="00C15AD5" w:rsidRDefault="00C11AAF" w:rsidP="00F23355">
            <w:pPr>
              <w:keepNext/>
              <w:jc w:val="center"/>
              <w:rPr>
                <w:b/>
              </w:rPr>
            </w:pPr>
            <w:r w:rsidRPr="00C15AD5">
              <w:rPr>
                <w:b/>
              </w:rPr>
              <w:t>R</w:t>
            </w:r>
          </w:p>
        </w:tc>
        <w:tc>
          <w:tcPr>
            <w:tcW w:w="2950" w:type="dxa"/>
            <w:gridSpan w:val="2"/>
          </w:tcPr>
          <w:p w:rsidR="00C11AAF" w:rsidRPr="00C15AD5" w:rsidRDefault="00C11AAF" w:rsidP="00F23355">
            <w:pPr>
              <w:keepNext/>
              <w:rPr>
                <w:b/>
              </w:rPr>
            </w:pPr>
          </w:p>
        </w:tc>
        <w:tc>
          <w:tcPr>
            <w:tcW w:w="4274" w:type="dxa"/>
            <w:gridSpan w:val="2"/>
          </w:tcPr>
          <w:p w:rsidR="00C11AAF" w:rsidRPr="00C15AD5" w:rsidRDefault="00C11AAF" w:rsidP="00F23355">
            <w:pPr>
              <w:keepNext/>
              <w:rPr>
                <w:b/>
              </w:rPr>
            </w:pPr>
          </w:p>
        </w:tc>
        <w:tc>
          <w:tcPr>
            <w:tcW w:w="1050" w:type="dxa"/>
          </w:tcPr>
          <w:p w:rsidR="00C11AAF" w:rsidRPr="00C15AD5" w:rsidRDefault="00C11AAF" w:rsidP="00F23355">
            <w:pPr>
              <w:keepNext/>
              <w:rPr>
                <w:b/>
              </w:rPr>
            </w:pPr>
            <w:r w:rsidRPr="00C15AD5">
              <w:rPr>
                <w:b/>
              </w:rPr>
              <w:t>1x</w:t>
            </w:r>
          </w:p>
        </w:tc>
      </w:tr>
      <w:tr w:rsidR="00C11AAF" w:rsidRPr="009079F8" w:rsidTr="00225FDA">
        <w:trPr>
          <w:cantSplit/>
        </w:trPr>
        <w:tc>
          <w:tcPr>
            <w:tcW w:w="450" w:type="dxa"/>
          </w:tcPr>
          <w:p w:rsidR="00C11AAF" w:rsidRPr="009079F8" w:rsidRDefault="00C11AAF" w:rsidP="00F23355">
            <w:pPr>
              <w:rPr>
                <w:b/>
              </w:rPr>
            </w:pPr>
            <w:bookmarkStart w:id="138" w:name="_Hlk289768309"/>
          </w:p>
        </w:tc>
        <w:tc>
          <w:tcPr>
            <w:tcW w:w="439" w:type="dxa"/>
          </w:tcPr>
          <w:p w:rsidR="00C11AAF" w:rsidRPr="009079F8" w:rsidRDefault="00C11AAF" w:rsidP="00F23355">
            <w:pPr>
              <w:rPr>
                <w:i/>
              </w:rPr>
            </w:pPr>
            <w:r w:rsidRPr="009079F8">
              <w:rPr>
                <w:i/>
              </w:rPr>
              <w:t>a</w:t>
            </w:r>
          </w:p>
        </w:tc>
        <w:tc>
          <w:tcPr>
            <w:tcW w:w="4167" w:type="dxa"/>
          </w:tcPr>
          <w:p w:rsidR="00C11AAF" w:rsidRDefault="00C11AAF" w:rsidP="00F23355">
            <w:r w:rsidRPr="009079F8">
              <w:t>Kod rodzaju miejsca przeznaczenia</w:t>
            </w:r>
          </w:p>
          <w:p w:rsidR="00C11AAF" w:rsidRPr="009079F8" w:rsidRDefault="00C11AAF" w:rsidP="00F23355">
            <w:r>
              <w:rPr>
                <w:rFonts w:ascii="Courier New" w:hAnsi="Courier New" w:cs="Courier New"/>
                <w:noProof/>
                <w:color w:val="0000FF"/>
                <w:szCs w:val="20"/>
              </w:rPr>
              <w:t>DestinationTypeCode</w:t>
            </w:r>
          </w:p>
        </w:tc>
        <w:tc>
          <w:tcPr>
            <w:tcW w:w="436" w:type="dxa"/>
            <w:gridSpan w:val="2"/>
          </w:tcPr>
          <w:p w:rsidR="00C11AAF" w:rsidRPr="009079F8" w:rsidRDefault="00C11AAF" w:rsidP="00F23355">
            <w:pPr>
              <w:jc w:val="center"/>
            </w:pPr>
            <w:r w:rsidRPr="009079F8">
              <w:t>R</w:t>
            </w:r>
          </w:p>
        </w:tc>
        <w:tc>
          <w:tcPr>
            <w:tcW w:w="2950" w:type="dxa"/>
            <w:gridSpan w:val="2"/>
          </w:tcPr>
          <w:p w:rsidR="00C11AAF" w:rsidRPr="009079F8" w:rsidRDefault="00C11AAF" w:rsidP="00F23355"/>
        </w:tc>
        <w:tc>
          <w:tcPr>
            <w:tcW w:w="4274" w:type="dxa"/>
            <w:gridSpan w:val="2"/>
          </w:tcPr>
          <w:p w:rsidR="00C11AAF" w:rsidRPr="009079F8" w:rsidRDefault="00C11AAF" w:rsidP="00F23355">
            <w:pPr>
              <w:rPr>
                <w:szCs w:val="20"/>
                <w:lang w:eastAsia="en-GB"/>
              </w:rPr>
            </w:pPr>
            <w:r>
              <w:rPr>
                <w:lang w:eastAsia="en-GB"/>
              </w:rPr>
              <w:t>Wartość z enumeracji „</w:t>
            </w:r>
            <w:r>
              <w:rPr>
                <w:lang w:eastAsia="en-GB"/>
              </w:rPr>
              <w:fldChar w:fldCharType="begin"/>
            </w:r>
            <w:r>
              <w:rPr>
                <w:lang w:eastAsia="en-GB"/>
              </w:rPr>
              <w:instrText xml:space="preserve"> REF _Ref267832451 \h </w:instrText>
            </w:r>
            <w:r>
              <w:rPr>
                <w:lang w:eastAsia="en-GB"/>
              </w:rPr>
            </w:r>
            <w:r>
              <w:rPr>
                <w:lang w:eastAsia="en-GB"/>
              </w:rPr>
              <w:fldChar w:fldCharType="separate"/>
            </w:r>
            <w:r w:rsidR="002B6F91">
              <w:t>Kody rodzaju zmiany miejsca przeznaczenia (Change of D</w:t>
            </w:r>
            <w:r w:rsidR="002B6F91" w:rsidRPr="00F963E2">
              <w:t>estination Type Code</w:t>
            </w:r>
            <w:r w:rsidR="002B6F91">
              <w:t>s)</w:t>
            </w:r>
            <w:r>
              <w:rPr>
                <w:lang w:eastAsia="en-GB"/>
              </w:rPr>
              <w:fldChar w:fldCharType="end"/>
            </w:r>
            <w:r>
              <w:rPr>
                <w:lang w:eastAsia="en-GB"/>
              </w:rPr>
              <w:t>”.</w:t>
            </w:r>
          </w:p>
        </w:tc>
        <w:tc>
          <w:tcPr>
            <w:tcW w:w="1050" w:type="dxa"/>
          </w:tcPr>
          <w:p w:rsidR="00C11AAF" w:rsidRPr="009079F8" w:rsidRDefault="00C11AAF" w:rsidP="00F23355">
            <w:r w:rsidRPr="009079F8">
              <w:t>n1</w:t>
            </w:r>
          </w:p>
        </w:tc>
      </w:tr>
      <w:bookmarkEnd w:id="138"/>
      <w:tr w:rsidR="00C11AAF" w:rsidRPr="009079F8" w:rsidTr="00225FDA">
        <w:trPr>
          <w:cantSplit/>
        </w:trPr>
        <w:tc>
          <w:tcPr>
            <w:tcW w:w="889" w:type="dxa"/>
            <w:gridSpan w:val="2"/>
          </w:tcPr>
          <w:p w:rsidR="00C11AAF" w:rsidRPr="009079F8" w:rsidRDefault="00C11AAF" w:rsidP="00F23355">
            <w:pPr>
              <w:keepNext/>
              <w:rPr>
                <w:i/>
              </w:rPr>
            </w:pPr>
            <w:r>
              <w:rPr>
                <w:b/>
              </w:rPr>
              <w:t>3.1</w:t>
            </w:r>
          </w:p>
        </w:tc>
        <w:tc>
          <w:tcPr>
            <w:tcW w:w="4167" w:type="dxa"/>
          </w:tcPr>
          <w:p w:rsidR="00C11AAF" w:rsidRDefault="00C11AAF" w:rsidP="00F23355">
            <w:pPr>
              <w:keepNext/>
              <w:rPr>
                <w:b/>
              </w:rPr>
            </w:pPr>
            <w:r w:rsidRPr="009079F8">
              <w:rPr>
                <w:b/>
              </w:rPr>
              <w:t xml:space="preserve">PODMIOT </w:t>
            </w:r>
            <w:r>
              <w:rPr>
                <w:b/>
              </w:rPr>
              <w:t>N</w:t>
            </w:r>
            <w:r w:rsidRPr="009079F8">
              <w:rPr>
                <w:b/>
              </w:rPr>
              <w:t xml:space="preserve">owy </w:t>
            </w:r>
            <w:r>
              <w:rPr>
                <w:b/>
              </w:rPr>
              <w:t>O</w:t>
            </w:r>
            <w:r w:rsidRPr="009079F8">
              <w:rPr>
                <w:b/>
              </w:rPr>
              <w:t>dbiorca</w:t>
            </w:r>
          </w:p>
          <w:p w:rsidR="00C11AAF" w:rsidRPr="009079F8" w:rsidRDefault="00C11AAF" w:rsidP="00F23355">
            <w:pPr>
              <w:keepNext/>
            </w:pPr>
            <w:r>
              <w:rPr>
                <w:rFonts w:ascii="Courier New" w:hAnsi="Courier New" w:cs="Courier New"/>
                <w:noProof/>
                <w:color w:val="0000FF"/>
                <w:szCs w:val="20"/>
              </w:rPr>
              <w:t>NewConsigneeTrader</w:t>
            </w:r>
          </w:p>
        </w:tc>
        <w:tc>
          <w:tcPr>
            <w:tcW w:w="436" w:type="dxa"/>
            <w:gridSpan w:val="2"/>
          </w:tcPr>
          <w:p w:rsidR="00C11AAF" w:rsidRPr="00C15AD5" w:rsidRDefault="00C11AAF" w:rsidP="00F23355">
            <w:pPr>
              <w:keepNext/>
              <w:jc w:val="center"/>
              <w:rPr>
                <w:b/>
              </w:rPr>
            </w:pPr>
            <w:r w:rsidRPr="00C15AD5">
              <w:rPr>
                <w:b/>
              </w:rPr>
              <w:t>D</w:t>
            </w:r>
          </w:p>
        </w:tc>
        <w:tc>
          <w:tcPr>
            <w:tcW w:w="2950" w:type="dxa"/>
            <w:gridSpan w:val="2"/>
          </w:tcPr>
          <w:p w:rsidR="00C11AAF" w:rsidRPr="00C15AD5" w:rsidRDefault="00C11AAF" w:rsidP="00F23355">
            <w:pPr>
              <w:keepNext/>
              <w:rPr>
                <w:b/>
              </w:rPr>
            </w:pPr>
            <w:r w:rsidRPr="00C15AD5">
              <w:rPr>
                <w:b/>
              </w:rPr>
              <w:t>„R”, jeżeli odbiorca ulega zmianie w związku ze zmianą miejsca przeznaczenia.</w:t>
            </w:r>
          </w:p>
        </w:tc>
        <w:tc>
          <w:tcPr>
            <w:tcW w:w="4274" w:type="dxa"/>
            <w:gridSpan w:val="2"/>
          </w:tcPr>
          <w:p w:rsidR="00C11AAF" w:rsidRPr="00C15AD5" w:rsidRDefault="00C11AAF" w:rsidP="00F23355">
            <w:pPr>
              <w:keepNext/>
              <w:rPr>
                <w:b/>
              </w:rPr>
            </w:pPr>
          </w:p>
        </w:tc>
        <w:tc>
          <w:tcPr>
            <w:tcW w:w="1050" w:type="dxa"/>
          </w:tcPr>
          <w:p w:rsidR="00C11AAF" w:rsidRPr="00C15AD5" w:rsidRDefault="00C11AAF" w:rsidP="00F23355">
            <w:pPr>
              <w:keepNext/>
              <w:rPr>
                <w:b/>
              </w:rPr>
            </w:pPr>
            <w:r w:rsidRPr="00C15AD5">
              <w:rPr>
                <w:b/>
              </w:rPr>
              <w:t>1x</w:t>
            </w:r>
          </w:p>
        </w:tc>
      </w:tr>
      <w:tr w:rsidR="00C11AAF" w:rsidRPr="009079F8" w:rsidTr="00225FDA">
        <w:trPr>
          <w:cantSplit/>
        </w:trPr>
        <w:tc>
          <w:tcPr>
            <w:tcW w:w="889" w:type="dxa"/>
            <w:gridSpan w:val="2"/>
          </w:tcPr>
          <w:p w:rsidR="00C11AAF" w:rsidRPr="009079F8" w:rsidRDefault="00C11AAF" w:rsidP="00F23355">
            <w:pPr>
              <w:rPr>
                <w:i/>
              </w:rPr>
            </w:pPr>
          </w:p>
        </w:tc>
        <w:tc>
          <w:tcPr>
            <w:tcW w:w="4167"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36" w:type="dxa"/>
            <w:gridSpan w:val="2"/>
          </w:tcPr>
          <w:p w:rsidR="00C11AAF" w:rsidRPr="009079F8" w:rsidRDefault="00C11AAF" w:rsidP="00F23355">
            <w:pPr>
              <w:jc w:val="center"/>
            </w:pPr>
            <w:r>
              <w:t>D</w:t>
            </w:r>
          </w:p>
        </w:tc>
        <w:tc>
          <w:tcPr>
            <w:tcW w:w="2950" w:type="dxa"/>
            <w:gridSpan w:val="2"/>
          </w:tcPr>
          <w:p w:rsidR="00C11AAF" w:rsidRPr="009079F8" w:rsidRDefault="00C11AAF" w:rsidP="00F23355">
            <w:r w:rsidRPr="009079F8">
              <w:t xml:space="preserve">„R”, jeżeli stosuje się </w:t>
            </w:r>
            <w:r>
              <w:t>element 3.1</w:t>
            </w:r>
            <w:r w:rsidRPr="009079F8">
              <w:t>.</w:t>
            </w:r>
          </w:p>
        </w:tc>
        <w:tc>
          <w:tcPr>
            <w:tcW w:w="4274" w:type="dxa"/>
            <w:gridSpan w:val="2"/>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0" w:type="dxa"/>
          </w:tcPr>
          <w:p w:rsidR="00C11AAF" w:rsidRPr="009079F8" w:rsidRDefault="00C11AAF" w:rsidP="00F23355">
            <w:r w:rsidRPr="009079F8">
              <w:t>a2</w:t>
            </w:r>
          </w:p>
        </w:tc>
      </w:tr>
      <w:tr w:rsidR="00C11AAF" w:rsidRPr="009079F8" w:rsidTr="00225FDA">
        <w:trPr>
          <w:cantSplit/>
        </w:trPr>
        <w:tc>
          <w:tcPr>
            <w:tcW w:w="450"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167" w:type="dxa"/>
          </w:tcPr>
          <w:p w:rsidR="00C11AAF" w:rsidRDefault="00C11AAF" w:rsidP="00F23355">
            <w:r w:rsidRPr="009079F8">
              <w:t xml:space="preserve">Identyfikacja podmiotu </w:t>
            </w:r>
          </w:p>
          <w:p w:rsidR="00C11AAF" w:rsidRPr="009079F8" w:rsidRDefault="00C11AAF" w:rsidP="00F23355">
            <w:r>
              <w:rPr>
                <w:rFonts w:ascii="Courier New" w:hAnsi="Courier New" w:cs="Courier New"/>
                <w:noProof/>
                <w:color w:val="0000FF"/>
                <w:szCs w:val="20"/>
              </w:rPr>
              <w:t>Traderid</w:t>
            </w:r>
          </w:p>
        </w:tc>
        <w:tc>
          <w:tcPr>
            <w:tcW w:w="436" w:type="dxa"/>
            <w:gridSpan w:val="2"/>
          </w:tcPr>
          <w:p w:rsidR="00C11AAF" w:rsidRPr="009079F8" w:rsidRDefault="00C11AAF" w:rsidP="00F23355">
            <w:pPr>
              <w:jc w:val="center"/>
            </w:pPr>
            <w:r w:rsidRPr="009079F8">
              <w:t>C</w:t>
            </w:r>
          </w:p>
        </w:tc>
        <w:tc>
          <w:tcPr>
            <w:tcW w:w="2950" w:type="dxa"/>
            <w:gridSpan w:val="2"/>
          </w:tcPr>
          <w:p w:rsidR="00C11AAF" w:rsidRPr="009079F8" w:rsidRDefault="00C11AAF" w:rsidP="00F23355">
            <w:r w:rsidRPr="009079F8">
              <w:t>- „R” dla kodu rodzaju miejsca przeznaczenia 1, 2, 3 i 4.</w:t>
            </w:r>
          </w:p>
          <w:p w:rsidR="00C11AAF" w:rsidRPr="009079F8" w:rsidRDefault="00C11AAF" w:rsidP="00F23355">
            <w:r w:rsidRPr="009079F8">
              <w:t>- „O” dla kodu rodzaju miejsca przeznaczenia 6</w:t>
            </w:r>
          </w:p>
          <w:p w:rsidR="00C11AAF" w:rsidRPr="009079F8" w:rsidRDefault="00C11AAF" w:rsidP="00F23355">
            <w:pPr>
              <w:rPr>
                <w:i/>
              </w:rPr>
            </w:pPr>
            <w:r w:rsidRPr="009079F8">
              <w:rPr>
                <w:i/>
              </w:rPr>
              <w:t xml:space="preserve">(Zob. kody rodzaju miejsca przeznaczenia w polu </w:t>
            </w:r>
            <w:r>
              <w:rPr>
                <w:i/>
              </w:rPr>
              <w:t>3</w:t>
            </w:r>
            <w:r w:rsidRPr="009079F8">
              <w:rPr>
                <w:i/>
              </w:rPr>
              <w:t>a)</w:t>
            </w:r>
          </w:p>
        </w:tc>
        <w:tc>
          <w:tcPr>
            <w:tcW w:w="4274" w:type="dxa"/>
            <w:gridSpan w:val="2"/>
          </w:tcPr>
          <w:p w:rsidR="00C11AAF" w:rsidRPr="006722DA" w:rsidRDefault="00C11AAF" w:rsidP="00F23355">
            <w:pPr>
              <w:rPr>
                <w:rFonts w:cs="Arial"/>
              </w:rPr>
            </w:pPr>
            <w:r w:rsidRPr="006722DA">
              <w:rPr>
                <w:rFonts w:cs="Arial"/>
              </w:rPr>
              <w:t>Dla kodu rodzaju miejsca przeznaczenia:</w:t>
            </w:r>
          </w:p>
          <w:p w:rsidR="00C11AAF" w:rsidRPr="006722DA" w:rsidRDefault="00C11AAF" w:rsidP="00C11AAF">
            <w:pPr>
              <w:pStyle w:val="ListDash"/>
              <w:numPr>
                <w:ilvl w:val="0"/>
                <w:numId w:val="50"/>
              </w:numPr>
              <w:spacing w:before="0" w:after="0"/>
              <w:jc w:val="left"/>
              <w:rPr>
                <w:rFonts w:ascii="Arial" w:hAnsi="Arial" w:cs="Arial"/>
                <w:sz w:val="20"/>
              </w:rPr>
            </w:pPr>
            <w:r w:rsidRPr="006722DA">
              <w:rPr>
                <w:rFonts w:ascii="Arial" w:hAnsi="Arial" w:cs="Arial"/>
                <w:sz w:val="20"/>
              </w:rPr>
              <w:t>1, 2, 3 i 4: należy podać ważny numer akcyzowy uprawnionego prowadzącego skład podatkowy lub zarejestrowanego odbiorcy</w:t>
            </w:r>
          </w:p>
          <w:p w:rsidR="00C11AAF" w:rsidRDefault="00C11AAF" w:rsidP="00C11AAF">
            <w:pPr>
              <w:pStyle w:val="ListDash"/>
              <w:numPr>
                <w:ilvl w:val="0"/>
                <w:numId w:val="50"/>
              </w:numPr>
              <w:spacing w:before="0" w:after="0"/>
              <w:jc w:val="left"/>
              <w:rPr>
                <w:rFonts w:ascii="Arial" w:hAnsi="Arial" w:cs="Arial"/>
                <w:sz w:val="20"/>
              </w:rPr>
            </w:pPr>
            <w:r w:rsidRPr="006722DA">
              <w:rPr>
                <w:rFonts w:ascii="Arial" w:hAnsi="Arial" w:cs="Arial"/>
                <w:sz w:val="20"/>
              </w:rPr>
              <w:t>6: należy podać numer identyfikacyjny VAT podmiotu reprezentującego wysyłającego w urzędzie wywozu.</w:t>
            </w:r>
          </w:p>
          <w:p w:rsidR="003A1533" w:rsidRPr="006722DA" w:rsidRDefault="003A1533" w:rsidP="003A1533">
            <w:pPr>
              <w:pStyle w:val="ListDash"/>
              <w:numPr>
                <w:ilvl w:val="0"/>
                <w:numId w:val="0"/>
              </w:numPr>
              <w:spacing w:before="0" w:after="0"/>
              <w:ind w:left="283" w:hanging="283"/>
              <w:jc w:val="left"/>
              <w:rPr>
                <w:rFonts w:ascii="Arial" w:hAnsi="Arial" w:cs="Arial"/>
                <w:sz w:val="20"/>
              </w:rPr>
            </w:pPr>
            <w:r>
              <w:rPr>
                <w:rFonts w:ascii="Arial" w:hAnsi="Arial" w:cs="Arial"/>
                <w:sz w:val="20"/>
              </w:rPr>
              <w:t>Numer identyfikacyjny nie może być taki sam jak w aktualnej wersji e-AD.</w:t>
            </w:r>
          </w:p>
        </w:tc>
        <w:tc>
          <w:tcPr>
            <w:tcW w:w="1050" w:type="dxa"/>
          </w:tcPr>
          <w:p w:rsidR="00C11AAF" w:rsidRPr="009079F8" w:rsidRDefault="00C11AAF" w:rsidP="00F23355">
            <w:r w:rsidRPr="009079F8">
              <w:t>an..16</w:t>
            </w:r>
          </w:p>
        </w:tc>
      </w:tr>
      <w:tr w:rsidR="00C11AAF" w:rsidRPr="009079F8" w:rsidTr="00225FDA">
        <w:trPr>
          <w:cantSplit/>
        </w:trPr>
        <w:tc>
          <w:tcPr>
            <w:tcW w:w="450" w:type="dxa"/>
          </w:tcPr>
          <w:p w:rsidR="00C11AAF" w:rsidRPr="009079F8" w:rsidRDefault="00C11AAF" w:rsidP="00F23355">
            <w:pPr>
              <w:rPr>
                <w:b/>
              </w:rPr>
            </w:pPr>
          </w:p>
        </w:tc>
        <w:tc>
          <w:tcPr>
            <w:tcW w:w="439" w:type="dxa"/>
          </w:tcPr>
          <w:p w:rsidR="00C11AAF" w:rsidRPr="009079F8" w:rsidRDefault="00225FDA" w:rsidP="00225FDA">
            <w:pPr>
              <w:rPr>
                <w:i/>
              </w:rPr>
            </w:pPr>
            <w:r>
              <w:rPr>
                <w:i/>
              </w:rPr>
              <w:t>b</w:t>
            </w:r>
          </w:p>
        </w:tc>
        <w:tc>
          <w:tcPr>
            <w:tcW w:w="4167" w:type="dxa"/>
          </w:tcPr>
          <w:p w:rsidR="00C11AAF" w:rsidRDefault="00C11AAF" w:rsidP="00F23355">
            <w:r w:rsidRPr="009079F8">
              <w:t xml:space="preserve">Nazwa podmiotu </w:t>
            </w:r>
          </w:p>
          <w:p w:rsidR="00C11AAF" w:rsidRPr="009079F8" w:rsidRDefault="00C11AAF" w:rsidP="00F23355">
            <w:r>
              <w:rPr>
                <w:rFonts w:ascii="Courier New" w:hAnsi="Courier New" w:cs="Courier New"/>
                <w:noProof/>
                <w:color w:val="0000FF"/>
                <w:szCs w:val="20"/>
              </w:rPr>
              <w:t>TraderName</w:t>
            </w:r>
          </w:p>
        </w:tc>
        <w:tc>
          <w:tcPr>
            <w:tcW w:w="436" w:type="dxa"/>
            <w:gridSpan w:val="2"/>
          </w:tcPr>
          <w:p w:rsidR="00C11AAF" w:rsidRPr="009079F8" w:rsidRDefault="00C11AAF" w:rsidP="00F23355">
            <w:pPr>
              <w:jc w:val="center"/>
            </w:pPr>
            <w:r w:rsidRPr="009079F8">
              <w:t>R</w:t>
            </w:r>
          </w:p>
        </w:tc>
        <w:tc>
          <w:tcPr>
            <w:tcW w:w="2950" w:type="dxa"/>
            <w:gridSpan w:val="2"/>
          </w:tcPr>
          <w:p w:rsidR="00C11AAF" w:rsidRPr="009079F8" w:rsidRDefault="00C11AAF" w:rsidP="00F23355"/>
        </w:tc>
        <w:tc>
          <w:tcPr>
            <w:tcW w:w="4274" w:type="dxa"/>
            <w:gridSpan w:val="2"/>
          </w:tcPr>
          <w:p w:rsidR="00C11AAF" w:rsidRPr="009079F8" w:rsidRDefault="00C11AAF" w:rsidP="00F23355"/>
        </w:tc>
        <w:tc>
          <w:tcPr>
            <w:tcW w:w="1050" w:type="dxa"/>
          </w:tcPr>
          <w:p w:rsidR="00C11AAF" w:rsidRPr="009079F8" w:rsidRDefault="00C11AAF" w:rsidP="00F23355">
            <w:r w:rsidRPr="009079F8">
              <w:t>an..182</w:t>
            </w:r>
          </w:p>
        </w:tc>
      </w:tr>
      <w:tr w:rsidR="00C11AAF" w:rsidRPr="009079F8" w:rsidTr="00225FDA">
        <w:trPr>
          <w:cantSplit/>
        </w:trPr>
        <w:tc>
          <w:tcPr>
            <w:tcW w:w="450" w:type="dxa"/>
          </w:tcPr>
          <w:p w:rsidR="00C11AAF" w:rsidRPr="009079F8" w:rsidRDefault="00C11AAF" w:rsidP="00F23355">
            <w:pPr>
              <w:rPr>
                <w:b/>
              </w:rPr>
            </w:pPr>
          </w:p>
        </w:tc>
        <w:tc>
          <w:tcPr>
            <w:tcW w:w="439" w:type="dxa"/>
          </w:tcPr>
          <w:p w:rsidR="00C11AAF" w:rsidRPr="009079F8" w:rsidRDefault="00225FDA" w:rsidP="00225FDA">
            <w:pPr>
              <w:rPr>
                <w:i/>
              </w:rPr>
            </w:pPr>
            <w:r>
              <w:rPr>
                <w:i/>
              </w:rPr>
              <w:t>c</w:t>
            </w:r>
          </w:p>
        </w:tc>
        <w:tc>
          <w:tcPr>
            <w:tcW w:w="4167" w:type="dxa"/>
          </w:tcPr>
          <w:p w:rsidR="00C11AAF" w:rsidRDefault="00C11AAF" w:rsidP="00F23355">
            <w:r w:rsidRPr="009079F8">
              <w:t>Ulica</w:t>
            </w:r>
          </w:p>
          <w:p w:rsidR="00C11AAF" w:rsidRPr="009079F8" w:rsidRDefault="00C11AAF" w:rsidP="00F23355">
            <w:r>
              <w:rPr>
                <w:rFonts w:ascii="Courier New" w:hAnsi="Courier New" w:cs="Courier New"/>
                <w:noProof/>
                <w:color w:val="0000FF"/>
                <w:szCs w:val="20"/>
              </w:rPr>
              <w:t>StreetName</w:t>
            </w:r>
          </w:p>
        </w:tc>
        <w:tc>
          <w:tcPr>
            <w:tcW w:w="436" w:type="dxa"/>
            <w:gridSpan w:val="2"/>
          </w:tcPr>
          <w:p w:rsidR="00C11AAF" w:rsidRPr="009079F8" w:rsidRDefault="00C11AAF" w:rsidP="00F23355">
            <w:pPr>
              <w:jc w:val="center"/>
            </w:pPr>
            <w:r w:rsidRPr="009079F8">
              <w:t>R</w:t>
            </w:r>
          </w:p>
        </w:tc>
        <w:tc>
          <w:tcPr>
            <w:tcW w:w="2950" w:type="dxa"/>
            <w:gridSpan w:val="2"/>
          </w:tcPr>
          <w:p w:rsidR="00C11AAF" w:rsidRPr="009079F8" w:rsidRDefault="00C11AAF" w:rsidP="00F23355"/>
        </w:tc>
        <w:tc>
          <w:tcPr>
            <w:tcW w:w="4274" w:type="dxa"/>
            <w:gridSpan w:val="2"/>
          </w:tcPr>
          <w:p w:rsidR="00C11AAF" w:rsidRPr="009079F8" w:rsidRDefault="00C11AAF" w:rsidP="00F23355"/>
        </w:tc>
        <w:tc>
          <w:tcPr>
            <w:tcW w:w="1050" w:type="dxa"/>
          </w:tcPr>
          <w:p w:rsidR="00C11AAF" w:rsidRPr="009079F8" w:rsidRDefault="00C11AAF" w:rsidP="00F23355">
            <w:r w:rsidRPr="009079F8">
              <w:t>an..65</w:t>
            </w:r>
          </w:p>
        </w:tc>
      </w:tr>
      <w:tr w:rsidR="00C11AAF" w:rsidRPr="009079F8" w:rsidTr="00225FDA">
        <w:trPr>
          <w:cantSplit/>
        </w:trPr>
        <w:tc>
          <w:tcPr>
            <w:tcW w:w="450" w:type="dxa"/>
          </w:tcPr>
          <w:p w:rsidR="00C11AAF" w:rsidRPr="009079F8" w:rsidRDefault="00C11AAF" w:rsidP="00F23355">
            <w:pPr>
              <w:rPr>
                <w:b/>
              </w:rPr>
            </w:pPr>
          </w:p>
        </w:tc>
        <w:tc>
          <w:tcPr>
            <w:tcW w:w="439" w:type="dxa"/>
          </w:tcPr>
          <w:p w:rsidR="00C11AAF" w:rsidRPr="009079F8" w:rsidRDefault="00225FDA" w:rsidP="00225FDA">
            <w:pPr>
              <w:rPr>
                <w:i/>
              </w:rPr>
            </w:pPr>
            <w:r>
              <w:rPr>
                <w:i/>
              </w:rPr>
              <w:t>d</w:t>
            </w:r>
          </w:p>
        </w:tc>
        <w:tc>
          <w:tcPr>
            <w:tcW w:w="4167" w:type="dxa"/>
          </w:tcPr>
          <w:p w:rsidR="00C11AAF" w:rsidRDefault="00C11AAF" w:rsidP="00F23355">
            <w:r w:rsidRPr="009079F8">
              <w:t>Numer domu</w:t>
            </w:r>
          </w:p>
          <w:p w:rsidR="00C11AAF" w:rsidRPr="006F68F7" w:rsidRDefault="00C11AAF" w:rsidP="00F23355">
            <w:pPr>
              <w:rPr>
                <w:rFonts w:ascii="Courier New" w:hAnsi="Courier New" w:cs="Courier New"/>
                <w:noProof/>
                <w:color w:val="0000FF"/>
                <w:szCs w:val="20"/>
              </w:rPr>
            </w:pPr>
            <w:r>
              <w:rPr>
                <w:rFonts w:ascii="Courier New" w:hAnsi="Courier New" w:cs="Courier New"/>
                <w:noProof/>
                <w:color w:val="0000FF"/>
                <w:szCs w:val="20"/>
              </w:rPr>
              <w:t>StreetNumber</w:t>
            </w:r>
          </w:p>
        </w:tc>
        <w:tc>
          <w:tcPr>
            <w:tcW w:w="436" w:type="dxa"/>
            <w:gridSpan w:val="2"/>
          </w:tcPr>
          <w:p w:rsidR="00C11AAF" w:rsidRPr="009079F8" w:rsidRDefault="00C11AAF" w:rsidP="00F23355">
            <w:pPr>
              <w:jc w:val="center"/>
            </w:pPr>
            <w:r w:rsidRPr="009079F8">
              <w:t>O</w:t>
            </w:r>
          </w:p>
        </w:tc>
        <w:tc>
          <w:tcPr>
            <w:tcW w:w="2950" w:type="dxa"/>
            <w:gridSpan w:val="2"/>
          </w:tcPr>
          <w:p w:rsidR="00C11AAF" w:rsidRPr="009079F8" w:rsidRDefault="00C11AAF" w:rsidP="00F23355"/>
        </w:tc>
        <w:tc>
          <w:tcPr>
            <w:tcW w:w="4274" w:type="dxa"/>
            <w:gridSpan w:val="2"/>
          </w:tcPr>
          <w:p w:rsidR="00C11AAF" w:rsidRPr="009079F8" w:rsidRDefault="00C11AAF" w:rsidP="00F23355"/>
        </w:tc>
        <w:tc>
          <w:tcPr>
            <w:tcW w:w="1050" w:type="dxa"/>
          </w:tcPr>
          <w:p w:rsidR="00C11AAF" w:rsidRPr="009079F8" w:rsidRDefault="00C11AAF" w:rsidP="00F23355">
            <w:r w:rsidRPr="009079F8">
              <w:t>an..11</w:t>
            </w:r>
          </w:p>
        </w:tc>
      </w:tr>
      <w:tr w:rsidR="00C11AAF" w:rsidRPr="009079F8" w:rsidTr="00225FDA">
        <w:trPr>
          <w:cantSplit/>
        </w:trPr>
        <w:tc>
          <w:tcPr>
            <w:tcW w:w="450" w:type="dxa"/>
          </w:tcPr>
          <w:p w:rsidR="00C11AAF" w:rsidRPr="009079F8" w:rsidRDefault="00C11AAF" w:rsidP="00F23355">
            <w:pPr>
              <w:rPr>
                <w:b/>
              </w:rPr>
            </w:pPr>
          </w:p>
        </w:tc>
        <w:tc>
          <w:tcPr>
            <w:tcW w:w="439" w:type="dxa"/>
          </w:tcPr>
          <w:p w:rsidR="00C11AAF" w:rsidRPr="009079F8" w:rsidRDefault="00225FDA" w:rsidP="00225FDA">
            <w:pPr>
              <w:rPr>
                <w:i/>
              </w:rPr>
            </w:pPr>
            <w:r>
              <w:rPr>
                <w:i/>
              </w:rPr>
              <w:t>e</w:t>
            </w:r>
          </w:p>
        </w:tc>
        <w:tc>
          <w:tcPr>
            <w:tcW w:w="4167" w:type="dxa"/>
          </w:tcPr>
          <w:p w:rsidR="00C11AAF" w:rsidRDefault="00C11AAF" w:rsidP="00F23355">
            <w:r w:rsidRPr="009079F8">
              <w:t>Kod pocztowy</w:t>
            </w:r>
          </w:p>
          <w:p w:rsidR="00C11AAF" w:rsidRPr="009079F8" w:rsidRDefault="00C11AAF" w:rsidP="00F23355">
            <w:r>
              <w:rPr>
                <w:rFonts w:ascii="Courier New" w:hAnsi="Courier New" w:cs="Courier New"/>
                <w:noProof/>
                <w:color w:val="0000FF"/>
                <w:szCs w:val="20"/>
              </w:rPr>
              <w:t>Postcode</w:t>
            </w:r>
          </w:p>
        </w:tc>
        <w:tc>
          <w:tcPr>
            <w:tcW w:w="436" w:type="dxa"/>
            <w:gridSpan w:val="2"/>
          </w:tcPr>
          <w:p w:rsidR="00C11AAF" w:rsidRPr="009079F8" w:rsidRDefault="00C11AAF" w:rsidP="00F23355">
            <w:pPr>
              <w:jc w:val="center"/>
            </w:pPr>
            <w:r w:rsidRPr="009079F8">
              <w:t>R</w:t>
            </w:r>
          </w:p>
        </w:tc>
        <w:tc>
          <w:tcPr>
            <w:tcW w:w="2950" w:type="dxa"/>
            <w:gridSpan w:val="2"/>
          </w:tcPr>
          <w:p w:rsidR="00C11AAF" w:rsidRPr="009079F8" w:rsidRDefault="00C11AAF" w:rsidP="00F23355"/>
        </w:tc>
        <w:tc>
          <w:tcPr>
            <w:tcW w:w="4274" w:type="dxa"/>
            <w:gridSpan w:val="2"/>
          </w:tcPr>
          <w:p w:rsidR="00C11AAF" w:rsidRPr="009079F8" w:rsidRDefault="00C11AAF" w:rsidP="00F23355"/>
        </w:tc>
        <w:tc>
          <w:tcPr>
            <w:tcW w:w="1050" w:type="dxa"/>
          </w:tcPr>
          <w:p w:rsidR="00C11AAF" w:rsidRPr="009079F8" w:rsidRDefault="00C11AAF" w:rsidP="00F23355">
            <w:r w:rsidRPr="009079F8">
              <w:t>an..10</w:t>
            </w:r>
          </w:p>
        </w:tc>
      </w:tr>
      <w:tr w:rsidR="00C11AAF" w:rsidRPr="009079F8" w:rsidTr="00225FDA">
        <w:trPr>
          <w:cantSplit/>
        </w:trPr>
        <w:tc>
          <w:tcPr>
            <w:tcW w:w="450" w:type="dxa"/>
          </w:tcPr>
          <w:p w:rsidR="00C11AAF" w:rsidRPr="009079F8" w:rsidRDefault="00C11AAF" w:rsidP="00F23355">
            <w:pPr>
              <w:rPr>
                <w:b/>
              </w:rPr>
            </w:pPr>
          </w:p>
        </w:tc>
        <w:tc>
          <w:tcPr>
            <w:tcW w:w="439" w:type="dxa"/>
          </w:tcPr>
          <w:p w:rsidR="00C11AAF" w:rsidRPr="009079F8" w:rsidRDefault="00225FDA" w:rsidP="00225FDA">
            <w:pPr>
              <w:rPr>
                <w:i/>
              </w:rPr>
            </w:pPr>
            <w:r>
              <w:rPr>
                <w:i/>
              </w:rPr>
              <w:t>f</w:t>
            </w:r>
          </w:p>
        </w:tc>
        <w:tc>
          <w:tcPr>
            <w:tcW w:w="4167" w:type="dxa"/>
          </w:tcPr>
          <w:p w:rsidR="00C11AAF" w:rsidRDefault="00C11AAF" w:rsidP="00F23355">
            <w:r w:rsidRPr="009079F8">
              <w:t>Miejscowość</w:t>
            </w:r>
          </w:p>
          <w:p w:rsidR="00C11AAF" w:rsidRPr="009079F8" w:rsidRDefault="00C11AAF" w:rsidP="00F23355">
            <w:r>
              <w:rPr>
                <w:rFonts w:ascii="Courier New" w:hAnsi="Courier New" w:cs="Courier New"/>
                <w:noProof/>
                <w:color w:val="0000FF"/>
                <w:szCs w:val="20"/>
              </w:rPr>
              <w:t>City</w:t>
            </w:r>
          </w:p>
        </w:tc>
        <w:tc>
          <w:tcPr>
            <w:tcW w:w="436" w:type="dxa"/>
            <w:gridSpan w:val="2"/>
          </w:tcPr>
          <w:p w:rsidR="00C11AAF" w:rsidRPr="009079F8" w:rsidRDefault="00C11AAF" w:rsidP="00F23355">
            <w:pPr>
              <w:jc w:val="center"/>
            </w:pPr>
            <w:r w:rsidRPr="009079F8">
              <w:t>R</w:t>
            </w:r>
          </w:p>
        </w:tc>
        <w:tc>
          <w:tcPr>
            <w:tcW w:w="2950" w:type="dxa"/>
            <w:gridSpan w:val="2"/>
          </w:tcPr>
          <w:p w:rsidR="00C11AAF" w:rsidRPr="009079F8" w:rsidRDefault="00C11AAF" w:rsidP="00F23355"/>
        </w:tc>
        <w:tc>
          <w:tcPr>
            <w:tcW w:w="4274" w:type="dxa"/>
            <w:gridSpan w:val="2"/>
          </w:tcPr>
          <w:p w:rsidR="00C11AAF" w:rsidRPr="009079F8" w:rsidRDefault="00C11AAF" w:rsidP="00F23355"/>
        </w:tc>
        <w:tc>
          <w:tcPr>
            <w:tcW w:w="1050" w:type="dxa"/>
          </w:tcPr>
          <w:p w:rsidR="00C11AAF" w:rsidRPr="009079F8" w:rsidRDefault="00C11AAF" w:rsidP="00F23355">
            <w:r w:rsidRPr="009079F8">
              <w:t>an..50</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Del="00755E21" w:rsidRDefault="00225FDA" w:rsidP="00F23355">
            <w:pPr>
              <w:rPr>
                <w:i/>
              </w:rPr>
            </w:pPr>
            <w:r>
              <w:rPr>
                <w:i/>
              </w:rPr>
              <w:t>g</w:t>
            </w:r>
          </w:p>
        </w:tc>
        <w:tc>
          <w:tcPr>
            <w:tcW w:w="4167" w:type="dxa"/>
          </w:tcPr>
          <w:p w:rsidR="00225FDA" w:rsidRDefault="00225FDA" w:rsidP="00B824BD">
            <w:r>
              <w:t>Identyfikacja podmiotu – numer EORI</w:t>
            </w:r>
          </w:p>
          <w:p w:rsidR="00225FDA" w:rsidRPr="009079F8" w:rsidRDefault="00225FDA" w:rsidP="00F23355">
            <w:r w:rsidRPr="00755E21">
              <w:rPr>
                <w:rFonts w:ascii="Courier New" w:hAnsi="Courier New" w:cs="Courier New"/>
                <w:noProof/>
                <w:color w:val="0000FF"/>
                <w:szCs w:val="20"/>
              </w:rPr>
              <w:t>EoriNumber</w:t>
            </w:r>
          </w:p>
        </w:tc>
        <w:tc>
          <w:tcPr>
            <w:tcW w:w="436" w:type="dxa"/>
            <w:gridSpan w:val="2"/>
          </w:tcPr>
          <w:p w:rsidR="00225FDA" w:rsidRPr="009079F8" w:rsidRDefault="00225FDA" w:rsidP="00F23355">
            <w:pPr>
              <w:jc w:val="center"/>
            </w:pPr>
            <w:r>
              <w:t>C</w:t>
            </w:r>
          </w:p>
        </w:tc>
        <w:tc>
          <w:tcPr>
            <w:tcW w:w="2950" w:type="dxa"/>
            <w:gridSpan w:val="2"/>
          </w:tcPr>
          <w:p w:rsidR="00225FDA" w:rsidRPr="009079F8" w:rsidRDefault="00225FDA" w:rsidP="00F23355">
            <w:r>
              <w:t>„O” jeśli kod rodzaju miejsca przeznaczenia: 6, w przeciwnym razie nie stosuje się</w:t>
            </w:r>
          </w:p>
        </w:tc>
        <w:tc>
          <w:tcPr>
            <w:tcW w:w="4274" w:type="dxa"/>
            <w:gridSpan w:val="2"/>
          </w:tcPr>
          <w:p w:rsidR="00225FDA" w:rsidRPr="009079F8" w:rsidRDefault="00225FDA" w:rsidP="00F23355"/>
        </w:tc>
        <w:tc>
          <w:tcPr>
            <w:tcW w:w="1050" w:type="dxa"/>
          </w:tcPr>
          <w:p w:rsidR="00225FDA" w:rsidRPr="009079F8" w:rsidRDefault="00225FDA" w:rsidP="00F23355">
            <w:r w:rsidRPr="00755E21">
              <w:t>an..17</w:t>
            </w:r>
          </w:p>
        </w:tc>
      </w:tr>
      <w:tr w:rsidR="00225FDA" w:rsidRPr="009079F8" w:rsidTr="00225FDA">
        <w:trPr>
          <w:cantSplit/>
        </w:trPr>
        <w:tc>
          <w:tcPr>
            <w:tcW w:w="889" w:type="dxa"/>
            <w:gridSpan w:val="2"/>
          </w:tcPr>
          <w:p w:rsidR="00225FDA" w:rsidRPr="009079F8" w:rsidRDefault="00225FDA" w:rsidP="00F23355">
            <w:pPr>
              <w:keepNext/>
              <w:rPr>
                <w:i/>
              </w:rPr>
            </w:pPr>
            <w:r>
              <w:rPr>
                <w:b/>
              </w:rPr>
              <w:t>3.2</w:t>
            </w:r>
          </w:p>
        </w:tc>
        <w:tc>
          <w:tcPr>
            <w:tcW w:w="4167" w:type="dxa"/>
          </w:tcPr>
          <w:p w:rsidR="00225FDA" w:rsidRDefault="00225FDA" w:rsidP="00F23355">
            <w:pPr>
              <w:keepNext/>
              <w:rPr>
                <w:b/>
              </w:rPr>
            </w:pPr>
            <w:r w:rsidRPr="009079F8">
              <w:rPr>
                <w:b/>
              </w:rPr>
              <w:t xml:space="preserve">PODMIOT </w:t>
            </w:r>
            <w:r>
              <w:rPr>
                <w:b/>
              </w:rPr>
              <w:t>M</w:t>
            </w:r>
            <w:r w:rsidRPr="009079F8">
              <w:rPr>
                <w:b/>
              </w:rPr>
              <w:t xml:space="preserve">iejsce </w:t>
            </w:r>
            <w:r>
              <w:rPr>
                <w:b/>
              </w:rPr>
              <w:t>D</w:t>
            </w:r>
            <w:r w:rsidRPr="009079F8">
              <w:rPr>
                <w:b/>
              </w:rPr>
              <w:t xml:space="preserve">ostawy </w:t>
            </w:r>
          </w:p>
          <w:p w:rsidR="00225FDA" w:rsidRPr="009079F8" w:rsidRDefault="00225FDA" w:rsidP="00F23355">
            <w:pPr>
              <w:keepNext/>
              <w:rPr>
                <w:b/>
              </w:rPr>
            </w:pPr>
            <w:r>
              <w:rPr>
                <w:rFonts w:ascii="Courier New" w:hAnsi="Courier New" w:cs="Courier New"/>
                <w:noProof/>
                <w:color w:val="0000FF"/>
                <w:szCs w:val="20"/>
              </w:rPr>
              <w:t>DeliveryPlaceTrader</w:t>
            </w:r>
          </w:p>
        </w:tc>
        <w:tc>
          <w:tcPr>
            <w:tcW w:w="436" w:type="dxa"/>
            <w:gridSpan w:val="2"/>
          </w:tcPr>
          <w:p w:rsidR="00225FDA" w:rsidRPr="00C15AD5" w:rsidRDefault="00225FDA" w:rsidP="00F23355">
            <w:pPr>
              <w:keepNext/>
              <w:jc w:val="center"/>
              <w:rPr>
                <w:b/>
              </w:rPr>
            </w:pPr>
            <w:r w:rsidRPr="00C15AD5">
              <w:rPr>
                <w:b/>
              </w:rPr>
              <w:t>D</w:t>
            </w:r>
          </w:p>
        </w:tc>
        <w:tc>
          <w:tcPr>
            <w:tcW w:w="2950" w:type="dxa"/>
            <w:gridSpan w:val="2"/>
          </w:tcPr>
          <w:p w:rsidR="00225FDA" w:rsidRPr="00C15AD5" w:rsidRDefault="00225FDA" w:rsidP="00F23355">
            <w:pPr>
              <w:keepNext/>
              <w:rPr>
                <w:b/>
              </w:rPr>
            </w:pPr>
            <w:r w:rsidRPr="00C15AD5">
              <w:rPr>
                <w:b/>
              </w:rPr>
              <w:t>- „R” dla kodu rodzaju miejsca przeznaczenia 1 i 4</w:t>
            </w:r>
          </w:p>
          <w:p w:rsidR="00225FDA" w:rsidRPr="00C15AD5" w:rsidRDefault="00225FDA" w:rsidP="00F23355">
            <w:pPr>
              <w:keepNext/>
              <w:rPr>
                <w:b/>
              </w:rPr>
            </w:pPr>
            <w:r w:rsidRPr="00C15AD5">
              <w:rPr>
                <w:b/>
              </w:rPr>
              <w:t xml:space="preserve">- „O” dla kodu rodzaju miejsca przeznaczenia </w:t>
            </w:r>
            <w:r>
              <w:rPr>
                <w:b/>
              </w:rPr>
              <w:t>3 i 5</w:t>
            </w:r>
            <w:r w:rsidRPr="00C15AD5">
              <w:rPr>
                <w:b/>
              </w:rPr>
              <w:t>.</w:t>
            </w:r>
          </w:p>
          <w:p w:rsidR="00225FDA" w:rsidRDefault="00225FDA" w:rsidP="00F23355">
            <w:pPr>
              <w:keepNext/>
              <w:rPr>
                <w:b/>
              </w:rPr>
            </w:pPr>
            <w:r w:rsidRPr="00C15AD5">
              <w:rPr>
                <w:b/>
              </w:rPr>
              <w:t xml:space="preserve">Nie stosuje się dla kodu rodzaju miejsca przeznaczenia </w:t>
            </w:r>
            <w:r>
              <w:rPr>
                <w:b/>
              </w:rPr>
              <w:t xml:space="preserve">2 i </w:t>
            </w:r>
            <w:r w:rsidRPr="00C15AD5">
              <w:rPr>
                <w:b/>
              </w:rPr>
              <w:t>6.</w:t>
            </w:r>
          </w:p>
          <w:p w:rsidR="00225FDA" w:rsidRPr="00316990" w:rsidRDefault="00225FDA" w:rsidP="00F23355">
            <w:pPr>
              <w:keepNext/>
            </w:pPr>
            <w:r w:rsidRPr="00316990">
              <w:t xml:space="preserve">Dla kodu rodzaju 2 pole może być wypełnione przez </w:t>
            </w:r>
            <w:r w:rsidRPr="008427CF">
              <w:t xml:space="preserve">właściwe organy państwa członkowskiego wysyłki po zatwierdzeniu projektu komunikatu o </w:t>
            </w:r>
            <w:r w:rsidRPr="007630AF">
              <w:t>zmianie miejsca przeznaczenia.</w:t>
            </w:r>
          </w:p>
          <w:p w:rsidR="00225FDA" w:rsidRPr="00C15AD5" w:rsidRDefault="00225FDA" w:rsidP="00F23355">
            <w:pPr>
              <w:keepNext/>
              <w:rPr>
                <w:b/>
              </w:rPr>
            </w:pPr>
            <w:r w:rsidRPr="00C15AD5">
              <w:rPr>
                <w:b/>
                <w:i/>
              </w:rPr>
              <w:t>(Zob. kody rodzaju miejsca przeznaczenia w polu 3a)</w:t>
            </w:r>
          </w:p>
        </w:tc>
        <w:tc>
          <w:tcPr>
            <w:tcW w:w="4274" w:type="dxa"/>
            <w:gridSpan w:val="2"/>
          </w:tcPr>
          <w:p w:rsidR="00225FDA" w:rsidRPr="00C15AD5" w:rsidRDefault="00225FDA" w:rsidP="00F23355">
            <w:pPr>
              <w:keepNext/>
              <w:rPr>
                <w:b/>
              </w:rPr>
            </w:pPr>
            <w:r w:rsidRPr="00C15AD5">
              <w:rPr>
                <w:b/>
              </w:rPr>
              <w:t>Należy podać rzeczywiste miejsce dostawy wyrobów akcyzowych.</w:t>
            </w:r>
          </w:p>
        </w:tc>
        <w:tc>
          <w:tcPr>
            <w:tcW w:w="1050" w:type="dxa"/>
          </w:tcPr>
          <w:p w:rsidR="00225FDA" w:rsidRPr="00C15AD5" w:rsidRDefault="00225FDA" w:rsidP="00F23355">
            <w:pPr>
              <w:keepNext/>
              <w:rPr>
                <w:b/>
              </w:rPr>
            </w:pPr>
            <w:r w:rsidRPr="00C15AD5">
              <w:rPr>
                <w:b/>
              </w:rPr>
              <w:t>1x</w:t>
            </w:r>
          </w:p>
        </w:tc>
      </w:tr>
      <w:tr w:rsidR="00225FDA" w:rsidRPr="009079F8" w:rsidTr="00225FDA">
        <w:trPr>
          <w:cantSplit/>
        </w:trPr>
        <w:tc>
          <w:tcPr>
            <w:tcW w:w="889" w:type="dxa"/>
            <w:gridSpan w:val="2"/>
          </w:tcPr>
          <w:p w:rsidR="00225FDA" w:rsidRPr="009079F8" w:rsidRDefault="00225FDA" w:rsidP="00F23355">
            <w:pPr>
              <w:rPr>
                <w:i/>
              </w:rPr>
            </w:pPr>
          </w:p>
        </w:tc>
        <w:tc>
          <w:tcPr>
            <w:tcW w:w="4167" w:type="dxa"/>
          </w:tcPr>
          <w:p w:rsidR="00225FDA" w:rsidRDefault="00225FDA" w:rsidP="00F23355">
            <w:pPr>
              <w:pStyle w:val="pqiTabBody"/>
            </w:pPr>
            <w:r>
              <w:t>JĘZYK ELEMENTU</w:t>
            </w:r>
            <w:r w:rsidRPr="009079F8">
              <w:t xml:space="preserve"> </w:t>
            </w:r>
          </w:p>
          <w:p w:rsidR="00225FDA" w:rsidRPr="009079F8" w:rsidRDefault="00225FDA" w:rsidP="00F23355">
            <w:r>
              <w:rPr>
                <w:rFonts w:ascii="Courier New" w:hAnsi="Courier New" w:cs="Courier New"/>
                <w:noProof/>
                <w:color w:val="0000FF"/>
              </w:rPr>
              <w:t>@language</w:t>
            </w:r>
          </w:p>
        </w:tc>
        <w:tc>
          <w:tcPr>
            <w:tcW w:w="436" w:type="dxa"/>
            <w:gridSpan w:val="2"/>
          </w:tcPr>
          <w:p w:rsidR="00225FDA" w:rsidRPr="009079F8" w:rsidRDefault="00225FDA" w:rsidP="00F23355">
            <w:pPr>
              <w:jc w:val="center"/>
            </w:pPr>
            <w:r>
              <w:t>D</w:t>
            </w:r>
          </w:p>
        </w:tc>
        <w:tc>
          <w:tcPr>
            <w:tcW w:w="2950" w:type="dxa"/>
            <w:gridSpan w:val="2"/>
          </w:tcPr>
          <w:p w:rsidR="00225FDA" w:rsidRDefault="00225FDA" w:rsidP="00F23355">
            <w:r w:rsidRPr="009079F8">
              <w:t>„R”, jeżeli stosuj</w:t>
            </w:r>
            <w:r>
              <w:t>e się co najmniej jedno z</w:t>
            </w:r>
            <w:r w:rsidRPr="009079F8">
              <w:t xml:space="preserve"> p</w:t>
            </w:r>
            <w:r>
              <w:t>ó</w:t>
            </w:r>
            <w:r w:rsidRPr="009079F8">
              <w:t>l tekstow</w:t>
            </w:r>
            <w:r>
              <w:t>ych: 3.2b, 3.2c, 3.2d, 3.2e lub 3.2f</w:t>
            </w:r>
            <w:r w:rsidRPr="009079F8">
              <w:t>.</w:t>
            </w:r>
          </w:p>
          <w:p w:rsidR="00225FDA" w:rsidRPr="009079F8" w:rsidRDefault="00225FDA" w:rsidP="00F23355">
            <w:r>
              <w:t>W pozostałych przypadkach nie stosuje się.</w:t>
            </w:r>
          </w:p>
        </w:tc>
        <w:tc>
          <w:tcPr>
            <w:tcW w:w="4274" w:type="dxa"/>
            <w:gridSpan w:val="2"/>
          </w:tcPr>
          <w:p w:rsidR="00225FDA" w:rsidRDefault="00225FDA" w:rsidP="00F23355">
            <w:pPr>
              <w:pStyle w:val="pqiTabBody"/>
            </w:pPr>
            <w:r>
              <w:t>Atrybut.</w:t>
            </w:r>
          </w:p>
          <w:p w:rsidR="00225FDA" w:rsidRPr="009079F8" w:rsidRDefault="00225FDA" w:rsidP="00F23355">
            <w:r>
              <w:t>Wartość ze słownika „</w:t>
            </w:r>
            <w:r w:rsidRPr="008C6FA2">
              <w:t>Kody języka (Language codes)</w:t>
            </w:r>
            <w:r>
              <w:t>”.</w:t>
            </w:r>
          </w:p>
        </w:tc>
        <w:tc>
          <w:tcPr>
            <w:tcW w:w="1050" w:type="dxa"/>
          </w:tcPr>
          <w:p w:rsidR="00225FDA" w:rsidRPr="009079F8" w:rsidRDefault="00225FDA" w:rsidP="00F23355">
            <w:r w:rsidRPr="009079F8">
              <w:t>a2</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a</w:t>
            </w:r>
          </w:p>
        </w:tc>
        <w:tc>
          <w:tcPr>
            <w:tcW w:w="4167" w:type="dxa"/>
          </w:tcPr>
          <w:p w:rsidR="00225FDA" w:rsidRDefault="00225FDA" w:rsidP="00F23355">
            <w:r w:rsidRPr="009079F8">
              <w:t>Identyfikacja podmiotu</w:t>
            </w:r>
          </w:p>
          <w:p w:rsidR="00225FDA" w:rsidRPr="009079F8" w:rsidRDefault="00225FDA" w:rsidP="00F23355">
            <w:r>
              <w:rPr>
                <w:rFonts w:ascii="Courier New" w:hAnsi="Courier New" w:cs="Courier New"/>
                <w:noProof/>
                <w:color w:val="0000FF"/>
                <w:szCs w:val="20"/>
              </w:rPr>
              <w:t>Traderid</w:t>
            </w:r>
          </w:p>
        </w:tc>
        <w:tc>
          <w:tcPr>
            <w:tcW w:w="436" w:type="dxa"/>
            <w:gridSpan w:val="2"/>
          </w:tcPr>
          <w:p w:rsidR="00225FDA" w:rsidRPr="009079F8" w:rsidRDefault="00225FDA" w:rsidP="00F23355">
            <w:pPr>
              <w:jc w:val="center"/>
            </w:pPr>
            <w:r w:rsidRPr="009079F8">
              <w:t>C</w:t>
            </w:r>
          </w:p>
        </w:tc>
        <w:tc>
          <w:tcPr>
            <w:tcW w:w="2950" w:type="dxa"/>
            <w:gridSpan w:val="2"/>
          </w:tcPr>
          <w:p w:rsidR="00225FDA" w:rsidRPr="009079F8" w:rsidRDefault="00225FDA" w:rsidP="00F23355">
            <w:r w:rsidRPr="009079F8">
              <w:t>- „R” dla kodu rodzaju miejsca przeznaczenia 1</w:t>
            </w:r>
          </w:p>
          <w:p w:rsidR="00225FDA" w:rsidRPr="009079F8" w:rsidRDefault="00225FDA" w:rsidP="00F23355">
            <w:r w:rsidRPr="009079F8">
              <w:t>- „O” dla kodu rodzaju miejsca przeznaczenia 2 i 3.</w:t>
            </w:r>
          </w:p>
          <w:p w:rsidR="00225FDA" w:rsidRPr="009079F8" w:rsidRDefault="00225FDA" w:rsidP="00F23355">
            <w:r w:rsidRPr="009079F8">
              <w:rPr>
                <w:i/>
              </w:rPr>
              <w:t>(Zob. kody rodzaju miejsca przeznaczenia w polu 3a)</w:t>
            </w:r>
          </w:p>
        </w:tc>
        <w:tc>
          <w:tcPr>
            <w:tcW w:w="4274" w:type="dxa"/>
            <w:gridSpan w:val="2"/>
          </w:tcPr>
          <w:p w:rsidR="00225FDA" w:rsidRPr="00D84C5A" w:rsidRDefault="00225FDA" w:rsidP="00F23355">
            <w:pPr>
              <w:rPr>
                <w:rFonts w:cs="Arial"/>
              </w:rPr>
            </w:pPr>
            <w:r w:rsidRPr="00D84C5A">
              <w:rPr>
                <w:rFonts w:cs="Arial"/>
              </w:rPr>
              <w:t>Dla kodu rodzaju miejsca przeznaczenia:</w:t>
            </w:r>
          </w:p>
          <w:p w:rsidR="00225FDA" w:rsidRPr="00D84C5A" w:rsidRDefault="00225FDA" w:rsidP="00F23355">
            <w:pPr>
              <w:pStyle w:val="ListDash"/>
              <w:numPr>
                <w:ilvl w:val="0"/>
                <w:numId w:val="0"/>
              </w:numPr>
              <w:spacing w:before="0" w:after="0"/>
              <w:jc w:val="left"/>
              <w:rPr>
                <w:rFonts w:ascii="Arial" w:hAnsi="Arial" w:cs="Arial"/>
                <w:sz w:val="20"/>
              </w:rPr>
            </w:pPr>
            <w:r w:rsidRPr="00D84C5A">
              <w:rPr>
                <w:rFonts w:ascii="Arial" w:hAnsi="Arial" w:cs="Arial"/>
                <w:sz w:val="20"/>
              </w:rPr>
              <w:t>1: należy podać ważny numer akcyzowy składu podatkowego przeznaczenia</w:t>
            </w:r>
          </w:p>
          <w:p w:rsidR="00225FDA" w:rsidRPr="00D84C5A" w:rsidRDefault="00225FDA" w:rsidP="00F23355">
            <w:pPr>
              <w:pStyle w:val="ListDash"/>
              <w:numPr>
                <w:ilvl w:val="0"/>
                <w:numId w:val="0"/>
              </w:numPr>
              <w:spacing w:before="0" w:after="0"/>
              <w:jc w:val="left"/>
              <w:rPr>
                <w:rFonts w:ascii="Arial" w:hAnsi="Arial" w:cs="Arial"/>
                <w:sz w:val="20"/>
              </w:rPr>
            </w:pPr>
            <w:r w:rsidRPr="00D84C5A">
              <w:rPr>
                <w:rFonts w:ascii="Arial" w:hAnsi="Arial" w:cs="Arial"/>
                <w:sz w:val="20"/>
              </w:rPr>
              <w:t>2 i 3: należy podać numer identyfikacyjny VAT lub inny numer identyfikacyjny.</w:t>
            </w:r>
          </w:p>
        </w:tc>
        <w:tc>
          <w:tcPr>
            <w:tcW w:w="1050" w:type="dxa"/>
          </w:tcPr>
          <w:p w:rsidR="00225FDA" w:rsidRPr="009079F8" w:rsidRDefault="00225FDA" w:rsidP="00F23355">
            <w:r w:rsidRPr="009079F8">
              <w:t>an..16</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b</w:t>
            </w:r>
          </w:p>
        </w:tc>
        <w:tc>
          <w:tcPr>
            <w:tcW w:w="4167" w:type="dxa"/>
          </w:tcPr>
          <w:p w:rsidR="00225FDA" w:rsidRDefault="00225FDA" w:rsidP="00F23355">
            <w:r w:rsidRPr="009079F8">
              <w:t>Nazwa podmiotu</w:t>
            </w:r>
          </w:p>
          <w:p w:rsidR="00225FDA" w:rsidRPr="009079F8" w:rsidRDefault="00225FDA" w:rsidP="00F23355">
            <w:r>
              <w:rPr>
                <w:rFonts w:ascii="Courier New" w:hAnsi="Courier New" w:cs="Courier New"/>
                <w:noProof/>
                <w:color w:val="0000FF"/>
                <w:szCs w:val="20"/>
              </w:rPr>
              <w:t>TraderName</w:t>
            </w:r>
          </w:p>
        </w:tc>
        <w:tc>
          <w:tcPr>
            <w:tcW w:w="436" w:type="dxa"/>
            <w:gridSpan w:val="2"/>
          </w:tcPr>
          <w:p w:rsidR="00225FDA" w:rsidRPr="009079F8" w:rsidRDefault="00225FDA" w:rsidP="00F23355">
            <w:pPr>
              <w:jc w:val="center"/>
            </w:pPr>
            <w:r w:rsidRPr="009079F8">
              <w:t>C</w:t>
            </w:r>
          </w:p>
        </w:tc>
        <w:tc>
          <w:tcPr>
            <w:tcW w:w="2950" w:type="dxa"/>
            <w:gridSpan w:val="2"/>
          </w:tcPr>
          <w:p w:rsidR="00225FDA" w:rsidRPr="009079F8" w:rsidRDefault="00225FDA" w:rsidP="00F23355">
            <w:r w:rsidRPr="009079F8">
              <w:t>- „R” dla kodu rodzaju miejsca przeznaczenia 1, 2 i 3</w:t>
            </w:r>
          </w:p>
          <w:p w:rsidR="00225FDA" w:rsidRPr="009079F8" w:rsidRDefault="00225FDA" w:rsidP="00F23355">
            <w:r w:rsidRPr="009079F8">
              <w:t>- „O” dla kodu rodzaju miejsca przeznaczenia 4.</w:t>
            </w:r>
          </w:p>
          <w:p w:rsidR="00225FDA" w:rsidRPr="009079F8" w:rsidRDefault="00225FDA" w:rsidP="00F23355">
            <w:r w:rsidRPr="009079F8">
              <w:rPr>
                <w:i/>
              </w:rPr>
              <w:t>(Zob. kody rodzaju miejsca przeznaczenia w polu 3a)</w:t>
            </w:r>
          </w:p>
        </w:tc>
        <w:tc>
          <w:tcPr>
            <w:tcW w:w="4274" w:type="dxa"/>
            <w:gridSpan w:val="2"/>
          </w:tcPr>
          <w:p w:rsidR="00225FDA" w:rsidRPr="009079F8" w:rsidRDefault="00225FDA" w:rsidP="00F23355"/>
        </w:tc>
        <w:tc>
          <w:tcPr>
            <w:tcW w:w="1050" w:type="dxa"/>
          </w:tcPr>
          <w:p w:rsidR="00225FDA" w:rsidRPr="009079F8" w:rsidRDefault="00225FDA" w:rsidP="00F23355">
            <w:r w:rsidRPr="009079F8">
              <w:t>an..182</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c</w:t>
            </w:r>
          </w:p>
        </w:tc>
        <w:tc>
          <w:tcPr>
            <w:tcW w:w="4167" w:type="dxa"/>
          </w:tcPr>
          <w:p w:rsidR="00225FDA" w:rsidRDefault="00225FDA" w:rsidP="00F23355">
            <w:r w:rsidRPr="009079F8">
              <w:t>Ulica</w:t>
            </w:r>
          </w:p>
          <w:p w:rsidR="00225FDA" w:rsidRPr="009079F8" w:rsidRDefault="00225FDA" w:rsidP="00F23355">
            <w:r>
              <w:rPr>
                <w:rFonts w:ascii="Courier New" w:hAnsi="Courier New" w:cs="Courier New"/>
                <w:noProof/>
                <w:color w:val="0000FF"/>
                <w:szCs w:val="20"/>
              </w:rPr>
              <w:t>StreetName</w:t>
            </w:r>
          </w:p>
        </w:tc>
        <w:tc>
          <w:tcPr>
            <w:tcW w:w="436" w:type="dxa"/>
            <w:gridSpan w:val="2"/>
          </w:tcPr>
          <w:p w:rsidR="00225FDA" w:rsidRPr="009079F8" w:rsidRDefault="00225FDA" w:rsidP="00F23355">
            <w:pPr>
              <w:jc w:val="center"/>
            </w:pPr>
            <w:r w:rsidRPr="009079F8">
              <w:t>C</w:t>
            </w:r>
          </w:p>
        </w:tc>
        <w:tc>
          <w:tcPr>
            <w:tcW w:w="2950" w:type="dxa"/>
            <w:gridSpan w:val="2"/>
            <w:vMerge w:val="restart"/>
          </w:tcPr>
          <w:p w:rsidR="00225FDA" w:rsidRPr="009079F8" w:rsidRDefault="00225FDA" w:rsidP="00F23355">
            <w:r w:rsidRPr="009079F8">
              <w:t xml:space="preserve">W polu </w:t>
            </w:r>
            <w:r>
              <w:t>3.2</w:t>
            </w:r>
            <w:r w:rsidRPr="009079F8">
              <w:t xml:space="preserve">c, </w:t>
            </w:r>
            <w:r>
              <w:t>3.2</w:t>
            </w:r>
            <w:r w:rsidRPr="009079F8">
              <w:t xml:space="preserve">e i </w:t>
            </w:r>
            <w:r>
              <w:t>3.2</w:t>
            </w:r>
            <w:r w:rsidRPr="009079F8">
              <w:t>f:</w:t>
            </w:r>
          </w:p>
          <w:p w:rsidR="00225FDA" w:rsidRPr="009079F8" w:rsidRDefault="00225FDA" w:rsidP="00F23355">
            <w:r w:rsidRPr="009079F8">
              <w:t>- „R” dla kodu rodzaju miejsca przeznaczenia 2, 3 i 4.</w:t>
            </w:r>
          </w:p>
          <w:p w:rsidR="00225FDA" w:rsidRPr="009079F8" w:rsidRDefault="00225FDA" w:rsidP="00F23355">
            <w:r w:rsidRPr="009079F8">
              <w:t>- „O” dla kodu rodzaju miejsca przeznaczenia 1.</w:t>
            </w:r>
          </w:p>
          <w:p w:rsidR="00225FDA" w:rsidRPr="009079F8" w:rsidRDefault="00225FDA" w:rsidP="00F23355">
            <w:pPr>
              <w:rPr>
                <w:i/>
              </w:rPr>
            </w:pPr>
            <w:r w:rsidRPr="009079F8">
              <w:rPr>
                <w:i/>
              </w:rPr>
              <w:t>(Zob. kody rodzaju miejsca przeznaczenia w polu 3a)</w:t>
            </w:r>
          </w:p>
        </w:tc>
        <w:tc>
          <w:tcPr>
            <w:tcW w:w="4274" w:type="dxa"/>
            <w:gridSpan w:val="2"/>
          </w:tcPr>
          <w:p w:rsidR="00225FDA" w:rsidRPr="009079F8" w:rsidRDefault="00225FDA" w:rsidP="00F23355"/>
        </w:tc>
        <w:tc>
          <w:tcPr>
            <w:tcW w:w="1050" w:type="dxa"/>
          </w:tcPr>
          <w:p w:rsidR="00225FDA" w:rsidRPr="009079F8" w:rsidRDefault="00225FDA" w:rsidP="00F23355">
            <w:r w:rsidRPr="009079F8">
              <w:t>an..65</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d</w:t>
            </w:r>
          </w:p>
        </w:tc>
        <w:tc>
          <w:tcPr>
            <w:tcW w:w="4167" w:type="dxa"/>
          </w:tcPr>
          <w:p w:rsidR="00225FDA" w:rsidRDefault="00225FDA" w:rsidP="00F23355">
            <w:r w:rsidRPr="009079F8">
              <w:t>Numer domu</w:t>
            </w:r>
          </w:p>
          <w:p w:rsidR="00225FDA" w:rsidRPr="009079F8" w:rsidRDefault="00225FDA" w:rsidP="00F23355">
            <w:r>
              <w:rPr>
                <w:rFonts w:ascii="Courier New" w:hAnsi="Courier New" w:cs="Courier New"/>
                <w:noProof/>
                <w:color w:val="0000FF"/>
                <w:szCs w:val="20"/>
              </w:rPr>
              <w:t>StreetNumber</w:t>
            </w:r>
          </w:p>
        </w:tc>
        <w:tc>
          <w:tcPr>
            <w:tcW w:w="436" w:type="dxa"/>
            <w:gridSpan w:val="2"/>
          </w:tcPr>
          <w:p w:rsidR="00225FDA" w:rsidRPr="009079F8" w:rsidRDefault="00225FDA" w:rsidP="00F23355">
            <w:pPr>
              <w:jc w:val="center"/>
            </w:pPr>
            <w:r w:rsidRPr="009079F8">
              <w:t>O</w:t>
            </w:r>
          </w:p>
        </w:tc>
        <w:tc>
          <w:tcPr>
            <w:tcW w:w="2950" w:type="dxa"/>
            <w:gridSpan w:val="2"/>
            <w:vMerge/>
          </w:tcPr>
          <w:p w:rsidR="00225FDA" w:rsidRPr="009079F8" w:rsidRDefault="00225FDA" w:rsidP="00F23355"/>
        </w:tc>
        <w:tc>
          <w:tcPr>
            <w:tcW w:w="4274" w:type="dxa"/>
            <w:gridSpan w:val="2"/>
          </w:tcPr>
          <w:p w:rsidR="00225FDA" w:rsidRPr="009079F8" w:rsidRDefault="00225FDA" w:rsidP="00F23355"/>
        </w:tc>
        <w:tc>
          <w:tcPr>
            <w:tcW w:w="1050" w:type="dxa"/>
          </w:tcPr>
          <w:p w:rsidR="00225FDA" w:rsidRPr="009079F8" w:rsidRDefault="00225FDA" w:rsidP="00F23355">
            <w:r w:rsidRPr="009079F8">
              <w:t>an..11</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e</w:t>
            </w:r>
          </w:p>
        </w:tc>
        <w:tc>
          <w:tcPr>
            <w:tcW w:w="4167" w:type="dxa"/>
          </w:tcPr>
          <w:p w:rsidR="00225FDA" w:rsidRDefault="00225FDA" w:rsidP="00F23355">
            <w:r w:rsidRPr="009079F8">
              <w:t>Kod pocztowy</w:t>
            </w:r>
          </w:p>
          <w:p w:rsidR="00225FDA" w:rsidRPr="009079F8" w:rsidRDefault="00225FDA" w:rsidP="00F23355">
            <w:r>
              <w:rPr>
                <w:rFonts w:ascii="Courier New" w:hAnsi="Courier New" w:cs="Courier New"/>
                <w:noProof/>
                <w:color w:val="0000FF"/>
                <w:szCs w:val="20"/>
              </w:rPr>
              <w:t>Postcode</w:t>
            </w:r>
          </w:p>
        </w:tc>
        <w:tc>
          <w:tcPr>
            <w:tcW w:w="436" w:type="dxa"/>
            <w:gridSpan w:val="2"/>
          </w:tcPr>
          <w:p w:rsidR="00225FDA" w:rsidRPr="009079F8" w:rsidRDefault="00225FDA" w:rsidP="00F23355">
            <w:pPr>
              <w:jc w:val="center"/>
            </w:pPr>
            <w:r w:rsidRPr="009079F8">
              <w:t>C</w:t>
            </w:r>
          </w:p>
        </w:tc>
        <w:tc>
          <w:tcPr>
            <w:tcW w:w="2950" w:type="dxa"/>
            <w:gridSpan w:val="2"/>
            <w:vMerge/>
          </w:tcPr>
          <w:p w:rsidR="00225FDA" w:rsidRPr="009079F8" w:rsidRDefault="00225FDA" w:rsidP="00F23355"/>
        </w:tc>
        <w:tc>
          <w:tcPr>
            <w:tcW w:w="4274" w:type="dxa"/>
            <w:gridSpan w:val="2"/>
          </w:tcPr>
          <w:p w:rsidR="00225FDA" w:rsidRPr="009079F8" w:rsidRDefault="00225FDA" w:rsidP="00F23355"/>
        </w:tc>
        <w:tc>
          <w:tcPr>
            <w:tcW w:w="1050" w:type="dxa"/>
          </w:tcPr>
          <w:p w:rsidR="00225FDA" w:rsidRPr="009079F8" w:rsidRDefault="00225FDA" w:rsidP="00F23355">
            <w:r w:rsidRPr="009079F8">
              <w:t>an..10</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f</w:t>
            </w:r>
          </w:p>
        </w:tc>
        <w:tc>
          <w:tcPr>
            <w:tcW w:w="4167" w:type="dxa"/>
          </w:tcPr>
          <w:p w:rsidR="00225FDA" w:rsidRDefault="00225FDA" w:rsidP="00F23355">
            <w:r w:rsidRPr="009079F8">
              <w:t>Miejscowość</w:t>
            </w:r>
          </w:p>
          <w:p w:rsidR="00225FDA" w:rsidRPr="009079F8" w:rsidRDefault="00225FDA" w:rsidP="00F23355">
            <w:r>
              <w:rPr>
                <w:rFonts w:ascii="Courier New" w:hAnsi="Courier New" w:cs="Courier New"/>
                <w:noProof/>
                <w:color w:val="0000FF"/>
                <w:szCs w:val="20"/>
              </w:rPr>
              <w:t>City</w:t>
            </w:r>
          </w:p>
        </w:tc>
        <w:tc>
          <w:tcPr>
            <w:tcW w:w="436" w:type="dxa"/>
            <w:gridSpan w:val="2"/>
          </w:tcPr>
          <w:p w:rsidR="00225FDA" w:rsidRPr="009079F8" w:rsidRDefault="00225FDA" w:rsidP="00F23355">
            <w:pPr>
              <w:jc w:val="center"/>
            </w:pPr>
            <w:r w:rsidRPr="009079F8">
              <w:t>C</w:t>
            </w:r>
          </w:p>
        </w:tc>
        <w:tc>
          <w:tcPr>
            <w:tcW w:w="2950" w:type="dxa"/>
            <w:gridSpan w:val="2"/>
            <w:vMerge/>
          </w:tcPr>
          <w:p w:rsidR="00225FDA" w:rsidRPr="009079F8" w:rsidRDefault="00225FDA" w:rsidP="00F23355"/>
        </w:tc>
        <w:tc>
          <w:tcPr>
            <w:tcW w:w="4274" w:type="dxa"/>
            <w:gridSpan w:val="2"/>
          </w:tcPr>
          <w:p w:rsidR="00225FDA" w:rsidRPr="009079F8" w:rsidRDefault="00225FDA" w:rsidP="00F23355"/>
        </w:tc>
        <w:tc>
          <w:tcPr>
            <w:tcW w:w="1050" w:type="dxa"/>
          </w:tcPr>
          <w:p w:rsidR="00225FDA" w:rsidRPr="009079F8" w:rsidRDefault="00225FDA" w:rsidP="00F23355">
            <w:r w:rsidRPr="009079F8">
              <w:t>an..50</w:t>
            </w:r>
          </w:p>
        </w:tc>
      </w:tr>
      <w:tr w:rsidR="00225FDA" w:rsidRPr="009079F8" w:rsidTr="00225FDA">
        <w:trPr>
          <w:cantSplit/>
        </w:trPr>
        <w:tc>
          <w:tcPr>
            <w:tcW w:w="889" w:type="dxa"/>
            <w:gridSpan w:val="2"/>
          </w:tcPr>
          <w:p w:rsidR="00225FDA" w:rsidRPr="009079F8" w:rsidRDefault="00225FDA" w:rsidP="00F23355">
            <w:pPr>
              <w:keepNext/>
              <w:rPr>
                <w:i/>
              </w:rPr>
            </w:pPr>
            <w:r>
              <w:rPr>
                <w:b/>
              </w:rPr>
              <w:t>3.3</w:t>
            </w:r>
          </w:p>
        </w:tc>
        <w:tc>
          <w:tcPr>
            <w:tcW w:w="4167" w:type="dxa"/>
          </w:tcPr>
          <w:p w:rsidR="00225FDA" w:rsidRPr="009079F8" w:rsidRDefault="00225FDA" w:rsidP="00F23355">
            <w:pPr>
              <w:rPr>
                <w:b/>
                <w:szCs w:val="20"/>
              </w:rPr>
            </w:pPr>
            <w:r w:rsidRPr="009079F8">
              <w:rPr>
                <w:b/>
                <w:szCs w:val="20"/>
              </w:rPr>
              <w:t xml:space="preserve">URZĄD </w:t>
            </w:r>
            <w:r>
              <w:rPr>
                <w:b/>
                <w:szCs w:val="20"/>
              </w:rPr>
              <w:t>M</w:t>
            </w:r>
            <w:r w:rsidRPr="009079F8">
              <w:rPr>
                <w:b/>
                <w:szCs w:val="20"/>
              </w:rPr>
              <w:t xml:space="preserve">iejsce </w:t>
            </w:r>
            <w:r>
              <w:rPr>
                <w:b/>
                <w:szCs w:val="20"/>
              </w:rPr>
              <w:t>Dostawy – U</w:t>
            </w:r>
            <w:r w:rsidRPr="009079F8">
              <w:rPr>
                <w:b/>
                <w:szCs w:val="20"/>
              </w:rPr>
              <w:t xml:space="preserve">rząd </w:t>
            </w:r>
            <w:r>
              <w:rPr>
                <w:b/>
                <w:szCs w:val="20"/>
              </w:rPr>
              <w:t>C</w:t>
            </w:r>
            <w:r w:rsidRPr="009079F8">
              <w:rPr>
                <w:b/>
                <w:szCs w:val="20"/>
              </w:rPr>
              <w:t>elny</w:t>
            </w:r>
          </w:p>
          <w:p w:rsidR="00225FDA" w:rsidRPr="009079F8" w:rsidRDefault="00225FDA" w:rsidP="00F23355">
            <w:pPr>
              <w:keepNext/>
              <w:rPr>
                <w:b/>
                <w:szCs w:val="20"/>
              </w:rPr>
            </w:pPr>
            <w:r>
              <w:rPr>
                <w:rFonts w:ascii="Courier New" w:hAnsi="Courier New" w:cs="Courier New"/>
                <w:noProof/>
                <w:color w:val="0000FF"/>
                <w:szCs w:val="20"/>
              </w:rPr>
              <w:t>DeliveryPlaceCustomsOffice</w:t>
            </w:r>
          </w:p>
        </w:tc>
        <w:tc>
          <w:tcPr>
            <w:tcW w:w="436" w:type="dxa"/>
            <w:gridSpan w:val="2"/>
          </w:tcPr>
          <w:p w:rsidR="00225FDA" w:rsidRPr="00C15AD5" w:rsidRDefault="00225FDA" w:rsidP="00F23355">
            <w:pPr>
              <w:keepNext/>
              <w:jc w:val="center"/>
              <w:rPr>
                <w:b/>
              </w:rPr>
            </w:pPr>
            <w:r w:rsidRPr="00C15AD5">
              <w:rPr>
                <w:b/>
              </w:rPr>
              <w:t>D</w:t>
            </w:r>
          </w:p>
        </w:tc>
        <w:tc>
          <w:tcPr>
            <w:tcW w:w="2950" w:type="dxa"/>
            <w:gridSpan w:val="2"/>
          </w:tcPr>
          <w:p w:rsidR="00225FDA" w:rsidRPr="00C15AD5" w:rsidRDefault="00225FDA" w:rsidP="00F23355">
            <w:pPr>
              <w:keepNext/>
              <w:rPr>
                <w:b/>
              </w:rPr>
            </w:pPr>
            <w:r w:rsidRPr="00C15AD5">
              <w:rPr>
                <w:b/>
              </w:rPr>
              <w:t>„R” w przypadku wywozu (kod rodzaju miejsca przeznaczenia 6).</w:t>
            </w:r>
          </w:p>
          <w:p w:rsidR="00225FDA" w:rsidRPr="00C15AD5" w:rsidRDefault="00225FDA" w:rsidP="00F23355">
            <w:pPr>
              <w:keepNext/>
              <w:rPr>
                <w:b/>
              </w:rPr>
            </w:pPr>
            <w:r w:rsidRPr="00C15AD5">
              <w:rPr>
                <w:b/>
              </w:rPr>
              <w:t>Nie stosuje się dla pozostałych kodów rodzaju miejsca przeznaczenia.</w:t>
            </w:r>
          </w:p>
          <w:p w:rsidR="00225FDA" w:rsidRPr="00C15AD5" w:rsidRDefault="00225FDA" w:rsidP="00F23355">
            <w:pPr>
              <w:keepNext/>
              <w:rPr>
                <w:b/>
              </w:rPr>
            </w:pPr>
            <w:r w:rsidRPr="00C15AD5">
              <w:rPr>
                <w:b/>
                <w:i/>
              </w:rPr>
              <w:t xml:space="preserve">(Zob. kody rodzaju miejsca przeznaczenia w polu </w:t>
            </w:r>
            <w:r>
              <w:rPr>
                <w:b/>
                <w:i/>
              </w:rPr>
              <w:t>3</w:t>
            </w:r>
            <w:r w:rsidRPr="00C15AD5">
              <w:rPr>
                <w:b/>
                <w:i/>
              </w:rPr>
              <w:t>a)</w:t>
            </w:r>
          </w:p>
        </w:tc>
        <w:tc>
          <w:tcPr>
            <w:tcW w:w="4274" w:type="dxa"/>
            <w:gridSpan w:val="2"/>
          </w:tcPr>
          <w:p w:rsidR="00225FDA" w:rsidRPr="00C15AD5" w:rsidRDefault="00225FDA" w:rsidP="00F23355">
            <w:pPr>
              <w:keepNext/>
              <w:rPr>
                <w:b/>
              </w:rPr>
            </w:pPr>
          </w:p>
        </w:tc>
        <w:tc>
          <w:tcPr>
            <w:tcW w:w="1050" w:type="dxa"/>
          </w:tcPr>
          <w:p w:rsidR="00225FDA" w:rsidRPr="00C15AD5" w:rsidRDefault="00225FDA" w:rsidP="00F23355">
            <w:pPr>
              <w:keepNext/>
              <w:rPr>
                <w:b/>
              </w:rPr>
            </w:pPr>
            <w:r w:rsidRPr="00C15AD5">
              <w:rPr>
                <w:b/>
              </w:rPr>
              <w:t>1x</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a</w:t>
            </w:r>
          </w:p>
        </w:tc>
        <w:tc>
          <w:tcPr>
            <w:tcW w:w="4167" w:type="dxa"/>
          </w:tcPr>
          <w:p w:rsidR="00225FDA" w:rsidRDefault="00225FDA" w:rsidP="00F23355">
            <w:r w:rsidRPr="009079F8">
              <w:t>Numer referencyjny urzędu</w:t>
            </w:r>
          </w:p>
          <w:p w:rsidR="00225FDA" w:rsidRPr="009079F8" w:rsidRDefault="00225FDA" w:rsidP="00F23355">
            <w:r>
              <w:rPr>
                <w:rFonts w:ascii="Courier New" w:hAnsi="Courier New" w:cs="Courier New"/>
                <w:noProof/>
                <w:color w:val="0000FF"/>
                <w:szCs w:val="20"/>
              </w:rPr>
              <w:t>ReferenceNumber</w:t>
            </w:r>
          </w:p>
        </w:tc>
        <w:tc>
          <w:tcPr>
            <w:tcW w:w="436" w:type="dxa"/>
            <w:gridSpan w:val="2"/>
          </w:tcPr>
          <w:p w:rsidR="00225FDA" w:rsidRPr="009079F8" w:rsidRDefault="00225FDA" w:rsidP="00F23355">
            <w:pPr>
              <w:jc w:val="center"/>
            </w:pPr>
            <w:r w:rsidRPr="009079F8">
              <w:t>R</w:t>
            </w:r>
          </w:p>
        </w:tc>
        <w:tc>
          <w:tcPr>
            <w:tcW w:w="2950" w:type="dxa"/>
            <w:gridSpan w:val="2"/>
          </w:tcPr>
          <w:p w:rsidR="00225FDA" w:rsidRPr="009079F8" w:rsidRDefault="00225FDA" w:rsidP="00F23355"/>
        </w:tc>
        <w:tc>
          <w:tcPr>
            <w:tcW w:w="4274" w:type="dxa"/>
            <w:gridSpan w:val="2"/>
          </w:tcPr>
          <w:p w:rsidR="00225FDA" w:rsidRPr="009079F8" w:rsidRDefault="00225FDA" w:rsidP="003A1533">
            <w:r w:rsidRPr="009079F8">
              <w:t xml:space="preserve">Należy podać kod urzędu wywozu, w którym zostanie złożone zgłoszenie </w:t>
            </w:r>
            <w:r>
              <w:t xml:space="preserve">wywozowe, </w:t>
            </w:r>
            <w:r w:rsidRPr="009079F8">
              <w:t>zgodnie z art. 161 ust. 5 rozporządzenia</w:t>
            </w:r>
            <w:r>
              <w:t xml:space="preserve"> Rady</w:t>
            </w:r>
            <w:r w:rsidRPr="009079F8">
              <w:t xml:space="preserve"> (EWG) nr 2913/92. </w:t>
            </w:r>
            <w:r>
              <w:t>Kod urzędu nie może być taki sam jak w aktualnej wersji e-AD.</w:t>
            </w:r>
          </w:p>
        </w:tc>
        <w:tc>
          <w:tcPr>
            <w:tcW w:w="1050" w:type="dxa"/>
          </w:tcPr>
          <w:p w:rsidR="00225FDA" w:rsidRPr="009079F8" w:rsidRDefault="00225FDA" w:rsidP="00F23355">
            <w:r w:rsidRPr="009079F8">
              <w:t>an8</w:t>
            </w:r>
          </w:p>
        </w:tc>
      </w:tr>
      <w:tr w:rsidR="00225FDA" w:rsidRPr="009079F8" w:rsidTr="00225FDA">
        <w:trPr>
          <w:cantSplit/>
        </w:trPr>
        <w:tc>
          <w:tcPr>
            <w:tcW w:w="889" w:type="dxa"/>
            <w:gridSpan w:val="2"/>
          </w:tcPr>
          <w:p w:rsidR="00225FDA" w:rsidRPr="009079F8" w:rsidRDefault="00225FDA" w:rsidP="00F23355">
            <w:pPr>
              <w:keepNext/>
              <w:rPr>
                <w:i/>
              </w:rPr>
            </w:pPr>
            <w:r>
              <w:rPr>
                <w:b/>
              </w:rPr>
              <w:t>4</w:t>
            </w:r>
          </w:p>
        </w:tc>
        <w:tc>
          <w:tcPr>
            <w:tcW w:w="4167" w:type="dxa"/>
          </w:tcPr>
          <w:p w:rsidR="00225FDA" w:rsidRPr="00823541" w:rsidRDefault="00225FDA" w:rsidP="00F23355">
            <w:pPr>
              <w:keepNext/>
              <w:rPr>
                <w:b/>
                <w:lang w:val="en-US"/>
              </w:rPr>
            </w:pPr>
            <w:r w:rsidRPr="00823541">
              <w:rPr>
                <w:b/>
                <w:lang w:val="en-US"/>
              </w:rPr>
              <w:t>PODMIOT Nowy Organizator Transportu</w:t>
            </w:r>
          </w:p>
          <w:p w:rsidR="00225FDA" w:rsidRPr="00823541" w:rsidRDefault="00225FDA" w:rsidP="00F23355">
            <w:pPr>
              <w:keepNext/>
              <w:rPr>
                <w:b/>
                <w:lang w:val="en-US"/>
              </w:rPr>
            </w:pPr>
            <w:r w:rsidRPr="00823541">
              <w:rPr>
                <w:rFonts w:ascii="Courier New" w:hAnsi="Courier New" w:cs="Courier New"/>
                <w:noProof/>
                <w:color w:val="0000FF"/>
                <w:szCs w:val="20"/>
                <w:lang w:val="en-US"/>
              </w:rPr>
              <w:t>NewTransportArrangerTrader</w:t>
            </w:r>
          </w:p>
        </w:tc>
        <w:tc>
          <w:tcPr>
            <w:tcW w:w="436" w:type="dxa"/>
            <w:gridSpan w:val="2"/>
          </w:tcPr>
          <w:p w:rsidR="00225FDA" w:rsidRPr="00C15AD5" w:rsidRDefault="00225FDA" w:rsidP="00F23355">
            <w:pPr>
              <w:keepNext/>
              <w:jc w:val="center"/>
              <w:rPr>
                <w:b/>
              </w:rPr>
            </w:pPr>
            <w:r w:rsidRPr="00C15AD5">
              <w:rPr>
                <w:b/>
              </w:rPr>
              <w:t>D</w:t>
            </w:r>
          </w:p>
        </w:tc>
        <w:tc>
          <w:tcPr>
            <w:tcW w:w="2950" w:type="dxa"/>
            <w:gridSpan w:val="2"/>
          </w:tcPr>
          <w:p w:rsidR="00225FDA" w:rsidRDefault="00225FDA" w:rsidP="00F23355">
            <w:pPr>
              <w:keepNext/>
              <w:rPr>
                <w:b/>
              </w:rPr>
            </w:pPr>
            <w:r w:rsidRPr="00C15AD5">
              <w:rPr>
                <w:b/>
              </w:rPr>
              <w:t>„R” w celu identyfikacji podmiotu odpowiedzialnego za zorganizowanie transportu, jeżeli wartość w polu 2d</w:t>
            </w:r>
            <w:r w:rsidRPr="00C15AD5">
              <w:rPr>
                <w:b/>
                <w:i/>
              </w:rPr>
              <w:t xml:space="preserve"> </w:t>
            </w:r>
            <w:r w:rsidRPr="00C15AD5">
              <w:rPr>
                <w:b/>
              </w:rPr>
              <w:t>ma wartość „3” lub „4”.</w:t>
            </w:r>
          </w:p>
          <w:p w:rsidR="00225FDA" w:rsidRPr="00C15AD5" w:rsidRDefault="00225FDA" w:rsidP="00F23355">
            <w:pPr>
              <w:keepNext/>
              <w:rPr>
                <w:b/>
              </w:rPr>
            </w:pPr>
            <w:r w:rsidRPr="00C15AD5">
              <w:rPr>
                <w:b/>
              </w:rPr>
              <w:t xml:space="preserve">Nie stosuje się dla </w:t>
            </w:r>
            <w:r>
              <w:rPr>
                <w:b/>
              </w:rPr>
              <w:t>pozostałych wartości z pola 2d, lub nie wybrania wartości w polu 2d.</w:t>
            </w:r>
          </w:p>
        </w:tc>
        <w:tc>
          <w:tcPr>
            <w:tcW w:w="4274" w:type="dxa"/>
            <w:gridSpan w:val="2"/>
          </w:tcPr>
          <w:p w:rsidR="00225FDA" w:rsidRPr="00C15AD5" w:rsidRDefault="00225FDA" w:rsidP="00F23355">
            <w:pPr>
              <w:keepNext/>
              <w:rPr>
                <w:b/>
              </w:rPr>
            </w:pPr>
          </w:p>
        </w:tc>
        <w:tc>
          <w:tcPr>
            <w:tcW w:w="1050" w:type="dxa"/>
          </w:tcPr>
          <w:p w:rsidR="00225FDA" w:rsidRPr="00C15AD5" w:rsidRDefault="00225FDA" w:rsidP="00F23355">
            <w:pPr>
              <w:keepNext/>
              <w:rPr>
                <w:b/>
              </w:rPr>
            </w:pPr>
            <w:r w:rsidRPr="00C15AD5">
              <w:rPr>
                <w:b/>
              </w:rPr>
              <w:t>1x</w:t>
            </w:r>
          </w:p>
        </w:tc>
      </w:tr>
      <w:tr w:rsidR="00225FDA" w:rsidRPr="009079F8" w:rsidTr="00225FDA">
        <w:trPr>
          <w:cantSplit/>
          <w:trHeight w:val="606"/>
        </w:trPr>
        <w:tc>
          <w:tcPr>
            <w:tcW w:w="889" w:type="dxa"/>
            <w:gridSpan w:val="2"/>
          </w:tcPr>
          <w:p w:rsidR="00225FDA" w:rsidRPr="009079F8" w:rsidRDefault="00225FDA" w:rsidP="00F23355">
            <w:pPr>
              <w:rPr>
                <w:i/>
              </w:rPr>
            </w:pPr>
          </w:p>
        </w:tc>
        <w:tc>
          <w:tcPr>
            <w:tcW w:w="4167" w:type="dxa"/>
          </w:tcPr>
          <w:p w:rsidR="00225FDA" w:rsidRDefault="00225FDA" w:rsidP="00F23355">
            <w:pPr>
              <w:pStyle w:val="pqiTabBody"/>
            </w:pPr>
            <w:r>
              <w:t>JĘZYK ELEMENTU</w:t>
            </w:r>
            <w:r w:rsidRPr="009079F8">
              <w:t xml:space="preserve"> </w:t>
            </w:r>
          </w:p>
          <w:p w:rsidR="00225FDA" w:rsidRPr="009079F8" w:rsidRDefault="00225FDA" w:rsidP="00F23355">
            <w:r>
              <w:rPr>
                <w:rFonts w:ascii="Courier New" w:hAnsi="Courier New" w:cs="Courier New"/>
                <w:noProof/>
                <w:color w:val="0000FF"/>
              </w:rPr>
              <w:t>@language</w:t>
            </w:r>
          </w:p>
        </w:tc>
        <w:tc>
          <w:tcPr>
            <w:tcW w:w="436" w:type="dxa"/>
            <w:gridSpan w:val="2"/>
          </w:tcPr>
          <w:p w:rsidR="00225FDA" w:rsidRPr="009079F8" w:rsidRDefault="00225FDA" w:rsidP="00F23355">
            <w:pPr>
              <w:jc w:val="center"/>
            </w:pPr>
            <w:r>
              <w:t>D</w:t>
            </w:r>
          </w:p>
        </w:tc>
        <w:tc>
          <w:tcPr>
            <w:tcW w:w="2950" w:type="dxa"/>
            <w:gridSpan w:val="2"/>
          </w:tcPr>
          <w:p w:rsidR="00225FDA" w:rsidRPr="009079F8" w:rsidRDefault="00225FDA" w:rsidP="00F23355">
            <w:r w:rsidRPr="009079F8">
              <w:t xml:space="preserve">„R”, jeżeli stosuje się </w:t>
            </w:r>
            <w:r>
              <w:t>element 4</w:t>
            </w:r>
            <w:r w:rsidRPr="009079F8">
              <w:t>.</w:t>
            </w:r>
          </w:p>
        </w:tc>
        <w:tc>
          <w:tcPr>
            <w:tcW w:w="4274" w:type="dxa"/>
            <w:gridSpan w:val="2"/>
          </w:tcPr>
          <w:p w:rsidR="00225FDA" w:rsidRDefault="00225FDA" w:rsidP="00F23355">
            <w:pPr>
              <w:pStyle w:val="pqiTabBody"/>
            </w:pPr>
            <w:r>
              <w:t>Atrybut.</w:t>
            </w:r>
          </w:p>
          <w:p w:rsidR="00225FDA" w:rsidRPr="009079F8" w:rsidRDefault="00225FDA" w:rsidP="00F23355">
            <w:r>
              <w:t>Wartość ze słownika „</w:t>
            </w:r>
            <w:r w:rsidRPr="008C6FA2">
              <w:t>Kody języka (Language codes)</w:t>
            </w:r>
            <w:r>
              <w:t>”.</w:t>
            </w:r>
          </w:p>
        </w:tc>
        <w:tc>
          <w:tcPr>
            <w:tcW w:w="1050" w:type="dxa"/>
          </w:tcPr>
          <w:p w:rsidR="00225FDA" w:rsidRPr="009079F8" w:rsidRDefault="00225FDA" w:rsidP="00F23355">
            <w:r w:rsidRPr="009079F8">
              <w:t>a2</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a</w:t>
            </w:r>
          </w:p>
        </w:tc>
        <w:tc>
          <w:tcPr>
            <w:tcW w:w="4167" w:type="dxa"/>
          </w:tcPr>
          <w:p w:rsidR="00225FDA" w:rsidRDefault="00225FDA" w:rsidP="00F23355">
            <w:r w:rsidRPr="009079F8">
              <w:t>Numer VAT</w:t>
            </w:r>
          </w:p>
          <w:p w:rsidR="00225FDA" w:rsidRPr="009079F8" w:rsidRDefault="00225FDA" w:rsidP="00F23355">
            <w:r>
              <w:rPr>
                <w:rFonts w:ascii="Courier New" w:hAnsi="Courier New" w:cs="Courier New"/>
                <w:noProof/>
                <w:color w:val="0000FF"/>
                <w:szCs w:val="20"/>
              </w:rPr>
              <w:t>VatNumber</w:t>
            </w:r>
          </w:p>
        </w:tc>
        <w:tc>
          <w:tcPr>
            <w:tcW w:w="436" w:type="dxa"/>
            <w:gridSpan w:val="2"/>
          </w:tcPr>
          <w:p w:rsidR="00225FDA" w:rsidRPr="009079F8" w:rsidRDefault="00225FDA" w:rsidP="00F23355">
            <w:pPr>
              <w:jc w:val="center"/>
            </w:pPr>
            <w:r>
              <w:t>D</w:t>
            </w:r>
          </w:p>
        </w:tc>
        <w:tc>
          <w:tcPr>
            <w:tcW w:w="2950" w:type="dxa"/>
            <w:gridSpan w:val="2"/>
          </w:tcPr>
          <w:p w:rsidR="00225FDA" w:rsidRDefault="00225FDA" w:rsidP="00F23355">
            <w:r>
              <w:t xml:space="preserve">„R” jeśli wyroby są wysyłane </w:t>
            </w:r>
            <w:r>
              <w:br/>
              <w:t>z terytorium Polski,</w:t>
            </w:r>
          </w:p>
          <w:p w:rsidR="00225FDA" w:rsidRPr="009079F8" w:rsidRDefault="00225FDA" w:rsidP="00F23355">
            <w:r>
              <w:t>„O” w pozostałych przypadkach.</w:t>
            </w:r>
          </w:p>
        </w:tc>
        <w:tc>
          <w:tcPr>
            <w:tcW w:w="4274" w:type="dxa"/>
            <w:gridSpan w:val="2"/>
          </w:tcPr>
          <w:p w:rsidR="00225FDA" w:rsidRPr="009079F8" w:rsidRDefault="00225FDA" w:rsidP="00F23355"/>
        </w:tc>
        <w:tc>
          <w:tcPr>
            <w:tcW w:w="1050" w:type="dxa"/>
          </w:tcPr>
          <w:p w:rsidR="00225FDA" w:rsidRPr="009079F8" w:rsidRDefault="00225FDA" w:rsidP="00F23355">
            <w:r w:rsidRPr="009079F8">
              <w:t>an..</w:t>
            </w:r>
            <w:r>
              <w:t>14</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b</w:t>
            </w:r>
          </w:p>
        </w:tc>
        <w:tc>
          <w:tcPr>
            <w:tcW w:w="4167" w:type="dxa"/>
          </w:tcPr>
          <w:p w:rsidR="00225FDA" w:rsidRDefault="00225FDA" w:rsidP="00F23355">
            <w:r w:rsidRPr="009079F8">
              <w:t>Nazwa podmiotu gospodarczego</w:t>
            </w:r>
          </w:p>
          <w:p w:rsidR="00225FDA" w:rsidRPr="009079F8" w:rsidRDefault="00225FDA" w:rsidP="00F23355">
            <w:r>
              <w:rPr>
                <w:rFonts w:ascii="Courier New" w:hAnsi="Courier New" w:cs="Courier New"/>
                <w:noProof/>
                <w:color w:val="0000FF"/>
                <w:szCs w:val="20"/>
              </w:rPr>
              <w:t>TraderName</w:t>
            </w:r>
          </w:p>
        </w:tc>
        <w:tc>
          <w:tcPr>
            <w:tcW w:w="436" w:type="dxa"/>
            <w:gridSpan w:val="2"/>
          </w:tcPr>
          <w:p w:rsidR="00225FDA" w:rsidRPr="009079F8" w:rsidRDefault="00225FDA" w:rsidP="00F23355">
            <w:pPr>
              <w:jc w:val="center"/>
            </w:pPr>
            <w:r w:rsidRPr="009079F8">
              <w:t>R</w:t>
            </w:r>
          </w:p>
        </w:tc>
        <w:tc>
          <w:tcPr>
            <w:tcW w:w="2950" w:type="dxa"/>
            <w:gridSpan w:val="2"/>
          </w:tcPr>
          <w:p w:rsidR="00225FDA" w:rsidRPr="009079F8" w:rsidRDefault="00225FDA" w:rsidP="00F23355"/>
        </w:tc>
        <w:tc>
          <w:tcPr>
            <w:tcW w:w="4274" w:type="dxa"/>
            <w:gridSpan w:val="2"/>
          </w:tcPr>
          <w:p w:rsidR="00225FDA" w:rsidRPr="009079F8" w:rsidRDefault="00225FDA" w:rsidP="00F23355"/>
        </w:tc>
        <w:tc>
          <w:tcPr>
            <w:tcW w:w="1050" w:type="dxa"/>
          </w:tcPr>
          <w:p w:rsidR="00225FDA" w:rsidRPr="009079F8" w:rsidRDefault="00225FDA" w:rsidP="00F23355">
            <w:r w:rsidRPr="009079F8">
              <w:t>an..182</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c</w:t>
            </w:r>
          </w:p>
        </w:tc>
        <w:tc>
          <w:tcPr>
            <w:tcW w:w="4167" w:type="dxa"/>
          </w:tcPr>
          <w:p w:rsidR="00225FDA" w:rsidRDefault="00225FDA" w:rsidP="00F23355">
            <w:r w:rsidRPr="009079F8">
              <w:t>Ulica</w:t>
            </w:r>
          </w:p>
          <w:p w:rsidR="00225FDA" w:rsidRPr="009079F8" w:rsidRDefault="00225FDA" w:rsidP="00F23355">
            <w:r>
              <w:rPr>
                <w:rFonts w:ascii="Courier New" w:hAnsi="Courier New" w:cs="Courier New"/>
                <w:noProof/>
                <w:color w:val="0000FF"/>
                <w:szCs w:val="20"/>
              </w:rPr>
              <w:t>StreetName</w:t>
            </w:r>
          </w:p>
        </w:tc>
        <w:tc>
          <w:tcPr>
            <w:tcW w:w="436" w:type="dxa"/>
            <w:gridSpan w:val="2"/>
          </w:tcPr>
          <w:p w:rsidR="00225FDA" w:rsidRPr="009079F8" w:rsidRDefault="00225FDA" w:rsidP="00F23355">
            <w:pPr>
              <w:jc w:val="center"/>
            </w:pPr>
            <w:r w:rsidRPr="009079F8">
              <w:t>R</w:t>
            </w:r>
          </w:p>
        </w:tc>
        <w:tc>
          <w:tcPr>
            <w:tcW w:w="2950" w:type="dxa"/>
            <w:gridSpan w:val="2"/>
          </w:tcPr>
          <w:p w:rsidR="00225FDA" w:rsidRPr="009079F8" w:rsidRDefault="00225FDA" w:rsidP="00F23355"/>
        </w:tc>
        <w:tc>
          <w:tcPr>
            <w:tcW w:w="4274" w:type="dxa"/>
            <w:gridSpan w:val="2"/>
          </w:tcPr>
          <w:p w:rsidR="00225FDA" w:rsidRPr="009079F8" w:rsidRDefault="00225FDA" w:rsidP="00F23355"/>
        </w:tc>
        <w:tc>
          <w:tcPr>
            <w:tcW w:w="1050" w:type="dxa"/>
          </w:tcPr>
          <w:p w:rsidR="00225FDA" w:rsidRPr="009079F8" w:rsidRDefault="00225FDA" w:rsidP="00F23355">
            <w:r w:rsidRPr="009079F8">
              <w:t>an..65</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d</w:t>
            </w:r>
          </w:p>
        </w:tc>
        <w:tc>
          <w:tcPr>
            <w:tcW w:w="4167" w:type="dxa"/>
          </w:tcPr>
          <w:p w:rsidR="00225FDA" w:rsidRDefault="00225FDA" w:rsidP="00F23355">
            <w:r w:rsidRPr="009079F8">
              <w:t>Numer domu</w:t>
            </w:r>
          </w:p>
          <w:p w:rsidR="00225FDA" w:rsidRPr="009079F8" w:rsidRDefault="00225FDA" w:rsidP="00F23355">
            <w:r>
              <w:rPr>
                <w:rFonts w:ascii="Courier New" w:hAnsi="Courier New" w:cs="Courier New"/>
                <w:noProof/>
                <w:color w:val="0000FF"/>
                <w:szCs w:val="20"/>
              </w:rPr>
              <w:t>StreetNumber</w:t>
            </w:r>
          </w:p>
        </w:tc>
        <w:tc>
          <w:tcPr>
            <w:tcW w:w="436" w:type="dxa"/>
            <w:gridSpan w:val="2"/>
          </w:tcPr>
          <w:p w:rsidR="00225FDA" w:rsidRPr="009079F8" w:rsidRDefault="00225FDA" w:rsidP="00F23355">
            <w:pPr>
              <w:jc w:val="center"/>
            </w:pPr>
            <w:r w:rsidRPr="009079F8">
              <w:t>O</w:t>
            </w:r>
          </w:p>
        </w:tc>
        <w:tc>
          <w:tcPr>
            <w:tcW w:w="2950" w:type="dxa"/>
            <w:gridSpan w:val="2"/>
          </w:tcPr>
          <w:p w:rsidR="00225FDA" w:rsidRPr="009079F8" w:rsidRDefault="00225FDA" w:rsidP="00F23355"/>
        </w:tc>
        <w:tc>
          <w:tcPr>
            <w:tcW w:w="4274" w:type="dxa"/>
            <w:gridSpan w:val="2"/>
          </w:tcPr>
          <w:p w:rsidR="00225FDA" w:rsidRPr="009079F8" w:rsidRDefault="00225FDA" w:rsidP="00F23355"/>
        </w:tc>
        <w:tc>
          <w:tcPr>
            <w:tcW w:w="1050" w:type="dxa"/>
          </w:tcPr>
          <w:p w:rsidR="00225FDA" w:rsidRPr="009079F8" w:rsidRDefault="00225FDA" w:rsidP="00F23355">
            <w:r w:rsidRPr="009079F8">
              <w:t>an..11</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e</w:t>
            </w:r>
          </w:p>
        </w:tc>
        <w:tc>
          <w:tcPr>
            <w:tcW w:w="4167" w:type="dxa"/>
          </w:tcPr>
          <w:p w:rsidR="00225FDA" w:rsidRDefault="00225FDA" w:rsidP="00F23355">
            <w:r w:rsidRPr="009079F8">
              <w:t>Kod pocztowy</w:t>
            </w:r>
          </w:p>
          <w:p w:rsidR="00225FDA" w:rsidRPr="009079F8" w:rsidRDefault="00225FDA" w:rsidP="00F23355">
            <w:r>
              <w:rPr>
                <w:rFonts w:ascii="Courier New" w:hAnsi="Courier New" w:cs="Courier New"/>
                <w:noProof/>
                <w:color w:val="0000FF"/>
                <w:szCs w:val="20"/>
              </w:rPr>
              <w:t>Postcode</w:t>
            </w:r>
          </w:p>
        </w:tc>
        <w:tc>
          <w:tcPr>
            <w:tcW w:w="436" w:type="dxa"/>
            <w:gridSpan w:val="2"/>
          </w:tcPr>
          <w:p w:rsidR="00225FDA" w:rsidRPr="009079F8" w:rsidRDefault="00225FDA" w:rsidP="00F23355">
            <w:pPr>
              <w:jc w:val="center"/>
            </w:pPr>
            <w:r w:rsidRPr="009079F8">
              <w:t>R</w:t>
            </w:r>
          </w:p>
        </w:tc>
        <w:tc>
          <w:tcPr>
            <w:tcW w:w="2950" w:type="dxa"/>
            <w:gridSpan w:val="2"/>
          </w:tcPr>
          <w:p w:rsidR="00225FDA" w:rsidRPr="009079F8" w:rsidRDefault="00225FDA" w:rsidP="00F23355"/>
        </w:tc>
        <w:tc>
          <w:tcPr>
            <w:tcW w:w="4274" w:type="dxa"/>
            <w:gridSpan w:val="2"/>
          </w:tcPr>
          <w:p w:rsidR="00225FDA" w:rsidRPr="009079F8" w:rsidRDefault="00225FDA" w:rsidP="00F23355"/>
        </w:tc>
        <w:tc>
          <w:tcPr>
            <w:tcW w:w="1050" w:type="dxa"/>
          </w:tcPr>
          <w:p w:rsidR="00225FDA" w:rsidRPr="009079F8" w:rsidRDefault="00225FDA" w:rsidP="00F23355">
            <w:r w:rsidRPr="009079F8">
              <w:t>an..10</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f</w:t>
            </w:r>
          </w:p>
        </w:tc>
        <w:tc>
          <w:tcPr>
            <w:tcW w:w="4167" w:type="dxa"/>
          </w:tcPr>
          <w:p w:rsidR="00225FDA" w:rsidRDefault="00225FDA" w:rsidP="00F23355">
            <w:r w:rsidRPr="009079F8">
              <w:t>Miejscowość</w:t>
            </w:r>
          </w:p>
          <w:p w:rsidR="00225FDA" w:rsidRPr="009079F8" w:rsidRDefault="00225FDA" w:rsidP="00F23355">
            <w:r>
              <w:rPr>
                <w:rFonts w:ascii="Courier New" w:hAnsi="Courier New" w:cs="Courier New"/>
                <w:noProof/>
                <w:color w:val="0000FF"/>
                <w:szCs w:val="20"/>
              </w:rPr>
              <w:t>City</w:t>
            </w:r>
          </w:p>
        </w:tc>
        <w:tc>
          <w:tcPr>
            <w:tcW w:w="436" w:type="dxa"/>
            <w:gridSpan w:val="2"/>
          </w:tcPr>
          <w:p w:rsidR="00225FDA" w:rsidRPr="009079F8" w:rsidRDefault="00225FDA" w:rsidP="00F23355">
            <w:pPr>
              <w:jc w:val="center"/>
            </w:pPr>
            <w:r w:rsidRPr="009079F8">
              <w:t>R</w:t>
            </w:r>
          </w:p>
        </w:tc>
        <w:tc>
          <w:tcPr>
            <w:tcW w:w="2950" w:type="dxa"/>
            <w:gridSpan w:val="2"/>
          </w:tcPr>
          <w:p w:rsidR="00225FDA" w:rsidRPr="009079F8" w:rsidRDefault="00225FDA" w:rsidP="00F23355"/>
        </w:tc>
        <w:tc>
          <w:tcPr>
            <w:tcW w:w="4274" w:type="dxa"/>
            <w:gridSpan w:val="2"/>
          </w:tcPr>
          <w:p w:rsidR="00225FDA" w:rsidRPr="009079F8" w:rsidRDefault="00225FDA" w:rsidP="00F23355"/>
        </w:tc>
        <w:tc>
          <w:tcPr>
            <w:tcW w:w="1050" w:type="dxa"/>
          </w:tcPr>
          <w:p w:rsidR="00225FDA" w:rsidRPr="009079F8" w:rsidRDefault="00225FDA" w:rsidP="00F23355">
            <w:r w:rsidRPr="009079F8">
              <w:t>an..50</w:t>
            </w:r>
          </w:p>
        </w:tc>
      </w:tr>
      <w:tr w:rsidR="00225FDA" w:rsidRPr="009079F8" w:rsidTr="00225FDA">
        <w:trPr>
          <w:cantSplit/>
        </w:trPr>
        <w:tc>
          <w:tcPr>
            <w:tcW w:w="889" w:type="dxa"/>
            <w:gridSpan w:val="2"/>
          </w:tcPr>
          <w:p w:rsidR="00225FDA" w:rsidRPr="009079F8" w:rsidRDefault="00225FDA" w:rsidP="00F23355">
            <w:pPr>
              <w:keepNext/>
              <w:rPr>
                <w:i/>
              </w:rPr>
            </w:pPr>
            <w:r>
              <w:rPr>
                <w:b/>
              </w:rPr>
              <w:t>5</w:t>
            </w:r>
          </w:p>
        </w:tc>
        <w:tc>
          <w:tcPr>
            <w:tcW w:w="4167" w:type="dxa"/>
          </w:tcPr>
          <w:p w:rsidR="00225FDA" w:rsidRDefault="00225FDA" w:rsidP="00F23355">
            <w:pPr>
              <w:keepNext/>
              <w:rPr>
                <w:b/>
              </w:rPr>
            </w:pPr>
            <w:r w:rsidRPr="009079F8">
              <w:rPr>
                <w:b/>
              </w:rPr>
              <w:t>PODMIOT</w:t>
            </w:r>
            <w:r>
              <w:rPr>
                <w:b/>
              </w:rPr>
              <w:t xml:space="preserve"> N</w:t>
            </w:r>
            <w:r w:rsidRPr="009079F8">
              <w:rPr>
                <w:b/>
              </w:rPr>
              <w:t xml:space="preserve">owy </w:t>
            </w:r>
            <w:r>
              <w:rPr>
                <w:b/>
              </w:rPr>
              <w:t>P</w:t>
            </w:r>
            <w:r w:rsidRPr="009079F8">
              <w:rPr>
                <w:b/>
              </w:rPr>
              <w:t>rzewoźnik</w:t>
            </w:r>
          </w:p>
          <w:p w:rsidR="00225FDA" w:rsidRPr="009079F8" w:rsidRDefault="00225FDA" w:rsidP="00F23355">
            <w:pPr>
              <w:keepNext/>
              <w:rPr>
                <w:b/>
              </w:rPr>
            </w:pPr>
            <w:r>
              <w:rPr>
                <w:rFonts w:ascii="Courier New" w:hAnsi="Courier New" w:cs="Courier New"/>
                <w:noProof/>
                <w:color w:val="0000FF"/>
                <w:szCs w:val="20"/>
              </w:rPr>
              <w:t>NewTransporterTrader</w:t>
            </w:r>
          </w:p>
        </w:tc>
        <w:tc>
          <w:tcPr>
            <w:tcW w:w="436" w:type="dxa"/>
            <w:gridSpan w:val="2"/>
          </w:tcPr>
          <w:p w:rsidR="00225FDA" w:rsidRPr="00C15AD5" w:rsidRDefault="00225FDA" w:rsidP="00F23355">
            <w:pPr>
              <w:keepNext/>
              <w:jc w:val="center"/>
              <w:rPr>
                <w:b/>
              </w:rPr>
            </w:pPr>
            <w:r w:rsidRPr="00C15AD5">
              <w:rPr>
                <w:b/>
              </w:rPr>
              <w:t>D</w:t>
            </w:r>
          </w:p>
        </w:tc>
        <w:tc>
          <w:tcPr>
            <w:tcW w:w="2950" w:type="dxa"/>
            <w:gridSpan w:val="2"/>
          </w:tcPr>
          <w:p w:rsidR="00225FDA" w:rsidRPr="00C15AD5" w:rsidRDefault="00225FDA" w:rsidP="00F23355">
            <w:pPr>
              <w:keepNext/>
              <w:rPr>
                <w:b/>
              </w:rPr>
            </w:pPr>
            <w:r w:rsidRPr="00C15AD5">
              <w:rPr>
                <w:b/>
              </w:rPr>
              <w:t xml:space="preserve"> „R”, jeżeli przewoźnik ulega zmianie w związku ze zmianą miejsca przeznaczenia.</w:t>
            </w:r>
          </w:p>
        </w:tc>
        <w:tc>
          <w:tcPr>
            <w:tcW w:w="4274" w:type="dxa"/>
            <w:gridSpan w:val="2"/>
          </w:tcPr>
          <w:p w:rsidR="00225FDA" w:rsidRPr="00C15AD5" w:rsidRDefault="00225FDA" w:rsidP="00F23355">
            <w:pPr>
              <w:keepNext/>
              <w:rPr>
                <w:b/>
              </w:rPr>
            </w:pPr>
            <w:r w:rsidRPr="00C15AD5">
              <w:rPr>
                <w:b/>
              </w:rPr>
              <w:t>Dane nowego podmiotu dokonującego transportu.</w:t>
            </w:r>
          </w:p>
        </w:tc>
        <w:tc>
          <w:tcPr>
            <w:tcW w:w="1050" w:type="dxa"/>
          </w:tcPr>
          <w:p w:rsidR="00225FDA" w:rsidRPr="00C15AD5" w:rsidRDefault="00225FDA" w:rsidP="00F23355">
            <w:pPr>
              <w:keepNext/>
              <w:rPr>
                <w:b/>
              </w:rPr>
            </w:pPr>
            <w:r w:rsidRPr="00C15AD5">
              <w:rPr>
                <w:b/>
              </w:rPr>
              <w:t>1x</w:t>
            </w:r>
          </w:p>
        </w:tc>
      </w:tr>
      <w:tr w:rsidR="00225FDA" w:rsidRPr="009079F8" w:rsidTr="00225FDA">
        <w:trPr>
          <w:cantSplit/>
        </w:trPr>
        <w:tc>
          <w:tcPr>
            <w:tcW w:w="889" w:type="dxa"/>
            <w:gridSpan w:val="2"/>
          </w:tcPr>
          <w:p w:rsidR="00225FDA" w:rsidRPr="009079F8" w:rsidRDefault="00225FDA" w:rsidP="00F23355">
            <w:pPr>
              <w:rPr>
                <w:i/>
              </w:rPr>
            </w:pPr>
          </w:p>
        </w:tc>
        <w:tc>
          <w:tcPr>
            <w:tcW w:w="4167" w:type="dxa"/>
          </w:tcPr>
          <w:p w:rsidR="00225FDA" w:rsidRDefault="00225FDA" w:rsidP="00F23355">
            <w:pPr>
              <w:pStyle w:val="pqiTabBody"/>
            </w:pPr>
            <w:r>
              <w:t>JĘZYK ELEMENTU</w:t>
            </w:r>
            <w:r w:rsidRPr="009079F8">
              <w:t xml:space="preserve"> </w:t>
            </w:r>
          </w:p>
          <w:p w:rsidR="00225FDA" w:rsidRPr="009079F8" w:rsidRDefault="00225FDA" w:rsidP="00F23355">
            <w:r>
              <w:rPr>
                <w:rFonts w:ascii="Courier New" w:hAnsi="Courier New" w:cs="Courier New"/>
                <w:noProof/>
                <w:color w:val="0000FF"/>
              </w:rPr>
              <w:t>@language</w:t>
            </w:r>
          </w:p>
        </w:tc>
        <w:tc>
          <w:tcPr>
            <w:tcW w:w="436" w:type="dxa"/>
            <w:gridSpan w:val="2"/>
          </w:tcPr>
          <w:p w:rsidR="00225FDA" w:rsidRPr="009079F8" w:rsidRDefault="00225FDA" w:rsidP="00F23355">
            <w:pPr>
              <w:jc w:val="center"/>
            </w:pPr>
            <w:r>
              <w:t>D</w:t>
            </w:r>
          </w:p>
        </w:tc>
        <w:tc>
          <w:tcPr>
            <w:tcW w:w="2950" w:type="dxa"/>
            <w:gridSpan w:val="2"/>
          </w:tcPr>
          <w:p w:rsidR="00225FDA" w:rsidRPr="009079F8" w:rsidRDefault="00225FDA" w:rsidP="00F23355">
            <w:r w:rsidRPr="009079F8">
              <w:t xml:space="preserve">„R”, jeżeli stosuje się </w:t>
            </w:r>
            <w:r>
              <w:t>element 5</w:t>
            </w:r>
            <w:r w:rsidRPr="009079F8">
              <w:t>.</w:t>
            </w:r>
          </w:p>
        </w:tc>
        <w:tc>
          <w:tcPr>
            <w:tcW w:w="4274" w:type="dxa"/>
            <w:gridSpan w:val="2"/>
          </w:tcPr>
          <w:p w:rsidR="00225FDA" w:rsidRDefault="00225FDA" w:rsidP="00F23355">
            <w:pPr>
              <w:pStyle w:val="pqiTabBody"/>
            </w:pPr>
            <w:r>
              <w:t>Atrybut.</w:t>
            </w:r>
          </w:p>
          <w:p w:rsidR="00225FDA" w:rsidRPr="009079F8" w:rsidRDefault="00225FDA" w:rsidP="00F23355">
            <w:r>
              <w:t>Wartość ze słownika „</w:t>
            </w:r>
            <w:r w:rsidRPr="008C6FA2">
              <w:t>Kody języka (Language codes)</w:t>
            </w:r>
            <w:r>
              <w:t>”.</w:t>
            </w:r>
          </w:p>
        </w:tc>
        <w:tc>
          <w:tcPr>
            <w:tcW w:w="1050" w:type="dxa"/>
          </w:tcPr>
          <w:p w:rsidR="00225FDA" w:rsidRPr="009079F8" w:rsidRDefault="00225FDA" w:rsidP="00F23355">
            <w:r w:rsidRPr="009079F8">
              <w:t>a2</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a</w:t>
            </w:r>
          </w:p>
        </w:tc>
        <w:tc>
          <w:tcPr>
            <w:tcW w:w="4167" w:type="dxa"/>
          </w:tcPr>
          <w:p w:rsidR="00225FDA" w:rsidRDefault="00225FDA" w:rsidP="00F23355">
            <w:r w:rsidRPr="009079F8">
              <w:t>Numer VAT</w:t>
            </w:r>
          </w:p>
          <w:p w:rsidR="00225FDA" w:rsidRPr="009079F8" w:rsidRDefault="00225FDA" w:rsidP="00F23355">
            <w:r>
              <w:rPr>
                <w:rFonts w:ascii="Courier New" w:hAnsi="Courier New" w:cs="Courier New"/>
                <w:noProof/>
                <w:color w:val="0000FF"/>
                <w:szCs w:val="20"/>
              </w:rPr>
              <w:t>VatNumber</w:t>
            </w:r>
          </w:p>
        </w:tc>
        <w:tc>
          <w:tcPr>
            <w:tcW w:w="436" w:type="dxa"/>
            <w:gridSpan w:val="2"/>
          </w:tcPr>
          <w:p w:rsidR="00225FDA" w:rsidRPr="009079F8" w:rsidRDefault="00225FDA" w:rsidP="00F23355">
            <w:pPr>
              <w:jc w:val="center"/>
            </w:pPr>
            <w:r>
              <w:t>D</w:t>
            </w:r>
          </w:p>
        </w:tc>
        <w:tc>
          <w:tcPr>
            <w:tcW w:w="2950" w:type="dxa"/>
            <w:gridSpan w:val="2"/>
          </w:tcPr>
          <w:p w:rsidR="00225FDA" w:rsidRDefault="00225FDA" w:rsidP="00F23355">
            <w:r>
              <w:t>„R” jeśli wyroby są wysyłane z terytorium Polski,</w:t>
            </w:r>
          </w:p>
          <w:p w:rsidR="00225FDA" w:rsidRPr="009079F8" w:rsidRDefault="00225FDA" w:rsidP="00F23355">
            <w:r>
              <w:t>„O” w pozostałych przypadkach.</w:t>
            </w:r>
          </w:p>
        </w:tc>
        <w:tc>
          <w:tcPr>
            <w:tcW w:w="4274" w:type="dxa"/>
            <w:gridSpan w:val="2"/>
          </w:tcPr>
          <w:p w:rsidR="00225FDA" w:rsidRPr="009079F8" w:rsidRDefault="00225FDA" w:rsidP="00F23355"/>
        </w:tc>
        <w:tc>
          <w:tcPr>
            <w:tcW w:w="1050" w:type="dxa"/>
          </w:tcPr>
          <w:p w:rsidR="00225FDA" w:rsidRPr="009079F8" w:rsidRDefault="00225FDA" w:rsidP="00F23355">
            <w:r w:rsidRPr="009079F8">
              <w:t>an..</w:t>
            </w:r>
            <w:r>
              <w:t>14</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b</w:t>
            </w:r>
          </w:p>
        </w:tc>
        <w:tc>
          <w:tcPr>
            <w:tcW w:w="4167" w:type="dxa"/>
          </w:tcPr>
          <w:p w:rsidR="00225FDA" w:rsidRDefault="00225FDA" w:rsidP="00F23355">
            <w:r w:rsidRPr="009079F8">
              <w:t>Nazwa podmiotu gospodarczego</w:t>
            </w:r>
          </w:p>
          <w:p w:rsidR="00225FDA" w:rsidRPr="009079F8" w:rsidRDefault="00225FDA" w:rsidP="00F23355">
            <w:r>
              <w:rPr>
                <w:rFonts w:ascii="Courier New" w:hAnsi="Courier New" w:cs="Courier New"/>
                <w:noProof/>
                <w:color w:val="0000FF"/>
                <w:szCs w:val="20"/>
              </w:rPr>
              <w:t>TraderName</w:t>
            </w:r>
          </w:p>
        </w:tc>
        <w:tc>
          <w:tcPr>
            <w:tcW w:w="436" w:type="dxa"/>
            <w:gridSpan w:val="2"/>
          </w:tcPr>
          <w:p w:rsidR="00225FDA" w:rsidRPr="009079F8" w:rsidRDefault="00225FDA" w:rsidP="00F23355">
            <w:pPr>
              <w:jc w:val="center"/>
            </w:pPr>
            <w:r w:rsidRPr="009079F8">
              <w:t>R</w:t>
            </w:r>
          </w:p>
        </w:tc>
        <w:tc>
          <w:tcPr>
            <w:tcW w:w="2950" w:type="dxa"/>
            <w:gridSpan w:val="2"/>
          </w:tcPr>
          <w:p w:rsidR="00225FDA" w:rsidRPr="009079F8" w:rsidRDefault="00225FDA" w:rsidP="00F23355"/>
        </w:tc>
        <w:tc>
          <w:tcPr>
            <w:tcW w:w="4274" w:type="dxa"/>
            <w:gridSpan w:val="2"/>
          </w:tcPr>
          <w:p w:rsidR="00225FDA" w:rsidRPr="009079F8" w:rsidRDefault="00225FDA" w:rsidP="00F23355"/>
        </w:tc>
        <w:tc>
          <w:tcPr>
            <w:tcW w:w="1050" w:type="dxa"/>
          </w:tcPr>
          <w:p w:rsidR="00225FDA" w:rsidRPr="009079F8" w:rsidRDefault="00225FDA" w:rsidP="00F23355">
            <w:r w:rsidRPr="009079F8">
              <w:t>an..182</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c</w:t>
            </w:r>
          </w:p>
        </w:tc>
        <w:tc>
          <w:tcPr>
            <w:tcW w:w="4167" w:type="dxa"/>
          </w:tcPr>
          <w:p w:rsidR="00225FDA" w:rsidRDefault="00225FDA" w:rsidP="00F23355">
            <w:r w:rsidRPr="009079F8">
              <w:t>Ulica</w:t>
            </w:r>
          </w:p>
          <w:p w:rsidR="00225FDA" w:rsidRPr="009079F8" w:rsidRDefault="00225FDA" w:rsidP="00F23355">
            <w:r>
              <w:rPr>
                <w:rFonts w:ascii="Courier New" w:hAnsi="Courier New" w:cs="Courier New"/>
                <w:noProof/>
                <w:color w:val="0000FF"/>
                <w:szCs w:val="20"/>
              </w:rPr>
              <w:t>StreetName</w:t>
            </w:r>
          </w:p>
        </w:tc>
        <w:tc>
          <w:tcPr>
            <w:tcW w:w="436" w:type="dxa"/>
            <w:gridSpan w:val="2"/>
          </w:tcPr>
          <w:p w:rsidR="00225FDA" w:rsidRPr="009079F8" w:rsidRDefault="00225FDA" w:rsidP="00F23355">
            <w:pPr>
              <w:jc w:val="center"/>
            </w:pPr>
            <w:r w:rsidRPr="009079F8">
              <w:t>R</w:t>
            </w:r>
          </w:p>
        </w:tc>
        <w:tc>
          <w:tcPr>
            <w:tcW w:w="2950" w:type="dxa"/>
            <w:gridSpan w:val="2"/>
          </w:tcPr>
          <w:p w:rsidR="00225FDA" w:rsidRPr="009079F8" w:rsidRDefault="00225FDA" w:rsidP="00F23355"/>
        </w:tc>
        <w:tc>
          <w:tcPr>
            <w:tcW w:w="4274" w:type="dxa"/>
            <w:gridSpan w:val="2"/>
          </w:tcPr>
          <w:p w:rsidR="00225FDA" w:rsidRPr="009079F8" w:rsidRDefault="00225FDA" w:rsidP="00F23355"/>
        </w:tc>
        <w:tc>
          <w:tcPr>
            <w:tcW w:w="1050" w:type="dxa"/>
          </w:tcPr>
          <w:p w:rsidR="00225FDA" w:rsidRPr="009079F8" w:rsidRDefault="00225FDA" w:rsidP="00F23355">
            <w:r w:rsidRPr="009079F8">
              <w:t>an..65</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d</w:t>
            </w:r>
          </w:p>
        </w:tc>
        <w:tc>
          <w:tcPr>
            <w:tcW w:w="4167" w:type="dxa"/>
          </w:tcPr>
          <w:p w:rsidR="00225FDA" w:rsidRDefault="00225FDA" w:rsidP="00F23355">
            <w:r w:rsidRPr="009079F8">
              <w:t>Numer domu</w:t>
            </w:r>
          </w:p>
          <w:p w:rsidR="00225FDA" w:rsidRPr="009079F8" w:rsidRDefault="00225FDA" w:rsidP="00F23355">
            <w:r>
              <w:rPr>
                <w:rFonts w:ascii="Courier New" w:hAnsi="Courier New" w:cs="Courier New"/>
                <w:noProof/>
                <w:color w:val="0000FF"/>
                <w:szCs w:val="20"/>
              </w:rPr>
              <w:t>StreetNumber</w:t>
            </w:r>
          </w:p>
        </w:tc>
        <w:tc>
          <w:tcPr>
            <w:tcW w:w="436" w:type="dxa"/>
            <w:gridSpan w:val="2"/>
          </w:tcPr>
          <w:p w:rsidR="00225FDA" w:rsidRPr="009079F8" w:rsidRDefault="00225FDA" w:rsidP="00F23355">
            <w:pPr>
              <w:jc w:val="center"/>
            </w:pPr>
            <w:r w:rsidRPr="009079F8">
              <w:t>O</w:t>
            </w:r>
          </w:p>
        </w:tc>
        <w:tc>
          <w:tcPr>
            <w:tcW w:w="2950" w:type="dxa"/>
            <w:gridSpan w:val="2"/>
          </w:tcPr>
          <w:p w:rsidR="00225FDA" w:rsidRPr="009079F8" w:rsidRDefault="00225FDA" w:rsidP="00F23355"/>
        </w:tc>
        <w:tc>
          <w:tcPr>
            <w:tcW w:w="4274" w:type="dxa"/>
            <w:gridSpan w:val="2"/>
          </w:tcPr>
          <w:p w:rsidR="00225FDA" w:rsidRPr="009079F8" w:rsidRDefault="00225FDA" w:rsidP="00F23355"/>
        </w:tc>
        <w:tc>
          <w:tcPr>
            <w:tcW w:w="1050" w:type="dxa"/>
          </w:tcPr>
          <w:p w:rsidR="00225FDA" w:rsidRPr="009079F8" w:rsidRDefault="00225FDA" w:rsidP="00F23355">
            <w:r w:rsidRPr="009079F8">
              <w:t>an..11</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e</w:t>
            </w:r>
          </w:p>
        </w:tc>
        <w:tc>
          <w:tcPr>
            <w:tcW w:w="4167" w:type="dxa"/>
          </w:tcPr>
          <w:p w:rsidR="00225FDA" w:rsidRDefault="00225FDA" w:rsidP="00F23355">
            <w:r w:rsidRPr="009079F8">
              <w:t>Kod pocztowy</w:t>
            </w:r>
          </w:p>
          <w:p w:rsidR="00225FDA" w:rsidRPr="009079F8" w:rsidRDefault="00225FDA" w:rsidP="00F23355">
            <w:r>
              <w:rPr>
                <w:rFonts w:ascii="Courier New" w:hAnsi="Courier New" w:cs="Courier New"/>
                <w:noProof/>
                <w:color w:val="0000FF"/>
                <w:szCs w:val="20"/>
              </w:rPr>
              <w:t>Postcode</w:t>
            </w:r>
          </w:p>
        </w:tc>
        <w:tc>
          <w:tcPr>
            <w:tcW w:w="436" w:type="dxa"/>
            <w:gridSpan w:val="2"/>
          </w:tcPr>
          <w:p w:rsidR="00225FDA" w:rsidRPr="009079F8" w:rsidRDefault="00225FDA" w:rsidP="00F23355">
            <w:pPr>
              <w:jc w:val="center"/>
            </w:pPr>
            <w:r w:rsidRPr="009079F8">
              <w:t>R</w:t>
            </w:r>
          </w:p>
        </w:tc>
        <w:tc>
          <w:tcPr>
            <w:tcW w:w="2950" w:type="dxa"/>
            <w:gridSpan w:val="2"/>
          </w:tcPr>
          <w:p w:rsidR="00225FDA" w:rsidRPr="009079F8" w:rsidRDefault="00225FDA" w:rsidP="00F23355"/>
        </w:tc>
        <w:tc>
          <w:tcPr>
            <w:tcW w:w="4274" w:type="dxa"/>
            <w:gridSpan w:val="2"/>
          </w:tcPr>
          <w:p w:rsidR="00225FDA" w:rsidRPr="009079F8" w:rsidRDefault="00225FDA" w:rsidP="00F23355"/>
        </w:tc>
        <w:tc>
          <w:tcPr>
            <w:tcW w:w="1050" w:type="dxa"/>
          </w:tcPr>
          <w:p w:rsidR="00225FDA" w:rsidRPr="009079F8" w:rsidRDefault="00225FDA" w:rsidP="00F23355">
            <w:r w:rsidRPr="009079F8">
              <w:t>an..10</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f</w:t>
            </w:r>
          </w:p>
        </w:tc>
        <w:tc>
          <w:tcPr>
            <w:tcW w:w="4167" w:type="dxa"/>
          </w:tcPr>
          <w:p w:rsidR="00225FDA" w:rsidRDefault="00225FDA" w:rsidP="00F23355">
            <w:r w:rsidRPr="009079F8">
              <w:t>Miejscowość</w:t>
            </w:r>
          </w:p>
          <w:p w:rsidR="00225FDA" w:rsidRPr="009079F8" w:rsidRDefault="00225FDA" w:rsidP="00F23355">
            <w:r>
              <w:rPr>
                <w:rFonts w:ascii="Courier New" w:hAnsi="Courier New" w:cs="Courier New"/>
                <w:noProof/>
                <w:color w:val="0000FF"/>
                <w:szCs w:val="20"/>
              </w:rPr>
              <w:t>City</w:t>
            </w:r>
          </w:p>
        </w:tc>
        <w:tc>
          <w:tcPr>
            <w:tcW w:w="436" w:type="dxa"/>
            <w:gridSpan w:val="2"/>
          </w:tcPr>
          <w:p w:rsidR="00225FDA" w:rsidRPr="009079F8" w:rsidRDefault="00225FDA" w:rsidP="00F23355">
            <w:pPr>
              <w:jc w:val="center"/>
            </w:pPr>
            <w:r w:rsidRPr="009079F8">
              <w:t>R</w:t>
            </w:r>
          </w:p>
        </w:tc>
        <w:tc>
          <w:tcPr>
            <w:tcW w:w="2950" w:type="dxa"/>
            <w:gridSpan w:val="2"/>
          </w:tcPr>
          <w:p w:rsidR="00225FDA" w:rsidRPr="009079F8" w:rsidRDefault="00225FDA" w:rsidP="00F23355"/>
        </w:tc>
        <w:tc>
          <w:tcPr>
            <w:tcW w:w="4274" w:type="dxa"/>
            <w:gridSpan w:val="2"/>
          </w:tcPr>
          <w:p w:rsidR="00225FDA" w:rsidRPr="009079F8" w:rsidRDefault="00225FDA" w:rsidP="00F23355"/>
        </w:tc>
        <w:tc>
          <w:tcPr>
            <w:tcW w:w="1050" w:type="dxa"/>
          </w:tcPr>
          <w:p w:rsidR="00225FDA" w:rsidRPr="009079F8" w:rsidRDefault="00225FDA" w:rsidP="00F23355">
            <w:r w:rsidRPr="009079F8">
              <w:t>an..50</w:t>
            </w:r>
          </w:p>
        </w:tc>
      </w:tr>
      <w:tr w:rsidR="00225FDA" w:rsidRPr="009079F8" w:rsidTr="00225FDA">
        <w:trPr>
          <w:cantSplit/>
        </w:trPr>
        <w:tc>
          <w:tcPr>
            <w:tcW w:w="889" w:type="dxa"/>
            <w:gridSpan w:val="2"/>
          </w:tcPr>
          <w:p w:rsidR="00225FDA" w:rsidRPr="009079F8" w:rsidRDefault="00225FDA" w:rsidP="00F23355">
            <w:pPr>
              <w:keepNext/>
              <w:rPr>
                <w:i/>
              </w:rPr>
            </w:pPr>
            <w:r>
              <w:rPr>
                <w:b/>
              </w:rPr>
              <w:t>6</w:t>
            </w:r>
          </w:p>
        </w:tc>
        <w:tc>
          <w:tcPr>
            <w:tcW w:w="4167" w:type="dxa"/>
          </w:tcPr>
          <w:p w:rsidR="00225FDA" w:rsidRDefault="00225FDA" w:rsidP="00F23355">
            <w:pPr>
              <w:keepNext/>
              <w:rPr>
                <w:b/>
              </w:rPr>
            </w:pPr>
            <w:r w:rsidRPr="009079F8">
              <w:rPr>
                <w:b/>
              </w:rPr>
              <w:t xml:space="preserve">SZCZEGÓŁY </w:t>
            </w:r>
            <w:r>
              <w:rPr>
                <w:b/>
              </w:rPr>
              <w:t>DOTYCZĄCE TRANSPORTU</w:t>
            </w:r>
          </w:p>
          <w:p w:rsidR="00225FDA" w:rsidRPr="009079F8" w:rsidRDefault="00225FDA" w:rsidP="00F23355">
            <w:pPr>
              <w:keepNext/>
              <w:rPr>
                <w:b/>
              </w:rPr>
            </w:pPr>
            <w:r>
              <w:rPr>
                <w:rFonts w:ascii="Courier New" w:hAnsi="Courier New" w:cs="Courier New"/>
                <w:noProof/>
                <w:color w:val="0000FF"/>
                <w:szCs w:val="20"/>
              </w:rPr>
              <w:t>TransportDetails</w:t>
            </w:r>
          </w:p>
        </w:tc>
        <w:tc>
          <w:tcPr>
            <w:tcW w:w="436" w:type="dxa"/>
            <w:gridSpan w:val="2"/>
          </w:tcPr>
          <w:p w:rsidR="00225FDA" w:rsidRPr="00C15AD5" w:rsidRDefault="00225FDA" w:rsidP="00F23355">
            <w:pPr>
              <w:keepNext/>
              <w:jc w:val="center"/>
              <w:rPr>
                <w:b/>
              </w:rPr>
            </w:pPr>
            <w:r w:rsidRPr="00C15AD5">
              <w:rPr>
                <w:b/>
              </w:rPr>
              <w:t>D</w:t>
            </w:r>
          </w:p>
        </w:tc>
        <w:tc>
          <w:tcPr>
            <w:tcW w:w="2950" w:type="dxa"/>
            <w:gridSpan w:val="2"/>
          </w:tcPr>
          <w:p w:rsidR="00225FDA" w:rsidRPr="00C15AD5" w:rsidRDefault="00225FDA" w:rsidP="00F23355">
            <w:pPr>
              <w:keepNext/>
              <w:rPr>
                <w:b/>
              </w:rPr>
            </w:pPr>
            <w:r w:rsidRPr="00C15AD5">
              <w:rPr>
                <w:b/>
              </w:rPr>
              <w:t>„R”, jeżeli szczegóły dotyczące transportu ulegają zmianie w związku ze zmianą miejsca przeznaczenia.</w:t>
            </w:r>
          </w:p>
        </w:tc>
        <w:tc>
          <w:tcPr>
            <w:tcW w:w="4274" w:type="dxa"/>
            <w:gridSpan w:val="2"/>
          </w:tcPr>
          <w:p w:rsidR="00225FDA" w:rsidRPr="00C15AD5" w:rsidRDefault="00225FDA" w:rsidP="00F23355">
            <w:pPr>
              <w:keepNext/>
              <w:rPr>
                <w:b/>
              </w:rPr>
            </w:pPr>
          </w:p>
        </w:tc>
        <w:tc>
          <w:tcPr>
            <w:tcW w:w="1050" w:type="dxa"/>
          </w:tcPr>
          <w:p w:rsidR="00225FDA" w:rsidRPr="00C15AD5" w:rsidRDefault="00225FDA" w:rsidP="00F23355">
            <w:pPr>
              <w:keepNext/>
              <w:rPr>
                <w:b/>
              </w:rPr>
            </w:pPr>
            <w:r w:rsidRPr="00C15AD5">
              <w:rPr>
                <w:b/>
              </w:rPr>
              <w:t>99x</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a</w:t>
            </w:r>
          </w:p>
        </w:tc>
        <w:tc>
          <w:tcPr>
            <w:tcW w:w="4167" w:type="dxa"/>
          </w:tcPr>
          <w:p w:rsidR="00225FDA" w:rsidRDefault="00225FDA" w:rsidP="00F23355">
            <w:r w:rsidRPr="009079F8">
              <w:t>Kod jednostki transportowej</w:t>
            </w:r>
          </w:p>
          <w:p w:rsidR="00225FDA" w:rsidRPr="009079F8" w:rsidRDefault="00225FDA" w:rsidP="00F23355">
            <w:r>
              <w:rPr>
                <w:rFonts w:ascii="Courier New" w:hAnsi="Courier New" w:cs="Courier New"/>
                <w:noProof/>
                <w:color w:val="0000FF"/>
                <w:szCs w:val="20"/>
              </w:rPr>
              <w:t>TransportUnitCode</w:t>
            </w:r>
          </w:p>
        </w:tc>
        <w:tc>
          <w:tcPr>
            <w:tcW w:w="436" w:type="dxa"/>
            <w:gridSpan w:val="2"/>
          </w:tcPr>
          <w:p w:rsidR="00225FDA" w:rsidRPr="009079F8" w:rsidRDefault="00225FDA" w:rsidP="00F23355">
            <w:pPr>
              <w:jc w:val="center"/>
            </w:pPr>
            <w:r w:rsidRPr="009079F8">
              <w:t>R</w:t>
            </w:r>
          </w:p>
        </w:tc>
        <w:tc>
          <w:tcPr>
            <w:tcW w:w="2950" w:type="dxa"/>
            <w:gridSpan w:val="2"/>
          </w:tcPr>
          <w:p w:rsidR="00225FDA" w:rsidRPr="009079F8" w:rsidRDefault="00225FDA" w:rsidP="00F23355"/>
        </w:tc>
        <w:tc>
          <w:tcPr>
            <w:tcW w:w="4274" w:type="dxa"/>
            <w:gridSpan w:val="2"/>
          </w:tcPr>
          <w:p w:rsidR="00225FDA" w:rsidRPr="009079F8" w:rsidRDefault="00225FDA" w:rsidP="00F23355">
            <w:r w:rsidRPr="009079F8">
              <w:t xml:space="preserve">Należy podać </w:t>
            </w:r>
            <w:r>
              <w:t>wartość ze słownika „</w:t>
            </w:r>
            <w:r w:rsidRPr="00397444">
              <w:t>Kody jednostek transportowych</w:t>
            </w:r>
            <w:r>
              <w:t xml:space="preserve"> (Transport units)” dotyczącą rodzaju transportu wskazanego w </w:t>
            </w:r>
            <w:r w:rsidRPr="009079F8">
              <w:t xml:space="preserve">polu </w:t>
            </w:r>
            <w:r>
              <w:t>2</w:t>
            </w:r>
            <w:r w:rsidRPr="009079F8">
              <w:t>g</w:t>
            </w:r>
            <w:r>
              <w:t>.</w:t>
            </w:r>
          </w:p>
        </w:tc>
        <w:tc>
          <w:tcPr>
            <w:tcW w:w="1050" w:type="dxa"/>
          </w:tcPr>
          <w:p w:rsidR="00225FDA" w:rsidRPr="009079F8" w:rsidRDefault="00225FDA" w:rsidP="00F23355">
            <w:r w:rsidRPr="009079F8">
              <w:t>n..2</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b</w:t>
            </w:r>
          </w:p>
        </w:tc>
        <w:tc>
          <w:tcPr>
            <w:tcW w:w="4167" w:type="dxa"/>
          </w:tcPr>
          <w:p w:rsidR="00225FDA" w:rsidRDefault="00225FDA" w:rsidP="00F23355">
            <w:r w:rsidRPr="009079F8">
              <w:t>Oznaczenie jednostek transportowych</w:t>
            </w:r>
          </w:p>
          <w:p w:rsidR="00225FDA" w:rsidRPr="009079F8" w:rsidRDefault="00225FDA" w:rsidP="00F23355">
            <w:r>
              <w:rPr>
                <w:rFonts w:ascii="Courier New" w:hAnsi="Courier New" w:cs="Courier New"/>
                <w:noProof/>
                <w:color w:val="0000FF"/>
                <w:szCs w:val="20"/>
              </w:rPr>
              <w:t>IdentityOfTransportUnits</w:t>
            </w:r>
          </w:p>
        </w:tc>
        <w:tc>
          <w:tcPr>
            <w:tcW w:w="436" w:type="dxa"/>
            <w:gridSpan w:val="2"/>
          </w:tcPr>
          <w:p w:rsidR="00225FDA" w:rsidRPr="009079F8" w:rsidRDefault="00225FDA" w:rsidP="00F23355">
            <w:pPr>
              <w:jc w:val="center"/>
            </w:pPr>
            <w:r>
              <w:t>D</w:t>
            </w:r>
          </w:p>
        </w:tc>
        <w:tc>
          <w:tcPr>
            <w:tcW w:w="2950" w:type="dxa"/>
            <w:gridSpan w:val="2"/>
          </w:tcPr>
          <w:p w:rsidR="00225FDA" w:rsidRDefault="00225FDA" w:rsidP="00F23355">
            <w:pPr>
              <w:pStyle w:val="pqiTabBody"/>
            </w:pPr>
            <w:r>
              <w:t>„R” jeśli w polu 6a wybrano kod jednostki transportowej różny od „5 – Stałe instalacje przesyłowe”.</w:t>
            </w:r>
          </w:p>
          <w:p w:rsidR="00225FDA" w:rsidRPr="009079F8" w:rsidRDefault="00225FDA" w:rsidP="00F23355">
            <w:r>
              <w:t>W pozostałych przypadkach nie stosuje się.</w:t>
            </w:r>
          </w:p>
        </w:tc>
        <w:tc>
          <w:tcPr>
            <w:tcW w:w="4274" w:type="dxa"/>
            <w:gridSpan w:val="2"/>
          </w:tcPr>
          <w:p w:rsidR="00225FDA" w:rsidRPr="009079F8" w:rsidRDefault="00225FDA" w:rsidP="00F23355">
            <w:r w:rsidRPr="009079F8">
              <w:t>Należy wpisać numer rejestracyjny jednostki transportowej (jednostek transportowych)</w:t>
            </w:r>
          </w:p>
        </w:tc>
        <w:tc>
          <w:tcPr>
            <w:tcW w:w="1050" w:type="dxa"/>
          </w:tcPr>
          <w:p w:rsidR="00225FDA" w:rsidRPr="009079F8" w:rsidRDefault="00225FDA" w:rsidP="00F23355">
            <w:r w:rsidRPr="009079F8">
              <w:t>an..35</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sidRPr="009079F8">
              <w:rPr>
                <w:i/>
              </w:rPr>
              <w:t>c</w:t>
            </w:r>
          </w:p>
        </w:tc>
        <w:tc>
          <w:tcPr>
            <w:tcW w:w="4167" w:type="dxa"/>
          </w:tcPr>
          <w:p w:rsidR="00225FDA" w:rsidRDefault="00225FDA" w:rsidP="00F23355">
            <w:r w:rsidRPr="009079F8">
              <w:t>Oznaczenie pieczęci handlowej</w:t>
            </w:r>
            <w:r>
              <w:t xml:space="preserve"> (zabezpieczenia urzędowego)</w:t>
            </w:r>
          </w:p>
          <w:p w:rsidR="00225FDA" w:rsidRPr="009079F8" w:rsidRDefault="00225FDA" w:rsidP="00F23355">
            <w:r>
              <w:rPr>
                <w:rFonts w:ascii="Courier New" w:hAnsi="Courier New" w:cs="Courier New"/>
                <w:noProof/>
                <w:color w:val="0000FF"/>
                <w:szCs w:val="20"/>
              </w:rPr>
              <w:t>CommercialSealIdentification</w:t>
            </w:r>
          </w:p>
        </w:tc>
        <w:tc>
          <w:tcPr>
            <w:tcW w:w="436" w:type="dxa"/>
            <w:gridSpan w:val="2"/>
          </w:tcPr>
          <w:p w:rsidR="00225FDA" w:rsidRPr="009079F8" w:rsidRDefault="00225FDA" w:rsidP="00F23355">
            <w:pPr>
              <w:jc w:val="center"/>
            </w:pPr>
            <w:r w:rsidRPr="009079F8">
              <w:t>D</w:t>
            </w:r>
          </w:p>
        </w:tc>
        <w:tc>
          <w:tcPr>
            <w:tcW w:w="2950" w:type="dxa"/>
            <w:gridSpan w:val="2"/>
          </w:tcPr>
          <w:p w:rsidR="00225FDA" w:rsidRPr="009079F8" w:rsidRDefault="00225FDA" w:rsidP="00F23355">
            <w:r w:rsidRPr="009079F8">
              <w:t>„R”, jeżeli stosuje się pieczęci handlowe</w:t>
            </w:r>
            <w:r>
              <w:t xml:space="preserve"> (zabezpieczenia urzędowe)</w:t>
            </w:r>
            <w:r w:rsidRPr="009079F8">
              <w:t>.</w:t>
            </w:r>
          </w:p>
        </w:tc>
        <w:tc>
          <w:tcPr>
            <w:tcW w:w="4274" w:type="dxa"/>
            <w:gridSpan w:val="2"/>
          </w:tcPr>
          <w:p w:rsidR="00225FDA" w:rsidRPr="009079F8" w:rsidRDefault="00225FDA" w:rsidP="00F23355">
            <w:r w:rsidRPr="009079F8">
              <w:t>Należy podać oznaczenie pieczęci handlowych</w:t>
            </w:r>
            <w:r>
              <w:t xml:space="preserve"> (zabezpieczeń urzędowych</w:t>
            </w:r>
            <w:r w:rsidRPr="009079F8">
              <w:t>, jeżeli są one stosowane do opieczętowania jednostki transportowej.</w:t>
            </w:r>
          </w:p>
        </w:tc>
        <w:tc>
          <w:tcPr>
            <w:tcW w:w="1050" w:type="dxa"/>
          </w:tcPr>
          <w:p w:rsidR="00225FDA" w:rsidRPr="009079F8" w:rsidRDefault="00225FDA" w:rsidP="00F23355">
            <w:r w:rsidRPr="009079F8">
              <w:t>an..35</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Pr>
                <w:i/>
              </w:rPr>
              <w:t>d</w:t>
            </w:r>
          </w:p>
        </w:tc>
        <w:tc>
          <w:tcPr>
            <w:tcW w:w="4167" w:type="dxa"/>
          </w:tcPr>
          <w:p w:rsidR="00225FDA" w:rsidRDefault="00225FDA" w:rsidP="00F23355">
            <w:r w:rsidRPr="009079F8">
              <w:t>Informacje o pieczęci</w:t>
            </w:r>
            <w:r>
              <w:t xml:space="preserve"> (zabezpieczeniu urzędowym)</w:t>
            </w:r>
          </w:p>
          <w:p w:rsidR="00225FDA" w:rsidRDefault="00225FDA" w:rsidP="00F23355">
            <w:r>
              <w:rPr>
                <w:rFonts w:ascii="Courier New" w:hAnsi="Courier New" w:cs="Courier New"/>
                <w:noProof/>
                <w:color w:val="0000FF"/>
                <w:szCs w:val="20"/>
              </w:rPr>
              <w:t>SealInformation</w:t>
            </w:r>
          </w:p>
          <w:p w:rsidR="00225FDA" w:rsidRPr="009079F8" w:rsidRDefault="00225FDA" w:rsidP="00F23355"/>
        </w:tc>
        <w:tc>
          <w:tcPr>
            <w:tcW w:w="436" w:type="dxa"/>
            <w:gridSpan w:val="2"/>
          </w:tcPr>
          <w:p w:rsidR="00225FDA" w:rsidRPr="009079F8" w:rsidRDefault="00225FDA" w:rsidP="00F23355">
            <w:pPr>
              <w:jc w:val="center"/>
            </w:pPr>
            <w:r w:rsidRPr="009079F8">
              <w:t>O</w:t>
            </w:r>
          </w:p>
        </w:tc>
        <w:tc>
          <w:tcPr>
            <w:tcW w:w="2950" w:type="dxa"/>
            <w:gridSpan w:val="2"/>
          </w:tcPr>
          <w:p w:rsidR="00225FDA" w:rsidRPr="009079F8" w:rsidRDefault="00225FDA" w:rsidP="00F23355"/>
        </w:tc>
        <w:tc>
          <w:tcPr>
            <w:tcW w:w="4274" w:type="dxa"/>
            <w:gridSpan w:val="2"/>
          </w:tcPr>
          <w:p w:rsidR="00225FDA" w:rsidRPr="009079F8" w:rsidRDefault="00225FDA" w:rsidP="00F23355">
            <w:r w:rsidRPr="009079F8">
              <w:t>Należy podać wszelkie dodatkowe informacje dotyczące tych pieczęci handlowych</w:t>
            </w:r>
            <w:r>
              <w:t xml:space="preserve"> (zabezpieczenia urzędowego)</w:t>
            </w:r>
            <w:r w:rsidRPr="009079F8">
              <w:t xml:space="preserve"> np. rodzaj stosowanej pieczęci.</w:t>
            </w:r>
          </w:p>
        </w:tc>
        <w:tc>
          <w:tcPr>
            <w:tcW w:w="1050" w:type="dxa"/>
          </w:tcPr>
          <w:p w:rsidR="00225FDA" w:rsidRPr="009079F8" w:rsidRDefault="00225FDA" w:rsidP="00F23355">
            <w:r w:rsidRPr="009079F8">
              <w:t>an..350</w:t>
            </w:r>
          </w:p>
        </w:tc>
      </w:tr>
      <w:tr w:rsidR="00225FDA" w:rsidRPr="009079F8" w:rsidTr="00225FDA">
        <w:trPr>
          <w:cantSplit/>
        </w:trPr>
        <w:tc>
          <w:tcPr>
            <w:tcW w:w="889" w:type="dxa"/>
            <w:gridSpan w:val="2"/>
          </w:tcPr>
          <w:p w:rsidR="00225FDA" w:rsidRPr="009079F8" w:rsidRDefault="00225FDA" w:rsidP="00F23355">
            <w:pPr>
              <w:rPr>
                <w:i/>
              </w:rPr>
            </w:pPr>
          </w:p>
        </w:tc>
        <w:tc>
          <w:tcPr>
            <w:tcW w:w="4167" w:type="dxa"/>
          </w:tcPr>
          <w:p w:rsidR="00225FDA" w:rsidRDefault="00225FDA" w:rsidP="00F23355">
            <w:pPr>
              <w:pStyle w:val="pqiTabBody"/>
            </w:pPr>
            <w:r>
              <w:t>JĘZYK ELEMENTU</w:t>
            </w:r>
            <w:r w:rsidRPr="009079F8">
              <w:t xml:space="preserve"> </w:t>
            </w:r>
          </w:p>
          <w:p w:rsidR="00225FDA" w:rsidRPr="009079F8" w:rsidRDefault="00225FDA" w:rsidP="00F23355">
            <w:r>
              <w:rPr>
                <w:rFonts w:ascii="Courier New" w:hAnsi="Courier New" w:cs="Courier New"/>
                <w:noProof/>
                <w:color w:val="0000FF"/>
              </w:rPr>
              <w:t>@language</w:t>
            </w:r>
          </w:p>
        </w:tc>
        <w:tc>
          <w:tcPr>
            <w:tcW w:w="436" w:type="dxa"/>
            <w:gridSpan w:val="2"/>
          </w:tcPr>
          <w:p w:rsidR="00225FDA" w:rsidRPr="009079F8" w:rsidRDefault="00225FDA" w:rsidP="00F23355">
            <w:pPr>
              <w:jc w:val="center"/>
            </w:pPr>
            <w:r>
              <w:t>D</w:t>
            </w:r>
          </w:p>
        </w:tc>
        <w:tc>
          <w:tcPr>
            <w:tcW w:w="2950" w:type="dxa"/>
            <w:gridSpan w:val="2"/>
          </w:tcPr>
          <w:p w:rsidR="00225FDA" w:rsidRPr="009079F8" w:rsidRDefault="00225FDA" w:rsidP="00F23355">
            <w:r w:rsidRPr="009079F8">
              <w:t>„R”, jeżeli stosuje się pole tekstowe</w:t>
            </w:r>
            <w:r>
              <w:t xml:space="preserve"> 6d</w:t>
            </w:r>
            <w:r w:rsidRPr="009079F8">
              <w:t>.</w:t>
            </w:r>
          </w:p>
        </w:tc>
        <w:tc>
          <w:tcPr>
            <w:tcW w:w="4274" w:type="dxa"/>
            <w:gridSpan w:val="2"/>
          </w:tcPr>
          <w:p w:rsidR="00225FDA" w:rsidRDefault="00225FDA" w:rsidP="00F23355">
            <w:pPr>
              <w:pStyle w:val="pqiTabBody"/>
            </w:pPr>
            <w:r>
              <w:t>Atrybut.</w:t>
            </w:r>
          </w:p>
          <w:p w:rsidR="00225FDA" w:rsidRPr="009079F8" w:rsidRDefault="00225FDA" w:rsidP="00F23355">
            <w:r>
              <w:t>Wartość ze słownika „</w:t>
            </w:r>
            <w:r w:rsidRPr="008C6FA2">
              <w:t>Kody języka (Language codes)</w:t>
            </w:r>
            <w:r>
              <w:t>”.</w:t>
            </w:r>
          </w:p>
        </w:tc>
        <w:tc>
          <w:tcPr>
            <w:tcW w:w="1050" w:type="dxa"/>
          </w:tcPr>
          <w:p w:rsidR="00225FDA" w:rsidRPr="009079F8" w:rsidRDefault="00225FDA" w:rsidP="00F23355">
            <w:r w:rsidRPr="009079F8">
              <w:t>a2</w:t>
            </w:r>
          </w:p>
        </w:tc>
      </w:tr>
      <w:tr w:rsidR="00225FDA" w:rsidRPr="009079F8" w:rsidTr="00225FDA">
        <w:trPr>
          <w:cantSplit/>
        </w:trPr>
        <w:tc>
          <w:tcPr>
            <w:tcW w:w="450" w:type="dxa"/>
          </w:tcPr>
          <w:p w:rsidR="00225FDA" w:rsidRPr="009079F8" w:rsidRDefault="00225FDA" w:rsidP="00F23355">
            <w:pPr>
              <w:rPr>
                <w:b/>
              </w:rPr>
            </w:pPr>
          </w:p>
        </w:tc>
        <w:tc>
          <w:tcPr>
            <w:tcW w:w="439" w:type="dxa"/>
          </w:tcPr>
          <w:p w:rsidR="00225FDA" w:rsidRPr="009079F8" w:rsidRDefault="00225FDA" w:rsidP="00F23355">
            <w:pPr>
              <w:rPr>
                <w:i/>
              </w:rPr>
            </w:pPr>
            <w:r>
              <w:rPr>
                <w:i/>
              </w:rPr>
              <w:t>e</w:t>
            </w:r>
          </w:p>
        </w:tc>
        <w:tc>
          <w:tcPr>
            <w:tcW w:w="4167" w:type="dxa"/>
          </w:tcPr>
          <w:p w:rsidR="00225FDA" w:rsidRDefault="00225FDA" w:rsidP="00F23355">
            <w:r w:rsidRPr="009079F8">
              <w:t>Dodatkowe informacje</w:t>
            </w:r>
          </w:p>
          <w:p w:rsidR="00225FDA" w:rsidRPr="009079F8" w:rsidRDefault="00225FDA" w:rsidP="00F23355">
            <w:r>
              <w:rPr>
                <w:rFonts w:ascii="Courier New" w:hAnsi="Courier New" w:cs="Courier New"/>
                <w:noProof/>
                <w:color w:val="0000FF"/>
                <w:szCs w:val="20"/>
              </w:rPr>
              <w:t>ComplementaryInformation</w:t>
            </w:r>
          </w:p>
        </w:tc>
        <w:tc>
          <w:tcPr>
            <w:tcW w:w="436" w:type="dxa"/>
            <w:gridSpan w:val="2"/>
          </w:tcPr>
          <w:p w:rsidR="00225FDA" w:rsidRPr="009079F8" w:rsidRDefault="00225FDA" w:rsidP="00F23355">
            <w:pPr>
              <w:jc w:val="center"/>
            </w:pPr>
            <w:r w:rsidRPr="009079F8">
              <w:t>O</w:t>
            </w:r>
          </w:p>
        </w:tc>
        <w:tc>
          <w:tcPr>
            <w:tcW w:w="2950" w:type="dxa"/>
            <w:gridSpan w:val="2"/>
          </w:tcPr>
          <w:p w:rsidR="00225FDA" w:rsidRPr="009079F8" w:rsidRDefault="00225FDA" w:rsidP="00F23355"/>
        </w:tc>
        <w:tc>
          <w:tcPr>
            <w:tcW w:w="4274" w:type="dxa"/>
            <w:gridSpan w:val="2"/>
          </w:tcPr>
          <w:p w:rsidR="00225FDA" w:rsidRPr="009079F8" w:rsidRDefault="00225FDA" w:rsidP="00F23355">
            <w:r w:rsidRPr="009079F8">
              <w:t xml:space="preserve">Należy podać wszelkie dodatkowe informacje dotyczące </w:t>
            </w:r>
            <w:r>
              <w:t>transportu</w:t>
            </w:r>
            <w:r w:rsidRPr="009079F8">
              <w:t xml:space="preserve">, np. </w:t>
            </w:r>
            <w:r>
              <w:t>identyfikacja kolejnych</w:t>
            </w:r>
            <w:r w:rsidRPr="009079F8">
              <w:t xml:space="preserve"> przewoźników, informacje dotyczące </w:t>
            </w:r>
            <w:r>
              <w:t>kolejnych</w:t>
            </w:r>
            <w:r w:rsidRPr="009079F8">
              <w:t xml:space="preserve"> jednostek transportowych.</w:t>
            </w:r>
          </w:p>
        </w:tc>
        <w:tc>
          <w:tcPr>
            <w:tcW w:w="1050" w:type="dxa"/>
          </w:tcPr>
          <w:p w:rsidR="00225FDA" w:rsidRPr="009079F8" w:rsidRDefault="00225FDA" w:rsidP="00F23355">
            <w:r w:rsidRPr="009079F8">
              <w:t>an..350</w:t>
            </w:r>
          </w:p>
        </w:tc>
      </w:tr>
      <w:tr w:rsidR="00225FDA" w:rsidRPr="009079F8" w:rsidTr="00225FDA">
        <w:trPr>
          <w:cantSplit/>
        </w:trPr>
        <w:tc>
          <w:tcPr>
            <w:tcW w:w="889" w:type="dxa"/>
            <w:gridSpan w:val="2"/>
          </w:tcPr>
          <w:p w:rsidR="00225FDA" w:rsidRPr="009079F8" w:rsidRDefault="00225FDA" w:rsidP="00F23355">
            <w:pPr>
              <w:rPr>
                <w:i/>
              </w:rPr>
            </w:pPr>
          </w:p>
        </w:tc>
        <w:tc>
          <w:tcPr>
            <w:tcW w:w="4167" w:type="dxa"/>
          </w:tcPr>
          <w:p w:rsidR="00225FDA" w:rsidRDefault="00225FDA" w:rsidP="00F23355">
            <w:pPr>
              <w:pStyle w:val="pqiTabBody"/>
            </w:pPr>
            <w:r>
              <w:t>JĘZYK ELEMENTU</w:t>
            </w:r>
            <w:r w:rsidRPr="009079F8">
              <w:t xml:space="preserve"> </w:t>
            </w:r>
          </w:p>
          <w:p w:rsidR="00225FDA" w:rsidRPr="009079F8" w:rsidRDefault="00225FDA" w:rsidP="00F23355">
            <w:r>
              <w:rPr>
                <w:rFonts w:ascii="Courier New" w:hAnsi="Courier New" w:cs="Courier New"/>
                <w:noProof/>
                <w:color w:val="0000FF"/>
              </w:rPr>
              <w:t>@language</w:t>
            </w:r>
          </w:p>
        </w:tc>
        <w:tc>
          <w:tcPr>
            <w:tcW w:w="436" w:type="dxa"/>
            <w:gridSpan w:val="2"/>
          </w:tcPr>
          <w:p w:rsidR="00225FDA" w:rsidRPr="009079F8" w:rsidRDefault="00225FDA" w:rsidP="00F23355">
            <w:pPr>
              <w:jc w:val="center"/>
            </w:pPr>
            <w:r>
              <w:t>D</w:t>
            </w:r>
          </w:p>
        </w:tc>
        <w:tc>
          <w:tcPr>
            <w:tcW w:w="2950" w:type="dxa"/>
            <w:gridSpan w:val="2"/>
          </w:tcPr>
          <w:p w:rsidR="00225FDA" w:rsidRPr="009079F8" w:rsidRDefault="00225FDA" w:rsidP="00F23355">
            <w:r w:rsidRPr="009079F8">
              <w:t>„R”, jeżeli stosuje się pole tekstowe</w:t>
            </w:r>
            <w:r>
              <w:t xml:space="preserve"> 6e</w:t>
            </w:r>
            <w:r w:rsidRPr="009079F8">
              <w:t>.</w:t>
            </w:r>
          </w:p>
        </w:tc>
        <w:tc>
          <w:tcPr>
            <w:tcW w:w="4274" w:type="dxa"/>
            <w:gridSpan w:val="2"/>
          </w:tcPr>
          <w:p w:rsidR="00225FDA" w:rsidRDefault="00225FDA" w:rsidP="00F23355">
            <w:pPr>
              <w:pStyle w:val="pqiTabBody"/>
            </w:pPr>
            <w:r>
              <w:t>Atrybut.</w:t>
            </w:r>
          </w:p>
          <w:p w:rsidR="00225FDA" w:rsidRPr="009079F8" w:rsidRDefault="00225FDA" w:rsidP="00F23355">
            <w:r>
              <w:t>Wartość ze słownika „</w:t>
            </w:r>
            <w:r w:rsidRPr="008C6FA2">
              <w:t>Kody języka (Language codes)</w:t>
            </w:r>
            <w:r>
              <w:t>”.</w:t>
            </w:r>
          </w:p>
        </w:tc>
        <w:tc>
          <w:tcPr>
            <w:tcW w:w="1050" w:type="dxa"/>
          </w:tcPr>
          <w:p w:rsidR="00225FDA" w:rsidRPr="009079F8" w:rsidRDefault="00225FDA" w:rsidP="00F23355">
            <w:r w:rsidRPr="009079F8">
              <w:t>a2</w:t>
            </w:r>
          </w:p>
        </w:tc>
      </w:tr>
    </w:tbl>
    <w:p w:rsidR="00C11AAF" w:rsidRDefault="00C11AAF" w:rsidP="00C11AAF">
      <w:pPr>
        <w:pStyle w:val="pqiChpHeadNum2"/>
      </w:pPr>
      <w:r>
        <w:br w:type="page"/>
      </w:r>
      <w:bookmarkStart w:id="139" w:name="_Toc379453962"/>
      <w:bookmarkStart w:id="140" w:name="_Toc440621719"/>
      <w:r>
        <w:t>PL814 – Powiadomienie o wysyłce wyrobów</w:t>
      </w:r>
      <w:bookmarkEnd w:id="139"/>
      <w:bookmarkEnd w:id="140"/>
    </w:p>
    <w:tbl>
      <w:tblPr>
        <w:tblW w:w="13291"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394"/>
        <w:gridCol w:w="406"/>
        <w:gridCol w:w="3561"/>
        <w:gridCol w:w="16"/>
        <w:gridCol w:w="391"/>
        <w:gridCol w:w="18"/>
        <w:gridCol w:w="1985"/>
        <w:gridCol w:w="68"/>
        <w:gridCol w:w="4575"/>
        <w:gridCol w:w="34"/>
        <w:gridCol w:w="1843"/>
      </w:tblGrid>
      <w:tr w:rsidR="00C11AAF" w:rsidRPr="009079F8" w:rsidTr="00F23355">
        <w:trPr>
          <w:tblHeader/>
        </w:trPr>
        <w:tc>
          <w:tcPr>
            <w:tcW w:w="394" w:type="dxa"/>
            <w:shd w:val="clear" w:color="auto" w:fill="F3F3F3"/>
            <w:vAlign w:val="center"/>
          </w:tcPr>
          <w:p w:rsidR="00C11AAF" w:rsidRPr="009079F8" w:rsidRDefault="00C11AAF" w:rsidP="00F23355">
            <w:pPr>
              <w:pStyle w:val="pqiTabBody"/>
            </w:pPr>
            <w:r>
              <w:br w:type="page"/>
            </w:r>
            <w:r>
              <w:br w:type="page"/>
            </w:r>
            <w:r w:rsidRPr="009079F8">
              <w:t>A</w:t>
            </w:r>
          </w:p>
        </w:tc>
        <w:tc>
          <w:tcPr>
            <w:tcW w:w="406" w:type="dxa"/>
            <w:shd w:val="clear" w:color="auto" w:fill="F3F3F3"/>
            <w:vAlign w:val="center"/>
          </w:tcPr>
          <w:p w:rsidR="00C11AAF" w:rsidRPr="009079F8" w:rsidRDefault="00C11AAF" w:rsidP="00F23355">
            <w:pPr>
              <w:pStyle w:val="pqiTabBody"/>
            </w:pPr>
            <w:r w:rsidRPr="009079F8">
              <w:t>B</w:t>
            </w:r>
          </w:p>
        </w:tc>
        <w:tc>
          <w:tcPr>
            <w:tcW w:w="3577" w:type="dxa"/>
            <w:gridSpan w:val="2"/>
            <w:shd w:val="clear" w:color="auto" w:fill="F3F3F3"/>
            <w:vAlign w:val="center"/>
          </w:tcPr>
          <w:p w:rsidR="00C11AAF" w:rsidRPr="009079F8" w:rsidRDefault="00C11AAF" w:rsidP="00F23355">
            <w:pPr>
              <w:pStyle w:val="pqiTabBody"/>
            </w:pPr>
            <w:r w:rsidRPr="009079F8">
              <w:t>C</w:t>
            </w:r>
          </w:p>
        </w:tc>
        <w:tc>
          <w:tcPr>
            <w:tcW w:w="391" w:type="dxa"/>
            <w:shd w:val="clear" w:color="auto" w:fill="F3F3F3"/>
            <w:vAlign w:val="center"/>
          </w:tcPr>
          <w:p w:rsidR="00C11AAF" w:rsidRPr="009079F8" w:rsidRDefault="00C11AAF" w:rsidP="00F23355">
            <w:pPr>
              <w:pStyle w:val="pqiTabBody"/>
            </w:pPr>
            <w:r w:rsidRPr="009079F8">
              <w:t>D</w:t>
            </w:r>
          </w:p>
        </w:tc>
        <w:tc>
          <w:tcPr>
            <w:tcW w:w="2071" w:type="dxa"/>
            <w:gridSpan w:val="3"/>
            <w:shd w:val="clear" w:color="auto" w:fill="F3F3F3"/>
            <w:vAlign w:val="center"/>
          </w:tcPr>
          <w:p w:rsidR="00C11AAF" w:rsidRPr="009079F8" w:rsidRDefault="00C11AAF" w:rsidP="00F23355">
            <w:pPr>
              <w:pStyle w:val="pqiTabBody"/>
            </w:pPr>
            <w:r w:rsidRPr="009079F8">
              <w:t>E</w:t>
            </w:r>
          </w:p>
        </w:tc>
        <w:tc>
          <w:tcPr>
            <w:tcW w:w="4575" w:type="dxa"/>
            <w:shd w:val="clear" w:color="auto" w:fill="F3F3F3"/>
            <w:vAlign w:val="center"/>
          </w:tcPr>
          <w:p w:rsidR="00C11AAF" w:rsidRPr="009079F8" w:rsidRDefault="00C11AAF" w:rsidP="00F23355">
            <w:pPr>
              <w:pStyle w:val="pqiTabBody"/>
            </w:pPr>
            <w:r w:rsidRPr="009079F8">
              <w:t>F</w:t>
            </w:r>
          </w:p>
        </w:tc>
        <w:tc>
          <w:tcPr>
            <w:tcW w:w="1877" w:type="dxa"/>
            <w:gridSpan w:val="2"/>
            <w:shd w:val="clear" w:color="auto" w:fill="F3F3F3"/>
            <w:vAlign w:val="center"/>
          </w:tcPr>
          <w:p w:rsidR="00C11AAF" w:rsidRPr="009079F8" w:rsidRDefault="00C11AAF" w:rsidP="00F23355">
            <w:pPr>
              <w:pStyle w:val="pqiTabBody"/>
            </w:pPr>
            <w:r w:rsidRPr="009079F8">
              <w:t>G</w:t>
            </w:r>
          </w:p>
        </w:tc>
      </w:tr>
      <w:tr w:rsidR="00C11AAF" w:rsidRPr="00B06C69" w:rsidTr="00F23355">
        <w:tc>
          <w:tcPr>
            <w:tcW w:w="13291" w:type="dxa"/>
            <w:gridSpan w:val="11"/>
          </w:tcPr>
          <w:p w:rsidR="00C11AAF" w:rsidRPr="00B06C69" w:rsidRDefault="00C11AAF" w:rsidP="00F23355">
            <w:pPr>
              <w:pStyle w:val="pqiTabHead"/>
            </w:pPr>
            <w:r w:rsidRPr="00B06C69">
              <w:t xml:space="preserve">PL814 – PL_DEL_SUB – </w:t>
            </w:r>
            <w:r>
              <w:t>Powiadomienie o wysyłce wyrobów</w:t>
            </w:r>
            <w:r w:rsidRPr="00B06C69">
              <w:t>.</w:t>
            </w:r>
          </w:p>
        </w:tc>
      </w:tr>
      <w:tr w:rsidR="00C11AAF" w:rsidRPr="009079F8" w:rsidTr="00F23355">
        <w:tc>
          <w:tcPr>
            <w:tcW w:w="800" w:type="dxa"/>
            <w:gridSpan w:val="2"/>
          </w:tcPr>
          <w:p w:rsidR="00C11AAF" w:rsidRPr="00B06C69" w:rsidRDefault="00C11AAF" w:rsidP="00F23355">
            <w:pPr>
              <w:pStyle w:val="pqiTabBody"/>
              <w:rPr>
                <w:b/>
                <w:i/>
              </w:rPr>
            </w:pPr>
          </w:p>
        </w:tc>
        <w:tc>
          <w:tcPr>
            <w:tcW w:w="3577" w:type="dxa"/>
            <w:gridSpan w:val="2"/>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PL814</w:t>
            </w:r>
            <w:r w:rsidRPr="00621E71">
              <w:rPr>
                <w:rFonts w:ascii="Courier New" w:hAnsi="Courier New"/>
                <w:color w:val="0000FF"/>
              </w:rPr>
              <w:t>/Header</w:t>
            </w:r>
          </w:p>
        </w:tc>
        <w:tc>
          <w:tcPr>
            <w:tcW w:w="391" w:type="dxa"/>
          </w:tcPr>
          <w:p w:rsidR="00C11AAF" w:rsidRPr="00C15AD5" w:rsidRDefault="00C11AAF" w:rsidP="00F23355">
            <w:pPr>
              <w:pStyle w:val="pqiTabBody"/>
              <w:rPr>
                <w:b/>
              </w:rPr>
            </w:pPr>
            <w:r w:rsidRPr="00C15AD5">
              <w:rPr>
                <w:b/>
              </w:rPr>
              <w:t>R</w:t>
            </w:r>
          </w:p>
        </w:tc>
        <w:tc>
          <w:tcPr>
            <w:tcW w:w="2071" w:type="dxa"/>
            <w:gridSpan w:val="3"/>
          </w:tcPr>
          <w:p w:rsidR="00C11AAF" w:rsidRPr="00C15AD5" w:rsidRDefault="00C11AAF" w:rsidP="00F23355">
            <w:pPr>
              <w:pStyle w:val="pqiTabBody"/>
              <w:rPr>
                <w:b/>
              </w:rPr>
            </w:pPr>
          </w:p>
        </w:tc>
        <w:tc>
          <w:tcPr>
            <w:tcW w:w="4575" w:type="dxa"/>
          </w:tcPr>
          <w:p w:rsidR="00C11AAF" w:rsidRPr="00C15AD5" w:rsidRDefault="00C11AAF" w:rsidP="00F23355">
            <w:pPr>
              <w:pStyle w:val="pqiTabBody"/>
              <w:rPr>
                <w:b/>
              </w:rPr>
            </w:pPr>
          </w:p>
        </w:tc>
        <w:tc>
          <w:tcPr>
            <w:tcW w:w="1877" w:type="dxa"/>
            <w:gridSpan w:val="2"/>
          </w:tcPr>
          <w:p w:rsidR="00C11AAF" w:rsidRPr="00C15AD5" w:rsidRDefault="00C11AAF" w:rsidP="00F23355">
            <w:pPr>
              <w:pStyle w:val="pqiTabBody"/>
              <w:rPr>
                <w:b/>
              </w:rPr>
            </w:pPr>
            <w:r w:rsidRPr="00C15AD5">
              <w:rPr>
                <w:b/>
              </w:rPr>
              <w:t>1x</w:t>
            </w:r>
          </w:p>
        </w:tc>
      </w:tr>
      <w:tr w:rsidR="00C11AAF" w:rsidRPr="009079F8" w:rsidTr="00F23355">
        <w:tc>
          <w:tcPr>
            <w:tcW w:w="13291" w:type="dxa"/>
            <w:gridSpan w:val="11"/>
          </w:tcPr>
          <w:p w:rsidR="00C11AAF" w:rsidRDefault="00C11AAF" w:rsidP="00F23355">
            <w:pPr>
              <w:pStyle w:val="pqiTabBody"/>
            </w:pPr>
            <w:r>
              <w:t>Wszystkie elementy począwszy od poniższego zawarte są w elemencie:</w:t>
            </w:r>
          </w:p>
          <w:p w:rsidR="00C11AAF" w:rsidRPr="002D2E54"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PL814</w:t>
            </w:r>
            <w:r w:rsidRPr="00621E71">
              <w:rPr>
                <w:rFonts w:ascii="Courier New" w:hAnsi="Courier New"/>
                <w:color w:val="0000FF"/>
              </w:rPr>
              <w:t>/</w:t>
            </w:r>
            <w:r>
              <w:rPr>
                <w:rFonts w:ascii="Courier New" w:hAnsi="Courier New"/>
                <w:color w:val="0000FF"/>
              </w:rPr>
              <w:t>Body/</w:t>
            </w:r>
            <w:r w:rsidRPr="002D2E54">
              <w:rPr>
                <w:rFonts w:ascii="Courier New" w:hAnsi="Courier New"/>
                <w:color w:val="0000FF"/>
              </w:rPr>
              <w:t>SubmittedDraftOf</w:t>
            </w:r>
            <w:r>
              <w:rPr>
                <w:rFonts w:ascii="Courier New" w:hAnsi="Courier New"/>
                <w:color w:val="0000FF"/>
              </w:rPr>
              <w:t>Delivery</w:t>
            </w:r>
          </w:p>
        </w:tc>
      </w:tr>
      <w:tr w:rsidR="00C11AAF" w:rsidRPr="009079F8" w:rsidTr="00F23355">
        <w:tc>
          <w:tcPr>
            <w:tcW w:w="800" w:type="dxa"/>
            <w:gridSpan w:val="2"/>
          </w:tcPr>
          <w:p w:rsidR="00C11AAF" w:rsidRPr="009079F8" w:rsidRDefault="00C11AAF" w:rsidP="00F23355">
            <w:pPr>
              <w:pStyle w:val="pqiTabHead"/>
            </w:pPr>
            <w:r>
              <w:t>1</w:t>
            </w:r>
          </w:p>
        </w:tc>
        <w:tc>
          <w:tcPr>
            <w:tcW w:w="3577" w:type="dxa"/>
            <w:gridSpan w:val="2"/>
          </w:tcPr>
          <w:p w:rsidR="00C11AAF" w:rsidRPr="002D2E54" w:rsidRDefault="00C11AAF" w:rsidP="00F23355">
            <w:pPr>
              <w:pStyle w:val="pqiTabHead"/>
              <w:rPr>
                <w:lang w:val="en-US"/>
              </w:rPr>
            </w:pPr>
            <w:r w:rsidRPr="002D2E54">
              <w:rPr>
                <w:lang w:val="en-US"/>
              </w:rPr>
              <w:t>Nagłówek dokumentu e-AD</w:t>
            </w:r>
          </w:p>
          <w:p w:rsidR="00C11AAF" w:rsidRPr="002D2E54" w:rsidRDefault="00C11AAF" w:rsidP="00F23355">
            <w:pPr>
              <w:pStyle w:val="pqiTabHead"/>
              <w:rPr>
                <w:lang w:val="en-US"/>
              </w:rPr>
            </w:pPr>
            <w:r w:rsidRPr="002D2E54">
              <w:rPr>
                <w:rFonts w:ascii="Courier New" w:hAnsi="Courier New" w:cs="Courier New"/>
                <w:noProof/>
                <w:color w:val="0000FF"/>
                <w:lang w:val="en-US"/>
              </w:rPr>
              <w:t>HeaderEad</w:t>
            </w:r>
          </w:p>
        </w:tc>
        <w:tc>
          <w:tcPr>
            <w:tcW w:w="391" w:type="dxa"/>
          </w:tcPr>
          <w:p w:rsidR="00C11AAF" w:rsidRPr="009079F8" w:rsidRDefault="00C11AAF" w:rsidP="00F23355">
            <w:pPr>
              <w:pStyle w:val="pqiTabHead"/>
            </w:pPr>
            <w:r w:rsidRPr="009079F8">
              <w:t>R</w:t>
            </w:r>
          </w:p>
        </w:tc>
        <w:tc>
          <w:tcPr>
            <w:tcW w:w="2071" w:type="dxa"/>
            <w:gridSpan w:val="3"/>
          </w:tcPr>
          <w:p w:rsidR="00C11AAF" w:rsidRPr="009079F8" w:rsidRDefault="00C11AAF" w:rsidP="00F23355">
            <w:pPr>
              <w:pStyle w:val="pqiTabHead"/>
            </w:pPr>
          </w:p>
        </w:tc>
        <w:tc>
          <w:tcPr>
            <w:tcW w:w="4575" w:type="dxa"/>
          </w:tcPr>
          <w:p w:rsidR="00C11AAF" w:rsidRPr="009079F8" w:rsidRDefault="00C11AAF" w:rsidP="00F23355">
            <w:pPr>
              <w:pStyle w:val="pqiTabHead"/>
            </w:pPr>
          </w:p>
        </w:tc>
        <w:tc>
          <w:tcPr>
            <w:tcW w:w="1877" w:type="dxa"/>
            <w:gridSpan w:val="2"/>
          </w:tcPr>
          <w:p w:rsidR="00C11AAF" w:rsidRPr="009079F8" w:rsidRDefault="00C11AAF" w:rsidP="00F23355">
            <w:pPr>
              <w:pStyle w:val="pqiTabHead"/>
            </w:pPr>
            <w:r>
              <w:t>1x</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Default="00C11AAF" w:rsidP="00F23355">
            <w:pPr>
              <w:pStyle w:val="pqiTabBody"/>
            </w:pPr>
            <w:r w:rsidRPr="009079F8">
              <w:t>Kod rodzaju miejsca przeznaczenia</w:t>
            </w:r>
          </w:p>
          <w:p w:rsidR="00C11AAF" w:rsidRPr="009079F8" w:rsidRDefault="00C11AAF" w:rsidP="00F23355">
            <w:pPr>
              <w:pStyle w:val="pqiTabBody"/>
            </w:pPr>
            <w:r>
              <w:rPr>
                <w:rFonts w:ascii="Courier New" w:hAnsi="Courier New" w:cs="Courier New"/>
                <w:noProof/>
                <w:color w:val="0000FF"/>
              </w:rPr>
              <w:t>DestinationTypeCode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Default="00C11AAF" w:rsidP="00F23355">
            <w:pPr>
              <w:pStyle w:val="pqiTabBody"/>
              <w:rPr>
                <w:lang w:eastAsia="en-GB"/>
              </w:rPr>
            </w:pPr>
            <w:r>
              <w:rPr>
                <w:lang w:eastAsia="en-GB"/>
              </w:rPr>
              <w:t>Wartość z enumeracji „</w:t>
            </w:r>
            <w:r>
              <w:rPr>
                <w:lang w:eastAsia="en-GB"/>
              </w:rPr>
              <w:fldChar w:fldCharType="begin"/>
            </w:r>
            <w:r>
              <w:rPr>
                <w:lang w:eastAsia="en-GB"/>
              </w:rPr>
              <w:instrText xml:space="preserve"> REF _Ref267946813 \h </w:instrText>
            </w:r>
            <w:r>
              <w:rPr>
                <w:lang w:eastAsia="en-GB"/>
              </w:rPr>
            </w:r>
            <w:r>
              <w:rPr>
                <w:lang w:eastAsia="en-GB"/>
              </w:rPr>
              <w:fldChar w:fldCharType="separate"/>
            </w:r>
            <w:r w:rsidR="002B6F91">
              <w:t>Kody rodzaju miejsca przeznaczenia (D</w:t>
            </w:r>
            <w:r w:rsidR="002B6F91" w:rsidRPr="00F963E2">
              <w:t>estination Type Code</w:t>
            </w:r>
            <w:r w:rsidR="002B6F91">
              <w:t>s)</w:t>
            </w:r>
            <w:r>
              <w:rPr>
                <w:lang w:eastAsia="en-GB"/>
              </w:rPr>
              <w:fldChar w:fldCharType="end"/>
            </w:r>
            <w:r>
              <w:rPr>
                <w:lang w:eastAsia="en-GB"/>
              </w:rPr>
              <w:t>”.</w:t>
            </w:r>
          </w:p>
          <w:p w:rsidR="00C11AAF" w:rsidRPr="009079F8" w:rsidRDefault="00C11AAF" w:rsidP="00F23355">
            <w:pPr>
              <w:pStyle w:val="pqiTabBody"/>
            </w:pPr>
            <w:r>
              <w:rPr>
                <w:lang w:eastAsia="en-GB"/>
              </w:rPr>
              <w:t>W przypadku gdy w polu 12a jest wartość „</w:t>
            </w:r>
            <w:r>
              <w:t>2 – Zgłoszenie w przypadku wywozu z odprawą uproszczoną w miejscu</w:t>
            </w:r>
            <w:r>
              <w:rPr>
                <w:lang w:eastAsia="en-GB"/>
              </w:rPr>
              <w:t xml:space="preserve">” musi przyjmować wartość „6 – </w:t>
            </w:r>
            <w:r w:rsidRPr="00F963E2">
              <w:t>Wywóz</w:t>
            </w:r>
            <w:r>
              <w:rPr>
                <w:lang w:eastAsia="en-GB"/>
              </w:rPr>
              <w:t>”</w:t>
            </w:r>
          </w:p>
        </w:tc>
        <w:tc>
          <w:tcPr>
            <w:tcW w:w="1877" w:type="dxa"/>
            <w:gridSpan w:val="2"/>
          </w:tcPr>
          <w:p w:rsidR="00C11AAF" w:rsidRPr="009079F8" w:rsidRDefault="00C11AAF" w:rsidP="00F23355">
            <w:pPr>
              <w:pStyle w:val="pqiTabBody"/>
            </w:pPr>
            <w:r w:rsidRPr="009079F8">
              <w:t>n1</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b</w:t>
            </w:r>
          </w:p>
        </w:tc>
        <w:tc>
          <w:tcPr>
            <w:tcW w:w="3577" w:type="dxa"/>
            <w:gridSpan w:val="2"/>
          </w:tcPr>
          <w:p w:rsidR="00C11AAF" w:rsidRDefault="00C11AAF" w:rsidP="00F23355">
            <w:pPr>
              <w:pStyle w:val="pqiTabBody"/>
            </w:pPr>
            <w:r w:rsidRPr="009079F8">
              <w:t>Czas przewozu</w:t>
            </w:r>
          </w:p>
          <w:p w:rsidR="00C11AAF" w:rsidRPr="009079F8" w:rsidRDefault="00C11AAF" w:rsidP="00F23355">
            <w:pPr>
              <w:pStyle w:val="pqiTabBody"/>
            </w:pPr>
            <w:r>
              <w:rPr>
                <w:rFonts w:ascii="Courier New" w:hAnsi="Courier New" w:cs="Courier New"/>
                <w:noProof/>
                <w:color w:val="0000FF"/>
              </w:rPr>
              <w:t>JourneyTime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r w:rsidRPr="009079F8">
              <w:t>Należy podać normalny okres czasu konieczny do przewozu, biorąc pod uwagę środek transportu i odległość, wyrażony w godzinach (</w:t>
            </w:r>
            <w:r>
              <w:t>H</w:t>
            </w:r>
            <w:r w:rsidRPr="009079F8">
              <w:t xml:space="preserve">) </w:t>
            </w:r>
            <w:r>
              <w:t>albo</w:t>
            </w:r>
            <w:r w:rsidRPr="009079F8">
              <w:t xml:space="preserve"> dniach (D) poprzedzających dwucyfrową liczbę. (Przykłady: </w:t>
            </w:r>
            <w:r>
              <w:t>H</w:t>
            </w:r>
            <w:r w:rsidRPr="009079F8">
              <w:t>12 lub D04). Wskazana wartość „</w:t>
            </w:r>
            <w:r>
              <w:t>H</w:t>
            </w:r>
            <w:r w:rsidRPr="009079F8">
              <w:t xml:space="preserve">” powinna być mniejsza lub równa 24. Wskazana wartość „D” </w:t>
            </w:r>
            <w:r>
              <w:t xml:space="preserve">dla przemieszczeń krajowych powinna być mniejsza lub równa 62, </w:t>
            </w:r>
            <w:r w:rsidR="003256EC">
              <w:br/>
            </w:r>
            <w:r>
              <w:t xml:space="preserve">a dla przemieszczeń wewnątrzwspólnotowych </w:t>
            </w:r>
            <w:r w:rsidRPr="009079F8">
              <w:t>powinna być mniejsza lub równa 92.</w:t>
            </w:r>
          </w:p>
        </w:tc>
        <w:tc>
          <w:tcPr>
            <w:tcW w:w="1877" w:type="dxa"/>
            <w:gridSpan w:val="2"/>
          </w:tcPr>
          <w:p w:rsidR="00C11AAF" w:rsidRPr="009079F8" w:rsidRDefault="00C11AAF" w:rsidP="00F23355">
            <w:pPr>
              <w:pStyle w:val="pqiTabBody"/>
            </w:pPr>
            <w:r w:rsidRPr="009079F8">
              <w:t>an3</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c</w:t>
            </w:r>
          </w:p>
        </w:tc>
        <w:tc>
          <w:tcPr>
            <w:tcW w:w="3577" w:type="dxa"/>
            <w:gridSpan w:val="2"/>
          </w:tcPr>
          <w:p w:rsidR="00C11AAF" w:rsidRDefault="00C11AAF" w:rsidP="00F23355">
            <w:pPr>
              <w:pStyle w:val="pqiTabBody"/>
            </w:pPr>
            <w:r w:rsidRPr="009079F8">
              <w:t>Organizacja przewozu</w:t>
            </w:r>
          </w:p>
          <w:p w:rsidR="00C11AAF" w:rsidRPr="009079F8" w:rsidRDefault="00C11AAF" w:rsidP="00F23355">
            <w:pPr>
              <w:pStyle w:val="pqiTabBody"/>
            </w:pPr>
            <w:r>
              <w:rPr>
                <w:rFonts w:ascii="Courier New" w:hAnsi="Courier New" w:cs="Courier New"/>
                <w:noProof/>
                <w:color w:val="0000FF"/>
              </w:rPr>
              <w:t>TransportArrangement</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r>
              <w:rPr>
                <w:lang w:eastAsia="en-GB"/>
              </w:rPr>
              <w:t>Wartość z enumeracji „</w:t>
            </w:r>
            <w:r>
              <w:rPr>
                <w:lang w:eastAsia="en-GB"/>
              </w:rPr>
              <w:fldChar w:fldCharType="begin"/>
            </w:r>
            <w:r>
              <w:rPr>
                <w:lang w:eastAsia="en-GB"/>
              </w:rPr>
              <w:instrText xml:space="preserve"> REF _Ref267832158 \h </w:instrText>
            </w:r>
            <w:r>
              <w:rPr>
                <w:lang w:eastAsia="en-GB"/>
              </w:rPr>
            </w:r>
            <w:r>
              <w:rPr>
                <w:lang w:eastAsia="en-GB"/>
              </w:rPr>
              <w:fldChar w:fldCharType="separate"/>
            </w:r>
            <w:r w:rsidR="002B6F91">
              <w:t>Organizacja przewozu (T</w:t>
            </w:r>
            <w:r w:rsidR="002B6F91" w:rsidRPr="00F963E2">
              <w:t>ransport Arrangement</w:t>
            </w:r>
            <w:r w:rsidR="002B6F91">
              <w:t>)</w:t>
            </w:r>
            <w:r>
              <w:rPr>
                <w:lang w:eastAsia="en-GB"/>
              </w:rPr>
              <w:fldChar w:fldCharType="end"/>
            </w:r>
            <w:r>
              <w:rPr>
                <w:lang w:eastAsia="en-GB"/>
              </w:rPr>
              <w:t>”.</w:t>
            </w:r>
          </w:p>
        </w:tc>
        <w:tc>
          <w:tcPr>
            <w:tcW w:w="1877" w:type="dxa"/>
            <w:gridSpan w:val="2"/>
          </w:tcPr>
          <w:p w:rsidR="00C11AAF" w:rsidRPr="009079F8" w:rsidRDefault="00C11AAF" w:rsidP="00F23355">
            <w:pPr>
              <w:pStyle w:val="pqiTabBody"/>
            </w:pPr>
            <w:r w:rsidRPr="009079F8">
              <w:t>n1</w:t>
            </w:r>
          </w:p>
        </w:tc>
      </w:tr>
      <w:tr w:rsidR="00C11AAF" w:rsidRPr="009079F8" w:rsidTr="00F23355">
        <w:tc>
          <w:tcPr>
            <w:tcW w:w="800" w:type="dxa"/>
            <w:gridSpan w:val="2"/>
          </w:tcPr>
          <w:p w:rsidR="00C11AAF" w:rsidRPr="009079F8" w:rsidRDefault="00C11AAF" w:rsidP="00F23355">
            <w:pPr>
              <w:pStyle w:val="pqiTabHead"/>
            </w:pPr>
            <w:r>
              <w:t>2</w:t>
            </w:r>
          </w:p>
        </w:tc>
        <w:tc>
          <w:tcPr>
            <w:tcW w:w="3577" w:type="dxa"/>
            <w:gridSpan w:val="2"/>
          </w:tcPr>
          <w:p w:rsidR="00C11AAF" w:rsidRDefault="00C11AAF" w:rsidP="00F23355">
            <w:pPr>
              <w:pStyle w:val="pqiTabHead"/>
            </w:pPr>
            <w:r w:rsidRPr="009079F8">
              <w:t>PODMIOT wysyłający</w:t>
            </w:r>
          </w:p>
          <w:p w:rsidR="00C11AAF" w:rsidRPr="009079F8" w:rsidRDefault="00C11AAF" w:rsidP="00F23355">
            <w:pPr>
              <w:pStyle w:val="pqiTabHead"/>
            </w:pPr>
            <w:r>
              <w:rPr>
                <w:rFonts w:ascii="Courier New" w:hAnsi="Courier New" w:cs="Courier New"/>
                <w:noProof/>
                <w:color w:val="0000FF"/>
              </w:rPr>
              <w:t>ConsignorTrader</w:t>
            </w:r>
          </w:p>
        </w:tc>
        <w:tc>
          <w:tcPr>
            <w:tcW w:w="391" w:type="dxa"/>
          </w:tcPr>
          <w:p w:rsidR="00C11AAF" w:rsidRPr="009079F8" w:rsidRDefault="00C11AAF" w:rsidP="00F23355">
            <w:pPr>
              <w:pStyle w:val="pqiTabHead"/>
            </w:pPr>
            <w:r w:rsidRPr="009079F8">
              <w:t>R</w:t>
            </w:r>
          </w:p>
        </w:tc>
        <w:tc>
          <w:tcPr>
            <w:tcW w:w="2071" w:type="dxa"/>
            <w:gridSpan w:val="3"/>
          </w:tcPr>
          <w:p w:rsidR="00C11AAF" w:rsidRPr="009079F8" w:rsidRDefault="00C11AAF" w:rsidP="00F23355">
            <w:pPr>
              <w:pStyle w:val="pqiTabHead"/>
            </w:pPr>
          </w:p>
        </w:tc>
        <w:tc>
          <w:tcPr>
            <w:tcW w:w="4575" w:type="dxa"/>
          </w:tcPr>
          <w:p w:rsidR="00C11AAF" w:rsidRPr="009079F8" w:rsidRDefault="00C11AAF" w:rsidP="00F23355">
            <w:pPr>
              <w:pStyle w:val="pqiTabHead"/>
            </w:pPr>
          </w:p>
        </w:tc>
        <w:tc>
          <w:tcPr>
            <w:tcW w:w="1877" w:type="dxa"/>
            <w:gridSpan w:val="2"/>
          </w:tcPr>
          <w:p w:rsidR="00C11AAF" w:rsidRPr="009079F8" w:rsidRDefault="00C11AAF" w:rsidP="00F23355">
            <w:pPr>
              <w:pStyle w:val="pqiTabHead"/>
            </w:pPr>
            <w:r>
              <w:t>1x</w:t>
            </w:r>
          </w:p>
        </w:tc>
      </w:tr>
      <w:tr w:rsidR="00C11AAF" w:rsidRPr="009079F8" w:rsidTr="00F23355">
        <w:tc>
          <w:tcPr>
            <w:tcW w:w="800" w:type="dxa"/>
            <w:gridSpan w:val="2"/>
          </w:tcPr>
          <w:p w:rsidR="00C11AAF" w:rsidRPr="009079F8" w:rsidRDefault="00C11AAF" w:rsidP="00F23355">
            <w:pPr>
              <w:pStyle w:val="pqiTabBody"/>
              <w:rPr>
                <w:i/>
              </w:rPr>
            </w:pPr>
          </w:p>
        </w:tc>
        <w:tc>
          <w:tcPr>
            <w:tcW w:w="3577" w:type="dxa"/>
            <w:gridSpan w:val="2"/>
          </w:tcPr>
          <w:p w:rsidR="00C11AAF" w:rsidRDefault="00C11AAF" w:rsidP="00F23355">
            <w:pPr>
              <w:pStyle w:val="pqiTabBody"/>
            </w:pPr>
            <w:r>
              <w:t>JĘZYK ELEMENTU</w:t>
            </w:r>
          </w:p>
          <w:p w:rsidR="00C11AAF" w:rsidRPr="009079F8" w:rsidRDefault="00C11AAF" w:rsidP="00F23355">
            <w:pPr>
              <w:pStyle w:val="pqiTabBody"/>
            </w:pPr>
            <w:r>
              <w:rPr>
                <w:rFonts w:ascii="Courier New" w:hAnsi="Courier New" w:cs="Courier New"/>
                <w:noProof/>
                <w:color w:val="0000FF"/>
              </w:rPr>
              <w:t>@language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877" w:type="dxa"/>
            <w:gridSpan w:val="2"/>
          </w:tcPr>
          <w:p w:rsidR="00C11AAF" w:rsidRPr="009079F8" w:rsidRDefault="00C11AAF" w:rsidP="00F23355">
            <w:pPr>
              <w:pStyle w:val="pqiTabBody"/>
            </w:pPr>
            <w:r w:rsidRPr="009079F8">
              <w:t>a2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Default="00C11AAF" w:rsidP="00F23355">
            <w:pPr>
              <w:pStyle w:val="pqiTabBody"/>
            </w:pPr>
            <w:r w:rsidRPr="009079F8">
              <w:t>Numer akcyzow</w:t>
            </w:r>
            <w:r>
              <w:t>y</w:t>
            </w:r>
            <w:r w:rsidRPr="009079F8">
              <w:t xml:space="preserve"> podmiotu</w:t>
            </w:r>
          </w:p>
          <w:p w:rsidR="00C11AAF" w:rsidRPr="009079F8" w:rsidRDefault="00C11AAF" w:rsidP="00F23355">
            <w:pPr>
              <w:pStyle w:val="pqiTabBody"/>
            </w:pPr>
            <w:r>
              <w:rPr>
                <w:rFonts w:ascii="Courier New" w:hAnsi="Courier New" w:cs="Courier New"/>
                <w:noProof/>
                <w:color w:val="0000FF"/>
              </w:rPr>
              <w:t>TraderExciseNumber</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C11AAF">
            <w:pPr>
              <w:pStyle w:val="pqiTabBody"/>
            </w:pPr>
            <w:r w:rsidRPr="009079F8">
              <w:t xml:space="preserve">Należy podać ważny </w:t>
            </w:r>
            <w:r>
              <w:t>numer akcyzowy</w:t>
            </w:r>
            <w:r w:rsidRPr="009079F8">
              <w:t xml:space="preserve"> </w:t>
            </w:r>
            <w:r>
              <w:t xml:space="preserve">uprawnionego prowadzącego </w:t>
            </w:r>
            <w:r w:rsidRPr="009079F8">
              <w:t>skład podatkow</w:t>
            </w:r>
            <w:r>
              <w:t>y</w:t>
            </w:r>
            <w:r w:rsidRPr="009079F8">
              <w:t xml:space="preserve"> lub zarejestrowanego wysyłającego.</w:t>
            </w:r>
          </w:p>
        </w:tc>
        <w:tc>
          <w:tcPr>
            <w:tcW w:w="1877" w:type="dxa"/>
            <w:gridSpan w:val="2"/>
          </w:tcPr>
          <w:p w:rsidR="00C11AAF" w:rsidRPr="009079F8" w:rsidRDefault="00C11AAF" w:rsidP="00F23355">
            <w:pPr>
              <w:pStyle w:val="pqiTabBody"/>
            </w:pPr>
            <w:r w:rsidRPr="009079F8">
              <w:t>an13</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b</w:t>
            </w:r>
          </w:p>
        </w:tc>
        <w:tc>
          <w:tcPr>
            <w:tcW w:w="3577" w:type="dxa"/>
            <w:gridSpan w:val="2"/>
          </w:tcPr>
          <w:p w:rsidR="00C11AAF" w:rsidRDefault="00C11AAF" w:rsidP="00F23355">
            <w:pPr>
              <w:pStyle w:val="pqiTabBody"/>
            </w:pPr>
            <w:r w:rsidRPr="009079F8">
              <w:t>Nazwa podmiotu</w:t>
            </w:r>
          </w:p>
          <w:p w:rsidR="00C11AAF" w:rsidRPr="009079F8" w:rsidRDefault="00C11AAF" w:rsidP="00F23355">
            <w:pPr>
              <w:pStyle w:val="pqiTabBody"/>
            </w:pPr>
            <w:r>
              <w:rPr>
                <w:rFonts w:ascii="Courier New" w:hAnsi="Courier New" w:cs="Courier New"/>
                <w:noProof/>
                <w:color w:val="0000FF"/>
              </w:rPr>
              <w:t>TraderName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an..182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c</w:t>
            </w:r>
          </w:p>
        </w:tc>
        <w:tc>
          <w:tcPr>
            <w:tcW w:w="3577" w:type="dxa"/>
            <w:gridSpan w:val="2"/>
          </w:tcPr>
          <w:p w:rsidR="00C11AAF" w:rsidRDefault="00C11AAF" w:rsidP="00F23355">
            <w:pPr>
              <w:pStyle w:val="pqiTabBody"/>
            </w:pPr>
            <w:r w:rsidRPr="009079F8">
              <w:t>Ulica</w:t>
            </w:r>
          </w:p>
          <w:p w:rsidR="00C11AAF" w:rsidRPr="009079F8" w:rsidRDefault="00C11AAF" w:rsidP="00F23355">
            <w:pPr>
              <w:pStyle w:val="pqiTabBody"/>
            </w:pPr>
            <w:r>
              <w:rPr>
                <w:rFonts w:ascii="Courier New" w:hAnsi="Courier New" w:cs="Courier New"/>
                <w:noProof/>
                <w:color w:val="0000FF"/>
              </w:rPr>
              <w:t>StreetName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an..65</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d</w:t>
            </w:r>
          </w:p>
        </w:tc>
        <w:tc>
          <w:tcPr>
            <w:tcW w:w="3577" w:type="dxa"/>
            <w:gridSpan w:val="2"/>
          </w:tcPr>
          <w:p w:rsidR="00C11AAF" w:rsidRDefault="00C11AAF" w:rsidP="00F23355">
            <w:pPr>
              <w:pStyle w:val="pqiTabBody"/>
            </w:pPr>
            <w:r w:rsidRPr="009079F8">
              <w:t>Numer domu</w:t>
            </w:r>
          </w:p>
          <w:p w:rsidR="00C11AAF" w:rsidRPr="009079F8" w:rsidRDefault="00C11AAF" w:rsidP="00F23355">
            <w:pPr>
              <w:pStyle w:val="pqiTabBody"/>
            </w:pPr>
            <w:r>
              <w:rPr>
                <w:rFonts w:ascii="Courier New" w:hAnsi="Courier New" w:cs="Courier New"/>
                <w:noProof/>
                <w:color w:val="0000FF"/>
              </w:rPr>
              <w:t>StreetNumber</w:t>
            </w:r>
          </w:p>
        </w:tc>
        <w:tc>
          <w:tcPr>
            <w:tcW w:w="391" w:type="dxa"/>
          </w:tcPr>
          <w:p w:rsidR="00C11AAF" w:rsidRPr="009079F8" w:rsidRDefault="00C11AAF" w:rsidP="00F23355">
            <w:pPr>
              <w:pStyle w:val="pqiTabBody"/>
            </w:pPr>
            <w:r w:rsidRPr="009079F8">
              <w:t>O</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an..11</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e</w:t>
            </w:r>
          </w:p>
        </w:tc>
        <w:tc>
          <w:tcPr>
            <w:tcW w:w="3577" w:type="dxa"/>
            <w:gridSpan w:val="2"/>
          </w:tcPr>
          <w:p w:rsidR="00C11AAF" w:rsidRDefault="00C11AAF" w:rsidP="00F23355">
            <w:pPr>
              <w:pStyle w:val="pqiTabBody"/>
            </w:pPr>
            <w:r w:rsidRPr="009079F8">
              <w:t>Kod pocztowy</w:t>
            </w:r>
          </w:p>
          <w:p w:rsidR="00C11AAF" w:rsidRPr="009079F8" w:rsidRDefault="00C11AAF" w:rsidP="00F23355">
            <w:pPr>
              <w:pStyle w:val="pqiTabBody"/>
            </w:pPr>
            <w:r>
              <w:rPr>
                <w:rFonts w:ascii="Courier New" w:hAnsi="Courier New" w:cs="Courier New"/>
                <w:noProof/>
                <w:color w:val="0000FF"/>
              </w:rPr>
              <w:t>Postcode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an..10</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f</w:t>
            </w:r>
          </w:p>
        </w:tc>
        <w:tc>
          <w:tcPr>
            <w:tcW w:w="3577" w:type="dxa"/>
            <w:gridSpan w:val="2"/>
          </w:tcPr>
          <w:p w:rsidR="00C11AAF" w:rsidRDefault="00C11AAF" w:rsidP="00F23355">
            <w:pPr>
              <w:pStyle w:val="pqiTabBody"/>
            </w:pPr>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an..50</w:t>
            </w:r>
          </w:p>
        </w:tc>
      </w:tr>
      <w:tr w:rsidR="00C11AAF" w:rsidRPr="009079F8" w:rsidTr="00F23355">
        <w:tc>
          <w:tcPr>
            <w:tcW w:w="800" w:type="dxa"/>
            <w:gridSpan w:val="2"/>
          </w:tcPr>
          <w:p w:rsidR="00C11AAF" w:rsidRPr="009079F8" w:rsidRDefault="00C11AAF" w:rsidP="00F23355">
            <w:pPr>
              <w:pStyle w:val="pqiTabHead"/>
            </w:pPr>
            <w:r>
              <w:t>3</w:t>
            </w:r>
          </w:p>
        </w:tc>
        <w:tc>
          <w:tcPr>
            <w:tcW w:w="3577" w:type="dxa"/>
            <w:gridSpan w:val="2"/>
          </w:tcPr>
          <w:p w:rsidR="00C11AAF" w:rsidRDefault="00C11AAF" w:rsidP="00F23355">
            <w:pPr>
              <w:pStyle w:val="pqiTabHead"/>
            </w:pPr>
            <w:r w:rsidRPr="009079F8">
              <w:t>PODMIOT</w:t>
            </w:r>
            <w:r>
              <w:t xml:space="preserve"> </w:t>
            </w:r>
            <w:r w:rsidRPr="009079F8">
              <w:t>– miejsce wysyłki</w:t>
            </w:r>
          </w:p>
          <w:p w:rsidR="00C11AAF" w:rsidRPr="009079F8" w:rsidRDefault="00C11AAF" w:rsidP="00F23355">
            <w:pPr>
              <w:pStyle w:val="pqiTabHead"/>
            </w:pPr>
            <w:r>
              <w:rPr>
                <w:rFonts w:ascii="Courier New" w:hAnsi="Courier New" w:cs="Courier New"/>
                <w:noProof/>
                <w:color w:val="0000FF"/>
              </w:rPr>
              <w:t>PlaceOfDispatchTrader</w:t>
            </w:r>
          </w:p>
        </w:tc>
        <w:tc>
          <w:tcPr>
            <w:tcW w:w="391" w:type="dxa"/>
          </w:tcPr>
          <w:p w:rsidR="00C11AAF" w:rsidRPr="009079F8" w:rsidRDefault="00C11AAF" w:rsidP="00F23355">
            <w:pPr>
              <w:pStyle w:val="pqiTabHead"/>
            </w:pPr>
            <w:r>
              <w:t>D</w:t>
            </w:r>
          </w:p>
        </w:tc>
        <w:tc>
          <w:tcPr>
            <w:tcW w:w="2071" w:type="dxa"/>
            <w:gridSpan w:val="3"/>
          </w:tcPr>
          <w:p w:rsidR="00C11AAF" w:rsidRDefault="00C11AAF" w:rsidP="00F23355">
            <w:pPr>
              <w:pStyle w:val="pqiTabHead"/>
            </w:pPr>
            <w:r w:rsidRPr="009079F8">
              <w:t xml:space="preserve">„R”, jeżeli kod rodzaju miejsca </w:t>
            </w:r>
            <w:r>
              <w:t>rozpoczęcia procedury</w:t>
            </w:r>
            <w:r w:rsidRPr="009079F8">
              <w:t xml:space="preserve"> w polu </w:t>
            </w:r>
            <w:r>
              <w:t>9d</w:t>
            </w:r>
            <w:r w:rsidRPr="009079F8">
              <w:t xml:space="preserve"> ma wartość „1”.</w:t>
            </w:r>
          </w:p>
          <w:p w:rsidR="00C11AAF" w:rsidRPr="009079F8" w:rsidRDefault="00C11AAF" w:rsidP="00F23355">
            <w:pPr>
              <w:pStyle w:val="pqiTabHead"/>
            </w:pPr>
            <w:r>
              <w:t>W pozostałych przypadkach nie stosuje się.</w:t>
            </w:r>
          </w:p>
        </w:tc>
        <w:tc>
          <w:tcPr>
            <w:tcW w:w="4575" w:type="dxa"/>
          </w:tcPr>
          <w:p w:rsidR="00C11AAF" w:rsidRPr="009079F8" w:rsidRDefault="00C11AAF" w:rsidP="00F23355">
            <w:pPr>
              <w:pStyle w:val="pqiTabHead"/>
            </w:pPr>
          </w:p>
        </w:tc>
        <w:tc>
          <w:tcPr>
            <w:tcW w:w="1877" w:type="dxa"/>
            <w:gridSpan w:val="2"/>
          </w:tcPr>
          <w:p w:rsidR="00C11AAF" w:rsidRPr="009079F8" w:rsidRDefault="00C11AAF" w:rsidP="00F23355">
            <w:pPr>
              <w:pStyle w:val="pqiTabHead"/>
            </w:pPr>
            <w:r>
              <w:t>1x</w:t>
            </w:r>
          </w:p>
        </w:tc>
      </w:tr>
      <w:tr w:rsidR="00C11AAF" w:rsidRPr="009079F8" w:rsidTr="00F23355">
        <w:tc>
          <w:tcPr>
            <w:tcW w:w="800" w:type="dxa"/>
            <w:gridSpan w:val="2"/>
          </w:tcPr>
          <w:p w:rsidR="00C11AAF" w:rsidRPr="009079F8" w:rsidRDefault="00C11AAF" w:rsidP="00F23355">
            <w:pPr>
              <w:pStyle w:val="pqiTabBody"/>
              <w:rPr>
                <w:i/>
              </w:rPr>
            </w:pPr>
          </w:p>
        </w:tc>
        <w:tc>
          <w:tcPr>
            <w:tcW w:w="3577" w:type="dxa"/>
            <w:gridSpan w:val="2"/>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391" w:type="dxa"/>
          </w:tcPr>
          <w:p w:rsidR="00C11AAF" w:rsidRPr="009079F8" w:rsidRDefault="00C11AAF" w:rsidP="00F23355">
            <w:pPr>
              <w:pStyle w:val="pqiTabBody"/>
            </w:pPr>
            <w:r>
              <w:t>D</w:t>
            </w:r>
          </w:p>
        </w:tc>
        <w:tc>
          <w:tcPr>
            <w:tcW w:w="2071" w:type="dxa"/>
            <w:gridSpan w:val="3"/>
          </w:tcPr>
          <w:p w:rsidR="00C11AAF" w:rsidRDefault="00C11AAF" w:rsidP="00F23355">
            <w:pPr>
              <w:pStyle w:val="pqiTabBody"/>
            </w:pPr>
            <w:r w:rsidRPr="009079F8">
              <w:t xml:space="preserve">„R”, jeżeli stosuje się </w:t>
            </w:r>
            <w:r>
              <w:t>co najmniej jedno z</w:t>
            </w:r>
            <w:r w:rsidRPr="009079F8">
              <w:t xml:space="preserve"> p</w:t>
            </w:r>
            <w:r>
              <w:t>ó</w:t>
            </w:r>
            <w:r w:rsidRPr="009079F8">
              <w:t>l tekstow</w:t>
            </w:r>
            <w:r>
              <w:t xml:space="preserve">ych: 3b, 3c, 3d, 3e lub </w:t>
            </w:r>
            <w:smartTag w:uri="urn:schemas-microsoft-com:office:smarttags" w:element="metricconverter">
              <w:smartTagPr>
                <w:attr w:name="ProductID" w:val="3f"/>
              </w:smartTagPr>
              <w:r>
                <w:t>3f</w:t>
              </w:r>
            </w:smartTag>
            <w:r w:rsidRPr="009079F8">
              <w:t>.</w:t>
            </w:r>
          </w:p>
          <w:p w:rsidR="00C11AAF" w:rsidRPr="009079F8" w:rsidRDefault="00C11AAF" w:rsidP="00F23355">
            <w:pPr>
              <w:pStyle w:val="pqiTabBody"/>
            </w:pPr>
            <w:r>
              <w:t>W pozostałych przypadkach nie stosuje się.</w:t>
            </w:r>
          </w:p>
        </w:tc>
        <w:tc>
          <w:tcPr>
            <w:tcW w:w="4575"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877" w:type="dxa"/>
            <w:gridSpan w:val="2"/>
          </w:tcPr>
          <w:p w:rsidR="00C11AAF" w:rsidRPr="009079F8" w:rsidRDefault="00C11AAF" w:rsidP="00F23355">
            <w:pPr>
              <w:pStyle w:val="pqiTabBody"/>
            </w:pPr>
            <w:r w:rsidRPr="009079F8">
              <w:t>a2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Default="00C11AAF" w:rsidP="00F23355">
            <w:pPr>
              <w:pStyle w:val="pqiTabBody"/>
            </w:pPr>
            <w:r w:rsidRPr="009079F8">
              <w:t>Numer składu podatkowego</w:t>
            </w:r>
          </w:p>
          <w:p w:rsidR="00C11AAF" w:rsidRPr="009079F8" w:rsidRDefault="00C11AAF" w:rsidP="00F23355">
            <w:pPr>
              <w:pStyle w:val="pqiTabBody"/>
            </w:pPr>
            <w:r>
              <w:rPr>
                <w:rFonts w:ascii="Courier New" w:hAnsi="Courier New" w:cs="Courier New"/>
                <w:noProof/>
                <w:color w:val="0000FF"/>
              </w:rPr>
              <w:t>ReferenceOfTaxWarehouse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C11AAF">
            <w:pPr>
              <w:pStyle w:val="pqiTabBody"/>
            </w:pPr>
            <w:r w:rsidRPr="009079F8">
              <w:t xml:space="preserve">Należy podać ważny numer </w:t>
            </w:r>
            <w:r>
              <w:t>akcyzowy</w:t>
            </w:r>
            <w:r w:rsidRPr="009079F8">
              <w:t xml:space="preserve"> składu podatkowego wysyłki.</w:t>
            </w:r>
          </w:p>
        </w:tc>
        <w:tc>
          <w:tcPr>
            <w:tcW w:w="1877" w:type="dxa"/>
            <w:gridSpan w:val="2"/>
          </w:tcPr>
          <w:p w:rsidR="00C11AAF" w:rsidRPr="009079F8" w:rsidRDefault="00C11AAF" w:rsidP="00F23355">
            <w:pPr>
              <w:pStyle w:val="pqiTabBody"/>
            </w:pPr>
            <w:r w:rsidRPr="009079F8">
              <w:t>an13</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b</w:t>
            </w:r>
          </w:p>
        </w:tc>
        <w:tc>
          <w:tcPr>
            <w:tcW w:w="3577" w:type="dxa"/>
            <w:gridSpan w:val="2"/>
          </w:tcPr>
          <w:p w:rsidR="00C11AAF" w:rsidRDefault="00C11AAF" w:rsidP="00F23355">
            <w:pPr>
              <w:pStyle w:val="pqiTabBody"/>
            </w:pPr>
            <w:r w:rsidRPr="009079F8">
              <w:t>Nazwa podmiotu gospodarczego</w:t>
            </w:r>
          </w:p>
          <w:p w:rsidR="00C11AAF" w:rsidRPr="009079F8" w:rsidRDefault="00C11AAF" w:rsidP="00F23355">
            <w:pPr>
              <w:pStyle w:val="pqiTabBody"/>
            </w:pPr>
            <w:r>
              <w:rPr>
                <w:rFonts w:ascii="Courier New" w:hAnsi="Courier New" w:cs="Courier New"/>
                <w:noProof/>
                <w:color w:val="0000FF"/>
              </w:rPr>
              <w:t>TraderName</w:t>
            </w:r>
          </w:p>
        </w:tc>
        <w:tc>
          <w:tcPr>
            <w:tcW w:w="391" w:type="dxa"/>
          </w:tcPr>
          <w:p w:rsidR="00C11AAF" w:rsidRPr="009079F8" w:rsidRDefault="00C11AAF" w:rsidP="00F23355">
            <w:pPr>
              <w:pStyle w:val="pqiTabBody"/>
            </w:pPr>
            <w:r w:rsidRPr="009079F8">
              <w:t>O</w:t>
            </w:r>
          </w:p>
        </w:tc>
        <w:tc>
          <w:tcPr>
            <w:tcW w:w="2071" w:type="dxa"/>
            <w:gridSpan w:val="3"/>
            <w:vMerge w:val="restart"/>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an..182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c</w:t>
            </w:r>
          </w:p>
        </w:tc>
        <w:tc>
          <w:tcPr>
            <w:tcW w:w="3577" w:type="dxa"/>
            <w:gridSpan w:val="2"/>
          </w:tcPr>
          <w:p w:rsidR="00C11AAF" w:rsidRDefault="00C11AAF" w:rsidP="00F23355">
            <w:pPr>
              <w:pStyle w:val="pqiTabBody"/>
            </w:pPr>
            <w:r w:rsidRPr="009079F8">
              <w:t>Ulica</w:t>
            </w:r>
          </w:p>
          <w:p w:rsidR="00C11AAF" w:rsidRPr="009079F8" w:rsidRDefault="00C11AAF" w:rsidP="00F23355">
            <w:pPr>
              <w:pStyle w:val="pqiTabBody"/>
            </w:pPr>
            <w:r>
              <w:rPr>
                <w:rFonts w:ascii="Courier New" w:hAnsi="Courier New" w:cs="Courier New"/>
                <w:noProof/>
                <w:color w:val="0000FF"/>
              </w:rPr>
              <w:t>StreetName</w:t>
            </w:r>
          </w:p>
        </w:tc>
        <w:tc>
          <w:tcPr>
            <w:tcW w:w="391" w:type="dxa"/>
          </w:tcPr>
          <w:p w:rsidR="00C11AAF" w:rsidRPr="009079F8" w:rsidRDefault="00C11AAF" w:rsidP="00F23355">
            <w:pPr>
              <w:pStyle w:val="pqiTabBody"/>
            </w:pPr>
            <w:r w:rsidRPr="009079F8">
              <w:t>O</w:t>
            </w:r>
          </w:p>
        </w:tc>
        <w:tc>
          <w:tcPr>
            <w:tcW w:w="2071" w:type="dxa"/>
            <w:gridSpan w:val="3"/>
            <w:vMerge/>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an..65</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d</w:t>
            </w:r>
          </w:p>
        </w:tc>
        <w:tc>
          <w:tcPr>
            <w:tcW w:w="3577" w:type="dxa"/>
            <w:gridSpan w:val="2"/>
          </w:tcPr>
          <w:p w:rsidR="00C11AAF" w:rsidRDefault="00C11AAF" w:rsidP="00F23355">
            <w:pPr>
              <w:pStyle w:val="pqiTabBody"/>
            </w:pPr>
            <w:r w:rsidRPr="009079F8">
              <w:t>Numer domu</w:t>
            </w:r>
          </w:p>
          <w:p w:rsidR="00C11AAF" w:rsidRPr="009079F8" w:rsidRDefault="00C11AAF" w:rsidP="00F23355">
            <w:pPr>
              <w:pStyle w:val="pqiTabBody"/>
            </w:pPr>
            <w:r>
              <w:rPr>
                <w:rFonts w:ascii="Courier New" w:hAnsi="Courier New" w:cs="Courier New"/>
                <w:noProof/>
                <w:color w:val="0000FF"/>
              </w:rPr>
              <w:t>StreetNumber</w:t>
            </w:r>
          </w:p>
        </w:tc>
        <w:tc>
          <w:tcPr>
            <w:tcW w:w="391" w:type="dxa"/>
          </w:tcPr>
          <w:p w:rsidR="00C11AAF" w:rsidRPr="009079F8" w:rsidRDefault="00C11AAF" w:rsidP="00F23355">
            <w:pPr>
              <w:pStyle w:val="pqiTabBody"/>
            </w:pPr>
            <w:r w:rsidRPr="009079F8">
              <w:t>O</w:t>
            </w:r>
          </w:p>
        </w:tc>
        <w:tc>
          <w:tcPr>
            <w:tcW w:w="2071" w:type="dxa"/>
            <w:gridSpan w:val="3"/>
            <w:vMerge/>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an..11</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e</w:t>
            </w:r>
          </w:p>
        </w:tc>
        <w:tc>
          <w:tcPr>
            <w:tcW w:w="3577" w:type="dxa"/>
            <w:gridSpan w:val="2"/>
          </w:tcPr>
          <w:p w:rsidR="00C11AAF" w:rsidRDefault="00C11AAF" w:rsidP="00F23355">
            <w:pPr>
              <w:pStyle w:val="pqiTabBody"/>
            </w:pPr>
            <w:r w:rsidRPr="009079F8">
              <w:t>Kod pocztowy</w:t>
            </w:r>
          </w:p>
          <w:p w:rsidR="00C11AAF" w:rsidRPr="009079F8" w:rsidRDefault="00C11AAF" w:rsidP="00F23355">
            <w:pPr>
              <w:pStyle w:val="pqiTabBody"/>
            </w:pPr>
            <w:r>
              <w:rPr>
                <w:rFonts w:ascii="Courier New" w:hAnsi="Courier New" w:cs="Courier New"/>
                <w:noProof/>
                <w:color w:val="0000FF"/>
              </w:rPr>
              <w:t>Postcode</w:t>
            </w:r>
          </w:p>
        </w:tc>
        <w:tc>
          <w:tcPr>
            <w:tcW w:w="391" w:type="dxa"/>
          </w:tcPr>
          <w:p w:rsidR="00C11AAF" w:rsidRPr="009079F8" w:rsidRDefault="00C11AAF" w:rsidP="00F23355">
            <w:pPr>
              <w:pStyle w:val="pqiTabBody"/>
            </w:pPr>
            <w:r w:rsidRPr="009079F8">
              <w:t>O</w:t>
            </w:r>
          </w:p>
        </w:tc>
        <w:tc>
          <w:tcPr>
            <w:tcW w:w="2071" w:type="dxa"/>
            <w:gridSpan w:val="3"/>
            <w:vMerge/>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an..10</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f</w:t>
            </w:r>
          </w:p>
        </w:tc>
        <w:tc>
          <w:tcPr>
            <w:tcW w:w="3577" w:type="dxa"/>
            <w:gridSpan w:val="2"/>
          </w:tcPr>
          <w:p w:rsidR="00C11AAF" w:rsidRDefault="00C11AAF" w:rsidP="00F23355">
            <w:pPr>
              <w:pStyle w:val="pqiTabBody"/>
            </w:pPr>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391" w:type="dxa"/>
          </w:tcPr>
          <w:p w:rsidR="00C11AAF" w:rsidRPr="009079F8" w:rsidRDefault="00C11AAF" w:rsidP="00F23355">
            <w:pPr>
              <w:pStyle w:val="pqiTabBody"/>
            </w:pPr>
            <w:r w:rsidRPr="009079F8">
              <w:t>O</w:t>
            </w:r>
          </w:p>
        </w:tc>
        <w:tc>
          <w:tcPr>
            <w:tcW w:w="2071" w:type="dxa"/>
            <w:gridSpan w:val="3"/>
            <w:vMerge/>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an..50</w:t>
            </w:r>
          </w:p>
        </w:tc>
      </w:tr>
      <w:tr w:rsidR="00C11AAF" w:rsidRPr="009079F8" w:rsidTr="00F23355">
        <w:tc>
          <w:tcPr>
            <w:tcW w:w="800" w:type="dxa"/>
            <w:gridSpan w:val="2"/>
          </w:tcPr>
          <w:p w:rsidR="00C11AAF" w:rsidRPr="009079F8" w:rsidRDefault="00C11AAF" w:rsidP="00F23355">
            <w:pPr>
              <w:pStyle w:val="pqiTabHead"/>
            </w:pPr>
            <w:r>
              <w:t>4</w:t>
            </w:r>
          </w:p>
        </w:tc>
        <w:tc>
          <w:tcPr>
            <w:tcW w:w="3577" w:type="dxa"/>
            <w:gridSpan w:val="2"/>
          </w:tcPr>
          <w:p w:rsidR="00C11AAF" w:rsidRPr="009079F8" w:rsidRDefault="00C11AAF" w:rsidP="00F23355">
            <w:pPr>
              <w:pStyle w:val="pqiTabHead"/>
            </w:pPr>
            <w:r w:rsidRPr="009079F8">
              <w:t>URZĄD wysyłki – przywóz</w:t>
            </w:r>
          </w:p>
          <w:p w:rsidR="00C11AAF" w:rsidRPr="009079F8" w:rsidRDefault="00C11AAF" w:rsidP="00F23355">
            <w:pPr>
              <w:pStyle w:val="pqiTabHead"/>
            </w:pPr>
            <w:r>
              <w:rPr>
                <w:rFonts w:ascii="Courier New" w:hAnsi="Courier New" w:cs="Courier New"/>
                <w:noProof/>
                <w:color w:val="0000FF"/>
              </w:rPr>
              <w:t>DispatchImportOffice</w:t>
            </w:r>
          </w:p>
        </w:tc>
        <w:tc>
          <w:tcPr>
            <w:tcW w:w="391" w:type="dxa"/>
          </w:tcPr>
          <w:p w:rsidR="00C11AAF" w:rsidRPr="009079F8" w:rsidRDefault="00C11AAF" w:rsidP="00F23355">
            <w:pPr>
              <w:pStyle w:val="pqiTabHead"/>
            </w:pPr>
            <w:r>
              <w:t>D</w:t>
            </w:r>
          </w:p>
        </w:tc>
        <w:tc>
          <w:tcPr>
            <w:tcW w:w="2071" w:type="dxa"/>
            <w:gridSpan w:val="3"/>
          </w:tcPr>
          <w:p w:rsidR="00C11AAF" w:rsidRDefault="00C11AAF" w:rsidP="00F23355">
            <w:pPr>
              <w:pStyle w:val="pqiTabHead"/>
            </w:pPr>
            <w:r w:rsidRPr="009079F8">
              <w:t xml:space="preserve">„R”, jeżeli kod rodzaju miejsca </w:t>
            </w:r>
            <w:r>
              <w:t>rozpoczęcia procedury</w:t>
            </w:r>
            <w:r w:rsidRPr="009079F8">
              <w:t xml:space="preserve"> w polu </w:t>
            </w:r>
            <w:r>
              <w:t>9d</w:t>
            </w:r>
            <w:r w:rsidRPr="009079F8">
              <w:t xml:space="preserve"> ma wartość „2”.</w:t>
            </w:r>
          </w:p>
          <w:p w:rsidR="00C11AAF" w:rsidRPr="009079F8" w:rsidRDefault="00C11AAF" w:rsidP="00F23355">
            <w:pPr>
              <w:pStyle w:val="pqiTabHead"/>
            </w:pPr>
            <w:r>
              <w:t>W pozostałych przypadkach nie stosuje się.</w:t>
            </w:r>
          </w:p>
        </w:tc>
        <w:tc>
          <w:tcPr>
            <w:tcW w:w="4575" w:type="dxa"/>
          </w:tcPr>
          <w:p w:rsidR="00C11AAF" w:rsidRPr="009079F8" w:rsidRDefault="00C11AAF" w:rsidP="00F23355">
            <w:pPr>
              <w:pStyle w:val="pqiTabHead"/>
            </w:pPr>
          </w:p>
        </w:tc>
        <w:tc>
          <w:tcPr>
            <w:tcW w:w="1877" w:type="dxa"/>
            <w:gridSpan w:val="2"/>
          </w:tcPr>
          <w:p w:rsidR="00C11AAF" w:rsidRPr="009079F8" w:rsidRDefault="00C11AAF" w:rsidP="00F23355">
            <w:pPr>
              <w:pStyle w:val="pqiTabHead"/>
            </w:pPr>
            <w:r>
              <w:t>1x</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Default="00C11AAF" w:rsidP="00F23355">
            <w:pPr>
              <w:pStyle w:val="pqiTabBody"/>
            </w:pPr>
            <w:r w:rsidRPr="009079F8">
              <w:t>Numer referencyjny urzędu</w:t>
            </w:r>
          </w:p>
          <w:p w:rsidR="00C11AAF" w:rsidRPr="009079F8" w:rsidRDefault="00C11AAF" w:rsidP="00F23355">
            <w:pPr>
              <w:pStyle w:val="pqiTabBody"/>
            </w:pPr>
            <w:r>
              <w:rPr>
                <w:rFonts w:ascii="Courier New" w:hAnsi="Courier New" w:cs="Courier New"/>
                <w:noProof/>
                <w:color w:val="0000FF"/>
              </w:rPr>
              <w:t>ReferenceNumber</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392174">
            <w:pPr>
              <w:pStyle w:val="pqiTabBody"/>
            </w:pPr>
            <w:r w:rsidRPr="009079F8">
              <w:t>Należy podać kod urzędu celnego przywozu.</w:t>
            </w:r>
          </w:p>
        </w:tc>
        <w:tc>
          <w:tcPr>
            <w:tcW w:w="1877" w:type="dxa"/>
            <w:gridSpan w:val="2"/>
          </w:tcPr>
          <w:p w:rsidR="00C11AAF" w:rsidRPr="009079F8" w:rsidRDefault="00C11AAF" w:rsidP="00F23355">
            <w:pPr>
              <w:pStyle w:val="pqiTabBody"/>
            </w:pPr>
            <w:r w:rsidRPr="009079F8">
              <w:t>an8</w:t>
            </w:r>
          </w:p>
        </w:tc>
      </w:tr>
      <w:tr w:rsidR="00C11AAF" w:rsidRPr="009079F8" w:rsidTr="00F23355">
        <w:tc>
          <w:tcPr>
            <w:tcW w:w="800" w:type="dxa"/>
            <w:gridSpan w:val="2"/>
          </w:tcPr>
          <w:p w:rsidR="00C11AAF" w:rsidRPr="009079F8" w:rsidRDefault="00C11AAF" w:rsidP="00F23355">
            <w:pPr>
              <w:pStyle w:val="pqiTabHead"/>
            </w:pPr>
            <w:r>
              <w:t>5</w:t>
            </w:r>
          </w:p>
        </w:tc>
        <w:tc>
          <w:tcPr>
            <w:tcW w:w="3577" w:type="dxa"/>
            <w:gridSpan w:val="2"/>
          </w:tcPr>
          <w:p w:rsidR="00C11AAF" w:rsidRDefault="00C11AAF" w:rsidP="00F23355">
            <w:pPr>
              <w:pStyle w:val="pqiTabHead"/>
            </w:pPr>
            <w:r w:rsidRPr="009079F8">
              <w:t xml:space="preserve">PODMIOT </w:t>
            </w:r>
            <w:r>
              <w:t>O</w:t>
            </w:r>
            <w:r w:rsidRPr="009079F8">
              <w:t>dbi</w:t>
            </w:r>
            <w:r>
              <w:t>e</w:t>
            </w:r>
            <w:r w:rsidRPr="009079F8">
              <w:t>r</w:t>
            </w:r>
            <w:r>
              <w:t>ający</w:t>
            </w:r>
          </w:p>
          <w:p w:rsidR="00C11AAF" w:rsidRPr="009079F8" w:rsidRDefault="00C11AAF" w:rsidP="00F23355">
            <w:pPr>
              <w:pStyle w:val="pqiTabHead"/>
            </w:pPr>
            <w:r>
              <w:rPr>
                <w:rFonts w:ascii="Courier New" w:hAnsi="Courier New" w:cs="Courier New"/>
                <w:noProof/>
                <w:color w:val="0000FF"/>
              </w:rPr>
              <w:t>ConsigneeTrader</w:t>
            </w:r>
          </w:p>
        </w:tc>
        <w:tc>
          <w:tcPr>
            <w:tcW w:w="391" w:type="dxa"/>
          </w:tcPr>
          <w:p w:rsidR="00C11AAF" w:rsidRPr="009079F8" w:rsidRDefault="00C11AAF" w:rsidP="00F23355">
            <w:pPr>
              <w:pStyle w:val="pqiTabHead"/>
            </w:pPr>
            <w:r>
              <w:t>D</w:t>
            </w:r>
          </w:p>
        </w:tc>
        <w:tc>
          <w:tcPr>
            <w:tcW w:w="2071" w:type="dxa"/>
            <w:gridSpan w:val="3"/>
          </w:tcPr>
          <w:p w:rsidR="00C11AAF" w:rsidRDefault="00C11AAF" w:rsidP="00F23355">
            <w:pPr>
              <w:pStyle w:val="pqiTabHead"/>
            </w:pPr>
            <w:r w:rsidRPr="009079F8">
              <w:t>„R”</w:t>
            </w:r>
            <w:r>
              <w:t xml:space="preserve">, </w:t>
            </w:r>
            <w:r w:rsidRPr="009079F8">
              <w:t xml:space="preserve">jeżeli kod rodzaju </w:t>
            </w:r>
            <w:r>
              <w:t xml:space="preserve">komunikatu w polu 12a jest inny niż „2” i kod </w:t>
            </w:r>
            <w:r w:rsidRPr="009079F8">
              <w:t>rodzaj</w:t>
            </w:r>
            <w:r>
              <w:t>u miejsca przeznaczenia w polu 1</w:t>
            </w:r>
            <w:r w:rsidRPr="009079F8">
              <w:t>a</w:t>
            </w:r>
            <w:r w:rsidRPr="009079F8" w:rsidDel="00CD2092">
              <w:t xml:space="preserve"> </w:t>
            </w:r>
            <w:r w:rsidRPr="009079F8">
              <w:t xml:space="preserve">ma wartość </w:t>
            </w:r>
            <w:r>
              <w:t>inną niż „8”</w:t>
            </w:r>
            <w:r w:rsidRPr="009079F8">
              <w:t>.</w:t>
            </w:r>
          </w:p>
          <w:p w:rsidR="00C11AAF" w:rsidRPr="009079F8" w:rsidRDefault="00C11AAF" w:rsidP="00F23355">
            <w:pPr>
              <w:pStyle w:val="pqiTabHead"/>
            </w:pPr>
            <w:r>
              <w:t>W pozostałych przypadkach nie stosuje się.</w:t>
            </w:r>
          </w:p>
        </w:tc>
        <w:tc>
          <w:tcPr>
            <w:tcW w:w="4575" w:type="dxa"/>
          </w:tcPr>
          <w:p w:rsidR="00C11AAF" w:rsidRPr="009079F8" w:rsidRDefault="00C11AAF" w:rsidP="00F23355">
            <w:pPr>
              <w:pStyle w:val="pqiTabHead"/>
            </w:pPr>
          </w:p>
        </w:tc>
        <w:tc>
          <w:tcPr>
            <w:tcW w:w="1877" w:type="dxa"/>
            <w:gridSpan w:val="2"/>
          </w:tcPr>
          <w:p w:rsidR="00C11AAF" w:rsidRPr="009079F8" w:rsidRDefault="00C11AAF" w:rsidP="00F23355">
            <w:pPr>
              <w:pStyle w:val="pqiTabHead"/>
            </w:pPr>
            <w:r>
              <w:t>1x</w:t>
            </w:r>
          </w:p>
        </w:tc>
      </w:tr>
      <w:tr w:rsidR="00C11AAF" w:rsidRPr="009079F8" w:rsidTr="00F23355">
        <w:tc>
          <w:tcPr>
            <w:tcW w:w="800" w:type="dxa"/>
            <w:gridSpan w:val="2"/>
          </w:tcPr>
          <w:p w:rsidR="00C11AAF" w:rsidRPr="009079F8" w:rsidRDefault="00C11AAF" w:rsidP="00F23355">
            <w:pPr>
              <w:pStyle w:val="pqiTabBody"/>
              <w:rPr>
                <w:i/>
              </w:rPr>
            </w:pPr>
          </w:p>
        </w:tc>
        <w:tc>
          <w:tcPr>
            <w:tcW w:w="3577" w:type="dxa"/>
            <w:gridSpan w:val="2"/>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391" w:type="dxa"/>
          </w:tcPr>
          <w:p w:rsidR="00C11AAF" w:rsidRPr="009079F8" w:rsidRDefault="00C11AAF" w:rsidP="00F23355">
            <w:pPr>
              <w:pStyle w:val="pqiTabBody"/>
            </w:pPr>
            <w:r>
              <w:t>D</w:t>
            </w:r>
          </w:p>
        </w:tc>
        <w:tc>
          <w:tcPr>
            <w:tcW w:w="2071" w:type="dxa"/>
            <w:gridSpan w:val="3"/>
          </w:tcPr>
          <w:p w:rsidR="00C11AAF" w:rsidRPr="009079F8" w:rsidRDefault="00C11AAF" w:rsidP="00F23355">
            <w:pPr>
              <w:pStyle w:val="pqiTabBody"/>
            </w:pPr>
            <w:r w:rsidRPr="009079F8">
              <w:t xml:space="preserve">„R”, jeżeli stosuje się </w:t>
            </w:r>
            <w:r>
              <w:t>element 5</w:t>
            </w:r>
            <w:r w:rsidRPr="009079F8">
              <w:t>.</w:t>
            </w:r>
          </w:p>
        </w:tc>
        <w:tc>
          <w:tcPr>
            <w:tcW w:w="4575"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877" w:type="dxa"/>
            <w:gridSpan w:val="2"/>
          </w:tcPr>
          <w:p w:rsidR="00C11AAF" w:rsidRPr="009079F8" w:rsidRDefault="00C11AAF" w:rsidP="00F23355">
            <w:pPr>
              <w:pStyle w:val="pqiTabBody"/>
            </w:pPr>
            <w:r w:rsidRPr="009079F8">
              <w:t>a2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Default="00C11AAF" w:rsidP="00F23355">
            <w:pPr>
              <w:pStyle w:val="pqiTabBody"/>
            </w:pPr>
            <w:r w:rsidRPr="009079F8">
              <w:t>Identyfikacja podmiotu</w:t>
            </w:r>
          </w:p>
          <w:p w:rsidR="00C11AAF" w:rsidRPr="009079F8" w:rsidRDefault="00C11AAF" w:rsidP="00F23355">
            <w:pPr>
              <w:pStyle w:val="pqiTabBody"/>
            </w:pPr>
            <w:r>
              <w:rPr>
                <w:rFonts w:ascii="Courier New" w:hAnsi="Courier New" w:cs="Courier New"/>
                <w:noProof/>
                <w:color w:val="0000FF"/>
              </w:rPr>
              <w:t>Traderid</w:t>
            </w:r>
          </w:p>
        </w:tc>
        <w:tc>
          <w:tcPr>
            <w:tcW w:w="391" w:type="dxa"/>
          </w:tcPr>
          <w:p w:rsidR="00C11AAF" w:rsidRPr="009079F8" w:rsidRDefault="00C11AAF" w:rsidP="00F23355">
            <w:pPr>
              <w:pStyle w:val="pqiTabBody"/>
            </w:pPr>
            <w:r w:rsidRPr="009079F8">
              <w:t>C</w:t>
            </w:r>
          </w:p>
        </w:tc>
        <w:tc>
          <w:tcPr>
            <w:tcW w:w="2071" w:type="dxa"/>
            <w:gridSpan w:val="3"/>
          </w:tcPr>
          <w:p w:rsidR="00C11AAF" w:rsidRPr="009079F8" w:rsidRDefault="00C11AAF" w:rsidP="00F23355">
            <w:pPr>
              <w:pStyle w:val="pqiTabBody"/>
            </w:pPr>
            <w:r w:rsidRPr="009079F8">
              <w:t>- „R” w przypadku kodu rodzaju miejsca przeznaczenia 1, 2, 3 i 4</w:t>
            </w:r>
          </w:p>
          <w:p w:rsidR="00C11AAF" w:rsidRPr="009079F8" w:rsidRDefault="00C11AAF" w:rsidP="00F23355">
            <w:pPr>
              <w:pStyle w:val="pqiTabBody"/>
            </w:pPr>
            <w:r w:rsidRPr="009079F8">
              <w:t>- „O” w przypadku kodu rodzaju miejsca przeznaczenia 6</w:t>
            </w:r>
          </w:p>
          <w:p w:rsidR="00C11AAF" w:rsidRPr="009079F8" w:rsidRDefault="00C11AAF" w:rsidP="00F23355">
            <w:pPr>
              <w:pStyle w:val="pqiTabBody"/>
            </w:pPr>
            <w:r w:rsidRPr="009079F8">
              <w:t xml:space="preserve">- Nie stosuje się </w:t>
            </w:r>
            <w:r w:rsidR="003256EC">
              <w:br/>
            </w:r>
            <w:r w:rsidRPr="009079F8">
              <w:t>w przypadku kodu rodzaju miejsca przeznaczenia 5.</w:t>
            </w:r>
          </w:p>
          <w:p w:rsidR="00C11AAF" w:rsidRPr="009079F8" w:rsidRDefault="00C11AAF" w:rsidP="00F23355">
            <w:pPr>
              <w:pStyle w:val="pqiTabBody"/>
              <w:rPr>
                <w:i/>
              </w:rPr>
            </w:pPr>
            <w:r w:rsidRPr="009079F8">
              <w:rPr>
                <w:i/>
              </w:rPr>
              <w:t>(Zob. kody rodzaj</w:t>
            </w:r>
            <w:r>
              <w:rPr>
                <w:i/>
              </w:rPr>
              <w:t xml:space="preserve">u miejsca przeznaczenia </w:t>
            </w:r>
            <w:r w:rsidR="003256EC">
              <w:rPr>
                <w:i/>
              </w:rPr>
              <w:br/>
            </w:r>
            <w:r>
              <w:rPr>
                <w:i/>
              </w:rPr>
              <w:t>w polu 1</w:t>
            </w:r>
            <w:r w:rsidRPr="009079F8">
              <w:rPr>
                <w:i/>
              </w:rPr>
              <w:t>a)</w:t>
            </w:r>
          </w:p>
        </w:tc>
        <w:tc>
          <w:tcPr>
            <w:tcW w:w="4575" w:type="dxa"/>
          </w:tcPr>
          <w:p w:rsidR="00C11AAF" w:rsidRPr="009079F8" w:rsidRDefault="00C11AAF" w:rsidP="00F23355">
            <w:pPr>
              <w:pStyle w:val="pqiTabBody"/>
            </w:pPr>
            <w:r w:rsidRPr="009079F8">
              <w:t>W przypadku kodu rodzaju przeznaczenia:</w:t>
            </w:r>
          </w:p>
          <w:p w:rsidR="00C11AAF" w:rsidRPr="009079F8" w:rsidRDefault="00C11AAF" w:rsidP="00F23355">
            <w:pPr>
              <w:pStyle w:val="pqiTabBody"/>
            </w:pPr>
            <w:r w:rsidRPr="009079F8">
              <w:t xml:space="preserve">1, 2, 3 i 4: należy podać ważny numer </w:t>
            </w:r>
            <w:r>
              <w:t>akcyzowy</w:t>
            </w:r>
            <w:r w:rsidRPr="009079F8">
              <w:t xml:space="preserve"> uprawnionego prowadzącego skład podatkowy lub zarejestrowanego odbiorcy</w:t>
            </w:r>
          </w:p>
          <w:p w:rsidR="00C11AAF" w:rsidRPr="009079F8" w:rsidRDefault="00C11AAF" w:rsidP="00F23355">
            <w:pPr>
              <w:pStyle w:val="pqiTabBody"/>
            </w:pPr>
            <w:r w:rsidRPr="009079F8">
              <w:t xml:space="preserve">6: należy podać numer identyfikacyjny VAT </w:t>
            </w:r>
            <w:r>
              <w:t>podmiotu</w:t>
            </w:r>
            <w:r w:rsidRPr="009079F8">
              <w:t xml:space="preserve"> reprezentując</w:t>
            </w:r>
            <w:r>
              <w:t>ego</w:t>
            </w:r>
            <w:r w:rsidRPr="009079F8">
              <w:t xml:space="preserve"> wysyłającego </w:t>
            </w:r>
            <w:r w:rsidR="003256EC">
              <w:br/>
            </w:r>
            <w:r w:rsidRPr="009079F8">
              <w:t>w urzędzie wywozu.</w:t>
            </w:r>
          </w:p>
        </w:tc>
        <w:tc>
          <w:tcPr>
            <w:tcW w:w="1877" w:type="dxa"/>
            <w:gridSpan w:val="2"/>
          </w:tcPr>
          <w:p w:rsidR="00C11AAF" w:rsidRPr="009079F8" w:rsidRDefault="00C11AAF" w:rsidP="00F23355">
            <w:pPr>
              <w:pStyle w:val="pqiTabBody"/>
            </w:pPr>
            <w:r w:rsidRPr="009079F8">
              <w:t>an..16</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225FDA" w:rsidP="00225FDA">
            <w:pPr>
              <w:pStyle w:val="pqiTabBody"/>
              <w:rPr>
                <w:i/>
              </w:rPr>
            </w:pPr>
            <w:r>
              <w:rPr>
                <w:i/>
              </w:rPr>
              <w:t>b</w:t>
            </w:r>
          </w:p>
        </w:tc>
        <w:tc>
          <w:tcPr>
            <w:tcW w:w="3577" w:type="dxa"/>
            <w:gridSpan w:val="2"/>
          </w:tcPr>
          <w:p w:rsidR="00C11AAF" w:rsidRDefault="00C11AAF" w:rsidP="00F23355">
            <w:pPr>
              <w:pStyle w:val="pqiTabBody"/>
            </w:pPr>
            <w:r w:rsidRPr="009079F8">
              <w:t xml:space="preserve">Nazwa podmiotu </w:t>
            </w:r>
          </w:p>
          <w:p w:rsidR="00C11AAF" w:rsidRPr="009079F8" w:rsidRDefault="00C11AAF" w:rsidP="00F23355">
            <w:pPr>
              <w:pStyle w:val="pqiTabBody"/>
            </w:pPr>
            <w:r>
              <w:rPr>
                <w:rFonts w:ascii="Courier New" w:hAnsi="Courier New" w:cs="Courier New"/>
                <w:noProof/>
                <w:color w:val="0000FF"/>
              </w:rPr>
              <w:t>TraderName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an..182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225FDA" w:rsidP="00225FDA">
            <w:pPr>
              <w:pStyle w:val="pqiTabBody"/>
              <w:rPr>
                <w:i/>
              </w:rPr>
            </w:pPr>
            <w:r>
              <w:rPr>
                <w:i/>
              </w:rPr>
              <w:t>c</w:t>
            </w:r>
          </w:p>
        </w:tc>
        <w:tc>
          <w:tcPr>
            <w:tcW w:w="3577" w:type="dxa"/>
            <w:gridSpan w:val="2"/>
          </w:tcPr>
          <w:p w:rsidR="00C11AAF" w:rsidRDefault="00C11AAF" w:rsidP="00F23355">
            <w:pPr>
              <w:pStyle w:val="pqiTabBody"/>
            </w:pPr>
            <w:r w:rsidRPr="009079F8">
              <w:t>Ulica</w:t>
            </w:r>
          </w:p>
          <w:p w:rsidR="00C11AAF" w:rsidRPr="009079F8" w:rsidRDefault="00C11AAF" w:rsidP="00F23355">
            <w:pPr>
              <w:pStyle w:val="pqiTabBody"/>
            </w:pPr>
            <w:r>
              <w:rPr>
                <w:rFonts w:ascii="Courier New" w:hAnsi="Courier New" w:cs="Courier New"/>
                <w:noProof/>
                <w:color w:val="0000FF"/>
              </w:rPr>
              <w:t>StreetName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an..65</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225FDA" w:rsidP="00225FDA">
            <w:pPr>
              <w:pStyle w:val="pqiTabBody"/>
              <w:rPr>
                <w:i/>
              </w:rPr>
            </w:pPr>
            <w:r>
              <w:rPr>
                <w:i/>
              </w:rPr>
              <w:t>d</w:t>
            </w:r>
          </w:p>
        </w:tc>
        <w:tc>
          <w:tcPr>
            <w:tcW w:w="3577" w:type="dxa"/>
            <w:gridSpan w:val="2"/>
          </w:tcPr>
          <w:p w:rsidR="00C11AAF" w:rsidRDefault="00C11AAF" w:rsidP="00F23355">
            <w:pPr>
              <w:pStyle w:val="pqiTabBody"/>
            </w:pPr>
            <w:r w:rsidRPr="009079F8">
              <w:t>Numer domu</w:t>
            </w:r>
          </w:p>
          <w:p w:rsidR="00C11AAF" w:rsidRPr="009079F8" w:rsidRDefault="00C11AAF" w:rsidP="00F23355">
            <w:pPr>
              <w:pStyle w:val="pqiTabBody"/>
            </w:pPr>
            <w:r>
              <w:rPr>
                <w:rFonts w:ascii="Courier New" w:hAnsi="Courier New" w:cs="Courier New"/>
                <w:noProof/>
                <w:color w:val="0000FF"/>
              </w:rPr>
              <w:t>StreetNumber</w:t>
            </w:r>
          </w:p>
        </w:tc>
        <w:tc>
          <w:tcPr>
            <w:tcW w:w="391" w:type="dxa"/>
          </w:tcPr>
          <w:p w:rsidR="00C11AAF" w:rsidRPr="009079F8" w:rsidRDefault="00C11AAF" w:rsidP="00F23355">
            <w:pPr>
              <w:pStyle w:val="pqiTabBody"/>
            </w:pPr>
            <w:r w:rsidRPr="009079F8">
              <w:t>O</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an..11</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225FDA" w:rsidP="00225FDA">
            <w:pPr>
              <w:pStyle w:val="pqiTabBody"/>
              <w:rPr>
                <w:i/>
              </w:rPr>
            </w:pPr>
            <w:r>
              <w:rPr>
                <w:i/>
              </w:rPr>
              <w:t>e</w:t>
            </w:r>
          </w:p>
        </w:tc>
        <w:tc>
          <w:tcPr>
            <w:tcW w:w="3577" w:type="dxa"/>
            <w:gridSpan w:val="2"/>
          </w:tcPr>
          <w:p w:rsidR="00C11AAF" w:rsidRDefault="00C11AAF" w:rsidP="00F23355">
            <w:pPr>
              <w:pStyle w:val="pqiTabBody"/>
            </w:pPr>
            <w:r w:rsidRPr="009079F8">
              <w:t>Kod pocztowy</w:t>
            </w:r>
          </w:p>
          <w:p w:rsidR="00C11AAF" w:rsidRPr="009079F8" w:rsidRDefault="00C11AAF" w:rsidP="00F23355">
            <w:pPr>
              <w:pStyle w:val="pqiTabBody"/>
            </w:pPr>
            <w:r>
              <w:rPr>
                <w:rFonts w:ascii="Courier New" w:hAnsi="Courier New" w:cs="Courier New"/>
                <w:noProof/>
                <w:color w:val="0000FF"/>
              </w:rPr>
              <w:t>Postcode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an..10</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225FDA" w:rsidP="00225FDA">
            <w:pPr>
              <w:pStyle w:val="pqiTabBody"/>
              <w:rPr>
                <w:i/>
              </w:rPr>
            </w:pPr>
            <w:r>
              <w:rPr>
                <w:i/>
              </w:rPr>
              <w:t>f</w:t>
            </w:r>
          </w:p>
        </w:tc>
        <w:tc>
          <w:tcPr>
            <w:tcW w:w="3577" w:type="dxa"/>
            <w:gridSpan w:val="2"/>
          </w:tcPr>
          <w:p w:rsidR="00C11AAF" w:rsidRDefault="00C11AAF" w:rsidP="00F23355">
            <w:pPr>
              <w:pStyle w:val="pqiTabBody"/>
            </w:pPr>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an..50</w:t>
            </w:r>
          </w:p>
        </w:tc>
      </w:tr>
      <w:tr w:rsidR="00225FDA" w:rsidRPr="00447A40" w:rsidTr="00B824BD">
        <w:tc>
          <w:tcPr>
            <w:tcW w:w="394" w:type="dxa"/>
            <w:tcBorders>
              <w:top w:val="single" w:sz="2" w:space="0" w:color="auto"/>
              <w:left w:val="single" w:sz="2" w:space="0" w:color="auto"/>
              <w:bottom w:val="single" w:sz="2" w:space="0" w:color="auto"/>
              <w:right w:val="single" w:sz="2" w:space="0" w:color="auto"/>
            </w:tcBorders>
          </w:tcPr>
          <w:p w:rsidR="00225FDA" w:rsidRPr="009079F8" w:rsidRDefault="00225FDA" w:rsidP="00B824BD">
            <w:pPr>
              <w:pStyle w:val="pqiTabBody"/>
              <w:rPr>
                <w:b/>
              </w:rPr>
            </w:pPr>
          </w:p>
        </w:tc>
        <w:tc>
          <w:tcPr>
            <w:tcW w:w="406" w:type="dxa"/>
            <w:tcBorders>
              <w:top w:val="single" w:sz="2" w:space="0" w:color="auto"/>
              <w:left w:val="single" w:sz="2" w:space="0" w:color="auto"/>
              <w:bottom w:val="single" w:sz="2" w:space="0" w:color="auto"/>
              <w:right w:val="single" w:sz="2" w:space="0" w:color="auto"/>
            </w:tcBorders>
          </w:tcPr>
          <w:p w:rsidR="00225FDA" w:rsidRPr="009079F8" w:rsidRDefault="00225FDA" w:rsidP="00B824BD">
            <w:pPr>
              <w:pStyle w:val="pqiTabBody"/>
              <w:rPr>
                <w:i/>
              </w:rPr>
            </w:pPr>
            <w:r>
              <w:rPr>
                <w:i/>
              </w:rPr>
              <w:t>g</w:t>
            </w:r>
          </w:p>
        </w:tc>
        <w:tc>
          <w:tcPr>
            <w:tcW w:w="3577" w:type="dxa"/>
            <w:gridSpan w:val="2"/>
            <w:tcBorders>
              <w:top w:val="single" w:sz="2" w:space="0" w:color="auto"/>
              <w:left w:val="single" w:sz="2" w:space="0" w:color="auto"/>
              <w:bottom w:val="single" w:sz="2" w:space="0" w:color="auto"/>
              <w:right w:val="single" w:sz="2" w:space="0" w:color="auto"/>
            </w:tcBorders>
          </w:tcPr>
          <w:p w:rsidR="00225FDA" w:rsidRDefault="00225FDA" w:rsidP="00B824BD">
            <w:pPr>
              <w:pStyle w:val="pqiTabBody"/>
            </w:pPr>
            <w:r>
              <w:t>Identyfikacja podmiotu – numer EORI</w:t>
            </w:r>
          </w:p>
          <w:p w:rsidR="00225FDA" w:rsidRPr="009079F8" w:rsidRDefault="00225FDA" w:rsidP="00B824BD">
            <w:pPr>
              <w:pStyle w:val="pqiTabBody"/>
            </w:pPr>
            <w:r w:rsidRPr="000076A8">
              <w:t>EoriNumber</w:t>
            </w:r>
          </w:p>
        </w:tc>
        <w:tc>
          <w:tcPr>
            <w:tcW w:w="391" w:type="dxa"/>
            <w:tcBorders>
              <w:top w:val="single" w:sz="2" w:space="0" w:color="auto"/>
              <w:left w:val="single" w:sz="2" w:space="0" w:color="auto"/>
              <w:bottom w:val="single" w:sz="2" w:space="0" w:color="auto"/>
              <w:right w:val="single" w:sz="2" w:space="0" w:color="auto"/>
            </w:tcBorders>
          </w:tcPr>
          <w:p w:rsidR="00225FDA" w:rsidRPr="009079F8" w:rsidRDefault="00225FDA" w:rsidP="00B824BD">
            <w:pPr>
              <w:pStyle w:val="pqiTabBody"/>
            </w:pPr>
            <w:r>
              <w:t>C</w:t>
            </w:r>
          </w:p>
        </w:tc>
        <w:tc>
          <w:tcPr>
            <w:tcW w:w="2071" w:type="dxa"/>
            <w:gridSpan w:val="3"/>
            <w:tcBorders>
              <w:top w:val="single" w:sz="2" w:space="0" w:color="auto"/>
              <w:left w:val="single" w:sz="2" w:space="0" w:color="auto"/>
              <w:bottom w:val="single" w:sz="2" w:space="0" w:color="auto"/>
              <w:right w:val="single" w:sz="2" w:space="0" w:color="auto"/>
            </w:tcBorders>
          </w:tcPr>
          <w:p w:rsidR="00225FDA" w:rsidRPr="009079F8" w:rsidRDefault="00225FDA" w:rsidP="00B824BD">
            <w:pPr>
              <w:pStyle w:val="pqiTabBody"/>
            </w:pPr>
            <w:r>
              <w:t>„O” jeśli kod rodzaju miejsca przeznaczenia: 6, w przeciwnym razie nie stosuje się</w:t>
            </w:r>
          </w:p>
        </w:tc>
        <w:tc>
          <w:tcPr>
            <w:tcW w:w="4575" w:type="dxa"/>
            <w:tcBorders>
              <w:top w:val="single" w:sz="2" w:space="0" w:color="auto"/>
              <w:left w:val="single" w:sz="2" w:space="0" w:color="auto"/>
              <w:bottom w:val="single" w:sz="2" w:space="0" w:color="auto"/>
              <w:right w:val="single" w:sz="2" w:space="0" w:color="auto"/>
            </w:tcBorders>
          </w:tcPr>
          <w:p w:rsidR="00225FDA" w:rsidRPr="009079F8" w:rsidRDefault="00225FDA" w:rsidP="00B824BD">
            <w:pPr>
              <w:pStyle w:val="pqiTabBody"/>
            </w:pPr>
          </w:p>
        </w:tc>
        <w:tc>
          <w:tcPr>
            <w:tcW w:w="1877" w:type="dxa"/>
            <w:gridSpan w:val="2"/>
            <w:tcBorders>
              <w:top w:val="single" w:sz="2" w:space="0" w:color="auto"/>
              <w:left w:val="single" w:sz="2" w:space="0" w:color="auto"/>
              <w:bottom w:val="single" w:sz="2" w:space="0" w:color="auto"/>
              <w:right w:val="single" w:sz="2" w:space="0" w:color="auto"/>
            </w:tcBorders>
          </w:tcPr>
          <w:p w:rsidR="00225FDA" w:rsidRPr="000076A8" w:rsidRDefault="00225FDA" w:rsidP="00B824BD">
            <w:pPr>
              <w:pStyle w:val="pqiTabBody"/>
            </w:pPr>
            <w:r w:rsidRPr="000076A8">
              <w:t>an..17</w:t>
            </w:r>
          </w:p>
        </w:tc>
      </w:tr>
      <w:tr w:rsidR="00C11AAF" w:rsidRPr="009079F8" w:rsidTr="00F23355">
        <w:tc>
          <w:tcPr>
            <w:tcW w:w="800" w:type="dxa"/>
            <w:gridSpan w:val="2"/>
          </w:tcPr>
          <w:p w:rsidR="00C11AAF" w:rsidRPr="009079F8" w:rsidRDefault="00C11AAF" w:rsidP="00F23355">
            <w:pPr>
              <w:pStyle w:val="pqiTabHead"/>
            </w:pPr>
            <w:r>
              <w:t>6</w:t>
            </w:r>
          </w:p>
        </w:tc>
        <w:tc>
          <w:tcPr>
            <w:tcW w:w="3577" w:type="dxa"/>
            <w:gridSpan w:val="2"/>
          </w:tcPr>
          <w:p w:rsidR="00C11AAF" w:rsidRDefault="00C11AAF" w:rsidP="00F23355">
            <w:pPr>
              <w:pStyle w:val="pqiTabHead"/>
            </w:pPr>
            <w:r w:rsidRPr="009079F8">
              <w:t xml:space="preserve">UZUPEŁNIENIE – PODMIOT </w:t>
            </w:r>
            <w:r>
              <w:t>O</w:t>
            </w:r>
            <w:r w:rsidRPr="009079F8">
              <w:t>dbi</w:t>
            </w:r>
            <w:r>
              <w:t>e</w:t>
            </w:r>
            <w:r w:rsidRPr="009079F8">
              <w:t>r</w:t>
            </w:r>
            <w:r>
              <w:t>ają</w:t>
            </w:r>
            <w:r w:rsidRPr="009079F8">
              <w:t>c</w:t>
            </w:r>
            <w:r>
              <w:t>y</w:t>
            </w:r>
          </w:p>
          <w:p w:rsidR="00C11AAF" w:rsidRPr="009079F8" w:rsidRDefault="00C11AAF" w:rsidP="00F23355">
            <w:pPr>
              <w:pStyle w:val="pqiTabHead"/>
            </w:pPr>
            <w:r>
              <w:rPr>
                <w:rFonts w:ascii="Courier New" w:hAnsi="Courier New" w:cs="Courier New"/>
                <w:noProof/>
                <w:color w:val="0000FF"/>
              </w:rPr>
              <w:t>ComplementConsigneeTrader</w:t>
            </w:r>
          </w:p>
        </w:tc>
        <w:tc>
          <w:tcPr>
            <w:tcW w:w="391" w:type="dxa"/>
          </w:tcPr>
          <w:p w:rsidR="00C11AAF" w:rsidRPr="009079F8" w:rsidRDefault="00C11AAF" w:rsidP="00F23355">
            <w:pPr>
              <w:pStyle w:val="pqiTabHead"/>
            </w:pPr>
            <w:r>
              <w:t>D</w:t>
            </w:r>
          </w:p>
        </w:tc>
        <w:tc>
          <w:tcPr>
            <w:tcW w:w="2071" w:type="dxa"/>
            <w:gridSpan w:val="3"/>
          </w:tcPr>
          <w:p w:rsidR="00C11AAF" w:rsidRPr="009079F8" w:rsidRDefault="00C11AAF" w:rsidP="00F23355">
            <w:pPr>
              <w:pStyle w:val="pqiTabHead"/>
            </w:pPr>
            <w:r w:rsidRPr="009079F8">
              <w:t>„R” dla kodu rodzaju miejsca przeznaczenia 5.</w:t>
            </w:r>
          </w:p>
          <w:p w:rsidR="00C11AAF" w:rsidRDefault="00C11AAF" w:rsidP="00F23355">
            <w:pPr>
              <w:pStyle w:val="pqiTabHead"/>
            </w:pPr>
            <w:r>
              <w:t>Dla pozostałych kodów</w:t>
            </w:r>
            <w:r w:rsidRPr="009079F8">
              <w:t xml:space="preserve"> rodzaju miejsca przeznaczenia</w:t>
            </w:r>
            <w:r>
              <w:t xml:space="preserve"> nie stosuje się.</w:t>
            </w:r>
          </w:p>
          <w:p w:rsidR="00C11AAF" w:rsidRPr="009079F8" w:rsidRDefault="00C11AAF" w:rsidP="00F23355">
            <w:pPr>
              <w:pStyle w:val="pqiTabHead"/>
            </w:pPr>
            <w:r w:rsidRPr="009079F8">
              <w:t>(Zob. kody rodzaj</w:t>
            </w:r>
            <w:r>
              <w:t>u miejsca przeznaczenia w polu 1</w:t>
            </w:r>
            <w:r w:rsidRPr="009079F8">
              <w:t>a)</w:t>
            </w:r>
          </w:p>
        </w:tc>
        <w:tc>
          <w:tcPr>
            <w:tcW w:w="4575" w:type="dxa"/>
          </w:tcPr>
          <w:p w:rsidR="00C11AAF" w:rsidRPr="009079F8" w:rsidRDefault="00C11AAF" w:rsidP="00F23355">
            <w:pPr>
              <w:pStyle w:val="pqiTabHead"/>
            </w:pPr>
          </w:p>
        </w:tc>
        <w:tc>
          <w:tcPr>
            <w:tcW w:w="1877" w:type="dxa"/>
            <w:gridSpan w:val="2"/>
          </w:tcPr>
          <w:p w:rsidR="00C11AAF" w:rsidRPr="009079F8" w:rsidRDefault="00C11AAF" w:rsidP="00F23355">
            <w:pPr>
              <w:pStyle w:val="pqiTabHead"/>
            </w:pPr>
            <w:r>
              <w:t>1x</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Default="00C11AAF" w:rsidP="00F23355">
            <w:pPr>
              <w:pStyle w:val="pqiTabBody"/>
            </w:pPr>
            <w:r w:rsidRPr="009079F8">
              <w:t>Kod państwa członkowskiego</w:t>
            </w:r>
          </w:p>
          <w:p w:rsidR="00C11AAF" w:rsidRPr="009079F8" w:rsidRDefault="00C11AAF" w:rsidP="00F23355">
            <w:pPr>
              <w:pStyle w:val="pqiTabBody"/>
            </w:pPr>
            <w:r>
              <w:rPr>
                <w:rFonts w:ascii="Courier New" w:hAnsi="Courier New" w:cs="Courier New"/>
                <w:noProof/>
                <w:color w:val="0000FF"/>
              </w:rPr>
              <w:t>MemberStateCode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r>
              <w:rPr>
                <w:lang w:eastAsia="en-GB"/>
              </w:rPr>
              <w:t>Wartość ze słownika „</w:t>
            </w:r>
            <w:r>
              <w:t>Państwa członkowskie (Member states)</w:t>
            </w:r>
            <w:r>
              <w:rPr>
                <w:lang w:eastAsia="en-GB"/>
              </w:rPr>
              <w:t>”.</w:t>
            </w:r>
          </w:p>
        </w:tc>
        <w:tc>
          <w:tcPr>
            <w:tcW w:w="1877" w:type="dxa"/>
            <w:gridSpan w:val="2"/>
          </w:tcPr>
          <w:p w:rsidR="00C11AAF" w:rsidRPr="009079F8" w:rsidRDefault="00C11AAF" w:rsidP="00F23355">
            <w:pPr>
              <w:pStyle w:val="pqiTabBody"/>
            </w:pPr>
            <w:r w:rsidRPr="009079F8">
              <w:t>a2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b</w:t>
            </w:r>
          </w:p>
        </w:tc>
        <w:tc>
          <w:tcPr>
            <w:tcW w:w="3577" w:type="dxa"/>
            <w:gridSpan w:val="2"/>
          </w:tcPr>
          <w:p w:rsidR="00C11AAF" w:rsidRDefault="00C11AAF" w:rsidP="00F23355">
            <w:pPr>
              <w:pStyle w:val="pqiTabBody"/>
            </w:pPr>
            <w:r w:rsidRPr="009079F8">
              <w:t xml:space="preserve">Numer </w:t>
            </w:r>
            <w:r>
              <w:t>S</w:t>
            </w:r>
            <w:r w:rsidRPr="009079F8">
              <w:t>eryjny świadectwa zwolnienia</w:t>
            </w:r>
          </w:p>
          <w:p w:rsidR="00C11AAF" w:rsidRDefault="00C11AAF" w:rsidP="00F23355">
            <w:pPr>
              <w:pStyle w:val="pqiTabBody"/>
              <w:rPr>
                <w:rFonts w:ascii="Courier New" w:hAnsi="Courier New" w:cs="Courier New"/>
                <w:noProof/>
                <w:color w:val="0000FF"/>
              </w:rPr>
            </w:pPr>
            <w:r>
              <w:rPr>
                <w:rFonts w:ascii="Courier New" w:hAnsi="Courier New" w:cs="Courier New"/>
                <w:noProof/>
                <w:color w:val="0000FF"/>
              </w:rPr>
              <w:t>SerialNumberOfCertificateOf</w:t>
            </w:r>
          </w:p>
          <w:p w:rsidR="00C11AAF" w:rsidRPr="009079F8" w:rsidRDefault="00C11AAF" w:rsidP="00F23355">
            <w:pPr>
              <w:pStyle w:val="pqiTabBody"/>
            </w:pPr>
            <w:r>
              <w:rPr>
                <w:rFonts w:ascii="Courier New" w:hAnsi="Courier New" w:cs="Courier New"/>
                <w:noProof/>
                <w:color w:val="0000FF"/>
              </w:rPr>
              <w:t>Exemption</w:t>
            </w:r>
          </w:p>
        </w:tc>
        <w:tc>
          <w:tcPr>
            <w:tcW w:w="391" w:type="dxa"/>
          </w:tcPr>
          <w:p w:rsidR="00C11AAF" w:rsidRPr="009079F8" w:rsidRDefault="00C11AAF" w:rsidP="00F23355">
            <w:pPr>
              <w:pStyle w:val="pqiTabBody"/>
            </w:pPr>
            <w:r w:rsidRPr="009079F8">
              <w:t>D</w:t>
            </w:r>
          </w:p>
        </w:tc>
        <w:tc>
          <w:tcPr>
            <w:tcW w:w="2071" w:type="dxa"/>
            <w:gridSpan w:val="3"/>
          </w:tcPr>
          <w:p w:rsidR="00C11AAF" w:rsidRPr="009079F8" w:rsidRDefault="00C11AAF" w:rsidP="00F23355">
            <w:pPr>
              <w:pStyle w:val="pqiTabBody"/>
            </w:pPr>
            <w:r w:rsidRPr="009079F8">
              <w:t xml:space="preserve">„R”, jeżeli </w:t>
            </w:r>
            <w:r>
              <w:t>N</w:t>
            </w:r>
            <w:r w:rsidRPr="009079F8">
              <w:t xml:space="preserve">umer </w:t>
            </w:r>
            <w:r>
              <w:t>S</w:t>
            </w:r>
            <w:r w:rsidRPr="009079F8">
              <w:t>eryjny wymienia się w świadectwie zwolnienia z podatku akcyzowego ustanowionym w rozporządzeniu Komisji (EWG) 31/96 z dnia 10 stycznia 1996 r. w sprawie świadectwa zwolnienia z podatku akcyzowego</w:t>
            </w:r>
            <w:r w:rsidRPr="009079F8">
              <w:rPr>
                <w:rStyle w:val="Odwoanieprzypisudolnego"/>
              </w:rPr>
              <w:footnoteReference w:id="5"/>
            </w:r>
            <w:r w:rsidRPr="009079F8">
              <w:t>.</w:t>
            </w: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an..255</w:t>
            </w:r>
            <w:r w:rsidRPr="009079F8">
              <w:tab/>
            </w:r>
          </w:p>
        </w:tc>
      </w:tr>
      <w:tr w:rsidR="00C11AAF" w:rsidRPr="009079F8" w:rsidTr="00F23355">
        <w:tc>
          <w:tcPr>
            <w:tcW w:w="800" w:type="dxa"/>
            <w:gridSpan w:val="2"/>
          </w:tcPr>
          <w:p w:rsidR="00C11AAF" w:rsidRPr="009079F8" w:rsidRDefault="00C11AAF" w:rsidP="00F23355">
            <w:pPr>
              <w:pStyle w:val="pqiTabHead"/>
            </w:pPr>
            <w:r>
              <w:t>7</w:t>
            </w:r>
          </w:p>
        </w:tc>
        <w:tc>
          <w:tcPr>
            <w:tcW w:w="3577" w:type="dxa"/>
            <w:gridSpan w:val="2"/>
          </w:tcPr>
          <w:p w:rsidR="00C11AAF" w:rsidRDefault="00C11AAF" w:rsidP="00F23355">
            <w:pPr>
              <w:pStyle w:val="pqiTabHead"/>
            </w:pPr>
            <w:r w:rsidRPr="009079F8">
              <w:t xml:space="preserve">PODMIOT </w:t>
            </w:r>
            <w:r>
              <w:t>M</w:t>
            </w:r>
            <w:r w:rsidRPr="009079F8">
              <w:t xml:space="preserve">iejsce </w:t>
            </w:r>
            <w:r>
              <w:t>D</w:t>
            </w:r>
            <w:r w:rsidRPr="009079F8">
              <w:t>ostawy</w:t>
            </w:r>
          </w:p>
          <w:p w:rsidR="00C11AAF" w:rsidRPr="009079F8" w:rsidRDefault="00C11AAF" w:rsidP="00F23355">
            <w:pPr>
              <w:pStyle w:val="pqiTabHead"/>
            </w:pPr>
            <w:r>
              <w:rPr>
                <w:rFonts w:ascii="Courier New" w:hAnsi="Courier New" w:cs="Courier New"/>
                <w:noProof/>
                <w:color w:val="0000FF"/>
              </w:rPr>
              <w:t>DeliveryPlaceTrader</w:t>
            </w:r>
          </w:p>
        </w:tc>
        <w:tc>
          <w:tcPr>
            <w:tcW w:w="391" w:type="dxa"/>
          </w:tcPr>
          <w:p w:rsidR="00C11AAF" w:rsidRPr="009079F8" w:rsidRDefault="00C11AAF" w:rsidP="00F23355">
            <w:pPr>
              <w:pStyle w:val="pqiTabHead"/>
            </w:pPr>
            <w:r>
              <w:t>D</w:t>
            </w:r>
          </w:p>
        </w:tc>
        <w:tc>
          <w:tcPr>
            <w:tcW w:w="2071" w:type="dxa"/>
            <w:gridSpan w:val="3"/>
          </w:tcPr>
          <w:p w:rsidR="00C11AAF" w:rsidRPr="009079F8" w:rsidRDefault="00C11AAF" w:rsidP="00F23355">
            <w:pPr>
              <w:pStyle w:val="pqiTabHead"/>
            </w:pPr>
            <w:r w:rsidRPr="009079F8">
              <w:t>- „R” w przypadku kodu rodzaju miejsca przeznaczenia 1 i 4</w:t>
            </w:r>
          </w:p>
          <w:p w:rsidR="00C11AAF" w:rsidRDefault="00C11AAF" w:rsidP="00F23355">
            <w:pPr>
              <w:pStyle w:val="pqiTabHead"/>
            </w:pPr>
            <w:r w:rsidRPr="009079F8">
              <w:t xml:space="preserve">- „O” w przypadku kodu rodzaju miejsca przeznaczenia, 3 </w:t>
            </w:r>
            <w:r w:rsidR="003256EC">
              <w:br/>
            </w:r>
            <w:r w:rsidRPr="009079F8">
              <w:t>i 5.</w:t>
            </w:r>
          </w:p>
          <w:p w:rsidR="00C11AAF" w:rsidRDefault="00C11AAF" w:rsidP="00F23355">
            <w:pPr>
              <w:pStyle w:val="pqiTabHead"/>
            </w:pPr>
            <w:r w:rsidRPr="00FA1E30">
              <w:rPr>
                <w:b w:val="0"/>
              </w:rPr>
              <w:t xml:space="preserve">- </w:t>
            </w:r>
            <w:r>
              <w:t>Dla pozostałych kodów</w:t>
            </w:r>
            <w:r w:rsidRPr="009079F8">
              <w:t xml:space="preserve"> rodzaju miejsca przeznaczenia</w:t>
            </w:r>
            <w:r>
              <w:t xml:space="preserve"> nie stosuje się.</w:t>
            </w:r>
          </w:p>
          <w:p w:rsidR="00C11AAF" w:rsidRPr="009079F8" w:rsidRDefault="00C11AAF" w:rsidP="00F23355">
            <w:pPr>
              <w:pStyle w:val="pqiTabHead"/>
            </w:pPr>
            <w:r w:rsidRPr="009079F8">
              <w:t xml:space="preserve">(Zob. kody rodzaju miejsca przeznaczenia </w:t>
            </w:r>
            <w:r w:rsidR="003256EC">
              <w:br/>
            </w:r>
            <w:r w:rsidRPr="009079F8">
              <w:t>w po</w:t>
            </w:r>
            <w:r>
              <w:t>lu 1</w:t>
            </w:r>
            <w:r w:rsidRPr="009079F8">
              <w:t>a)</w:t>
            </w:r>
          </w:p>
        </w:tc>
        <w:tc>
          <w:tcPr>
            <w:tcW w:w="4575" w:type="dxa"/>
          </w:tcPr>
          <w:p w:rsidR="00C11AAF" w:rsidRPr="009079F8" w:rsidRDefault="00C11AAF" w:rsidP="00F23355">
            <w:pPr>
              <w:pStyle w:val="pqiTabHead"/>
            </w:pPr>
            <w:r w:rsidRPr="009079F8">
              <w:t>Należy podać rzeczywiste miejsce dostawy wyrobów akcyzowych.</w:t>
            </w:r>
          </w:p>
        </w:tc>
        <w:tc>
          <w:tcPr>
            <w:tcW w:w="1877" w:type="dxa"/>
            <w:gridSpan w:val="2"/>
          </w:tcPr>
          <w:p w:rsidR="00C11AAF" w:rsidRPr="009079F8" w:rsidRDefault="00C11AAF" w:rsidP="00F23355">
            <w:pPr>
              <w:pStyle w:val="pqiTabHead"/>
            </w:pPr>
            <w:r>
              <w:t>1x</w:t>
            </w:r>
          </w:p>
        </w:tc>
      </w:tr>
      <w:tr w:rsidR="00C11AAF" w:rsidRPr="009079F8" w:rsidTr="00F23355">
        <w:tc>
          <w:tcPr>
            <w:tcW w:w="800" w:type="dxa"/>
            <w:gridSpan w:val="2"/>
          </w:tcPr>
          <w:p w:rsidR="00C11AAF" w:rsidRPr="009079F8" w:rsidRDefault="00C11AAF" w:rsidP="00F23355">
            <w:pPr>
              <w:pStyle w:val="pqiTabBody"/>
              <w:rPr>
                <w:i/>
              </w:rPr>
            </w:pPr>
          </w:p>
        </w:tc>
        <w:tc>
          <w:tcPr>
            <w:tcW w:w="3577" w:type="dxa"/>
            <w:gridSpan w:val="2"/>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391" w:type="dxa"/>
          </w:tcPr>
          <w:p w:rsidR="00C11AAF" w:rsidRPr="009079F8" w:rsidRDefault="00C11AAF" w:rsidP="00F23355">
            <w:pPr>
              <w:pStyle w:val="pqiTabBody"/>
            </w:pPr>
            <w:r>
              <w:t>D</w:t>
            </w:r>
          </w:p>
        </w:tc>
        <w:tc>
          <w:tcPr>
            <w:tcW w:w="2071" w:type="dxa"/>
            <w:gridSpan w:val="3"/>
          </w:tcPr>
          <w:p w:rsidR="00C11AAF" w:rsidRDefault="00C11AAF" w:rsidP="00F23355">
            <w:pPr>
              <w:pStyle w:val="pqiTabBody"/>
            </w:pPr>
            <w:r w:rsidRPr="009079F8">
              <w:t xml:space="preserve">„R”, jeżeli stosuje się </w:t>
            </w:r>
            <w:r>
              <w:t>co najmniej jedno z</w:t>
            </w:r>
            <w:r w:rsidRPr="009079F8">
              <w:t xml:space="preserve"> p</w:t>
            </w:r>
            <w:r>
              <w:t>ó</w:t>
            </w:r>
            <w:r w:rsidRPr="009079F8">
              <w:t>l tekstow</w:t>
            </w:r>
            <w:r>
              <w:t xml:space="preserve">ych: 7b, 7c, 7d, 7e lub </w:t>
            </w:r>
            <w:smartTag w:uri="urn:schemas-microsoft-com:office:smarttags" w:element="metricconverter">
              <w:smartTagPr>
                <w:attr w:name="ProductID" w:val="7f"/>
              </w:smartTagPr>
              <w:r>
                <w:t>7f</w:t>
              </w:r>
            </w:smartTag>
            <w:r>
              <w:t>.</w:t>
            </w:r>
          </w:p>
          <w:p w:rsidR="00C11AAF" w:rsidRPr="009079F8" w:rsidRDefault="00C11AAF" w:rsidP="00F23355">
            <w:pPr>
              <w:pStyle w:val="pqiTabBody"/>
            </w:pPr>
            <w:r>
              <w:t>W pozostałych przypadkach nie stosuje się.</w:t>
            </w:r>
          </w:p>
        </w:tc>
        <w:tc>
          <w:tcPr>
            <w:tcW w:w="4575"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877" w:type="dxa"/>
            <w:gridSpan w:val="2"/>
          </w:tcPr>
          <w:p w:rsidR="00C11AAF" w:rsidRPr="009079F8" w:rsidRDefault="00C11AAF" w:rsidP="00F23355">
            <w:pPr>
              <w:pStyle w:val="pqiTabBody"/>
            </w:pPr>
            <w:r w:rsidRPr="009079F8">
              <w:t>a2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Default="00C11AAF" w:rsidP="00F23355">
            <w:pPr>
              <w:pStyle w:val="pqiTabBody"/>
            </w:pPr>
            <w:r w:rsidRPr="009079F8">
              <w:t xml:space="preserve">Identyfikacja podmiotu </w:t>
            </w:r>
          </w:p>
          <w:p w:rsidR="00C11AAF" w:rsidRPr="009079F8" w:rsidRDefault="00C11AAF" w:rsidP="00F23355">
            <w:pPr>
              <w:pStyle w:val="pqiTabBody"/>
            </w:pPr>
            <w:r>
              <w:rPr>
                <w:rFonts w:ascii="Courier New" w:hAnsi="Courier New" w:cs="Courier New"/>
                <w:noProof/>
                <w:color w:val="0000FF"/>
              </w:rPr>
              <w:t>Traderid</w:t>
            </w:r>
          </w:p>
        </w:tc>
        <w:tc>
          <w:tcPr>
            <w:tcW w:w="391" w:type="dxa"/>
          </w:tcPr>
          <w:p w:rsidR="00C11AAF" w:rsidRPr="009079F8" w:rsidRDefault="00C11AAF" w:rsidP="00F23355">
            <w:pPr>
              <w:pStyle w:val="pqiTabBody"/>
            </w:pPr>
            <w:r w:rsidRPr="009079F8">
              <w:t>C</w:t>
            </w:r>
          </w:p>
        </w:tc>
        <w:tc>
          <w:tcPr>
            <w:tcW w:w="2071" w:type="dxa"/>
            <w:gridSpan w:val="3"/>
          </w:tcPr>
          <w:p w:rsidR="00C11AAF" w:rsidRPr="009079F8" w:rsidRDefault="00C11AAF" w:rsidP="00F23355">
            <w:pPr>
              <w:pStyle w:val="pqiTabBody"/>
            </w:pPr>
            <w:r w:rsidRPr="009079F8">
              <w:t>- „R” w przypadku kodu rodzaju przeznaczenia 1</w:t>
            </w:r>
          </w:p>
          <w:p w:rsidR="00C11AAF" w:rsidRDefault="00C11AAF" w:rsidP="00F23355">
            <w:pPr>
              <w:pStyle w:val="pqiTabBody"/>
            </w:pPr>
            <w:r w:rsidRPr="009079F8">
              <w:t xml:space="preserve">- „O” w przypadku kodu rodzaju miejsca przeznaczenia 2, 3 </w:t>
            </w:r>
            <w:r w:rsidR="003256EC">
              <w:br/>
            </w:r>
            <w:r w:rsidRPr="009079F8">
              <w:t>i 5.</w:t>
            </w:r>
          </w:p>
          <w:p w:rsidR="00C11AAF" w:rsidRPr="009079F8" w:rsidRDefault="00C11AAF" w:rsidP="00F23355">
            <w:pPr>
              <w:pStyle w:val="pqiTabBody"/>
            </w:pPr>
            <w:r>
              <w:t xml:space="preserve">- </w:t>
            </w:r>
            <w:r w:rsidRPr="00D723DC">
              <w:t>Nie stosuje się dla przypadku kodu rodzaju miejsca przeznaczenia 4.</w:t>
            </w:r>
          </w:p>
          <w:p w:rsidR="00C11AAF" w:rsidRPr="009079F8" w:rsidRDefault="00C11AAF" w:rsidP="00F23355">
            <w:pPr>
              <w:pStyle w:val="pqiTabBody"/>
            </w:pPr>
            <w:r w:rsidRPr="009079F8">
              <w:rPr>
                <w:i/>
              </w:rPr>
              <w:t xml:space="preserve">(Zob. kody rodzaju miejsca przeznaczenia </w:t>
            </w:r>
            <w:r w:rsidR="003256EC">
              <w:rPr>
                <w:i/>
              </w:rPr>
              <w:br/>
            </w:r>
            <w:r w:rsidRPr="009079F8">
              <w:rPr>
                <w:i/>
              </w:rPr>
              <w:t xml:space="preserve">w polu </w:t>
            </w:r>
            <w:r>
              <w:rPr>
                <w:i/>
              </w:rPr>
              <w:t>1</w:t>
            </w:r>
            <w:r w:rsidRPr="009079F8">
              <w:rPr>
                <w:i/>
              </w:rPr>
              <w:t>a)</w:t>
            </w:r>
          </w:p>
        </w:tc>
        <w:tc>
          <w:tcPr>
            <w:tcW w:w="4575" w:type="dxa"/>
          </w:tcPr>
          <w:p w:rsidR="00C11AAF" w:rsidRPr="009079F8" w:rsidRDefault="00C11AAF" w:rsidP="00F23355">
            <w:pPr>
              <w:pStyle w:val="pqiTabBody"/>
            </w:pPr>
            <w:r w:rsidRPr="009079F8">
              <w:t>W przypadku kodu rodzaju przeznaczenia:</w:t>
            </w:r>
          </w:p>
          <w:p w:rsidR="00C11AAF" w:rsidRPr="009079F8" w:rsidRDefault="00C11AAF" w:rsidP="00F23355">
            <w:pPr>
              <w:pStyle w:val="pqiTabBody"/>
            </w:pPr>
            <w:r w:rsidRPr="009079F8">
              <w:t xml:space="preserve">1: należy podać ważny numer </w:t>
            </w:r>
            <w:r>
              <w:t>akcyzowy</w:t>
            </w:r>
            <w:r w:rsidRPr="009079F8">
              <w:t xml:space="preserve"> składu podatkowego przeznaczenia</w:t>
            </w:r>
          </w:p>
          <w:p w:rsidR="00C11AAF" w:rsidRPr="009079F8" w:rsidRDefault="00C11AAF" w:rsidP="00F23355">
            <w:pPr>
              <w:pStyle w:val="pqiTabBody"/>
            </w:pPr>
            <w:r w:rsidRPr="009079F8">
              <w:t>2, 3 i 5: należy podać numer identyfikacyjny VAT lub inny numer identyfikacyjny.</w:t>
            </w:r>
          </w:p>
        </w:tc>
        <w:tc>
          <w:tcPr>
            <w:tcW w:w="1877" w:type="dxa"/>
            <w:gridSpan w:val="2"/>
          </w:tcPr>
          <w:p w:rsidR="00C11AAF" w:rsidRPr="009079F8" w:rsidRDefault="00C11AAF" w:rsidP="00F23355">
            <w:pPr>
              <w:pStyle w:val="pqiTabBody"/>
            </w:pPr>
            <w:r w:rsidRPr="009079F8">
              <w:t>an..16</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b</w:t>
            </w:r>
          </w:p>
        </w:tc>
        <w:tc>
          <w:tcPr>
            <w:tcW w:w="3577" w:type="dxa"/>
            <w:gridSpan w:val="2"/>
          </w:tcPr>
          <w:p w:rsidR="00C11AAF" w:rsidRDefault="00C11AAF" w:rsidP="00F23355">
            <w:pPr>
              <w:pStyle w:val="pqiTabBody"/>
            </w:pPr>
            <w:r w:rsidRPr="009079F8">
              <w:t>Nazwa podmiotu</w:t>
            </w:r>
          </w:p>
          <w:p w:rsidR="00C11AAF" w:rsidRPr="009079F8" w:rsidRDefault="00C11AAF" w:rsidP="00F23355">
            <w:pPr>
              <w:pStyle w:val="pqiTabBody"/>
            </w:pPr>
            <w:r>
              <w:rPr>
                <w:rFonts w:ascii="Courier New" w:hAnsi="Courier New" w:cs="Courier New"/>
                <w:noProof/>
                <w:color w:val="0000FF"/>
              </w:rPr>
              <w:t>TraderName</w:t>
            </w:r>
          </w:p>
        </w:tc>
        <w:tc>
          <w:tcPr>
            <w:tcW w:w="391" w:type="dxa"/>
          </w:tcPr>
          <w:p w:rsidR="00C11AAF" w:rsidRPr="009079F8" w:rsidRDefault="00C11AAF" w:rsidP="00F23355">
            <w:pPr>
              <w:pStyle w:val="pqiTabBody"/>
            </w:pPr>
            <w:r w:rsidRPr="009079F8">
              <w:t>C</w:t>
            </w:r>
          </w:p>
        </w:tc>
        <w:tc>
          <w:tcPr>
            <w:tcW w:w="2071" w:type="dxa"/>
            <w:gridSpan w:val="3"/>
          </w:tcPr>
          <w:p w:rsidR="00C11AAF" w:rsidRPr="009079F8" w:rsidRDefault="00C11AAF" w:rsidP="00F23355">
            <w:pPr>
              <w:pStyle w:val="pqiTabBody"/>
            </w:pPr>
            <w:r w:rsidRPr="009079F8">
              <w:t>- „R” w przypadku kodu rodzaju miejsca przeznaczenia 1, 2, 3 i 5</w:t>
            </w:r>
          </w:p>
          <w:p w:rsidR="00C11AAF" w:rsidRPr="009079F8" w:rsidRDefault="00C11AAF" w:rsidP="00F23355">
            <w:pPr>
              <w:pStyle w:val="pqiTabBody"/>
            </w:pPr>
            <w:r w:rsidRPr="009079F8">
              <w:t>- „O” w przypadku kodu rodzaju miejsca przeznaczenia 4.</w:t>
            </w:r>
          </w:p>
          <w:p w:rsidR="00C11AAF" w:rsidRPr="009079F8" w:rsidRDefault="00C11AAF" w:rsidP="00F23355">
            <w:pPr>
              <w:pStyle w:val="pqiTabBody"/>
            </w:pPr>
            <w:r w:rsidRPr="009079F8">
              <w:rPr>
                <w:i/>
              </w:rPr>
              <w:t>(Zob. kody rodzaj</w:t>
            </w:r>
            <w:r>
              <w:rPr>
                <w:i/>
              </w:rPr>
              <w:t>u miejsca przeznaczenia w polu 1</w:t>
            </w:r>
            <w:r w:rsidRPr="009079F8">
              <w:rPr>
                <w:i/>
              </w:rPr>
              <w:t>a)</w:t>
            </w: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an..182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c</w:t>
            </w:r>
          </w:p>
        </w:tc>
        <w:tc>
          <w:tcPr>
            <w:tcW w:w="3577" w:type="dxa"/>
            <w:gridSpan w:val="2"/>
          </w:tcPr>
          <w:p w:rsidR="00C11AAF" w:rsidRDefault="00C11AAF" w:rsidP="00F23355">
            <w:pPr>
              <w:pStyle w:val="pqiTabBody"/>
            </w:pPr>
            <w:r w:rsidRPr="009079F8">
              <w:t>Ulica</w:t>
            </w:r>
          </w:p>
          <w:p w:rsidR="00C11AAF" w:rsidRPr="009079F8" w:rsidRDefault="00C11AAF" w:rsidP="00F23355">
            <w:pPr>
              <w:pStyle w:val="pqiTabBody"/>
            </w:pPr>
            <w:r>
              <w:rPr>
                <w:rFonts w:ascii="Courier New" w:hAnsi="Courier New" w:cs="Courier New"/>
                <w:noProof/>
                <w:color w:val="0000FF"/>
              </w:rPr>
              <w:t>StreetName</w:t>
            </w:r>
          </w:p>
        </w:tc>
        <w:tc>
          <w:tcPr>
            <w:tcW w:w="391" w:type="dxa"/>
          </w:tcPr>
          <w:p w:rsidR="00C11AAF" w:rsidRPr="009079F8" w:rsidRDefault="00C11AAF" w:rsidP="00F23355">
            <w:pPr>
              <w:pStyle w:val="pqiTabBody"/>
            </w:pPr>
            <w:r w:rsidRPr="009079F8">
              <w:t>C</w:t>
            </w:r>
          </w:p>
        </w:tc>
        <w:tc>
          <w:tcPr>
            <w:tcW w:w="2071" w:type="dxa"/>
            <w:gridSpan w:val="3"/>
            <w:vMerge w:val="restart"/>
          </w:tcPr>
          <w:p w:rsidR="00C11AAF" w:rsidRPr="009079F8" w:rsidRDefault="00C11AAF" w:rsidP="00F23355">
            <w:pPr>
              <w:pStyle w:val="pqiTabBody"/>
            </w:pPr>
            <w:r>
              <w:t>W polu 7</w:t>
            </w:r>
            <w:r w:rsidRPr="009079F8">
              <w:rPr>
                <w:i/>
              </w:rPr>
              <w:t>c</w:t>
            </w:r>
            <w:r>
              <w:t>, 7</w:t>
            </w:r>
            <w:r w:rsidRPr="009079F8">
              <w:rPr>
                <w:i/>
              </w:rPr>
              <w:t>e</w:t>
            </w:r>
            <w:r>
              <w:t xml:space="preserve"> i 7</w:t>
            </w:r>
            <w:r w:rsidRPr="009079F8">
              <w:rPr>
                <w:i/>
              </w:rPr>
              <w:t>f</w:t>
            </w:r>
            <w:r w:rsidRPr="009079F8">
              <w:t>:</w:t>
            </w:r>
          </w:p>
          <w:p w:rsidR="00C11AAF" w:rsidRPr="009079F8" w:rsidRDefault="00C11AAF" w:rsidP="00F23355">
            <w:pPr>
              <w:pStyle w:val="pqiTabBody"/>
            </w:pPr>
            <w:r w:rsidRPr="009079F8">
              <w:t>- „R” w przypadku kodu rodzaju miejsca przeznaczenia 2, 3, 4 i 5</w:t>
            </w:r>
          </w:p>
          <w:p w:rsidR="00C11AAF" w:rsidRPr="009079F8" w:rsidRDefault="00C11AAF" w:rsidP="00F23355">
            <w:pPr>
              <w:pStyle w:val="pqiTabBody"/>
            </w:pPr>
            <w:r w:rsidRPr="009079F8">
              <w:t>- „O” w przypadku kodu rodzaju miejsca przeznaczenia 1.</w:t>
            </w:r>
          </w:p>
          <w:p w:rsidR="00C11AAF" w:rsidRPr="009079F8" w:rsidRDefault="00C11AAF" w:rsidP="00F23355">
            <w:pPr>
              <w:pStyle w:val="pqiTabBody"/>
            </w:pPr>
            <w:r w:rsidRPr="009079F8">
              <w:rPr>
                <w:i/>
              </w:rPr>
              <w:t>(Zob. kody rodzaj</w:t>
            </w:r>
            <w:r>
              <w:rPr>
                <w:i/>
              </w:rPr>
              <w:t>u miejsca przeznaczenia w polu 1</w:t>
            </w:r>
            <w:r w:rsidRPr="009079F8">
              <w:rPr>
                <w:i/>
              </w:rPr>
              <w:t>a)</w:t>
            </w: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an..65</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d</w:t>
            </w:r>
          </w:p>
        </w:tc>
        <w:tc>
          <w:tcPr>
            <w:tcW w:w="3577" w:type="dxa"/>
            <w:gridSpan w:val="2"/>
          </w:tcPr>
          <w:p w:rsidR="00C11AAF" w:rsidRDefault="00C11AAF" w:rsidP="00F23355">
            <w:pPr>
              <w:pStyle w:val="pqiTabBody"/>
            </w:pPr>
            <w:r w:rsidRPr="009079F8">
              <w:t>Numer domu</w:t>
            </w:r>
          </w:p>
          <w:p w:rsidR="00C11AAF" w:rsidRPr="009079F8" w:rsidRDefault="00C11AAF" w:rsidP="00F23355">
            <w:pPr>
              <w:pStyle w:val="pqiTabBody"/>
            </w:pPr>
            <w:r>
              <w:rPr>
                <w:rFonts w:ascii="Courier New" w:hAnsi="Courier New" w:cs="Courier New"/>
                <w:noProof/>
                <w:color w:val="0000FF"/>
              </w:rPr>
              <w:t>StreetNumber</w:t>
            </w:r>
          </w:p>
        </w:tc>
        <w:tc>
          <w:tcPr>
            <w:tcW w:w="391" w:type="dxa"/>
          </w:tcPr>
          <w:p w:rsidR="00C11AAF" w:rsidRPr="009079F8" w:rsidRDefault="00C11AAF" w:rsidP="00F23355">
            <w:pPr>
              <w:pStyle w:val="pqiTabBody"/>
            </w:pPr>
            <w:r w:rsidRPr="009079F8">
              <w:t>O</w:t>
            </w:r>
          </w:p>
        </w:tc>
        <w:tc>
          <w:tcPr>
            <w:tcW w:w="2071" w:type="dxa"/>
            <w:gridSpan w:val="3"/>
            <w:vMerge/>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an..11</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e</w:t>
            </w:r>
          </w:p>
        </w:tc>
        <w:tc>
          <w:tcPr>
            <w:tcW w:w="3577" w:type="dxa"/>
            <w:gridSpan w:val="2"/>
          </w:tcPr>
          <w:p w:rsidR="00C11AAF" w:rsidRDefault="00C11AAF" w:rsidP="00F23355">
            <w:pPr>
              <w:pStyle w:val="pqiTabBody"/>
            </w:pPr>
            <w:r w:rsidRPr="009079F8">
              <w:t>Kod pocztowy</w:t>
            </w:r>
          </w:p>
          <w:p w:rsidR="00C11AAF" w:rsidRPr="009079F8" w:rsidRDefault="00C11AAF" w:rsidP="00F23355">
            <w:pPr>
              <w:pStyle w:val="pqiTabBody"/>
            </w:pPr>
            <w:r>
              <w:rPr>
                <w:rFonts w:ascii="Courier New" w:hAnsi="Courier New" w:cs="Courier New"/>
                <w:noProof/>
                <w:color w:val="0000FF"/>
              </w:rPr>
              <w:t>Postcode</w:t>
            </w:r>
          </w:p>
        </w:tc>
        <w:tc>
          <w:tcPr>
            <w:tcW w:w="391" w:type="dxa"/>
          </w:tcPr>
          <w:p w:rsidR="00C11AAF" w:rsidRPr="009079F8" w:rsidRDefault="00C11AAF" w:rsidP="00F23355">
            <w:pPr>
              <w:pStyle w:val="pqiTabBody"/>
            </w:pPr>
            <w:r w:rsidRPr="009079F8">
              <w:t>C</w:t>
            </w:r>
          </w:p>
        </w:tc>
        <w:tc>
          <w:tcPr>
            <w:tcW w:w="2071" w:type="dxa"/>
            <w:gridSpan w:val="3"/>
            <w:vMerge/>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an..10</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f</w:t>
            </w:r>
          </w:p>
        </w:tc>
        <w:tc>
          <w:tcPr>
            <w:tcW w:w="3577" w:type="dxa"/>
            <w:gridSpan w:val="2"/>
          </w:tcPr>
          <w:p w:rsidR="00C11AAF" w:rsidRDefault="00C11AAF" w:rsidP="00F23355">
            <w:pPr>
              <w:pStyle w:val="pqiTabBody"/>
            </w:pPr>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391" w:type="dxa"/>
          </w:tcPr>
          <w:p w:rsidR="00C11AAF" w:rsidRPr="009079F8" w:rsidRDefault="00C11AAF" w:rsidP="00F23355">
            <w:pPr>
              <w:pStyle w:val="pqiTabBody"/>
            </w:pPr>
            <w:r w:rsidRPr="009079F8">
              <w:t>C</w:t>
            </w:r>
          </w:p>
        </w:tc>
        <w:tc>
          <w:tcPr>
            <w:tcW w:w="2071" w:type="dxa"/>
            <w:gridSpan w:val="3"/>
            <w:vMerge/>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an..50</w:t>
            </w:r>
          </w:p>
        </w:tc>
      </w:tr>
      <w:tr w:rsidR="00C11AAF" w:rsidRPr="009079F8" w:rsidTr="00F23355">
        <w:tc>
          <w:tcPr>
            <w:tcW w:w="800" w:type="dxa"/>
            <w:gridSpan w:val="2"/>
          </w:tcPr>
          <w:p w:rsidR="00C11AAF" w:rsidRPr="009079F8" w:rsidRDefault="00C11AAF" w:rsidP="00F23355">
            <w:pPr>
              <w:pStyle w:val="pqiTabHead"/>
            </w:pPr>
            <w:r>
              <w:t>8</w:t>
            </w:r>
          </w:p>
        </w:tc>
        <w:tc>
          <w:tcPr>
            <w:tcW w:w="3577" w:type="dxa"/>
            <w:gridSpan w:val="2"/>
          </w:tcPr>
          <w:p w:rsidR="00C11AAF" w:rsidRPr="009079F8" w:rsidRDefault="00C11AAF" w:rsidP="00F23355">
            <w:pPr>
              <w:pStyle w:val="pqiTabHead"/>
            </w:pPr>
            <w:r w:rsidRPr="009079F8">
              <w:t xml:space="preserve">URZĄD </w:t>
            </w:r>
            <w:r>
              <w:t>M</w:t>
            </w:r>
            <w:r w:rsidRPr="009079F8">
              <w:t>iejsc</w:t>
            </w:r>
            <w:r>
              <w:t>e</w:t>
            </w:r>
            <w:r w:rsidRPr="009079F8">
              <w:t xml:space="preserve"> </w:t>
            </w:r>
            <w:r>
              <w:t>D</w:t>
            </w:r>
            <w:r w:rsidRPr="009079F8">
              <w:t>ostawy – Urząd celny</w:t>
            </w:r>
          </w:p>
          <w:p w:rsidR="00C11AAF" w:rsidRPr="009079F8" w:rsidRDefault="00C11AAF" w:rsidP="00F23355">
            <w:pPr>
              <w:pStyle w:val="pqiTabHead"/>
            </w:pPr>
            <w:r>
              <w:rPr>
                <w:rFonts w:ascii="Courier New" w:hAnsi="Courier New" w:cs="Courier New"/>
                <w:noProof/>
                <w:color w:val="0000FF"/>
              </w:rPr>
              <w:t>DeliveryPlaceCustomsOffice</w:t>
            </w:r>
          </w:p>
        </w:tc>
        <w:tc>
          <w:tcPr>
            <w:tcW w:w="391" w:type="dxa"/>
          </w:tcPr>
          <w:p w:rsidR="00C11AAF" w:rsidRPr="009079F8" w:rsidRDefault="00C11AAF" w:rsidP="00F23355">
            <w:pPr>
              <w:pStyle w:val="pqiTabHead"/>
            </w:pPr>
            <w:r>
              <w:t>D</w:t>
            </w:r>
          </w:p>
        </w:tc>
        <w:tc>
          <w:tcPr>
            <w:tcW w:w="2071" w:type="dxa"/>
            <w:gridSpan w:val="3"/>
          </w:tcPr>
          <w:p w:rsidR="00C11AAF" w:rsidRDefault="00C11AAF" w:rsidP="00F23355">
            <w:pPr>
              <w:pStyle w:val="pqiTabHead"/>
            </w:pPr>
            <w:r w:rsidRPr="009079F8">
              <w:t>„R” w przypadku wywozu (kod rodzaju miejsca przeznaczenia 6).</w:t>
            </w:r>
          </w:p>
          <w:p w:rsidR="00C11AAF" w:rsidRPr="009079F8" w:rsidRDefault="00C11AAF" w:rsidP="00F23355">
            <w:pPr>
              <w:pStyle w:val="pqiTabHead"/>
            </w:pPr>
            <w:r>
              <w:t>Dla pozostałych kodów</w:t>
            </w:r>
            <w:r w:rsidRPr="009079F8">
              <w:t xml:space="preserve"> rodzaju miejsca przeznaczenia</w:t>
            </w:r>
            <w:r>
              <w:t xml:space="preserve"> nie stosuje się.</w:t>
            </w:r>
          </w:p>
          <w:p w:rsidR="00C11AAF" w:rsidRPr="009079F8" w:rsidRDefault="00C11AAF" w:rsidP="00F23355">
            <w:pPr>
              <w:pStyle w:val="pqiTabHead"/>
            </w:pPr>
            <w:r w:rsidRPr="009079F8">
              <w:t>(Zob. kody rodzaj</w:t>
            </w:r>
            <w:r>
              <w:t>u miejsca przeznaczenia w polu 1</w:t>
            </w:r>
            <w:r w:rsidRPr="009079F8">
              <w:t>a)</w:t>
            </w:r>
          </w:p>
        </w:tc>
        <w:tc>
          <w:tcPr>
            <w:tcW w:w="4575" w:type="dxa"/>
          </w:tcPr>
          <w:p w:rsidR="00C11AAF" w:rsidRPr="009079F8" w:rsidRDefault="00C11AAF" w:rsidP="00F23355">
            <w:pPr>
              <w:pStyle w:val="pqiTabHead"/>
            </w:pPr>
          </w:p>
        </w:tc>
        <w:tc>
          <w:tcPr>
            <w:tcW w:w="1877" w:type="dxa"/>
            <w:gridSpan w:val="2"/>
          </w:tcPr>
          <w:p w:rsidR="00C11AAF" w:rsidRPr="009079F8" w:rsidRDefault="00C11AAF" w:rsidP="00F23355">
            <w:pPr>
              <w:pStyle w:val="pqiTabHead"/>
            </w:pPr>
            <w:r>
              <w:t>1x</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Default="00C11AAF" w:rsidP="00F23355">
            <w:pPr>
              <w:pStyle w:val="pqiTabBody"/>
            </w:pPr>
            <w:r w:rsidRPr="009079F8">
              <w:t>Numer referencyjny urzędu</w:t>
            </w:r>
          </w:p>
          <w:p w:rsidR="00C11AAF" w:rsidRPr="009079F8" w:rsidRDefault="00C11AAF" w:rsidP="00F23355">
            <w:pPr>
              <w:pStyle w:val="pqiTabBody"/>
            </w:pPr>
            <w:r>
              <w:rPr>
                <w:rFonts w:ascii="Courier New" w:hAnsi="Courier New" w:cs="Courier New"/>
                <w:noProof/>
                <w:color w:val="0000FF"/>
              </w:rPr>
              <w:t>ReferenceNumber</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r w:rsidRPr="009079F8">
              <w:t xml:space="preserve">Należy podać kod urzędu wywozu, w którym zostanie złożone zgłoszenie </w:t>
            </w:r>
            <w:r>
              <w:t>wywozowe zgodnie z art. 161 ust. 5 Rozporządzenia</w:t>
            </w:r>
            <w:r w:rsidRPr="009079F8">
              <w:t xml:space="preserve"> Rady (EWG) 2913/92</w:t>
            </w:r>
            <w:r w:rsidRPr="009079F8">
              <w:rPr>
                <w:rStyle w:val="Odwoanieprzypisudolnego"/>
              </w:rPr>
              <w:footnoteReference w:id="6"/>
            </w:r>
            <w:r w:rsidRPr="009079F8">
              <w:t>.</w:t>
            </w:r>
          </w:p>
        </w:tc>
        <w:tc>
          <w:tcPr>
            <w:tcW w:w="1877" w:type="dxa"/>
            <w:gridSpan w:val="2"/>
          </w:tcPr>
          <w:p w:rsidR="00C11AAF" w:rsidRPr="009079F8" w:rsidRDefault="00C11AAF" w:rsidP="00F23355">
            <w:pPr>
              <w:pStyle w:val="pqiTabBody"/>
            </w:pPr>
            <w:r w:rsidRPr="009079F8">
              <w:t>an8</w:t>
            </w:r>
          </w:p>
        </w:tc>
      </w:tr>
      <w:tr w:rsidR="00C11AAF" w:rsidRPr="009079F8" w:rsidTr="00F23355">
        <w:tc>
          <w:tcPr>
            <w:tcW w:w="800" w:type="dxa"/>
            <w:gridSpan w:val="2"/>
          </w:tcPr>
          <w:p w:rsidR="00C11AAF" w:rsidRPr="009079F8" w:rsidRDefault="00C11AAF" w:rsidP="00F23355">
            <w:pPr>
              <w:pStyle w:val="pqiTabHead"/>
            </w:pPr>
            <w:r>
              <w:t>9</w:t>
            </w:r>
          </w:p>
        </w:tc>
        <w:tc>
          <w:tcPr>
            <w:tcW w:w="3577" w:type="dxa"/>
            <w:gridSpan w:val="2"/>
          </w:tcPr>
          <w:p w:rsidR="00C11AAF" w:rsidRPr="009079F8" w:rsidRDefault="00C11AAF" w:rsidP="00F23355">
            <w:pPr>
              <w:pStyle w:val="pqiTabHead"/>
            </w:pPr>
            <w:r>
              <w:t>Projekt</w:t>
            </w:r>
            <w:r w:rsidRPr="009079F8">
              <w:t xml:space="preserve"> e-AD</w:t>
            </w:r>
          </w:p>
          <w:p w:rsidR="00C11AAF" w:rsidRPr="009079F8" w:rsidRDefault="00C11AAF" w:rsidP="00F23355">
            <w:pPr>
              <w:pStyle w:val="pqiTabHead"/>
            </w:pPr>
            <w:r>
              <w:rPr>
                <w:rFonts w:ascii="Courier New" w:hAnsi="Courier New" w:cs="Courier New"/>
                <w:noProof/>
                <w:color w:val="0000FF"/>
              </w:rPr>
              <w:t>EadDraft</w:t>
            </w:r>
          </w:p>
        </w:tc>
        <w:tc>
          <w:tcPr>
            <w:tcW w:w="391" w:type="dxa"/>
          </w:tcPr>
          <w:p w:rsidR="00C11AAF" w:rsidRPr="009079F8" w:rsidRDefault="00C11AAF" w:rsidP="00F23355">
            <w:pPr>
              <w:pStyle w:val="pqiTabHead"/>
            </w:pPr>
            <w:r w:rsidRPr="009079F8">
              <w:t>R</w:t>
            </w:r>
          </w:p>
        </w:tc>
        <w:tc>
          <w:tcPr>
            <w:tcW w:w="2071" w:type="dxa"/>
            <w:gridSpan w:val="3"/>
          </w:tcPr>
          <w:p w:rsidR="00C11AAF" w:rsidRPr="009079F8" w:rsidRDefault="00C11AAF" w:rsidP="00F23355">
            <w:pPr>
              <w:pStyle w:val="pqiTabHead"/>
            </w:pPr>
          </w:p>
        </w:tc>
        <w:tc>
          <w:tcPr>
            <w:tcW w:w="4575" w:type="dxa"/>
          </w:tcPr>
          <w:p w:rsidR="00C11AAF" w:rsidRPr="009079F8" w:rsidRDefault="00C11AAF" w:rsidP="00F23355">
            <w:pPr>
              <w:pStyle w:val="pqiTabHead"/>
            </w:pPr>
          </w:p>
        </w:tc>
        <w:tc>
          <w:tcPr>
            <w:tcW w:w="1877" w:type="dxa"/>
            <w:gridSpan w:val="2"/>
          </w:tcPr>
          <w:p w:rsidR="00C11AAF" w:rsidRPr="009079F8" w:rsidRDefault="00C11AAF" w:rsidP="00F23355">
            <w:pPr>
              <w:pStyle w:val="pqiTabHead"/>
            </w:pP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Default="00C11AAF" w:rsidP="00F23355">
            <w:pPr>
              <w:pStyle w:val="pqiTabBody"/>
            </w:pPr>
            <w:r w:rsidRPr="009079F8">
              <w:t>Lokalny numer referencyjny</w:t>
            </w:r>
          </w:p>
          <w:p w:rsidR="00C11AAF" w:rsidRPr="009079F8" w:rsidRDefault="00C11AAF" w:rsidP="00F23355">
            <w:pPr>
              <w:pStyle w:val="pqiTabBody"/>
            </w:pPr>
            <w:r>
              <w:rPr>
                <w:rFonts w:ascii="Courier New" w:hAnsi="Courier New" w:cs="Courier New"/>
                <w:noProof/>
                <w:color w:val="0000FF"/>
              </w:rPr>
              <w:t>LocalReferenceNumber</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r>
              <w:t>Niepowtarzalny</w:t>
            </w:r>
            <w:r w:rsidRPr="009079F8">
              <w:t xml:space="preserve"> numer seryjny przypisany przez wysyłającego </w:t>
            </w:r>
            <w:r>
              <w:t>projektowi</w:t>
            </w:r>
            <w:r w:rsidRPr="009079F8">
              <w:t xml:space="preserve"> e-AD, który to numer identyfikuje przesyłkę w ewidencji wysyłającego.</w:t>
            </w:r>
          </w:p>
        </w:tc>
        <w:tc>
          <w:tcPr>
            <w:tcW w:w="1877" w:type="dxa"/>
            <w:gridSpan w:val="2"/>
          </w:tcPr>
          <w:p w:rsidR="00C11AAF" w:rsidRPr="009079F8" w:rsidRDefault="00C11AAF" w:rsidP="00F23355">
            <w:pPr>
              <w:pStyle w:val="pqiTabBody"/>
            </w:pPr>
            <w:r w:rsidRPr="009079F8">
              <w:t>n2</w:t>
            </w:r>
            <w:r>
              <w:t>0</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Pr>
                <w:i/>
              </w:rPr>
              <w:t>b</w:t>
            </w:r>
          </w:p>
        </w:tc>
        <w:tc>
          <w:tcPr>
            <w:tcW w:w="3577" w:type="dxa"/>
            <w:gridSpan w:val="2"/>
          </w:tcPr>
          <w:p w:rsidR="00C11AAF" w:rsidRDefault="00C11AAF" w:rsidP="00F23355">
            <w:pPr>
              <w:pStyle w:val="pqiTabBody"/>
            </w:pPr>
            <w:r w:rsidRPr="009079F8">
              <w:t>Numer faktury</w:t>
            </w:r>
          </w:p>
          <w:p w:rsidR="00C11AAF" w:rsidRPr="009079F8" w:rsidRDefault="00C11AAF" w:rsidP="00F23355">
            <w:pPr>
              <w:pStyle w:val="pqiTabBody"/>
            </w:pPr>
            <w:r>
              <w:rPr>
                <w:rFonts w:ascii="Courier New" w:hAnsi="Courier New" w:cs="Courier New"/>
                <w:noProof/>
                <w:color w:val="0000FF"/>
              </w:rPr>
              <w:t>InvoiceNumber</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r w:rsidRPr="009079F8">
              <w:t>Należy podać numer faktury dotyczącej wyrobów. Jeżeli faktura nie została jeszcze przygotowana, należy podać numer potwierdzenia dostawy lub innego dokumentu przewozowego.</w:t>
            </w:r>
          </w:p>
        </w:tc>
        <w:tc>
          <w:tcPr>
            <w:tcW w:w="1877" w:type="dxa"/>
            <w:gridSpan w:val="2"/>
          </w:tcPr>
          <w:p w:rsidR="00C11AAF" w:rsidRPr="009079F8" w:rsidRDefault="00C11AAF" w:rsidP="00F23355">
            <w:pPr>
              <w:pStyle w:val="pqiTabBody"/>
            </w:pPr>
            <w:r w:rsidRPr="009079F8">
              <w:t>an..35</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c</w:t>
            </w:r>
          </w:p>
        </w:tc>
        <w:tc>
          <w:tcPr>
            <w:tcW w:w="3577" w:type="dxa"/>
            <w:gridSpan w:val="2"/>
          </w:tcPr>
          <w:p w:rsidR="00C11AAF" w:rsidRDefault="00C11AAF" w:rsidP="00F23355">
            <w:pPr>
              <w:pStyle w:val="pqiTabBody"/>
            </w:pPr>
            <w:r w:rsidRPr="009079F8">
              <w:t>Data faktury</w:t>
            </w:r>
          </w:p>
          <w:p w:rsidR="00C11AAF" w:rsidRPr="009079F8" w:rsidRDefault="00C11AAF" w:rsidP="00F23355">
            <w:pPr>
              <w:pStyle w:val="pqiTabBody"/>
            </w:pPr>
            <w:r>
              <w:rPr>
                <w:rFonts w:ascii="Courier New" w:hAnsi="Courier New" w:cs="Courier New"/>
                <w:noProof/>
                <w:color w:val="0000FF"/>
              </w:rPr>
              <w:t>InvoiceDate</w:t>
            </w:r>
          </w:p>
        </w:tc>
        <w:tc>
          <w:tcPr>
            <w:tcW w:w="391" w:type="dxa"/>
          </w:tcPr>
          <w:p w:rsidR="00C11AAF" w:rsidRPr="009079F8" w:rsidRDefault="00C11AAF" w:rsidP="00F23355">
            <w:pPr>
              <w:pStyle w:val="pqiTabBody"/>
            </w:pPr>
            <w:r>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r w:rsidRPr="009079F8">
              <w:t>Data dokumentu wskazan</w:t>
            </w:r>
            <w:r>
              <w:t>ego</w:t>
            </w:r>
            <w:r w:rsidRPr="009079F8">
              <w:t xml:space="preserve"> w polu </w:t>
            </w:r>
            <w:r>
              <w:t>9</w:t>
            </w:r>
            <w:r w:rsidRPr="009079F8">
              <w:t>b.</w:t>
            </w:r>
          </w:p>
        </w:tc>
        <w:tc>
          <w:tcPr>
            <w:tcW w:w="1877" w:type="dxa"/>
            <w:gridSpan w:val="2"/>
          </w:tcPr>
          <w:p w:rsidR="00C11AAF" w:rsidRPr="009079F8" w:rsidRDefault="00C11AAF" w:rsidP="00F23355">
            <w:pPr>
              <w:pStyle w:val="pqiTabBody"/>
            </w:pPr>
            <w:r>
              <w:t>d</w:t>
            </w:r>
            <w:r w:rsidRPr="009079F8">
              <w:t>ate</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d</w:t>
            </w:r>
          </w:p>
        </w:tc>
        <w:tc>
          <w:tcPr>
            <w:tcW w:w="3577" w:type="dxa"/>
            <w:gridSpan w:val="2"/>
          </w:tcPr>
          <w:p w:rsidR="00C11AAF" w:rsidRDefault="00C11AAF" w:rsidP="00F23355">
            <w:pPr>
              <w:pStyle w:val="pqiTabBody"/>
            </w:pPr>
            <w:r w:rsidRPr="009079F8">
              <w:t xml:space="preserve">Kod rodzaju miejsca </w:t>
            </w:r>
            <w:r>
              <w:t>pochodzenia rozpoczęcia przemieszczenia</w:t>
            </w:r>
          </w:p>
          <w:p w:rsidR="00C11AAF" w:rsidRPr="009079F8" w:rsidRDefault="00C11AAF" w:rsidP="00F23355">
            <w:pPr>
              <w:pStyle w:val="pqiTabBody"/>
            </w:pPr>
            <w:r>
              <w:rPr>
                <w:rFonts w:ascii="Courier New" w:hAnsi="Courier New" w:cs="Courier New"/>
                <w:noProof/>
                <w:color w:val="0000FF"/>
              </w:rPr>
              <w:t>OriginTypeCode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rPr>
                <w:lang w:eastAsia="en-GB"/>
              </w:rPr>
            </w:pPr>
            <w:r>
              <w:rPr>
                <w:lang w:eastAsia="en-GB"/>
              </w:rPr>
              <w:t>Wartość z enumeracji „</w:t>
            </w:r>
            <w:r>
              <w:rPr>
                <w:lang w:eastAsia="en-GB"/>
              </w:rPr>
              <w:fldChar w:fldCharType="begin"/>
            </w:r>
            <w:r>
              <w:rPr>
                <w:lang w:eastAsia="en-GB"/>
              </w:rPr>
              <w:instrText xml:space="preserve"> REF _Ref267947252 \h  \* MERGEFORMAT </w:instrText>
            </w:r>
            <w:r>
              <w:rPr>
                <w:lang w:eastAsia="en-GB"/>
              </w:rPr>
            </w:r>
            <w:r>
              <w:rPr>
                <w:lang w:eastAsia="en-GB"/>
              </w:rPr>
              <w:fldChar w:fldCharType="separate"/>
            </w:r>
            <w:r w:rsidR="002B6F91">
              <w:t>Kody rodzaju miejsca rozpoczęcia przemieszczenia (</w:t>
            </w:r>
            <w:r w:rsidR="002B6F91" w:rsidRPr="008A2949">
              <w:t>Origin Type Code</w:t>
            </w:r>
            <w:r w:rsidR="002B6F91">
              <w:t>)</w:t>
            </w:r>
            <w:r>
              <w:rPr>
                <w:lang w:eastAsia="en-GB"/>
              </w:rPr>
              <w:fldChar w:fldCharType="end"/>
            </w:r>
            <w:r>
              <w:rPr>
                <w:lang w:eastAsia="en-GB"/>
              </w:rPr>
              <w:t>”.</w:t>
            </w:r>
          </w:p>
        </w:tc>
        <w:tc>
          <w:tcPr>
            <w:tcW w:w="1877" w:type="dxa"/>
            <w:gridSpan w:val="2"/>
          </w:tcPr>
          <w:p w:rsidR="00C11AAF" w:rsidRPr="009079F8" w:rsidRDefault="00C11AAF" w:rsidP="00F23355">
            <w:pPr>
              <w:pStyle w:val="pqiTabBody"/>
            </w:pPr>
            <w:r w:rsidRPr="009079F8">
              <w:t>N1</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e</w:t>
            </w:r>
          </w:p>
        </w:tc>
        <w:tc>
          <w:tcPr>
            <w:tcW w:w="3577" w:type="dxa"/>
            <w:gridSpan w:val="2"/>
          </w:tcPr>
          <w:p w:rsidR="00C11AAF" w:rsidRDefault="00C11AAF" w:rsidP="00F23355">
            <w:pPr>
              <w:pStyle w:val="pqiTabBody"/>
            </w:pPr>
            <w:r w:rsidRPr="009079F8">
              <w:t>Data wysyłki</w:t>
            </w:r>
          </w:p>
          <w:p w:rsidR="00C11AAF" w:rsidRPr="009079F8" w:rsidRDefault="00C11AAF" w:rsidP="00F23355">
            <w:pPr>
              <w:pStyle w:val="pqiTabBody"/>
            </w:pPr>
            <w:r>
              <w:rPr>
                <w:rFonts w:ascii="Courier New" w:hAnsi="Courier New" w:cs="Courier New"/>
                <w:noProof/>
                <w:color w:val="0000FF"/>
              </w:rPr>
              <w:t>DateOfDispatch</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r w:rsidRPr="009079F8">
              <w:t xml:space="preserve">Data rozpoczęcia przemieszczenia zgodnie z art. 20 ust. 1 dyrektywy 2008/118/WE. Ta data nie może być późniejsza niż 7 dni po dniu </w:t>
            </w:r>
            <w:r>
              <w:t xml:space="preserve">przesłania powiadomienia, oraz musi być co najmniej o 24 godziny </w:t>
            </w:r>
            <w:r w:rsidRPr="009079F8">
              <w:t xml:space="preserve">późniejsza </w:t>
            </w:r>
            <w:r>
              <w:t>od daty przesłania powiadomienia</w:t>
            </w:r>
            <w:r w:rsidRPr="009079F8">
              <w:t>.</w:t>
            </w:r>
          </w:p>
        </w:tc>
        <w:tc>
          <w:tcPr>
            <w:tcW w:w="1877" w:type="dxa"/>
            <w:gridSpan w:val="2"/>
          </w:tcPr>
          <w:p w:rsidR="00C11AAF" w:rsidRPr="009079F8" w:rsidRDefault="00C11AAF" w:rsidP="00F23355">
            <w:pPr>
              <w:pStyle w:val="pqiTabBody"/>
            </w:pPr>
            <w:r>
              <w:t>d</w:t>
            </w:r>
            <w:r w:rsidRPr="009079F8">
              <w:t>ate</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f</w:t>
            </w:r>
          </w:p>
        </w:tc>
        <w:tc>
          <w:tcPr>
            <w:tcW w:w="3577" w:type="dxa"/>
            <w:gridSpan w:val="2"/>
          </w:tcPr>
          <w:p w:rsidR="00C11AAF" w:rsidRDefault="00C11AAF" w:rsidP="00F23355">
            <w:pPr>
              <w:pStyle w:val="pqiTabBody"/>
            </w:pPr>
            <w:r w:rsidRPr="009079F8">
              <w:t>Czas wysyłki</w:t>
            </w:r>
          </w:p>
          <w:p w:rsidR="00C11AAF" w:rsidRPr="009079F8" w:rsidRDefault="00C11AAF" w:rsidP="00F23355">
            <w:pPr>
              <w:pStyle w:val="pqiTabBody"/>
            </w:pPr>
            <w:r>
              <w:rPr>
                <w:rFonts w:ascii="Courier New" w:hAnsi="Courier New" w:cs="Courier New"/>
                <w:noProof/>
                <w:color w:val="0000FF"/>
              </w:rPr>
              <w:t>TimeOfDispatch</w:t>
            </w:r>
          </w:p>
        </w:tc>
        <w:tc>
          <w:tcPr>
            <w:tcW w:w="391" w:type="dxa"/>
          </w:tcPr>
          <w:p w:rsidR="00C11AAF" w:rsidRPr="009079F8" w:rsidRDefault="00C11AAF" w:rsidP="00F23355">
            <w:pPr>
              <w:pStyle w:val="pqiTabBody"/>
            </w:pPr>
            <w:r>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r w:rsidRPr="009079F8">
              <w:t xml:space="preserve">Czas rozpoczęcia przemieszczenia zgodnie </w:t>
            </w:r>
            <w:r w:rsidR="003256EC">
              <w:br/>
            </w:r>
            <w:r w:rsidRPr="009079F8">
              <w:t>z art. 20 ust. 1 dyrektywy 2008/118/WE.</w:t>
            </w:r>
          </w:p>
        </w:tc>
        <w:tc>
          <w:tcPr>
            <w:tcW w:w="1877" w:type="dxa"/>
            <w:gridSpan w:val="2"/>
          </w:tcPr>
          <w:p w:rsidR="00C11AAF" w:rsidRPr="009079F8" w:rsidRDefault="00C11AAF" w:rsidP="00F23355">
            <w:pPr>
              <w:pStyle w:val="pqiTabBody"/>
            </w:pPr>
            <w:r>
              <w:t>t</w:t>
            </w:r>
            <w:r w:rsidRPr="009079F8">
              <w:t>ime</w:t>
            </w:r>
          </w:p>
        </w:tc>
      </w:tr>
      <w:tr w:rsidR="00C11AAF" w:rsidRPr="009079F8" w:rsidTr="00F23355">
        <w:tc>
          <w:tcPr>
            <w:tcW w:w="800" w:type="dxa"/>
            <w:gridSpan w:val="2"/>
          </w:tcPr>
          <w:p w:rsidR="00C11AAF" w:rsidRPr="009079F8" w:rsidRDefault="00C11AAF" w:rsidP="00F23355">
            <w:pPr>
              <w:pStyle w:val="pqiTabHead"/>
              <w:rPr>
                <w:i/>
              </w:rPr>
            </w:pPr>
            <w:r w:rsidRPr="009079F8">
              <w:t>1</w:t>
            </w:r>
            <w:r>
              <w:t>0</w:t>
            </w:r>
          </w:p>
        </w:tc>
        <w:tc>
          <w:tcPr>
            <w:tcW w:w="3577" w:type="dxa"/>
            <w:gridSpan w:val="2"/>
          </w:tcPr>
          <w:p w:rsidR="00C11AAF" w:rsidRDefault="00C11AAF" w:rsidP="00F23355">
            <w:pPr>
              <w:pStyle w:val="pqiTabHead"/>
            </w:pPr>
            <w:r w:rsidRPr="009079F8">
              <w:t xml:space="preserve">URZĄD – właściwy </w:t>
            </w:r>
            <w:r>
              <w:t>urząd w </w:t>
            </w:r>
            <w:r w:rsidRPr="009079F8">
              <w:t>miejscu wysyłki</w:t>
            </w:r>
          </w:p>
          <w:p w:rsidR="00C11AAF" w:rsidRDefault="00C11AAF" w:rsidP="00F23355">
            <w:pPr>
              <w:pStyle w:val="pqiTabHead"/>
              <w:rPr>
                <w:rFonts w:ascii="Courier New" w:hAnsi="Courier New" w:cs="Courier New"/>
                <w:noProof/>
                <w:color w:val="0000FF"/>
              </w:rPr>
            </w:pPr>
            <w:r>
              <w:rPr>
                <w:rFonts w:ascii="Courier New" w:hAnsi="Courier New" w:cs="Courier New"/>
                <w:noProof/>
                <w:color w:val="0000FF"/>
              </w:rPr>
              <w:t>CompetentAuthorityDispatch</w:t>
            </w:r>
          </w:p>
          <w:p w:rsidR="00C11AAF" w:rsidRPr="009079F8" w:rsidRDefault="00C11AAF" w:rsidP="00F23355">
            <w:pPr>
              <w:pStyle w:val="pqiTabHead"/>
            </w:pPr>
            <w:r>
              <w:rPr>
                <w:rFonts w:ascii="Courier New" w:hAnsi="Courier New" w:cs="Courier New"/>
                <w:noProof/>
                <w:color w:val="0000FF"/>
              </w:rPr>
              <w:t>Office</w:t>
            </w:r>
          </w:p>
        </w:tc>
        <w:tc>
          <w:tcPr>
            <w:tcW w:w="391" w:type="dxa"/>
          </w:tcPr>
          <w:p w:rsidR="00C11AAF" w:rsidRPr="009079F8" w:rsidRDefault="00C11AAF" w:rsidP="00F23355">
            <w:pPr>
              <w:pStyle w:val="pqiTabHead"/>
            </w:pPr>
            <w:r w:rsidRPr="009079F8">
              <w:t>R</w:t>
            </w:r>
          </w:p>
        </w:tc>
        <w:tc>
          <w:tcPr>
            <w:tcW w:w="2071" w:type="dxa"/>
            <w:gridSpan w:val="3"/>
          </w:tcPr>
          <w:p w:rsidR="00C11AAF" w:rsidRPr="009079F8" w:rsidRDefault="00C11AAF" w:rsidP="00F23355">
            <w:pPr>
              <w:pStyle w:val="pqiTabHead"/>
            </w:pPr>
          </w:p>
        </w:tc>
        <w:tc>
          <w:tcPr>
            <w:tcW w:w="4575" w:type="dxa"/>
          </w:tcPr>
          <w:p w:rsidR="00C11AAF" w:rsidRPr="009079F8" w:rsidRDefault="00C11AAF" w:rsidP="00F23355">
            <w:pPr>
              <w:pStyle w:val="pqiTabHead"/>
            </w:pPr>
          </w:p>
        </w:tc>
        <w:tc>
          <w:tcPr>
            <w:tcW w:w="1877" w:type="dxa"/>
            <w:gridSpan w:val="2"/>
          </w:tcPr>
          <w:p w:rsidR="00C11AAF" w:rsidRPr="00D6109C" w:rsidRDefault="00C11AAF" w:rsidP="00F23355">
            <w:pPr>
              <w:pStyle w:val="pqiTabHead"/>
            </w:pP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Default="00C11AAF" w:rsidP="00F23355">
            <w:pPr>
              <w:pStyle w:val="pqiTabBody"/>
            </w:pPr>
            <w:r w:rsidRPr="009079F8">
              <w:t>Numer referencyjny urzędu</w:t>
            </w:r>
          </w:p>
          <w:p w:rsidR="00C11AAF" w:rsidRPr="009079F8" w:rsidRDefault="00C11AAF" w:rsidP="00F23355">
            <w:pPr>
              <w:pStyle w:val="pqiTabBody"/>
            </w:pPr>
            <w:r>
              <w:rPr>
                <w:rFonts w:ascii="Courier New" w:hAnsi="Courier New" w:cs="Courier New"/>
                <w:noProof/>
                <w:color w:val="0000FF"/>
              </w:rPr>
              <w:t>ReferenceNumber</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r w:rsidRPr="009079F8">
              <w:t xml:space="preserve">Należy podać kod urzędu właściwych organów </w:t>
            </w:r>
            <w:r w:rsidR="003256EC">
              <w:br/>
            </w:r>
            <w:r w:rsidRPr="009079F8">
              <w:t>w państwie członkowskim wysyłki odpowiedzialnego za kontrolę akcyzy w miejscu wysyłki</w:t>
            </w:r>
            <w:r>
              <w:t>.</w:t>
            </w:r>
          </w:p>
        </w:tc>
        <w:tc>
          <w:tcPr>
            <w:tcW w:w="1877" w:type="dxa"/>
            <w:gridSpan w:val="2"/>
          </w:tcPr>
          <w:p w:rsidR="00C11AAF" w:rsidRPr="009079F8" w:rsidRDefault="00C11AAF" w:rsidP="00F23355">
            <w:pPr>
              <w:pStyle w:val="pqiTabBody"/>
            </w:pPr>
            <w:r w:rsidRPr="009079F8">
              <w:t>an8</w:t>
            </w:r>
          </w:p>
        </w:tc>
      </w:tr>
      <w:tr w:rsidR="00C11AAF" w:rsidRPr="009079F8" w:rsidTr="00F23355">
        <w:tc>
          <w:tcPr>
            <w:tcW w:w="800" w:type="dxa"/>
            <w:gridSpan w:val="2"/>
          </w:tcPr>
          <w:p w:rsidR="00C11AAF" w:rsidRPr="009079F8" w:rsidRDefault="00C11AAF" w:rsidP="00F23355">
            <w:pPr>
              <w:pStyle w:val="pqiTabHead"/>
              <w:rPr>
                <w:i/>
              </w:rPr>
            </w:pPr>
            <w:r w:rsidRPr="009079F8">
              <w:t>1</w:t>
            </w:r>
            <w:r>
              <w:t>1</w:t>
            </w:r>
          </w:p>
        </w:tc>
        <w:tc>
          <w:tcPr>
            <w:tcW w:w="3577" w:type="dxa"/>
            <w:gridSpan w:val="2"/>
          </w:tcPr>
          <w:p w:rsidR="00C11AAF" w:rsidRDefault="00C11AAF" w:rsidP="00F23355">
            <w:pPr>
              <w:pStyle w:val="pqiTabHead"/>
            </w:pPr>
            <w:r w:rsidRPr="009079F8">
              <w:t>GWARANCJA DOTYCZĄCA PRZEMIESZCZENIA</w:t>
            </w:r>
          </w:p>
          <w:p w:rsidR="00C11AAF" w:rsidRPr="009079F8" w:rsidRDefault="00C11AAF" w:rsidP="00F23355">
            <w:pPr>
              <w:pStyle w:val="pqiTabHead"/>
            </w:pPr>
            <w:r>
              <w:rPr>
                <w:rFonts w:ascii="Courier New" w:hAnsi="Courier New" w:cs="Courier New"/>
                <w:noProof/>
                <w:color w:val="0000FF"/>
              </w:rPr>
              <w:t>MovementGuarantee</w:t>
            </w:r>
          </w:p>
        </w:tc>
        <w:tc>
          <w:tcPr>
            <w:tcW w:w="391" w:type="dxa"/>
          </w:tcPr>
          <w:p w:rsidR="00C11AAF" w:rsidRPr="00BF64A9" w:rsidRDefault="00BF64A9" w:rsidP="00F23355">
            <w:pPr>
              <w:pStyle w:val="pqiTabHead"/>
              <w:rPr>
                <w:b w:val="0"/>
              </w:rPr>
            </w:pPr>
            <w:r w:rsidRPr="00BF64A9">
              <w:rPr>
                <w:b w:val="0"/>
              </w:rPr>
              <w:t>C</w:t>
            </w:r>
          </w:p>
        </w:tc>
        <w:tc>
          <w:tcPr>
            <w:tcW w:w="2071" w:type="dxa"/>
            <w:gridSpan w:val="3"/>
          </w:tcPr>
          <w:p w:rsidR="00BF64A9" w:rsidRDefault="00BF64A9" w:rsidP="00BF64A9">
            <w:pPr>
              <w:pStyle w:val="pqiTabHead"/>
              <w:rPr>
                <w:b w:val="0"/>
              </w:rPr>
            </w:pPr>
            <w:r w:rsidRPr="00BF64A9">
              <w:rPr>
                <w:b w:val="0"/>
              </w:rPr>
              <w:t>„</w:t>
            </w:r>
            <w:r>
              <w:rPr>
                <w:b w:val="0"/>
              </w:rPr>
              <w:t>O</w:t>
            </w:r>
            <w:r w:rsidRPr="00BF64A9">
              <w:rPr>
                <w:b w:val="0"/>
              </w:rPr>
              <w:t xml:space="preserve">”, jeżeli </w:t>
            </w:r>
            <w:r>
              <w:rPr>
                <w:b w:val="0"/>
              </w:rPr>
              <w:t xml:space="preserve">dla każdego wyrobu pole „Zerowa stawka podatku akcyzowego” (17u) </w:t>
            </w:r>
            <w:r w:rsidR="007347BD">
              <w:rPr>
                <w:b w:val="0"/>
              </w:rPr>
              <w:t xml:space="preserve">występuje i </w:t>
            </w:r>
            <w:r>
              <w:rPr>
                <w:b w:val="0"/>
              </w:rPr>
              <w:t xml:space="preserve">ma wartość 1. </w:t>
            </w:r>
          </w:p>
          <w:p w:rsidR="00C11AAF" w:rsidRPr="00BF64A9" w:rsidRDefault="00BF64A9" w:rsidP="00BF64A9">
            <w:pPr>
              <w:pStyle w:val="pqiTabHead"/>
              <w:rPr>
                <w:b w:val="0"/>
              </w:rPr>
            </w:pPr>
            <w:r>
              <w:rPr>
                <w:b w:val="0"/>
              </w:rPr>
              <w:t>„R” w przeciwnym wypadku.</w:t>
            </w:r>
          </w:p>
        </w:tc>
        <w:tc>
          <w:tcPr>
            <w:tcW w:w="4575" w:type="dxa"/>
          </w:tcPr>
          <w:p w:rsidR="00C11AAF" w:rsidRPr="009079F8" w:rsidRDefault="00C11AAF" w:rsidP="00F23355">
            <w:pPr>
              <w:pStyle w:val="pqiTabHead"/>
            </w:pPr>
          </w:p>
        </w:tc>
        <w:tc>
          <w:tcPr>
            <w:tcW w:w="1877" w:type="dxa"/>
            <w:gridSpan w:val="2"/>
          </w:tcPr>
          <w:p w:rsidR="00C11AAF" w:rsidRPr="009079F8" w:rsidRDefault="00C11AAF" w:rsidP="00F23355">
            <w:pPr>
              <w:pStyle w:val="pqiTabHead"/>
            </w:pP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Default="00C11AAF" w:rsidP="00F23355">
            <w:pPr>
              <w:pStyle w:val="pqiTabBody"/>
            </w:pPr>
            <w:r w:rsidRPr="009079F8">
              <w:t>Kod rodzaju gwaranta</w:t>
            </w:r>
          </w:p>
          <w:p w:rsidR="00C11AAF" w:rsidRPr="009079F8" w:rsidRDefault="00C11AAF" w:rsidP="00F23355">
            <w:pPr>
              <w:pStyle w:val="pqiTabBody"/>
            </w:pPr>
            <w:r>
              <w:rPr>
                <w:rFonts w:ascii="Courier New" w:hAnsi="Courier New" w:cs="Courier New"/>
                <w:noProof/>
                <w:color w:val="0000FF"/>
              </w:rPr>
              <w:t>GuarantorTypeCode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r>
              <w:rPr>
                <w:lang w:eastAsia="en-GB"/>
              </w:rPr>
              <w:t>Wartość z enumeracji „</w:t>
            </w:r>
            <w:r>
              <w:rPr>
                <w:lang w:eastAsia="en-GB"/>
              </w:rPr>
              <w:fldChar w:fldCharType="begin"/>
            </w:r>
            <w:r>
              <w:rPr>
                <w:lang w:eastAsia="en-GB"/>
              </w:rPr>
              <w:instrText xml:space="preserve"> REF _Ref267947321 \h  \* MERGEFORMAT </w:instrText>
            </w:r>
            <w:r>
              <w:rPr>
                <w:lang w:eastAsia="en-GB"/>
              </w:rPr>
            </w:r>
            <w:r>
              <w:rPr>
                <w:lang w:eastAsia="en-GB"/>
              </w:rPr>
              <w:fldChar w:fldCharType="separate"/>
            </w:r>
            <w:r w:rsidR="002B6F91">
              <w:t>Kody rodzaju gwaranta (Guarantor type codes)</w:t>
            </w:r>
            <w:r>
              <w:rPr>
                <w:lang w:eastAsia="en-GB"/>
              </w:rPr>
              <w:fldChar w:fldCharType="end"/>
            </w:r>
            <w:r>
              <w:rPr>
                <w:lang w:eastAsia="en-GB"/>
              </w:rPr>
              <w:t>”.</w:t>
            </w:r>
          </w:p>
        </w:tc>
        <w:tc>
          <w:tcPr>
            <w:tcW w:w="1877" w:type="dxa"/>
            <w:gridSpan w:val="2"/>
          </w:tcPr>
          <w:p w:rsidR="00C11AAF" w:rsidRPr="009079F8" w:rsidRDefault="00C11AAF" w:rsidP="00F23355">
            <w:pPr>
              <w:pStyle w:val="pqiTabBody"/>
            </w:pPr>
            <w:r w:rsidRPr="009079F8">
              <w:t>n..4</w:t>
            </w:r>
          </w:p>
        </w:tc>
      </w:tr>
      <w:tr w:rsidR="00C11AAF" w:rsidRPr="009079F8" w:rsidTr="00F23355">
        <w:tc>
          <w:tcPr>
            <w:tcW w:w="800" w:type="dxa"/>
            <w:gridSpan w:val="2"/>
          </w:tcPr>
          <w:p w:rsidR="00C11AAF" w:rsidRPr="009079F8" w:rsidRDefault="00C11AAF" w:rsidP="00F23355">
            <w:pPr>
              <w:pStyle w:val="pqiTabHead"/>
              <w:rPr>
                <w:i/>
              </w:rPr>
            </w:pPr>
            <w:r w:rsidRPr="009079F8">
              <w:t>1</w:t>
            </w:r>
            <w:r>
              <w:t>1.1</w:t>
            </w:r>
          </w:p>
        </w:tc>
        <w:tc>
          <w:tcPr>
            <w:tcW w:w="3577" w:type="dxa"/>
            <w:gridSpan w:val="2"/>
          </w:tcPr>
          <w:p w:rsidR="00C11AAF" w:rsidRDefault="00C11AAF" w:rsidP="00F23355">
            <w:pPr>
              <w:pStyle w:val="pqiTabHead"/>
            </w:pPr>
            <w:r w:rsidRPr="009079F8">
              <w:t>PODMIOT Gwarant</w:t>
            </w:r>
          </w:p>
          <w:p w:rsidR="00C11AAF" w:rsidRPr="009079F8" w:rsidRDefault="00C11AAF" w:rsidP="00F23355">
            <w:pPr>
              <w:pStyle w:val="pqiTabHead"/>
            </w:pPr>
            <w:r>
              <w:rPr>
                <w:rFonts w:ascii="Courier New" w:hAnsi="Courier New" w:cs="Courier New"/>
                <w:noProof/>
                <w:color w:val="0000FF"/>
              </w:rPr>
              <w:t>GuarantorTrader</w:t>
            </w:r>
          </w:p>
        </w:tc>
        <w:tc>
          <w:tcPr>
            <w:tcW w:w="391" w:type="dxa"/>
          </w:tcPr>
          <w:p w:rsidR="00C11AAF" w:rsidRPr="009079F8" w:rsidRDefault="00C11AAF" w:rsidP="00F23355">
            <w:pPr>
              <w:pStyle w:val="pqiTabHead"/>
            </w:pPr>
            <w:r>
              <w:t>D</w:t>
            </w:r>
          </w:p>
        </w:tc>
        <w:tc>
          <w:tcPr>
            <w:tcW w:w="2071" w:type="dxa"/>
            <w:gridSpan w:val="3"/>
          </w:tcPr>
          <w:p w:rsidR="00C11AAF" w:rsidRDefault="00C11AAF" w:rsidP="00F23355">
            <w:pPr>
              <w:pStyle w:val="pqiTabHead"/>
            </w:pPr>
            <w:r w:rsidRPr="009079F8">
              <w:t xml:space="preserve">„R”, jeżeli ma zastosowanie jeden </w:t>
            </w:r>
            <w:r w:rsidR="00556C16">
              <w:br/>
            </w:r>
            <w:r w:rsidRPr="009079F8">
              <w:t>z następujących kodów rodzaju gwaranta</w:t>
            </w:r>
            <w:r>
              <w:t xml:space="preserve"> z pola 11a</w:t>
            </w:r>
            <w:r w:rsidRPr="009079F8">
              <w:t>: 2, 3, 12, 13, 23, 24, 34, 123, 124, 134, 234 lub 1234.</w:t>
            </w:r>
          </w:p>
          <w:p w:rsidR="00C11AAF" w:rsidRPr="00FE24B5" w:rsidRDefault="00C11AAF" w:rsidP="00F23355">
            <w:pPr>
              <w:pStyle w:val="pqiTabHead"/>
            </w:pPr>
            <w:r>
              <w:t>W pozostałych przypadkach nie stosuje się.</w:t>
            </w:r>
          </w:p>
        </w:tc>
        <w:tc>
          <w:tcPr>
            <w:tcW w:w="4575" w:type="dxa"/>
          </w:tcPr>
          <w:p w:rsidR="00C11AAF" w:rsidRDefault="00C11AAF" w:rsidP="00F23355">
            <w:pPr>
              <w:pStyle w:val="pqiTabHead"/>
            </w:pPr>
            <w:r w:rsidRPr="009079F8">
              <w:t xml:space="preserve">Należy </w:t>
            </w:r>
            <w:r>
              <w:t>podać dane</w:t>
            </w:r>
            <w:r w:rsidRPr="009079F8">
              <w:t xml:space="preserve"> przewoźnika lub</w:t>
            </w:r>
            <w:r>
              <w:t>/i</w:t>
            </w:r>
            <w:r w:rsidRPr="009079F8">
              <w:t xml:space="preserve"> właściciela wyrobów, jeżeli wnoszą oni gwarancję.</w:t>
            </w:r>
          </w:p>
          <w:p w:rsidR="00C11AAF" w:rsidRDefault="00C11AAF" w:rsidP="00F23355">
            <w:pPr>
              <w:pStyle w:val="pqiTabHead"/>
            </w:pPr>
            <w:r>
              <w:t>Zależnie od wartości pola 11a ilość elementów 11.1 ma wynosić:</w:t>
            </w:r>
          </w:p>
          <w:p w:rsidR="00C11AAF" w:rsidRDefault="00C11AAF" w:rsidP="00F23355">
            <w:pPr>
              <w:pStyle w:val="pqiTabHead"/>
            </w:pPr>
            <w:r>
              <w:t>- 0, gdy wybrano kod rodzaju gwaranta 1, 4, 14</w:t>
            </w:r>
          </w:p>
          <w:p w:rsidR="00C11AAF" w:rsidRPr="001536A8" w:rsidRDefault="00C11AAF" w:rsidP="00F23355">
            <w:pPr>
              <w:pStyle w:val="pqiTabHead"/>
            </w:pPr>
            <w:r>
              <w:t xml:space="preserve">- 1, gdy wybrano kod rodzaju gwaranta </w:t>
            </w:r>
            <w:r w:rsidRPr="001536A8">
              <w:t>2, 3, 12, 13, 24, 34, 124, 134</w:t>
            </w:r>
          </w:p>
          <w:p w:rsidR="00C11AAF" w:rsidRPr="009079F8" w:rsidRDefault="00C11AAF" w:rsidP="00F23355">
            <w:pPr>
              <w:pStyle w:val="pqiTabHead"/>
            </w:pPr>
            <w:r>
              <w:t>- 2, gdy wybrano kod rodzaju gwaranta 23, 123, 234,</w:t>
            </w:r>
            <w:r w:rsidRPr="001536A8">
              <w:t>1234</w:t>
            </w:r>
          </w:p>
        </w:tc>
        <w:tc>
          <w:tcPr>
            <w:tcW w:w="1877" w:type="dxa"/>
            <w:gridSpan w:val="2"/>
          </w:tcPr>
          <w:p w:rsidR="00C11AAF" w:rsidRPr="009079F8" w:rsidRDefault="00C11AAF" w:rsidP="00F23355">
            <w:pPr>
              <w:pStyle w:val="pqiTabHead"/>
            </w:pPr>
            <w:r w:rsidRPr="009079F8">
              <w:t>2X</w:t>
            </w:r>
          </w:p>
        </w:tc>
      </w:tr>
      <w:tr w:rsidR="00C11AAF" w:rsidRPr="009079F8" w:rsidTr="00F23355">
        <w:tc>
          <w:tcPr>
            <w:tcW w:w="800" w:type="dxa"/>
            <w:gridSpan w:val="2"/>
          </w:tcPr>
          <w:p w:rsidR="00C11AAF" w:rsidRPr="009079F8" w:rsidRDefault="00C11AAF" w:rsidP="00F23355">
            <w:pPr>
              <w:pStyle w:val="pqiTabBody"/>
              <w:rPr>
                <w:i/>
              </w:rPr>
            </w:pPr>
          </w:p>
        </w:tc>
        <w:tc>
          <w:tcPr>
            <w:tcW w:w="3577" w:type="dxa"/>
            <w:gridSpan w:val="2"/>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391" w:type="dxa"/>
          </w:tcPr>
          <w:p w:rsidR="00C11AAF" w:rsidRPr="009079F8" w:rsidRDefault="00C11AAF" w:rsidP="00F23355">
            <w:pPr>
              <w:pStyle w:val="pqiTabBody"/>
            </w:pPr>
            <w:r>
              <w:t>D</w:t>
            </w:r>
          </w:p>
        </w:tc>
        <w:tc>
          <w:tcPr>
            <w:tcW w:w="2071" w:type="dxa"/>
            <w:gridSpan w:val="3"/>
          </w:tcPr>
          <w:p w:rsidR="00C11AAF" w:rsidRDefault="00C11AAF" w:rsidP="00F23355">
            <w:pPr>
              <w:pStyle w:val="pqiTabBody"/>
            </w:pPr>
            <w:r w:rsidRPr="009079F8">
              <w:t xml:space="preserve">„R”, jeżeli stosuje się </w:t>
            </w:r>
            <w:r>
              <w:t xml:space="preserve">co najmniej jedno </w:t>
            </w:r>
            <w:r w:rsidR="0076267F">
              <w:br/>
            </w:r>
            <w:r>
              <w:t>z</w:t>
            </w:r>
            <w:r w:rsidRPr="009079F8">
              <w:t xml:space="preserve"> p</w:t>
            </w:r>
            <w:r>
              <w:t>ó</w:t>
            </w:r>
            <w:r w:rsidRPr="009079F8">
              <w:t>l tekstow</w:t>
            </w:r>
            <w:r>
              <w:t xml:space="preserve">ych: 11.1c, 11.1d, 11.1e, </w:t>
            </w:r>
            <w:smartTag w:uri="urn:schemas-microsoft-com:office:smarttags" w:element="metricconverter">
              <w:smartTagPr>
                <w:attr w:name="ProductID" w:val="11.1f"/>
              </w:smartTagPr>
              <w:r>
                <w:t>11.1f</w:t>
              </w:r>
            </w:smartTag>
            <w:r>
              <w:t xml:space="preserve"> lub 11.1g</w:t>
            </w:r>
            <w:r w:rsidRPr="009079F8">
              <w:t>.</w:t>
            </w:r>
          </w:p>
          <w:p w:rsidR="00C11AAF" w:rsidRPr="009079F8" w:rsidRDefault="00C11AAF" w:rsidP="00F23355">
            <w:pPr>
              <w:pStyle w:val="pqiTabBody"/>
            </w:pPr>
            <w:r>
              <w:t>W pozostałych przypadkach nie stosuje się.</w:t>
            </w:r>
          </w:p>
        </w:tc>
        <w:tc>
          <w:tcPr>
            <w:tcW w:w="4575"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877" w:type="dxa"/>
            <w:gridSpan w:val="2"/>
          </w:tcPr>
          <w:p w:rsidR="00C11AAF" w:rsidRPr="009079F8" w:rsidRDefault="00C11AAF" w:rsidP="00F23355">
            <w:pPr>
              <w:pStyle w:val="pqiTabBody"/>
            </w:pPr>
            <w:r w:rsidRPr="009079F8">
              <w:t>a2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Pr="009079F8" w:rsidRDefault="00C11AAF" w:rsidP="00F23355">
            <w:pPr>
              <w:pStyle w:val="pqiTabBody"/>
            </w:pPr>
            <w:r w:rsidRPr="009079F8">
              <w:t xml:space="preserve">Numer </w:t>
            </w:r>
            <w:r>
              <w:t>akcyzowy</w:t>
            </w:r>
            <w:r w:rsidRPr="009079F8">
              <w:t xml:space="preserve"> podmiotu </w:t>
            </w:r>
            <w:r>
              <w:br/>
            </w:r>
            <w:r>
              <w:rPr>
                <w:rFonts w:ascii="Courier New" w:hAnsi="Courier New" w:cs="Courier New"/>
                <w:noProof/>
                <w:color w:val="0000FF"/>
              </w:rPr>
              <w:t>TraderExciseNumber</w:t>
            </w:r>
          </w:p>
        </w:tc>
        <w:tc>
          <w:tcPr>
            <w:tcW w:w="391" w:type="dxa"/>
          </w:tcPr>
          <w:p w:rsidR="00C11AAF" w:rsidRPr="009079F8" w:rsidRDefault="00C11AAF" w:rsidP="00F23355">
            <w:pPr>
              <w:pStyle w:val="pqiTabBody"/>
            </w:pPr>
            <w:r w:rsidRPr="009079F8">
              <w:t>O</w:t>
            </w:r>
          </w:p>
        </w:tc>
        <w:tc>
          <w:tcPr>
            <w:tcW w:w="2071" w:type="dxa"/>
            <w:gridSpan w:val="3"/>
            <w:shd w:val="clear" w:color="auto" w:fill="auto"/>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an13</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b</w:t>
            </w:r>
          </w:p>
        </w:tc>
        <w:tc>
          <w:tcPr>
            <w:tcW w:w="3577" w:type="dxa"/>
            <w:gridSpan w:val="2"/>
          </w:tcPr>
          <w:p w:rsidR="00C11AAF" w:rsidRDefault="00C11AAF" w:rsidP="00F23355">
            <w:pPr>
              <w:pStyle w:val="pqiTabBody"/>
            </w:pPr>
            <w:r w:rsidRPr="009079F8">
              <w:t>Numer VAT</w:t>
            </w:r>
          </w:p>
          <w:p w:rsidR="00C11AAF" w:rsidRPr="009079F8" w:rsidRDefault="00C11AAF" w:rsidP="00F23355">
            <w:pPr>
              <w:pStyle w:val="pqiTabBody"/>
            </w:pPr>
            <w:r>
              <w:rPr>
                <w:rFonts w:ascii="Courier New" w:hAnsi="Courier New" w:cs="Courier New"/>
                <w:noProof/>
                <w:color w:val="0000FF"/>
              </w:rPr>
              <w:t>VatNumber</w:t>
            </w:r>
          </w:p>
        </w:tc>
        <w:tc>
          <w:tcPr>
            <w:tcW w:w="391" w:type="dxa"/>
          </w:tcPr>
          <w:p w:rsidR="00C11AAF" w:rsidRPr="009079F8" w:rsidRDefault="00C11AAF" w:rsidP="00F23355">
            <w:pPr>
              <w:pStyle w:val="pqiTabBody"/>
            </w:pPr>
            <w:r>
              <w:t>R</w:t>
            </w:r>
          </w:p>
        </w:tc>
        <w:tc>
          <w:tcPr>
            <w:tcW w:w="2071" w:type="dxa"/>
            <w:gridSpan w:val="3"/>
            <w:shd w:val="clear" w:color="auto" w:fill="auto"/>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w:t>
            </w:r>
            <w:r>
              <w:t>14</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c</w:t>
            </w:r>
          </w:p>
        </w:tc>
        <w:tc>
          <w:tcPr>
            <w:tcW w:w="3577" w:type="dxa"/>
            <w:gridSpan w:val="2"/>
          </w:tcPr>
          <w:p w:rsidR="00C11AAF" w:rsidRDefault="00C11AAF" w:rsidP="00F23355">
            <w:pPr>
              <w:pStyle w:val="pqiTabBody"/>
            </w:pPr>
            <w:r w:rsidRPr="009079F8">
              <w:t>Nazwa podmiotu gospodarczego</w:t>
            </w:r>
          </w:p>
          <w:p w:rsidR="00C11AAF" w:rsidRPr="009079F8" w:rsidRDefault="00C11AAF" w:rsidP="00F23355">
            <w:pPr>
              <w:pStyle w:val="pqiTabBody"/>
            </w:pPr>
            <w:r>
              <w:rPr>
                <w:rFonts w:ascii="Courier New" w:hAnsi="Courier New" w:cs="Courier New"/>
                <w:noProof/>
                <w:color w:val="0000FF"/>
              </w:rPr>
              <w:t>TraderName</w:t>
            </w:r>
          </w:p>
        </w:tc>
        <w:tc>
          <w:tcPr>
            <w:tcW w:w="391" w:type="dxa"/>
          </w:tcPr>
          <w:p w:rsidR="00C11AAF" w:rsidRPr="009079F8" w:rsidRDefault="00C11AAF" w:rsidP="00F23355">
            <w:pPr>
              <w:pStyle w:val="pqiTabBody"/>
            </w:pPr>
            <w:r w:rsidRPr="009079F8">
              <w:t>C</w:t>
            </w:r>
          </w:p>
        </w:tc>
        <w:tc>
          <w:tcPr>
            <w:tcW w:w="2071" w:type="dxa"/>
            <w:gridSpan w:val="3"/>
            <w:vMerge w:val="restart"/>
          </w:tcPr>
          <w:p w:rsidR="00C11AAF" w:rsidRPr="009079F8" w:rsidRDefault="00C11AAF" w:rsidP="00F23355">
            <w:pPr>
              <w:pStyle w:val="pqiTabBody"/>
            </w:pPr>
            <w:r w:rsidRPr="009079F8">
              <w:t>W przypadku 1</w:t>
            </w:r>
            <w:r>
              <w:t>1.1</w:t>
            </w:r>
            <w:r w:rsidRPr="009079F8">
              <w:rPr>
                <w:i/>
              </w:rPr>
              <w:t>c</w:t>
            </w:r>
            <w:r w:rsidRPr="009079F8">
              <w:t xml:space="preserve">, </w:t>
            </w:r>
            <w:r w:rsidRPr="009079F8">
              <w:rPr>
                <w:i/>
              </w:rPr>
              <w:t>d</w:t>
            </w:r>
            <w:r w:rsidRPr="009079F8">
              <w:t xml:space="preserve">, </w:t>
            </w:r>
            <w:r w:rsidRPr="009079F8">
              <w:rPr>
                <w:i/>
              </w:rPr>
              <w:t>f</w:t>
            </w:r>
            <w:r w:rsidRPr="009079F8">
              <w:t xml:space="preserve"> i </w:t>
            </w:r>
            <w:r w:rsidRPr="009079F8">
              <w:rPr>
                <w:i/>
              </w:rPr>
              <w:t>g</w:t>
            </w:r>
            <w:r w:rsidRPr="009079F8">
              <w:t xml:space="preserve">: „O”, jeżeli jest podany numer </w:t>
            </w:r>
            <w:r>
              <w:t>akcyzowy</w:t>
            </w:r>
            <w:r w:rsidRPr="009079F8">
              <w:t xml:space="preserve"> podmiotu, w przeciwnym razie „R”.</w:t>
            </w: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an..182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d</w:t>
            </w:r>
          </w:p>
        </w:tc>
        <w:tc>
          <w:tcPr>
            <w:tcW w:w="3577" w:type="dxa"/>
            <w:gridSpan w:val="2"/>
          </w:tcPr>
          <w:p w:rsidR="00C11AAF" w:rsidRDefault="00C11AAF" w:rsidP="00F23355">
            <w:pPr>
              <w:pStyle w:val="pqiTabBody"/>
            </w:pPr>
            <w:r w:rsidRPr="009079F8">
              <w:t>Ulica</w:t>
            </w:r>
          </w:p>
          <w:p w:rsidR="00C11AAF" w:rsidRPr="009079F8" w:rsidRDefault="00C11AAF" w:rsidP="00F23355">
            <w:pPr>
              <w:pStyle w:val="pqiTabBody"/>
            </w:pPr>
            <w:r>
              <w:rPr>
                <w:rFonts w:ascii="Courier New" w:hAnsi="Courier New" w:cs="Courier New"/>
                <w:noProof/>
                <w:color w:val="0000FF"/>
              </w:rPr>
              <w:t>StreetName</w:t>
            </w:r>
          </w:p>
        </w:tc>
        <w:tc>
          <w:tcPr>
            <w:tcW w:w="391" w:type="dxa"/>
          </w:tcPr>
          <w:p w:rsidR="00C11AAF" w:rsidRPr="009079F8" w:rsidRDefault="00C11AAF" w:rsidP="00F23355">
            <w:pPr>
              <w:pStyle w:val="pqiTabBody"/>
            </w:pPr>
            <w:r w:rsidRPr="009079F8">
              <w:t>C</w:t>
            </w:r>
          </w:p>
        </w:tc>
        <w:tc>
          <w:tcPr>
            <w:tcW w:w="2071" w:type="dxa"/>
            <w:gridSpan w:val="3"/>
            <w:vMerge/>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an..65</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e</w:t>
            </w:r>
          </w:p>
        </w:tc>
        <w:tc>
          <w:tcPr>
            <w:tcW w:w="3577" w:type="dxa"/>
            <w:gridSpan w:val="2"/>
          </w:tcPr>
          <w:p w:rsidR="00C11AAF" w:rsidRDefault="00C11AAF" w:rsidP="00F23355">
            <w:pPr>
              <w:pStyle w:val="pqiTabBody"/>
            </w:pPr>
            <w:r w:rsidRPr="009079F8">
              <w:t>Numer domu</w:t>
            </w:r>
          </w:p>
          <w:p w:rsidR="00C11AAF" w:rsidRPr="009079F8" w:rsidRDefault="00C11AAF" w:rsidP="00F23355">
            <w:pPr>
              <w:pStyle w:val="pqiTabBody"/>
            </w:pPr>
            <w:r>
              <w:rPr>
                <w:rFonts w:ascii="Courier New" w:hAnsi="Courier New" w:cs="Courier New"/>
                <w:noProof/>
                <w:color w:val="0000FF"/>
              </w:rPr>
              <w:t>StreetNumber</w:t>
            </w:r>
          </w:p>
        </w:tc>
        <w:tc>
          <w:tcPr>
            <w:tcW w:w="391" w:type="dxa"/>
          </w:tcPr>
          <w:p w:rsidR="00C11AAF" w:rsidRPr="009079F8" w:rsidRDefault="00C11AAF" w:rsidP="00F23355">
            <w:pPr>
              <w:pStyle w:val="pqiTabBody"/>
            </w:pPr>
            <w:r w:rsidRPr="009079F8">
              <w:t>O</w:t>
            </w:r>
          </w:p>
        </w:tc>
        <w:tc>
          <w:tcPr>
            <w:tcW w:w="2071" w:type="dxa"/>
            <w:gridSpan w:val="3"/>
            <w:vMerge/>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an..11</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f</w:t>
            </w:r>
          </w:p>
        </w:tc>
        <w:tc>
          <w:tcPr>
            <w:tcW w:w="3577" w:type="dxa"/>
            <w:gridSpan w:val="2"/>
          </w:tcPr>
          <w:p w:rsidR="00C11AAF" w:rsidRDefault="00C11AAF" w:rsidP="00F23355">
            <w:pPr>
              <w:pStyle w:val="pqiTabBody"/>
            </w:pPr>
            <w:r w:rsidRPr="009079F8">
              <w:t>Kod pocztowy</w:t>
            </w:r>
          </w:p>
          <w:p w:rsidR="00C11AAF" w:rsidRPr="009079F8" w:rsidRDefault="00C11AAF" w:rsidP="00F23355">
            <w:pPr>
              <w:pStyle w:val="pqiTabBody"/>
            </w:pPr>
            <w:r>
              <w:rPr>
                <w:rFonts w:ascii="Courier New" w:hAnsi="Courier New" w:cs="Courier New"/>
                <w:noProof/>
                <w:color w:val="0000FF"/>
              </w:rPr>
              <w:t>Postcode</w:t>
            </w:r>
          </w:p>
        </w:tc>
        <w:tc>
          <w:tcPr>
            <w:tcW w:w="391" w:type="dxa"/>
          </w:tcPr>
          <w:p w:rsidR="00C11AAF" w:rsidRPr="009079F8" w:rsidRDefault="00C11AAF" w:rsidP="00F23355">
            <w:pPr>
              <w:pStyle w:val="pqiTabBody"/>
            </w:pPr>
            <w:r w:rsidRPr="009079F8">
              <w:t>C</w:t>
            </w:r>
          </w:p>
        </w:tc>
        <w:tc>
          <w:tcPr>
            <w:tcW w:w="2071" w:type="dxa"/>
            <w:gridSpan w:val="3"/>
            <w:vMerge/>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an..10</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g</w:t>
            </w:r>
          </w:p>
        </w:tc>
        <w:tc>
          <w:tcPr>
            <w:tcW w:w="3577" w:type="dxa"/>
            <w:gridSpan w:val="2"/>
          </w:tcPr>
          <w:p w:rsidR="00C11AAF" w:rsidRDefault="00C11AAF" w:rsidP="00F23355">
            <w:pPr>
              <w:pStyle w:val="pqiTabBody"/>
            </w:pPr>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391" w:type="dxa"/>
          </w:tcPr>
          <w:p w:rsidR="00C11AAF" w:rsidRPr="009079F8" w:rsidRDefault="00C11AAF" w:rsidP="00F23355">
            <w:pPr>
              <w:pStyle w:val="pqiTabBody"/>
            </w:pPr>
            <w:r w:rsidRPr="009079F8">
              <w:t>C</w:t>
            </w:r>
          </w:p>
        </w:tc>
        <w:tc>
          <w:tcPr>
            <w:tcW w:w="2071" w:type="dxa"/>
            <w:gridSpan w:val="3"/>
            <w:vMerge/>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an..50</w:t>
            </w:r>
          </w:p>
        </w:tc>
      </w:tr>
      <w:tr w:rsidR="00C11AAF" w:rsidRPr="009079F8" w:rsidTr="00F23355">
        <w:tc>
          <w:tcPr>
            <w:tcW w:w="800" w:type="dxa"/>
            <w:gridSpan w:val="2"/>
          </w:tcPr>
          <w:p w:rsidR="00C11AAF" w:rsidRPr="009079F8" w:rsidRDefault="00C11AAF" w:rsidP="00F23355">
            <w:pPr>
              <w:pStyle w:val="pqiTabHead"/>
            </w:pPr>
            <w:r w:rsidRPr="009079F8">
              <w:t>1</w:t>
            </w:r>
            <w:r>
              <w:t>2</w:t>
            </w:r>
          </w:p>
        </w:tc>
        <w:tc>
          <w:tcPr>
            <w:tcW w:w="3577" w:type="dxa"/>
            <w:gridSpan w:val="2"/>
          </w:tcPr>
          <w:p w:rsidR="00C11AAF" w:rsidRPr="002D2E54" w:rsidRDefault="00C11AAF" w:rsidP="00F23355">
            <w:pPr>
              <w:pStyle w:val="pqiTabHead"/>
              <w:rPr>
                <w:lang w:val="en-US"/>
              </w:rPr>
            </w:pPr>
            <w:r w:rsidRPr="002D2E54">
              <w:rPr>
                <w:lang w:val="en-US"/>
              </w:rPr>
              <w:t>Cecha dokumentu e-AD</w:t>
            </w:r>
          </w:p>
          <w:p w:rsidR="00C11AAF" w:rsidRPr="002D2E54" w:rsidRDefault="00C11AAF" w:rsidP="00F23355">
            <w:pPr>
              <w:pStyle w:val="pqiTabHead"/>
              <w:rPr>
                <w:lang w:val="en-US"/>
              </w:rPr>
            </w:pPr>
            <w:r>
              <w:rPr>
                <w:rFonts w:ascii="Courier New" w:hAnsi="Courier New" w:cs="Courier New"/>
                <w:noProof/>
                <w:color w:val="0000FF"/>
                <w:lang w:val="en-US"/>
              </w:rPr>
              <w:t>Attributes</w:t>
            </w:r>
          </w:p>
        </w:tc>
        <w:tc>
          <w:tcPr>
            <w:tcW w:w="391" w:type="dxa"/>
          </w:tcPr>
          <w:p w:rsidR="00C11AAF" w:rsidRPr="009079F8" w:rsidRDefault="00C11AAF" w:rsidP="00F23355">
            <w:pPr>
              <w:pStyle w:val="pqiTabHead"/>
            </w:pPr>
            <w:r w:rsidRPr="009079F8">
              <w:t>R</w:t>
            </w:r>
          </w:p>
        </w:tc>
        <w:tc>
          <w:tcPr>
            <w:tcW w:w="2071" w:type="dxa"/>
            <w:gridSpan w:val="3"/>
          </w:tcPr>
          <w:p w:rsidR="00C11AAF" w:rsidRPr="009079F8" w:rsidRDefault="00C11AAF" w:rsidP="00F23355">
            <w:pPr>
              <w:pStyle w:val="pqiTabHead"/>
            </w:pPr>
          </w:p>
        </w:tc>
        <w:tc>
          <w:tcPr>
            <w:tcW w:w="4575" w:type="dxa"/>
          </w:tcPr>
          <w:p w:rsidR="00C11AAF" w:rsidRPr="009079F8" w:rsidRDefault="00C11AAF" w:rsidP="00F23355">
            <w:pPr>
              <w:pStyle w:val="pqiTabHead"/>
            </w:pPr>
          </w:p>
        </w:tc>
        <w:tc>
          <w:tcPr>
            <w:tcW w:w="1877" w:type="dxa"/>
            <w:gridSpan w:val="2"/>
          </w:tcPr>
          <w:p w:rsidR="00C11AAF" w:rsidRPr="009079F8" w:rsidRDefault="00C11AAF" w:rsidP="00F23355">
            <w:pPr>
              <w:pStyle w:val="pqiTabHead"/>
            </w:pPr>
            <w:r>
              <w:t>1x</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Default="00C11AAF" w:rsidP="00F23355">
            <w:pPr>
              <w:pStyle w:val="pqiTabBody"/>
            </w:pPr>
            <w:r w:rsidRPr="009079F8">
              <w:t xml:space="preserve">Kod rodzaju </w:t>
            </w:r>
            <w:r>
              <w:t>komunikatu</w:t>
            </w:r>
          </w:p>
          <w:p w:rsidR="00C11AAF" w:rsidRPr="002D2E54" w:rsidRDefault="00C11AAF" w:rsidP="00F23355">
            <w:pPr>
              <w:pStyle w:val="pqiTabBody"/>
              <w:rPr>
                <w:rFonts w:ascii="Courier New" w:hAnsi="Courier New" w:cs="Courier New"/>
                <w:noProof/>
                <w:color w:val="0000FF"/>
              </w:rPr>
            </w:pPr>
            <w:r w:rsidRPr="002D2E54">
              <w:rPr>
                <w:rFonts w:ascii="Courier New" w:hAnsi="Courier New" w:cs="Courier New"/>
                <w:noProof/>
                <w:color w:val="0000FF"/>
              </w:rPr>
              <w:t>SubmissionMessageType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Default="00C11AAF" w:rsidP="00F23355">
            <w:pPr>
              <w:pStyle w:val="pqiTabBody"/>
            </w:pPr>
            <w:r>
              <w:t xml:space="preserve">Możliwe wartości są następujące: </w:t>
            </w:r>
          </w:p>
          <w:p w:rsidR="00C11AAF" w:rsidRDefault="00C11AAF" w:rsidP="00F23355">
            <w:pPr>
              <w:pStyle w:val="pqiTabBody"/>
            </w:pPr>
            <w:r>
              <w:t xml:space="preserve">1 = Standardowe zgłoszenie (stosowane we wszystkich przypadkach poza przypadkami, </w:t>
            </w:r>
            <w:r w:rsidR="0076267F">
              <w:br/>
            </w:r>
            <w:r>
              <w:t xml:space="preserve">w których zgłoszenie dotyczy wywozu z odprawą uproszczoną w miejscu) </w:t>
            </w:r>
          </w:p>
          <w:p w:rsidR="00C11AAF" w:rsidRDefault="00C11AAF" w:rsidP="00F23355">
            <w:pPr>
              <w:pStyle w:val="pqiTabBody"/>
            </w:pPr>
            <w:r>
              <w:t>2 = Zgłoszenie w przypadku wywozu z odprawą uproszczoną w miejscu (zastosowanie art. 283 rozporządzenia Komisji (EWG) nr 2454/93 (</w:t>
            </w:r>
            <w:r>
              <w:rPr>
                <w:rStyle w:val="Odwoanieprzypisudolnego"/>
              </w:rPr>
              <w:footnoteReference w:id="7"/>
            </w:r>
            <w:r>
              <w:t xml:space="preserve">)) </w:t>
            </w:r>
          </w:p>
          <w:p w:rsidR="00C11AAF" w:rsidRPr="009079F8" w:rsidRDefault="00C11AAF" w:rsidP="00F23355">
            <w:pPr>
              <w:pStyle w:val="pqiTabBody"/>
            </w:pPr>
            <w:r>
              <w:t xml:space="preserve">Rodzaj komunikatu nie może występować </w:t>
            </w:r>
            <w:r w:rsidR="0076267F">
              <w:br/>
            </w:r>
            <w:r>
              <w:t>w dokumencie e-AD, do którego został przypisany ARC, ani w dokumencie w formie papierowej, o którym mowa w art. 8 ust.1 niniejszego rozporządzenia.</w:t>
            </w:r>
          </w:p>
        </w:tc>
        <w:tc>
          <w:tcPr>
            <w:tcW w:w="1877" w:type="dxa"/>
            <w:gridSpan w:val="2"/>
          </w:tcPr>
          <w:p w:rsidR="00C11AAF" w:rsidRPr="009079F8" w:rsidRDefault="00C11AAF" w:rsidP="00F23355">
            <w:pPr>
              <w:pStyle w:val="pqiTabBody"/>
            </w:pPr>
            <w:r w:rsidRPr="009079F8">
              <w:t>n1</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Pr>
                <w:i/>
              </w:rPr>
              <w:t>b</w:t>
            </w:r>
          </w:p>
        </w:tc>
        <w:tc>
          <w:tcPr>
            <w:tcW w:w="3577" w:type="dxa"/>
            <w:gridSpan w:val="2"/>
          </w:tcPr>
          <w:p w:rsidR="00C11AAF" w:rsidRDefault="00C11AAF" w:rsidP="00F23355">
            <w:pPr>
              <w:pStyle w:val="pqiTabBody"/>
            </w:pPr>
            <w:r>
              <w:t>Kod przemieszczenia</w:t>
            </w:r>
          </w:p>
          <w:p w:rsidR="00C11AAF" w:rsidRPr="009079F8" w:rsidRDefault="00C11AAF" w:rsidP="00F23355">
            <w:pPr>
              <w:pStyle w:val="pqiTabBody"/>
            </w:pPr>
            <w:r>
              <w:rPr>
                <w:rFonts w:ascii="Courier New" w:hAnsi="Courier New" w:cs="Courier New"/>
                <w:noProof/>
                <w:color w:val="0000FF"/>
              </w:rPr>
              <w:t>MovementCode</w:t>
            </w:r>
          </w:p>
        </w:tc>
        <w:tc>
          <w:tcPr>
            <w:tcW w:w="391" w:type="dxa"/>
          </w:tcPr>
          <w:p w:rsidR="00C11AAF" w:rsidRPr="009079F8" w:rsidRDefault="00C11AAF" w:rsidP="00F23355">
            <w:pPr>
              <w:pStyle w:val="pqiTabBody"/>
            </w:pPr>
            <w:r>
              <w:t>R</w:t>
            </w:r>
          </w:p>
        </w:tc>
        <w:tc>
          <w:tcPr>
            <w:tcW w:w="2071" w:type="dxa"/>
            <w:gridSpan w:val="3"/>
          </w:tcPr>
          <w:p w:rsidR="00C11AAF" w:rsidRPr="009079F8" w:rsidRDefault="00C11AAF" w:rsidP="00F23355">
            <w:pPr>
              <w:pStyle w:val="pqiTabBody"/>
            </w:pPr>
          </w:p>
        </w:tc>
        <w:tc>
          <w:tcPr>
            <w:tcW w:w="4575" w:type="dxa"/>
          </w:tcPr>
          <w:p w:rsidR="00C11AAF" w:rsidRDefault="00C11AAF" w:rsidP="00F23355">
            <w:pPr>
              <w:pStyle w:val="pqiTabBody"/>
            </w:pPr>
            <w:r>
              <w:t xml:space="preserve">Możliwe wartości są następujące: </w:t>
            </w:r>
          </w:p>
          <w:p w:rsidR="00C11AAF" w:rsidRDefault="00C11AAF" w:rsidP="00F23355">
            <w:pPr>
              <w:pStyle w:val="pqiTabBody"/>
              <w:rPr>
                <w:rFonts w:eastAsia="Calibri"/>
              </w:rPr>
            </w:pPr>
            <w:r>
              <w:t>A = przemieszczenie</w:t>
            </w:r>
            <w:r w:rsidRPr="00374064">
              <w:t xml:space="preserve"> </w:t>
            </w:r>
            <w:r>
              <w:rPr>
                <w:iCs/>
              </w:rPr>
              <w:t xml:space="preserve">alkoholu etylowego </w:t>
            </w:r>
            <w:r w:rsidRPr="008E47B7">
              <w:rPr>
                <w:rFonts w:eastAsia="Calibri"/>
              </w:rPr>
              <w:t>objętego pozycją CN 2207</w:t>
            </w:r>
            <w:r>
              <w:rPr>
                <w:rFonts w:eastAsia="Calibri"/>
              </w:rPr>
              <w:t>, który jest:</w:t>
            </w:r>
          </w:p>
          <w:p w:rsidR="00C11AAF" w:rsidRDefault="00C11AAF" w:rsidP="00C11AAF">
            <w:pPr>
              <w:pStyle w:val="pqiTabBody"/>
              <w:numPr>
                <w:ilvl w:val="0"/>
                <w:numId w:val="59"/>
              </w:numPr>
              <w:rPr>
                <w:rFonts w:eastAsia="Calibri"/>
              </w:rPr>
            </w:pPr>
            <w:r w:rsidRPr="00624C42">
              <w:rPr>
                <w:rFonts w:eastAsia="Calibri"/>
              </w:rPr>
              <w:t>wypro</w:t>
            </w:r>
            <w:r>
              <w:rPr>
                <w:rFonts w:eastAsia="Calibri"/>
              </w:rPr>
              <w:t>dukowany w gorzelni rolniczej z </w:t>
            </w:r>
            <w:r w:rsidRPr="00624C42">
              <w:rPr>
                <w:rFonts w:eastAsia="Calibri"/>
              </w:rPr>
              <w:t xml:space="preserve">surowców rolniczych jako nieoczyszczony alkohol etylowy oraz wyprowadzany ze składu podatkowego producenta i przemieszczany do składu podatkowego na terytorium </w:t>
            </w:r>
            <w:r>
              <w:t xml:space="preserve">Polski </w:t>
            </w:r>
            <w:r w:rsidRPr="00624C42">
              <w:rPr>
                <w:rFonts w:eastAsia="Calibri"/>
              </w:rPr>
              <w:t>w celu dalszego przetworzenia przez jego odbiorcę</w:t>
            </w:r>
            <w:r>
              <w:rPr>
                <w:rFonts w:eastAsia="Calibri"/>
              </w:rPr>
              <w:t xml:space="preserve"> lub</w:t>
            </w:r>
            <w:r w:rsidRPr="00624C42">
              <w:rPr>
                <w:rFonts w:eastAsia="Calibri"/>
              </w:rPr>
              <w:t>,</w:t>
            </w:r>
          </w:p>
          <w:p w:rsidR="00C11AAF" w:rsidRDefault="00C11AAF" w:rsidP="00C11AAF">
            <w:pPr>
              <w:pStyle w:val="pqiTabBody"/>
              <w:numPr>
                <w:ilvl w:val="0"/>
                <w:numId w:val="59"/>
              </w:numPr>
              <w:rPr>
                <w:rFonts w:eastAsia="Calibri"/>
              </w:rPr>
            </w:pPr>
            <w:r w:rsidRPr="00624C42">
              <w:rPr>
                <w:rFonts w:eastAsia="Calibri"/>
              </w:rPr>
              <w:t>alkoholem etylowym odwodnionym sk</w:t>
            </w:r>
            <w:r>
              <w:rPr>
                <w:rFonts w:eastAsia="Calibri"/>
              </w:rPr>
              <w:t>ażonym benzyną wyprodukowanym z </w:t>
            </w:r>
            <w:r w:rsidRPr="00624C42">
              <w:rPr>
                <w:rFonts w:eastAsia="Calibri"/>
              </w:rPr>
              <w:t>surowców rolniczych oraz jest wyprowadzany ze składu podatkowego przez podmiot, który dokonał jego odwodnienia, i przemieszczany do innego składu podatkowego na te</w:t>
            </w:r>
            <w:r>
              <w:rPr>
                <w:rFonts w:eastAsia="Calibri"/>
              </w:rPr>
              <w:t xml:space="preserve">rytorium </w:t>
            </w:r>
            <w:r>
              <w:t xml:space="preserve">Polski </w:t>
            </w:r>
            <w:r>
              <w:rPr>
                <w:rFonts w:eastAsia="Calibri"/>
              </w:rPr>
              <w:t>w </w:t>
            </w:r>
            <w:r w:rsidRPr="00624C42">
              <w:rPr>
                <w:rFonts w:eastAsia="Calibri"/>
              </w:rPr>
              <w:t>celu dalszego przetworzenia przez jego odbiorcę, jako biopaliwo lub paliwo ciekłe</w:t>
            </w:r>
            <w:r>
              <w:rPr>
                <w:rFonts w:eastAsia="Calibri"/>
              </w:rPr>
              <w:t>.</w:t>
            </w:r>
          </w:p>
          <w:p w:rsidR="00C11AAF" w:rsidRDefault="00C11AAF" w:rsidP="00F23355">
            <w:pPr>
              <w:pStyle w:val="pqiTabBody"/>
            </w:pPr>
            <w:r>
              <w:t xml:space="preserve">R = </w:t>
            </w:r>
            <w:r w:rsidRPr="00374064">
              <w:t>przemieszczani</w:t>
            </w:r>
            <w:r>
              <w:t>e</w:t>
            </w:r>
            <w:r w:rsidRPr="00374064">
              <w:t xml:space="preserve"> rurociągiem ropopochodnych wyrobów akcyzowych pomiędzy składami podatkowymi</w:t>
            </w:r>
            <w:r>
              <w:t>.</w:t>
            </w:r>
          </w:p>
          <w:p w:rsidR="00C11AAF" w:rsidRDefault="00C11AAF" w:rsidP="00F23355">
            <w:pPr>
              <w:pStyle w:val="pqiTabBody"/>
            </w:pPr>
            <w:r>
              <w:t>K = przemieszczenie na terytorium Polski inne niż A i R.</w:t>
            </w:r>
          </w:p>
          <w:p w:rsidR="00C11AAF" w:rsidRDefault="00C11AAF" w:rsidP="00F23355">
            <w:pPr>
              <w:pStyle w:val="pqiTabBody"/>
            </w:pPr>
            <w:r>
              <w:t>U = przemieszczenie na terytorium UE inne niż R.</w:t>
            </w:r>
          </w:p>
          <w:p w:rsidR="00C11AAF" w:rsidRDefault="00C11AAF" w:rsidP="00F23355">
            <w:pPr>
              <w:pStyle w:val="pqiTabBody"/>
            </w:pPr>
            <w:r w:rsidRPr="00136D76">
              <w:t xml:space="preserve">Wartość „A” może być wybrana gdy przemieszczeniu </w:t>
            </w:r>
            <w:r>
              <w:t>pod</w:t>
            </w:r>
            <w:r w:rsidRPr="00136D76">
              <w:t>legają wyłącznie wyroby posiadające w polu 17b wartość</w:t>
            </w:r>
            <w:r>
              <w:t>:</w:t>
            </w:r>
          </w:p>
          <w:p w:rsidR="00C11AAF" w:rsidRDefault="00C11AAF" w:rsidP="00F23355">
            <w:pPr>
              <w:pStyle w:val="pqiTabBody"/>
            </w:pPr>
            <w:r>
              <w:t xml:space="preserve">- </w:t>
            </w:r>
            <w:r w:rsidRPr="00136D76">
              <w:t xml:space="preserve">„S300” </w:t>
            </w:r>
            <w:r>
              <w:t>(</w:t>
            </w:r>
            <w:r w:rsidRPr="00136D76">
              <w:t>oraz w polu 17c wartość</w:t>
            </w:r>
            <w:r>
              <w:t xml:space="preserve">, której pierwsze 4 cyfry mieszczą się w zakresie </w:t>
            </w:r>
            <w:r w:rsidRPr="00136D76">
              <w:t>„2207</w:t>
            </w:r>
            <w:r>
              <w:t>-</w:t>
            </w:r>
            <w:r w:rsidRPr="00136D76">
              <w:t>220</w:t>
            </w:r>
            <w:r>
              <w:t>8</w:t>
            </w:r>
            <w:r w:rsidRPr="00136D76">
              <w:t>”</w:t>
            </w:r>
            <w:r>
              <w:t>),</w:t>
            </w:r>
          </w:p>
          <w:p w:rsidR="00C11AAF" w:rsidRDefault="00C11AAF" w:rsidP="00F23355">
            <w:pPr>
              <w:pStyle w:val="pqiTabBody"/>
            </w:pPr>
            <w:r>
              <w:t xml:space="preserve">- </w:t>
            </w:r>
            <w:r w:rsidRPr="00136D76">
              <w:t xml:space="preserve">„S400” lub </w:t>
            </w:r>
          </w:p>
          <w:p w:rsidR="00C11AAF" w:rsidRDefault="00C11AAF" w:rsidP="00F23355">
            <w:pPr>
              <w:pStyle w:val="pqiTabBody"/>
            </w:pPr>
            <w:r>
              <w:t xml:space="preserve">- </w:t>
            </w:r>
            <w:r w:rsidRPr="00136D76">
              <w:t>„S500”</w:t>
            </w:r>
          </w:p>
          <w:p w:rsidR="00C11AAF" w:rsidRPr="00136D76" w:rsidRDefault="00C11AAF" w:rsidP="00F23355">
            <w:pPr>
              <w:pStyle w:val="pqiTabBody"/>
            </w:pPr>
            <w:r>
              <w:t>oraz gdy</w:t>
            </w:r>
            <w:r w:rsidRPr="00136D76">
              <w:t xml:space="preserve"> wysyłający i odbierający znajdują się na terytorium kraju, kod rodzaju </w:t>
            </w:r>
            <w:r w:rsidRPr="009079F8">
              <w:t>miejsca przeznaczenia</w:t>
            </w:r>
            <w:r>
              <w:t xml:space="preserve"> (pole 1a) </w:t>
            </w:r>
            <w:r w:rsidRPr="00136D76">
              <w:t xml:space="preserve">jest równy „1” </w:t>
            </w:r>
            <w:r>
              <w:t>i k</w:t>
            </w:r>
            <w:r w:rsidRPr="009079F8">
              <w:t xml:space="preserve">od rodzaju miejsca </w:t>
            </w:r>
            <w:r>
              <w:t>pochodzenia rozpoczęcia przemieszczenia (pole 9d) jest równy „1”</w:t>
            </w:r>
            <w:r w:rsidRPr="00136D76">
              <w:t>.</w:t>
            </w:r>
          </w:p>
          <w:p w:rsidR="00C11AAF" w:rsidRPr="00136D76" w:rsidRDefault="00C11AAF" w:rsidP="00F23355">
            <w:pPr>
              <w:pStyle w:val="pqiTabBody"/>
            </w:pPr>
            <w:r w:rsidRPr="00136D76">
              <w:t xml:space="preserve">Wartość „R” może być wybrana gdy przemieszczeniu </w:t>
            </w:r>
            <w:r>
              <w:t>pod</w:t>
            </w:r>
            <w:r w:rsidRPr="00136D76">
              <w:t>legają wyroby posiadające w polu 17b wartość „E300”, „E410”, „E420”, „E430”,</w:t>
            </w:r>
            <w:r>
              <w:t xml:space="preserve"> „E440”, „E450”, „E460”, „E470”, „E480”, „E490”, „E500”</w:t>
            </w:r>
            <w:r w:rsidRPr="00136D76">
              <w:t>, „E600”, „E700”, „E920”, „N10</w:t>
            </w:r>
            <w:r>
              <w:t>0”, „N200”, „N300”, „O100”</w:t>
            </w:r>
            <w:r w:rsidRPr="00136D76">
              <w:t xml:space="preserve"> oraz kod rodzaju </w:t>
            </w:r>
            <w:r>
              <w:t>miejsca przeznaczenia (pole 1a)</w:t>
            </w:r>
            <w:r w:rsidRPr="00136D76">
              <w:t xml:space="preserve"> jest równy „1” </w:t>
            </w:r>
            <w:r>
              <w:t>i k</w:t>
            </w:r>
            <w:r w:rsidRPr="009079F8">
              <w:t xml:space="preserve">od rodzaju miejsca </w:t>
            </w:r>
            <w:r>
              <w:t>pochodzenia rozpoczęcia przemieszczenia (pole 9d) jest równy „1”</w:t>
            </w:r>
            <w:r w:rsidRPr="00136D76">
              <w:t>.</w:t>
            </w:r>
            <w:r>
              <w:t xml:space="preserve"> Jeżeli 9 znak GRN ma wartość „Z” to podmiot</w:t>
            </w:r>
            <w:r w:rsidRPr="00136D76">
              <w:t xml:space="preserve"> wysyłający i odbierający </w:t>
            </w:r>
            <w:r>
              <w:t xml:space="preserve">mszą być tym samym podmiotem (posiadają ten sam numer akcyzowy), a składy podatkowe muszą </w:t>
            </w:r>
            <w:r w:rsidRPr="00136D76">
              <w:t>znajd</w:t>
            </w:r>
            <w:r>
              <w:t>ować</w:t>
            </w:r>
            <w:r w:rsidRPr="00136D76">
              <w:t xml:space="preserve"> się na terytorium </w:t>
            </w:r>
            <w:r>
              <w:t>Polski.</w:t>
            </w:r>
          </w:p>
          <w:p w:rsidR="00C11AAF" w:rsidRDefault="00C11AAF" w:rsidP="00F23355">
            <w:pPr>
              <w:pStyle w:val="pqiTabBody"/>
            </w:pPr>
            <w:r w:rsidRPr="00136D76">
              <w:t xml:space="preserve">Wartość „K” może być wybrana gdy wysyłający </w:t>
            </w:r>
            <w:r w:rsidR="0076267F">
              <w:br/>
            </w:r>
            <w:r w:rsidRPr="00136D76">
              <w:t xml:space="preserve">i odbierający znajdują się na terytorium kraju oraz kod rodzaju </w:t>
            </w:r>
            <w:r>
              <w:t xml:space="preserve">miejsca przeznaczenia (pole 1a) </w:t>
            </w:r>
            <w:r w:rsidRPr="00136D76">
              <w:t>jest równy „1”, „2”, „3”, „5”</w:t>
            </w:r>
            <w:r>
              <w:t xml:space="preserve"> lub</w:t>
            </w:r>
            <w:r w:rsidRPr="00136D76">
              <w:t xml:space="preserve"> „6”</w:t>
            </w:r>
            <w:r>
              <w:t xml:space="preserve"> (dla kodu „6” odbierającym jest urząd celny nadzorujący faktyczny wywóz znajdujący się na terytorium kraju)</w:t>
            </w:r>
            <w:r w:rsidRPr="00136D76">
              <w:t>.</w:t>
            </w:r>
          </w:p>
          <w:p w:rsidR="00C11AAF" w:rsidRPr="00136D76" w:rsidRDefault="00C11AAF" w:rsidP="00F23355">
            <w:pPr>
              <w:pStyle w:val="pqiTabBody"/>
            </w:pPr>
            <w:r w:rsidRPr="00136D76">
              <w:t xml:space="preserve">Wartość „U” może być </w:t>
            </w:r>
            <w:r>
              <w:t>wybrana gdy odbierający znajduje</w:t>
            </w:r>
            <w:r w:rsidRPr="00136D76">
              <w:t xml:space="preserve"> się na terytorium UE</w:t>
            </w:r>
            <w:r>
              <w:t xml:space="preserve"> dla dowolnego kodu rodzaju przemieszczenia lub </w:t>
            </w:r>
            <w:r>
              <w:rPr>
                <w:lang w:eastAsia="en-GB"/>
              </w:rPr>
              <w:t>w polu 1a jest wartość „8</w:t>
            </w:r>
            <w:r>
              <w:t xml:space="preserve"> –</w:t>
            </w:r>
            <w:r w:rsidRPr="00F963E2">
              <w:t xml:space="preserve"> Nieznane miejsce przeznaczenia</w:t>
            </w:r>
            <w:r>
              <w:rPr>
                <w:lang w:eastAsia="en-GB"/>
              </w:rPr>
              <w:t>”</w:t>
            </w:r>
            <w:r w:rsidRPr="00136D76">
              <w:t>.</w:t>
            </w:r>
          </w:p>
        </w:tc>
        <w:tc>
          <w:tcPr>
            <w:tcW w:w="1877" w:type="dxa"/>
            <w:gridSpan w:val="2"/>
          </w:tcPr>
          <w:p w:rsidR="00C11AAF" w:rsidRPr="009079F8" w:rsidRDefault="00C11AAF" w:rsidP="00F23355">
            <w:pPr>
              <w:pStyle w:val="pqiTabBody"/>
            </w:pPr>
            <w:r>
              <w:t>a1</w:t>
            </w:r>
          </w:p>
        </w:tc>
      </w:tr>
      <w:tr w:rsidR="00C11AAF" w:rsidRPr="009079F8" w:rsidTr="00F23355">
        <w:tc>
          <w:tcPr>
            <w:tcW w:w="800" w:type="dxa"/>
            <w:gridSpan w:val="2"/>
          </w:tcPr>
          <w:p w:rsidR="00C11AAF" w:rsidRPr="009079F8" w:rsidRDefault="00C11AAF" w:rsidP="00F23355">
            <w:pPr>
              <w:pStyle w:val="pqiTabHead"/>
              <w:rPr>
                <w:i/>
              </w:rPr>
            </w:pPr>
            <w:r w:rsidRPr="009079F8">
              <w:t>13</w:t>
            </w:r>
          </w:p>
        </w:tc>
        <w:tc>
          <w:tcPr>
            <w:tcW w:w="3577" w:type="dxa"/>
            <w:gridSpan w:val="2"/>
          </w:tcPr>
          <w:p w:rsidR="00C11AAF" w:rsidRDefault="00C11AAF" w:rsidP="00F23355">
            <w:pPr>
              <w:pStyle w:val="pqiTabHead"/>
            </w:pPr>
            <w:r>
              <w:t>TRANSPORT</w:t>
            </w:r>
          </w:p>
          <w:p w:rsidR="00C11AAF" w:rsidRPr="009079F8" w:rsidRDefault="00C11AAF" w:rsidP="00F23355">
            <w:pPr>
              <w:pStyle w:val="pqiTabHead"/>
            </w:pPr>
            <w:r>
              <w:rPr>
                <w:rFonts w:ascii="Courier New" w:hAnsi="Courier New" w:cs="Courier New"/>
                <w:noProof/>
                <w:color w:val="0000FF"/>
              </w:rPr>
              <w:t>TransportMode</w:t>
            </w:r>
          </w:p>
        </w:tc>
        <w:tc>
          <w:tcPr>
            <w:tcW w:w="391" w:type="dxa"/>
          </w:tcPr>
          <w:p w:rsidR="00C11AAF" w:rsidRPr="009079F8" w:rsidRDefault="00C11AAF" w:rsidP="00F23355">
            <w:pPr>
              <w:pStyle w:val="pqiTabHead"/>
            </w:pPr>
            <w:r w:rsidRPr="009079F8">
              <w:t>R</w:t>
            </w:r>
          </w:p>
        </w:tc>
        <w:tc>
          <w:tcPr>
            <w:tcW w:w="2071" w:type="dxa"/>
            <w:gridSpan w:val="3"/>
          </w:tcPr>
          <w:p w:rsidR="00C11AAF" w:rsidRPr="009079F8" w:rsidRDefault="00C11AAF" w:rsidP="00F23355">
            <w:pPr>
              <w:pStyle w:val="pqiTabHead"/>
            </w:pPr>
          </w:p>
        </w:tc>
        <w:tc>
          <w:tcPr>
            <w:tcW w:w="4575" w:type="dxa"/>
          </w:tcPr>
          <w:p w:rsidR="00C11AAF" w:rsidRPr="00136D76" w:rsidRDefault="00C11AAF" w:rsidP="00F23355">
            <w:pPr>
              <w:pStyle w:val="pqiTabHead"/>
              <w:rPr>
                <w:b w:val="0"/>
              </w:rPr>
            </w:pPr>
          </w:p>
        </w:tc>
        <w:tc>
          <w:tcPr>
            <w:tcW w:w="1877" w:type="dxa"/>
            <w:gridSpan w:val="2"/>
          </w:tcPr>
          <w:p w:rsidR="00C11AAF" w:rsidRPr="009079F8" w:rsidRDefault="00C11AAF" w:rsidP="00F23355">
            <w:pPr>
              <w:pStyle w:val="pqiTabHead"/>
            </w:pP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Default="00C11AAF" w:rsidP="00F23355">
            <w:pPr>
              <w:pStyle w:val="pqiTabBody"/>
            </w:pPr>
            <w:r w:rsidRPr="009079F8">
              <w:t>Kod rodzaju transportu</w:t>
            </w:r>
          </w:p>
          <w:p w:rsidR="00C11AAF" w:rsidRPr="009079F8" w:rsidRDefault="00C11AAF" w:rsidP="00F23355">
            <w:pPr>
              <w:pStyle w:val="pqiTabBody"/>
            </w:pPr>
            <w:r>
              <w:rPr>
                <w:rFonts w:ascii="Courier New" w:hAnsi="Courier New" w:cs="Courier New"/>
                <w:noProof/>
                <w:color w:val="0000FF"/>
              </w:rPr>
              <w:t>TransportModeCode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Default="00C11AAF" w:rsidP="00F23355">
            <w:pPr>
              <w:pStyle w:val="pqiTabBody"/>
            </w:pPr>
            <w:r>
              <w:t>Wartość ze słownika „Ko</w:t>
            </w:r>
            <w:r w:rsidRPr="0042743A">
              <w:t>dy rodzaju transportu (Transport modes)</w:t>
            </w:r>
            <w:r>
              <w:t>”.</w:t>
            </w:r>
          </w:p>
          <w:p w:rsidR="00C11AAF" w:rsidRDefault="00C11AAF" w:rsidP="00F23355">
            <w:pPr>
              <w:pStyle w:val="pqiTabBody"/>
              <w:rPr>
                <w:lang w:eastAsia="en-GB"/>
              </w:rPr>
            </w:pPr>
            <w:r>
              <w:rPr>
                <w:lang w:eastAsia="en-GB"/>
              </w:rPr>
              <w:t>W przypadku gdy w polu 1a jest wartość „8</w:t>
            </w:r>
            <w:r>
              <w:t xml:space="preserve"> –</w:t>
            </w:r>
            <w:r w:rsidRPr="00F963E2">
              <w:t xml:space="preserve"> Nieznane miejsce przeznaczenia</w:t>
            </w:r>
            <w:r>
              <w:rPr>
                <w:lang w:eastAsia="en-GB"/>
              </w:rPr>
              <w:t xml:space="preserve">” musi przyjmować wartość „1 – </w:t>
            </w:r>
            <w:r>
              <w:t>Transport morski</w:t>
            </w:r>
            <w:r>
              <w:rPr>
                <w:lang w:eastAsia="en-GB"/>
              </w:rPr>
              <w:t>”.</w:t>
            </w:r>
          </w:p>
          <w:p w:rsidR="00C11AAF" w:rsidRPr="0042743A" w:rsidRDefault="00C11AAF" w:rsidP="00F23355">
            <w:pPr>
              <w:pStyle w:val="pqiTabBody"/>
              <w:rPr>
                <w:lang w:eastAsia="en-GB"/>
              </w:rPr>
            </w:pPr>
            <w:r>
              <w:rPr>
                <w:lang w:eastAsia="en-GB"/>
              </w:rPr>
              <w:t>W przypadku gdy w polu 12b jest wartość „R” musi przyjmować wartość „</w:t>
            </w:r>
            <w:r w:rsidRPr="005D6CBA">
              <w:rPr>
                <w:lang w:eastAsia="en-GB"/>
              </w:rPr>
              <w:t xml:space="preserve">7 </w:t>
            </w:r>
            <w:r>
              <w:rPr>
                <w:lang w:eastAsia="en-GB"/>
              </w:rPr>
              <w:t>–</w:t>
            </w:r>
            <w:r w:rsidRPr="005D6CBA">
              <w:rPr>
                <w:lang w:eastAsia="en-GB"/>
              </w:rPr>
              <w:t xml:space="preserve"> Stałe instalacje przesyłowe (ropociągi, gazociągi)</w:t>
            </w:r>
            <w:r>
              <w:rPr>
                <w:lang w:eastAsia="en-GB"/>
              </w:rPr>
              <w:t>”.</w:t>
            </w:r>
          </w:p>
        </w:tc>
        <w:tc>
          <w:tcPr>
            <w:tcW w:w="1877" w:type="dxa"/>
            <w:gridSpan w:val="2"/>
          </w:tcPr>
          <w:p w:rsidR="00C11AAF" w:rsidRPr="009079F8" w:rsidRDefault="00C11AAF" w:rsidP="00F23355">
            <w:pPr>
              <w:pStyle w:val="pqiTabBody"/>
            </w:pPr>
            <w:r w:rsidRPr="009079F8">
              <w:t>n..2</w:t>
            </w:r>
          </w:p>
        </w:tc>
      </w:tr>
      <w:tr w:rsidR="00C11AAF" w:rsidRPr="009079F8" w:rsidTr="00F23355">
        <w:tc>
          <w:tcPr>
            <w:tcW w:w="800" w:type="dxa"/>
            <w:gridSpan w:val="2"/>
          </w:tcPr>
          <w:p w:rsidR="00C11AAF" w:rsidRPr="009079F8" w:rsidRDefault="00C11AAF" w:rsidP="00F23355">
            <w:pPr>
              <w:pStyle w:val="pqiTabHead"/>
              <w:rPr>
                <w:i/>
              </w:rPr>
            </w:pPr>
            <w:r w:rsidRPr="009079F8">
              <w:t>14</w:t>
            </w:r>
          </w:p>
        </w:tc>
        <w:tc>
          <w:tcPr>
            <w:tcW w:w="3577" w:type="dxa"/>
            <w:gridSpan w:val="2"/>
          </w:tcPr>
          <w:p w:rsidR="00C11AAF" w:rsidRDefault="00C11AAF" w:rsidP="00F23355">
            <w:pPr>
              <w:pStyle w:val="pqiTabHead"/>
            </w:pPr>
            <w:r w:rsidRPr="009079F8">
              <w:t xml:space="preserve">PODMIOT </w:t>
            </w:r>
            <w:r>
              <w:t>Organizator transportu</w:t>
            </w:r>
          </w:p>
          <w:p w:rsidR="00C11AAF" w:rsidRPr="009079F8" w:rsidRDefault="00C11AAF" w:rsidP="00F23355">
            <w:pPr>
              <w:pStyle w:val="pqiTabHead"/>
            </w:pPr>
            <w:r>
              <w:rPr>
                <w:rFonts w:ascii="Courier New" w:hAnsi="Courier New" w:cs="Courier New"/>
                <w:noProof/>
                <w:color w:val="0000FF"/>
              </w:rPr>
              <w:t>TransportArrangerTrader</w:t>
            </w:r>
          </w:p>
        </w:tc>
        <w:tc>
          <w:tcPr>
            <w:tcW w:w="391" w:type="dxa"/>
          </w:tcPr>
          <w:p w:rsidR="00C11AAF" w:rsidRPr="009079F8" w:rsidRDefault="00C11AAF" w:rsidP="00F23355">
            <w:pPr>
              <w:pStyle w:val="pqiTabHead"/>
            </w:pPr>
            <w:r>
              <w:t>D</w:t>
            </w:r>
          </w:p>
        </w:tc>
        <w:tc>
          <w:tcPr>
            <w:tcW w:w="2071" w:type="dxa"/>
            <w:gridSpan w:val="3"/>
          </w:tcPr>
          <w:p w:rsidR="00C11AAF" w:rsidRDefault="00C11AAF" w:rsidP="00F23355">
            <w:pPr>
              <w:pStyle w:val="pqiTabHead"/>
            </w:pPr>
            <w:r w:rsidRPr="009079F8">
              <w:t xml:space="preserve">„R” w celu identyfikacji </w:t>
            </w:r>
            <w:r>
              <w:t>podmiotu</w:t>
            </w:r>
            <w:r w:rsidRPr="009079F8">
              <w:t xml:space="preserve"> odpowiedzialne</w:t>
            </w:r>
            <w:r>
              <w:t>go</w:t>
            </w:r>
            <w:r w:rsidRPr="009079F8">
              <w:t xml:space="preserve"> za zorganizowanie pierwszego </w:t>
            </w:r>
            <w:r>
              <w:t>środka transportu</w:t>
            </w:r>
            <w:r w:rsidRPr="009079F8">
              <w:t xml:space="preserve">, jeżeli wartość w polu </w:t>
            </w:r>
            <w:r>
              <w:t>1</w:t>
            </w:r>
            <w:r w:rsidRPr="009079F8">
              <w:rPr>
                <w:i/>
              </w:rPr>
              <w:t>c</w:t>
            </w:r>
            <w:r w:rsidRPr="009079F8">
              <w:t xml:space="preserve"> ma wartość „3” lub „4”.</w:t>
            </w:r>
          </w:p>
          <w:p w:rsidR="00C11AAF" w:rsidRPr="009079F8" w:rsidRDefault="00C11AAF" w:rsidP="00F23355">
            <w:pPr>
              <w:pStyle w:val="pqiTabHead"/>
            </w:pPr>
            <w:r>
              <w:t>W pozostałych przypadkach nie stosuje się.</w:t>
            </w:r>
          </w:p>
        </w:tc>
        <w:tc>
          <w:tcPr>
            <w:tcW w:w="4575" w:type="dxa"/>
          </w:tcPr>
          <w:p w:rsidR="00C11AAF" w:rsidRPr="009079F8" w:rsidRDefault="00C11AAF" w:rsidP="00F23355">
            <w:pPr>
              <w:pStyle w:val="pqiTabHead"/>
            </w:pPr>
          </w:p>
        </w:tc>
        <w:tc>
          <w:tcPr>
            <w:tcW w:w="1877" w:type="dxa"/>
            <w:gridSpan w:val="2"/>
          </w:tcPr>
          <w:p w:rsidR="00C11AAF" w:rsidRPr="009079F8" w:rsidRDefault="00C11AAF" w:rsidP="00F23355">
            <w:pPr>
              <w:pStyle w:val="pqiTabHead"/>
            </w:pPr>
          </w:p>
        </w:tc>
      </w:tr>
      <w:tr w:rsidR="00C11AAF" w:rsidRPr="009079F8" w:rsidTr="00F23355">
        <w:tc>
          <w:tcPr>
            <w:tcW w:w="800" w:type="dxa"/>
            <w:gridSpan w:val="2"/>
          </w:tcPr>
          <w:p w:rsidR="00C11AAF" w:rsidRPr="009079F8" w:rsidRDefault="00C11AAF" w:rsidP="00F23355">
            <w:pPr>
              <w:pStyle w:val="pqiTabBody"/>
              <w:rPr>
                <w:i/>
              </w:rPr>
            </w:pPr>
          </w:p>
        </w:tc>
        <w:tc>
          <w:tcPr>
            <w:tcW w:w="3577" w:type="dxa"/>
            <w:gridSpan w:val="2"/>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391" w:type="dxa"/>
          </w:tcPr>
          <w:p w:rsidR="00C11AAF" w:rsidRPr="009079F8" w:rsidRDefault="00C11AAF" w:rsidP="00F23355">
            <w:pPr>
              <w:pStyle w:val="pqiTabBody"/>
            </w:pPr>
            <w:r>
              <w:t>D</w:t>
            </w:r>
          </w:p>
        </w:tc>
        <w:tc>
          <w:tcPr>
            <w:tcW w:w="2071" w:type="dxa"/>
            <w:gridSpan w:val="3"/>
          </w:tcPr>
          <w:p w:rsidR="00C11AAF" w:rsidRPr="009079F8" w:rsidRDefault="00C11AAF" w:rsidP="00F23355">
            <w:pPr>
              <w:pStyle w:val="pqiTabBody"/>
            </w:pPr>
            <w:r w:rsidRPr="009079F8">
              <w:t xml:space="preserve">„R”, jeżeli stosuje się </w:t>
            </w:r>
            <w:r>
              <w:t>element 14</w:t>
            </w:r>
            <w:r w:rsidRPr="009079F8">
              <w:t>.</w:t>
            </w:r>
          </w:p>
        </w:tc>
        <w:tc>
          <w:tcPr>
            <w:tcW w:w="4575"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877" w:type="dxa"/>
            <w:gridSpan w:val="2"/>
          </w:tcPr>
          <w:p w:rsidR="00C11AAF" w:rsidRPr="009079F8" w:rsidRDefault="00C11AAF" w:rsidP="00F23355">
            <w:pPr>
              <w:pStyle w:val="pqiTabBody"/>
            </w:pPr>
            <w:r w:rsidRPr="009079F8">
              <w:t>a2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Default="00C11AAF" w:rsidP="00F23355">
            <w:pPr>
              <w:pStyle w:val="pqiTabBody"/>
            </w:pPr>
            <w:r w:rsidRPr="009079F8">
              <w:t>Numer VAT</w:t>
            </w:r>
          </w:p>
          <w:p w:rsidR="00C11AAF" w:rsidRPr="009079F8" w:rsidRDefault="00C11AAF" w:rsidP="00F23355">
            <w:pPr>
              <w:pStyle w:val="pqiTabBody"/>
            </w:pPr>
            <w:r>
              <w:rPr>
                <w:rFonts w:ascii="Courier New" w:hAnsi="Courier New" w:cs="Courier New"/>
                <w:noProof/>
                <w:color w:val="0000FF"/>
              </w:rPr>
              <w:t>VatNumber</w:t>
            </w:r>
          </w:p>
        </w:tc>
        <w:tc>
          <w:tcPr>
            <w:tcW w:w="391" w:type="dxa"/>
          </w:tcPr>
          <w:p w:rsidR="00C11AAF" w:rsidRPr="009079F8" w:rsidRDefault="00C11AAF" w:rsidP="00F23355">
            <w:pPr>
              <w:pStyle w:val="pqiTabBody"/>
            </w:pPr>
            <w:r>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w:t>
            </w:r>
            <w:r>
              <w:t>14</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b</w:t>
            </w:r>
          </w:p>
        </w:tc>
        <w:tc>
          <w:tcPr>
            <w:tcW w:w="3577" w:type="dxa"/>
            <w:gridSpan w:val="2"/>
          </w:tcPr>
          <w:p w:rsidR="00C11AAF" w:rsidRDefault="00C11AAF" w:rsidP="00F23355">
            <w:pPr>
              <w:pStyle w:val="pqiTabBody"/>
            </w:pPr>
            <w:r w:rsidRPr="009079F8">
              <w:t>Nazwa podmiotu gospodarczego</w:t>
            </w:r>
          </w:p>
          <w:p w:rsidR="00C11AAF" w:rsidRPr="009079F8" w:rsidRDefault="00C11AAF" w:rsidP="00F23355">
            <w:pPr>
              <w:pStyle w:val="pqiTabBody"/>
            </w:pPr>
            <w:r>
              <w:rPr>
                <w:rFonts w:ascii="Courier New" w:hAnsi="Courier New" w:cs="Courier New"/>
                <w:noProof/>
                <w:color w:val="0000FF"/>
              </w:rPr>
              <w:t>TraderName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an..182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c</w:t>
            </w:r>
          </w:p>
        </w:tc>
        <w:tc>
          <w:tcPr>
            <w:tcW w:w="3577" w:type="dxa"/>
            <w:gridSpan w:val="2"/>
          </w:tcPr>
          <w:p w:rsidR="00C11AAF" w:rsidRDefault="00C11AAF" w:rsidP="00F23355">
            <w:pPr>
              <w:pStyle w:val="pqiTabBody"/>
            </w:pPr>
            <w:r w:rsidRPr="009079F8">
              <w:t>Ulica</w:t>
            </w:r>
          </w:p>
          <w:p w:rsidR="00C11AAF" w:rsidRPr="009079F8" w:rsidRDefault="00C11AAF" w:rsidP="00F23355">
            <w:pPr>
              <w:pStyle w:val="pqiTabBody"/>
            </w:pPr>
            <w:r>
              <w:rPr>
                <w:rFonts w:ascii="Courier New" w:hAnsi="Courier New" w:cs="Courier New"/>
                <w:noProof/>
                <w:color w:val="0000FF"/>
              </w:rPr>
              <w:t>StreetName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an..65</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d</w:t>
            </w:r>
          </w:p>
        </w:tc>
        <w:tc>
          <w:tcPr>
            <w:tcW w:w="3577" w:type="dxa"/>
            <w:gridSpan w:val="2"/>
          </w:tcPr>
          <w:p w:rsidR="00C11AAF" w:rsidRDefault="00C11AAF" w:rsidP="00F23355">
            <w:pPr>
              <w:pStyle w:val="pqiTabBody"/>
            </w:pPr>
            <w:r w:rsidRPr="009079F8">
              <w:t>Numer domu</w:t>
            </w:r>
          </w:p>
          <w:p w:rsidR="00C11AAF" w:rsidRPr="009079F8" w:rsidRDefault="00C11AAF" w:rsidP="00F23355">
            <w:pPr>
              <w:pStyle w:val="pqiTabBody"/>
            </w:pPr>
            <w:r>
              <w:rPr>
                <w:rFonts w:ascii="Courier New" w:hAnsi="Courier New" w:cs="Courier New"/>
                <w:noProof/>
                <w:color w:val="0000FF"/>
              </w:rPr>
              <w:t>StreetNumber</w:t>
            </w:r>
          </w:p>
        </w:tc>
        <w:tc>
          <w:tcPr>
            <w:tcW w:w="391" w:type="dxa"/>
          </w:tcPr>
          <w:p w:rsidR="00C11AAF" w:rsidRPr="009079F8" w:rsidRDefault="00C11AAF" w:rsidP="00F23355">
            <w:pPr>
              <w:pStyle w:val="pqiTabBody"/>
            </w:pPr>
            <w:r w:rsidRPr="009079F8">
              <w:t>O</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an..11</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e</w:t>
            </w:r>
          </w:p>
        </w:tc>
        <w:tc>
          <w:tcPr>
            <w:tcW w:w="3577" w:type="dxa"/>
            <w:gridSpan w:val="2"/>
          </w:tcPr>
          <w:p w:rsidR="00C11AAF" w:rsidRDefault="00C11AAF" w:rsidP="00F23355">
            <w:pPr>
              <w:pStyle w:val="pqiTabBody"/>
            </w:pPr>
            <w:r w:rsidRPr="009079F8">
              <w:t>Kod pocztowy</w:t>
            </w:r>
          </w:p>
          <w:p w:rsidR="00C11AAF" w:rsidRPr="009079F8" w:rsidRDefault="00C11AAF" w:rsidP="00F23355">
            <w:pPr>
              <w:pStyle w:val="pqiTabBody"/>
            </w:pPr>
            <w:r>
              <w:rPr>
                <w:rFonts w:ascii="Courier New" w:hAnsi="Courier New" w:cs="Courier New"/>
                <w:noProof/>
                <w:color w:val="0000FF"/>
              </w:rPr>
              <w:t>Postcode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an..10</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f</w:t>
            </w:r>
          </w:p>
        </w:tc>
        <w:tc>
          <w:tcPr>
            <w:tcW w:w="3577" w:type="dxa"/>
            <w:gridSpan w:val="2"/>
          </w:tcPr>
          <w:p w:rsidR="00C11AAF" w:rsidRDefault="00C11AAF" w:rsidP="00F23355">
            <w:pPr>
              <w:pStyle w:val="pqiTabBody"/>
            </w:pPr>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an..50</w:t>
            </w:r>
          </w:p>
        </w:tc>
      </w:tr>
      <w:tr w:rsidR="00C11AAF" w:rsidRPr="009079F8" w:rsidTr="00F23355">
        <w:tc>
          <w:tcPr>
            <w:tcW w:w="800" w:type="dxa"/>
            <w:gridSpan w:val="2"/>
          </w:tcPr>
          <w:p w:rsidR="00C11AAF" w:rsidRPr="009079F8" w:rsidRDefault="00C11AAF" w:rsidP="00F23355">
            <w:pPr>
              <w:pStyle w:val="pqiTabHead"/>
              <w:rPr>
                <w:i/>
              </w:rPr>
            </w:pPr>
            <w:r w:rsidRPr="009079F8">
              <w:t>15</w:t>
            </w:r>
          </w:p>
        </w:tc>
        <w:tc>
          <w:tcPr>
            <w:tcW w:w="3577" w:type="dxa"/>
            <w:gridSpan w:val="2"/>
          </w:tcPr>
          <w:p w:rsidR="00C11AAF" w:rsidRDefault="00C11AAF" w:rsidP="00F23355">
            <w:pPr>
              <w:pStyle w:val="pqiTabHead"/>
            </w:pPr>
            <w:r w:rsidRPr="009079F8">
              <w:t xml:space="preserve">PODMIOT </w:t>
            </w:r>
            <w:r>
              <w:t>P</w:t>
            </w:r>
            <w:r w:rsidRPr="009079F8">
              <w:t xml:space="preserve">ierwszy </w:t>
            </w:r>
            <w:r>
              <w:t>P</w:t>
            </w:r>
            <w:r w:rsidRPr="009079F8">
              <w:t>rzewoźnik</w:t>
            </w:r>
          </w:p>
          <w:p w:rsidR="00C11AAF" w:rsidRPr="009079F8" w:rsidRDefault="00C11AAF" w:rsidP="00F23355">
            <w:pPr>
              <w:pStyle w:val="pqiTabHead"/>
            </w:pPr>
            <w:r>
              <w:rPr>
                <w:rFonts w:ascii="Courier New" w:hAnsi="Courier New" w:cs="Courier New"/>
                <w:noProof/>
                <w:color w:val="0000FF"/>
              </w:rPr>
              <w:t>FirstTransporterTrader</w:t>
            </w:r>
          </w:p>
        </w:tc>
        <w:tc>
          <w:tcPr>
            <w:tcW w:w="391" w:type="dxa"/>
          </w:tcPr>
          <w:p w:rsidR="00C11AAF" w:rsidRPr="009079F8" w:rsidRDefault="00C11AAF" w:rsidP="00F23355">
            <w:pPr>
              <w:pStyle w:val="pqiTabHead"/>
            </w:pPr>
            <w:r>
              <w:t>R</w:t>
            </w:r>
          </w:p>
        </w:tc>
        <w:tc>
          <w:tcPr>
            <w:tcW w:w="2071" w:type="dxa"/>
            <w:gridSpan w:val="3"/>
          </w:tcPr>
          <w:p w:rsidR="00C11AAF" w:rsidRPr="009079F8" w:rsidRDefault="00C11AAF" w:rsidP="00F23355">
            <w:pPr>
              <w:pStyle w:val="pqiTabHead"/>
            </w:pPr>
          </w:p>
        </w:tc>
        <w:tc>
          <w:tcPr>
            <w:tcW w:w="4575" w:type="dxa"/>
          </w:tcPr>
          <w:p w:rsidR="00C11AAF" w:rsidRPr="009079F8" w:rsidRDefault="00C11AAF" w:rsidP="00F23355">
            <w:pPr>
              <w:pStyle w:val="pqiTabHead"/>
            </w:pPr>
            <w:r>
              <w:t>Należy podać dane</w:t>
            </w:r>
            <w:r w:rsidRPr="009079F8">
              <w:t xml:space="preserve"> </w:t>
            </w:r>
            <w:r>
              <w:t>podmiotu</w:t>
            </w:r>
            <w:r w:rsidRPr="009079F8">
              <w:t xml:space="preserve"> dokonujące</w:t>
            </w:r>
            <w:r>
              <w:t>go</w:t>
            </w:r>
            <w:r w:rsidRPr="009079F8">
              <w:t xml:space="preserve"> przewozu</w:t>
            </w:r>
            <w:r>
              <w:t xml:space="preserve"> pierwszym środkiem transportu</w:t>
            </w:r>
          </w:p>
        </w:tc>
        <w:tc>
          <w:tcPr>
            <w:tcW w:w="1877" w:type="dxa"/>
            <w:gridSpan w:val="2"/>
          </w:tcPr>
          <w:p w:rsidR="00C11AAF" w:rsidRPr="009079F8" w:rsidRDefault="00C11AAF" w:rsidP="00F23355">
            <w:pPr>
              <w:pStyle w:val="pqiTabHead"/>
            </w:pPr>
          </w:p>
        </w:tc>
      </w:tr>
      <w:tr w:rsidR="00C11AAF" w:rsidRPr="009079F8" w:rsidTr="00F23355">
        <w:tc>
          <w:tcPr>
            <w:tcW w:w="800" w:type="dxa"/>
            <w:gridSpan w:val="2"/>
          </w:tcPr>
          <w:p w:rsidR="00C11AAF" w:rsidRPr="009079F8" w:rsidRDefault="00C11AAF" w:rsidP="00F23355">
            <w:pPr>
              <w:pStyle w:val="pqiTabBody"/>
              <w:rPr>
                <w:i/>
              </w:rPr>
            </w:pPr>
          </w:p>
        </w:tc>
        <w:tc>
          <w:tcPr>
            <w:tcW w:w="3577" w:type="dxa"/>
            <w:gridSpan w:val="2"/>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391" w:type="dxa"/>
          </w:tcPr>
          <w:p w:rsidR="00C11AAF" w:rsidRPr="009079F8" w:rsidRDefault="00C11AAF" w:rsidP="00F23355">
            <w:pPr>
              <w:pStyle w:val="pqiTabBody"/>
            </w:pPr>
            <w:r>
              <w:t>R</w:t>
            </w:r>
          </w:p>
        </w:tc>
        <w:tc>
          <w:tcPr>
            <w:tcW w:w="2071" w:type="dxa"/>
            <w:gridSpan w:val="3"/>
          </w:tcPr>
          <w:p w:rsidR="00C11AAF" w:rsidRPr="009079F8" w:rsidRDefault="00C11AAF" w:rsidP="00F23355">
            <w:pPr>
              <w:pStyle w:val="pqiTabBody"/>
            </w:pPr>
          </w:p>
        </w:tc>
        <w:tc>
          <w:tcPr>
            <w:tcW w:w="4575"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877" w:type="dxa"/>
            <w:gridSpan w:val="2"/>
          </w:tcPr>
          <w:p w:rsidR="00C11AAF" w:rsidRPr="009079F8" w:rsidRDefault="00C11AAF" w:rsidP="00F23355">
            <w:pPr>
              <w:pStyle w:val="pqiTabBody"/>
            </w:pPr>
            <w:r w:rsidRPr="009079F8">
              <w:t>a2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Default="00C11AAF" w:rsidP="00F23355">
            <w:pPr>
              <w:pStyle w:val="pqiTabBody"/>
            </w:pPr>
            <w:r w:rsidRPr="009079F8">
              <w:t>Numer VAT</w:t>
            </w:r>
          </w:p>
          <w:p w:rsidR="00C11AAF" w:rsidRPr="009079F8" w:rsidRDefault="00C11AAF" w:rsidP="00F23355">
            <w:pPr>
              <w:pStyle w:val="pqiTabBody"/>
            </w:pPr>
            <w:r>
              <w:rPr>
                <w:rFonts w:ascii="Courier New" w:hAnsi="Courier New" w:cs="Courier New"/>
                <w:noProof/>
                <w:color w:val="0000FF"/>
              </w:rPr>
              <w:t>VatNumber</w:t>
            </w:r>
          </w:p>
        </w:tc>
        <w:tc>
          <w:tcPr>
            <w:tcW w:w="391" w:type="dxa"/>
          </w:tcPr>
          <w:p w:rsidR="00C11AAF" w:rsidRPr="009079F8" w:rsidRDefault="00C11AAF" w:rsidP="00F23355">
            <w:pPr>
              <w:pStyle w:val="pqiTabBody"/>
            </w:pPr>
            <w:r>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w:t>
            </w:r>
            <w:r>
              <w:t>14</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b</w:t>
            </w:r>
          </w:p>
        </w:tc>
        <w:tc>
          <w:tcPr>
            <w:tcW w:w="3577" w:type="dxa"/>
            <w:gridSpan w:val="2"/>
          </w:tcPr>
          <w:p w:rsidR="00C11AAF" w:rsidRDefault="00C11AAF" w:rsidP="00F23355">
            <w:pPr>
              <w:pStyle w:val="pqiTabBody"/>
            </w:pPr>
            <w:r w:rsidRPr="009079F8">
              <w:t>Nazwa podmiotu gospodarczego</w:t>
            </w:r>
          </w:p>
          <w:p w:rsidR="00C11AAF" w:rsidRPr="009079F8" w:rsidRDefault="00C11AAF" w:rsidP="00F23355">
            <w:pPr>
              <w:pStyle w:val="pqiTabBody"/>
            </w:pPr>
            <w:r>
              <w:rPr>
                <w:rFonts w:ascii="Courier New" w:hAnsi="Courier New" w:cs="Courier New"/>
                <w:noProof/>
                <w:color w:val="0000FF"/>
              </w:rPr>
              <w:t>TraderName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an..182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c</w:t>
            </w:r>
          </w:p>
        </w:tc>
        <w:tc>
          <w:tcPr>
            <w:tcW w:w="3577" w:type="dxa"/>
            <w:gridSpan w:val="2"/>
          </w:tcPr>
          <w:p w:rsidR="00C11AAF" w:rsidRDefault="00C11AAF" w:rsidP="00F23355">
            <w:pPr>
              <w:pStyle w:val="pqiTabBody"/>
            </w:pPr>
            <w:r w:rsidRPr="009079F8">
              <w:t>Ulica</w:t>
            </w:r>
          </w:p>
          <w:p w:rsidR="00C11AAF" w:rsidRPr="009079F8" w:rsidRDefault="00C11AAF" w:rsidP="00F23355">
            <w:pPr>
              <w:pStyle w:val="pqiTabBody"/>
            </w:pPr>
            <w:r>
              <w:rPr>
                <w:rFonts w:ascii="Courier New" w:hAnsi="Courier New" w:cs="Courier New"/>
                <w:noProof/>
                <w:color w:val="0000FF"/>
              </w:rPr>
              <w:t>StreetName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an..65</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d</w:t>
            </w:r>
          </w:p>
        </w:tc>
        <w:tc>
          <w:tcPr>
            <w:tcW w:w="3577" w:type="dxa"/>
            <w:gridSpan w:val="2"/>
          </w:tcPr>
          <w:p w:rsidR="00C11AAF" w:rsidRDefault="00C11AAF" w:rsidP="00F23355">
            <w:pPr>
              <w:pStyle w:val="pqiTabBody"/>
            </w:pPr>
            <w:r w:rsidRPr="009079F8">
              <w:t>Numer domu</w:t>
            </w:r>
          </w:p>
          <w:p w:rsidR="00C11AAF" w:rsidRPr="009079F8" w:rsidRDefault="00C11AAF" w:rsidP="00F23355">
            <w:pPr>
              <w:pStyle w:val="pqiTabBody"/>
            </w:pPr>
            <w:r>
              <w:rPr>
                <w:rFonts w:ascii="Courier New" w:hAnsi="Courier New" w:cs="Courier New"/>
                <w:noProof/>
                <w:color w:val="0000FF"/>
              </w:rPr>
              <w:t>StreetNumber</w:t>
            </w:r>
          </w:p>
        </w:tc>
        <w:tc>
          <w:tcPr>
            <w:tcW w:w="391" w:type="dxa"/>
          </w:tcPr>
          <w:p w:rsidR="00C11AAF" w:rsidRPr="009079F8" w:rsidRDefault="00C11AAF" w:rsidP="00F23355">
            <w:pPr>
              <w:pStyle w:val="pqiTabBody"/>
            </w:pPr>
            <w:r w:rsidRPr="009079F8">
              <w:t>O</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an..11</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e</w:t>
            </w:r>
          </w:p>
        </w:tc>
        <w:tc>
          <w:tcPr>
            <w:tcW w:w="3577" w:type="dxa"/>
            <w:gridSpan w:val="2"/>
          </w:tcPr>
          <w:p w:rsidR="00C11AAF" w:rsidRDefault="00C11AAF" w:rsidP="00F23355">
            <w:pPr>
              <w:pStyle w:val="pqiTabBody"/>
            </w:pPr>
            <w:r w:rsidRPr="009079F8">
              <w:t>Kod pocztowy</w:t>
            </w:r>
          </w:p>
          <w:p w:rsidR="00C11AAF" w:rsidRPr="009079F8" w:rsidRDefault="00C11AAF" w:rsidP="00F23355">
            <w:pPr>
              <w:pStyle w:val="pqiTabBody"/>
            </w:pPr>
            <w:r>
              <w:rPr>
                <w:rFonts w:ascii="Courier New" w:hAnsi="Courier New" w:cs="Courier New"/>
                <w:noProof/>
                <w:color w:val="0000FF"/>
              </w:rPr>
              <w:t>Postcode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an..10</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f</w:t>
            </w:r>
          </w:p>
        </w:tc>
        <w:tc>
          <w:tcPr>
            <w:tcW w:w="3577" w:type="dxa"/>
            <w:gridSpan w:val="2"/>
          </w:tcPr>
          <w:p w:rsidR="00C11AAF" w:rsidRDefault="00C11AAF" w:rsidP="00F23355">
            <w:pPr>
              <w:pStyle w:val="pqiTabBody"/>
            </w:pPr>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p>
        </w:tc>
        <w:tc>
          <w:tcPr>
            <w:tcW w:w="1877" w:type="dxa"/>
            <w:gridSpan w:val="2"/>
          </w:tcPr>
          <w:p w:rsidR="00C11AAF" w:rsidRPr="009079F8" w:rsidRDefault="00C11AAF" w:rsidP="00F23355">
            <w:pPr>
              <w:pStyle w:val="pqiTabBody"/>
            </w:pPr>
            <w:r w:rsidRPr="009079F8">
              <w:t>an..50</w:t>
            </w:r>
          </w:p>
        </w:tc>
      </w:tr>
      <w:tr w:rsidR="00C11AAF" w:rsidRPr="009079F8" w:rsidTr="00F23355">
        <w:tc>
          <w:tcPr>
            <w:tcW w:w="800" w:type="dxa"/>
            <w:gridSpan w:val="2"/>
          </w:tcPr>
          <w:p w:rsidR="00C11AAF" w:rsidRPr="009079F8" w:rsidRDefault="00C11AAF" w:rsidP="00F23355">
            <w:pPr>
              <w:pStyle w:val="pqiTabHead"/>
              <w:rPr>
                <w:i/>
              </w:rPr>
            </w:pPr>
            <w:r w:rsidRPr="009079F8">
              <w:t>16</w:t>
            </w:r>
          </w:p>
        </w:tc>
        <w:tc>
          <w:tcPr>
            <w:tcW w:w="3577" w:type="dxa"/>
            <w:gridSpan w:val="2"/>
          </w:tcPr>
          <w:p w:rsidR="00C11AAF" w:rsidRDefault="00C11AAF" w:rsidP="00F23355">
            <w:pPr>
              <w:pStyle w:val="pqiTabHead"/>
            </w:pPr>
            <w:r w:rsidRPr="009079F8">
              <w:t xml:space="preserve">SZCZEGÓŁY </w:t>
            </w:r>
            <w:r>
              <w:t>DOTYCZĄCE TRANSPORTU</w:t>
            </w:r>
          </w:p>
          <w:p w:rsidR="00C11AAF" w:rsidRPr="009079F8" w:rsidRDefault="00C11AAF" w:rsidP="00F23355">
            <w:pPr>
              <w:pStyle w:val="pqiTabHead"/>
            </w:pPr>
            <w:r>
              <w:rPr>
                <w:rFonts w:ascii="Courier New" w:hAnsi="Courier New" w:cs="Courier New"/>
                <w:noProof/>
                <w:color w:val="0000FF"/>
              </w:rPr>
              <w:t>TransportDetails</w:t>
            </w:r>
          </w:p>
        </w:tc>
        <w:tc>
          <w:tcPr>
            <w:tcW w:w="391" w:type="dxa"/>
          </w:tcPr>
          <w:p w:rsidR="00C11AAF" w:rsidRPr="009079F8" w:rsidRDefault="00C11AAF" w:rsidP="00F23355">
            <w:pPr>
              <w:pStyle w:val="pqiTabHead"/>
            </w:pPr>
            <w:r w:rsidRPr="009079F8">
              <w:t>R</w:t>
            </w:r>
          </w:p>
        </w:tc>
        <w:tc>
          <w:tcPr>
            <w:tcW w:w="2071" w:type="dxa"/>
            <w:gridSpan w:val="3"/>
          </w:tcPr>
          <w:p w:rsidR="00C11AAF" w:rsidRPr="009079F8" w:rsidRDefault="00C11AAF" w:rsidP="00F23355">
            <w:pPr>
              <w:pStyle w:val="pqiTabHead"/>
            </w:pPr>
          </w:p>
        </w:tc>
        <w:tc>
          <w:tcPr>
            <w:tcW w:w="4575" w:type="dxa"/>
          </w:tcPr>
          <w:p w:rsidR="00C11AAF" w:rsidRPr="009079F8" w:rsidRDefault="00C11AAF" w:rsidP="00F23355">
            <w:pPr>
              <w:pStyle w:val="pqiTabHead"/>
            </w:pPr>
          </w:p>
        </w:tc>
        <w:tc>
          <w:tcPr>
            <w:tcW w:w="1877" w:type="dxa"/>
            <w:gridSpan w:val="2"/>
          </w:tcPr>
          <w:p w:rsidR="00C11AAF" w:rsidRPr="009079F8" w:rsidRDefault="00C11AAF" w:rsidP="00F23355">
            <w:pPr>
              <w:pStyle w:val="pqiTabHead"/>
            </w:pPr>
            <w:r w:rsidRPr="009079F8">
              <w:t>99X</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Default="00C11AAF" w:rsidP="00F23355">
            <w:pPr>
              <w:pStyle w:val="pqiTabBody"/>
            </w:pPr>
            <w:r w:rsidRPr="009079F8">
              <w:t>Kod jednostki transportowej</w:t>
            </w:r>
          </w:p>
          <w:p w:rsidR="00C11AAF" w:rsidRPr="009079F8" w:rsidRDefault="00C11AAF" w:rsidP="00F23355">
            <w:pPr>
              <w:pStyle w:val="pqiTabBody"/>
            </w:pPr>
            <w:r>
              <w:rPr>
                <w:rFonts w:ascii="Courier New" w:hAnsi="Courier New" w:cs="Courier New"/>
                <w:noProof/>
                <w:color w:val="0000FF"/>
              </w:rPr>
              <w:t>TransportUnitCode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Pr="00583C40" w:rsidRDefault="00C11AAF" w:rsidP="00F23355">
            <w:pPr>
              <w:pStyle w:val="pqiTabBody"/>
            </w:pPr>
            <w:r>
              <w:rPr>
                <w:lang w:eastAsia="en-GB"/>
              </w:rPr>
              <w:t>Wartość ze słownika</w:t>
            </w:r>
            <w:r>
              <w:t xml:space="preserve"> „</w:t>
            </w:r>
            <w:r w:rsidRPr="00583C40">
              <w:t>Kody jednostek transportowych (Transport units)</w:t>
            </w:r>
            <w:r>
              <w:t>”.</w:t>
            </w:r>
          </w:p>
        </w:tc>
        <w:tc>
          <w:tcPr>
            <w:tcW w:w="1877" w:type="dxa"/>
            <w:gridSpan w:val="2"/>
          </w:tcPr>
          <w:p w:rsidR="00C11AAF" w:rsidRPr="009079F8" w:rsidRDefault="00C11AAF" w:rsidP="00F23355">
            <w:pPr>
              <w:pStyle w:val="pqiTabBody"/>
            </w:pPr>
            <w:r w:rsidRPr="009079F8">
              <w:t>n..2</w:t>
            </w:r>
          </w:p>
        </w:tc>
      </w:tr>
      <w:tr w:rsidR="00C11AAF" w:rsidRPr="009079F8" w:rsidTr="00F23355">
        <w:tc>
          <w:tcPr>
            <w:tcW w:w="800" w:type="dxa"/>
            <w:gridSpan w:val="2"/>
          </w:tcPr>
          <w:p w:rsidR="00C11AAF" w:rsidRPr="009079F8" w:rsidRDefault="00C11AAF" w:rsidP="00F23355">
            <w:pPr>
              <w:pStyle w:val="pqiTabHead"/>
              <w:rPr>
                <w:i/>
              </w:rPr>
            </w:pPr>
            <w:r w:rsidRPr="009079F8">
              <w:t>17</w:t>
            </w:r>
          </w:p>
        </w:tc>
        <w:tc>
          <w:tcPr>
            <w:tcW w:w="3577" w:type="dxa"/>
            <w:gridSpan w:val="2"/>
          </w:tcPr>
          <w:p w:rsidR="00C11AAF" w:rsidRDefault="00C11AAF" w:rsidP="00F23355">
            <w:pPr>
              <w:pStyle w:val="pqiTabHead"/>
            </w:pPr>
            <w:r w:rsidRPr="009079F8">
              <w:t>e-AD</w:t>
            </w:r>
            <w:r>
              <w:t xml:space="preserve"> Wyroby</w:t>
            </w:r>
          </w:p>
          <w:p w:rsidR="00C11AAF" w:rsidRPr="009079F8" w:rsidRDefault="00C11AAF" w:rsidP="00F23355">
            <w:pPr>
              <w:pStyle w:val="pqiTabHead"/>
            </w:pPr>
            <w:r>
              <w:rPr>
                <w:rFonts w:ascii="Courier New" w:hAnsi="Courier New" w:cs="Courier New"/>
                <w:noProof/>
                <w:color w:val="0000FF"/>
              </w:rPr>
              <w:t>BodyEad</w:t>
            </w:r>
          </w:p>
        </w:tc>
        <w:tc>
          <w:tcPr>
            <w:tcW w:w="391" w:type="dxa"/>
          </w:tcPr>
          <w:p w:rsidR="00C11AAF" w:rsidRPr="009079F8" w:rsidRDefault="00C11AAF" w:rsidP="00F23355">
            <w:pPr>
              <w:pStyle w:val="pqiTabHead"/>
            </w:pPr>
            <w:r w:rsidRPr="009079F8">
              <w:t>R</w:t>
            </w:r>
          </w:p>
        </w:tc>
        <w:tc>
          <w:tcPr>
            <w:tcW w:w="2071" w:type="dxa"/>
            <w:gridSpan w:val="3"/>
          </w:tcPr>
          <w:p w:rsidR="00C11AAF" w:rsidRPr="009079F8" w:rsidRDefault="00C11AAF" w:rsidP="00F23355">
            <w:pPr>
              <w:pStyle w:val="pqiTabHead"/>
            </w:pPr>
          </w:p>
        </w:tc>
        <w:tc>
          <w:tcPr>
            <w:tcW w:w="4575" w:type="dxa"/>
          </w:tcPr>
          <w:p w:rsidR="00C11AAF" w:rsidRPr="009079F8" w:rsidRDefault="00C11AAF" w:rsidP="00F23355">
            <w:pPr>
              <w:pStyle w:val="pqiTabHead"/>
            </w:pPr>
            <w:r w:rsidRPr="009079F8">
              <w:t xml:space="preserve">Dla każdego </w:t>
            </w:r>
            <w:r>
              <w:t>wyrobu</w:t>
            </w:r>
            <w:r w:rsidRPr="009079F8">
              <w:t xml:space="preserve"> wchodzącego w skład przesyłki należy stosować odrębną grupę danych.</w:t>
            </w:r>
          </w:p>
        </w:tc>
        <w:tc>
          <w:tcPr>
            <w:tcW w:w="1877" w:type="dxa"/>
            <w:gridSpan w:val="2"/>
          </w:tcPr>
          <w:p w:rsidR="00C11AAF" w:rsidRPr="009079F8" w:rsidRDefault="00C11AAF" w:rsidP="00F23355">
            <w:pPr>
              <w:pStyle w:val="pqiTabHead"/>
            </w:pPr>
            <w:r w:rsidRPr="009079F8">
              <w:t>999x</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a</w:t>
            </w:r>
          </w:p>
        </w:tc>
        <w:tc>
          <w:tcPr>
            <w:tcW w:w="3577" w:type="dxa"/>
            <w:gridSpan w:val="2"/>
          </w:tcPr>
          <w:p w:rsidR="00C11AAF" w:rsidRDefault="00C11AAF" w:rsidP="00F23355">
            <w:pPr>
              <w:pStyle w:val="pqiTabBody"/>
            </w:pPr>
            <w:r w:rsidRPr="004B72DF">
              <w:t>Numer identyfikacyjny pozycji towarowej</w:t>
            </w:r>
          </w:p>
          <w:p w:rsidR="00C11AAF" w:rsidRPr="009079F8" w:rsidRDefault="00C11AAF" w:rsidP="00F23355">
            <w:pPr>
              <w:pStyle w:val="pqiTabBody"/>
            </w:pPr>
            <w:r>
              <w:rPr>
                <w:rFonts w:ascii="Courier New" w:hAnsi="Courier New" w:cs="Courier New"/>
                <w:noProof/>
                <w:color w:val="0000FF"/>
              </w:rPr>
              <w:t>BodyRecordUniqueReference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017FF6" w:rsidP="00F23355">
            <w:pPr>
              <w:pStyle w:val="pqiTabBody"/>
            </w:pPr>
            <w:r>
              <w:t>Wartość musi być większa od zera.</w:t>
            </w:r>
          </w:p>
        </w:tc>
        <w:tc>
          <w:tcPr>
            <w:tcW w:w="4575" w:type="dxa"/>
          </w:tcPr>
          <w:p w:rsidR="00C11AAF" w:rsidRPr="009079F8" w:rsidRDefault="00C11AAF" w:rsidP="00F23355">
            <w:pPr>
              <w:pStyle w:val="pqiTabBody"/>
            </w:pPr>
            <w:r w:rsidRPr="009079F8">
              <w:t xml:space="preserve">Należy podać </w:t>
            </w:r>
            <w:r>
              <w:t>niepowtarzalny kolejny</w:t>
            </w:r>
            <w:r w:rsidRPr="009079F8">
              <w:t xml:space="preserve"> numer porządkowy, zaczynając od 1</w:t>
            </w:r>
            <w:r>
              <w:t>.</w:t>
            </w:r>
          </w:p>
        </w:tc>
        <w:tc>
          <w:tcPr>
            <w:tcW w:w="1877" w:type="dxa"/>
            <w:gridSpan w:val="2"/>
          </w:tcPr>
          <w:p w:rsidR="00C11AAF" w:rsidRPr="009079F8" w:rsidRDefault="00C11AAF" w:rsidP="00F23355">
            <w:pPr>
              <w:pStyle w:val="pqiTabBody"/>
            </w:pPr>
            <w:r w:rsidRPr="009079F8">
              <w:t>n..3</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b</w:t>
            </w:r>
          </w:p>
        </w:tc>
        <w:tc>
          <w:tcPr>
            <w:tcW w:w="3577" w:type="dxa"/>
            <w:gridSpan w:val="2"/>
          </w:tcPr>
          <w:p w:rsidR="00C11AAF" w:rsidRDefault="00C11AAF" w:rsidP="00F23355">
            <w:pPr>
              <w:pStyle w:val="pqiTabBody"/>
            </w:pPr>
            <w:r w:rsidRPr="009079F8">
              <w:t>Kod wyrobu akcyzowego</w:t>
            </w:r>
          </w:p>
          <w:p w:rsidR="00C11AAF" w:rsidRPr="009079F8" w:rsidRDefault="00C11AAF" w:rsidP="00F23355">
            <w:pPr>
              <w:pStyle w:val="pqiTabBody"/>
            </w:pPr>
            <w:r>
              <w:rPr>
                <w:rFonts w:ascii="Courier New" w:hAnsi="Courier New" w:cs="Courier New"/>
                <w:noProof/>
                <w:color w:val="0000FF"/>
              </w:rPr>
              <w:t>ExciseProductCode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C11AAF" w:rsidP="00F23355">
            <w:pPr>
              <w:pStyle w:val="pqiTabBody"/>
            </w:pPr>
          </w:p>
        </w:tc>
        <w:tc>
          <w:tcPr>
            <w:tcW w:w="4575" w:type="dxa"/>
          </w:tcPr>
          <w:p w:rsidR="00C11AAF" w:rsidRDefault="00C11AAF" w:rsidP="00F23355">
            <w:pPr>
              <w:rPr>
                <w:lang w:eastAsia="en-GB"/>
              </w:rPr>
            </w:pPr>
            <w:r>
              <w:rPr>
                <w:lang w:eastAsia="en-GB"/>
              </w:rPr>
              <w:t>Wartość ze słownika „</w:t>
            </w:r>
            <w:r>
              <w:t>Wyroby akcyzowe (Excise products)</w:t>
            </w:r>
            <w:r>
              <w:rPr>
                <w:lang w:eastAsia="en-GB"/>
              </w:rPr>
              <w:t>”.</w:t>
            </w:r>
          </w:p>
          <w:p w:rsidR="00C11AAF" w:rsidRDefault="00C11AAF" w:rsidP="00F23355">
            <w:pPr>
              <w:rPr>
                <w:lang w:eastAsia="en-GB"/>
              </w:rPr>
            </w:pPr>
            <w:r>
              <w:rPr>
                <w:lang w:eastAsia="en-GB"/>
              </w:rPr>
              <w:t>W przypadku przemieszczenia rozpoczynającego się i kończącego na terytorium Polski wartość może być ze słownika „Polskie w</w:t>
            </w:r>
            <w:r>
              <w:t>yroby akcyzowe (Polish excise products)</w:t>
            </w:r>
            <w:r>
              <w:rPr>
                <w:lang w:eastAsia="en-GB"/>
              </w:rPr>
              <w:t>”.</w:t>
            </w:r>
          </w:p>
          <w:p w:rsidR="00C11AAF" w:rsidRPr="009079F8" w:rsidRDefault="00C11AAF" w:rsidP="00F23355">
            <w:pPr>
              <w:pStyle w:val="pqiTabBody"/>
              <w:rPr>
                <w:lang w:eastAsia="en-GB"/>
              </w:rPr>
            </w:pPr>
            <w:r>
              <w:rPr>
                <w:lang w:eastAsia="en-GB"/>
              </w:rPr>
              <w:t>W przypadku gdy w polu 1a jest wartość „8</w:t>
            </w:r>
            <w:r>
              <w:t xml:space="preserve"> –</w:t>
            </w:r>
            <w:r w:rsidRPr="00F963E2">
              <w:t xml:space="preserve"> Nieznane miejsce przeznaczenia</w:t>
            </w:r>
            <w:r>
              <w:rPr>
                <w:lang w:eastAsia="en-GB"/>
              </w:rPr>
              <w:t>” musi być to wyrób energetyczny (słownik „</w:t>
            </w:r>
            <w:r>
              <w:t>Wyroby akcyzowe (Excise products)</w:t>
            </w:r>
            <w:r>
              <w:rPr>
                <w:lang w:eastAsia="en-GB"/>
              </w:rPr>
              <w:t>” wskazuje że wyrób należy do kategorii wyrobów akcyzowych „E”).</w:t>
            </w:r>
          </w:p>
        </w:tc>
        <w:tc>
          <w:tcPr>
            <w:tcW w:w="1877" w:type="dxa"/>
            <w:gridSpan w:val="2"/>
          </w:tcPr>
          <w:p w:rsidR="00C11AAF" w:rsidRPr="009079F8" w:rsidRDefault="00C11AAF" w:rsidP="00F23355">
            <w:pPr>
              <w:pStyle w:val="pqiTabBody"/>
            </w:pPr>
            <w:r w:rsidRPr="009079F8">
              <w:t>an4</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c</w:t>
            </w:r>
          </w:p>
        </w:tc>
        <w:tc>
          <w:tcPr>
            <w:tcW w:w="3577" w:type="dxa"/>
            <w:gridSpan w:val="2"/>
          </w:tcPr>
          <w:p w:rsidR="00C11AAF" w:rsidRDefault="00C11AAF" w:rsidP="00F23355">
            <w:pPr>
              <w:pStyle w:val="pqiTabBody"/>
            </w:pPr>
            <w:r w:rsidRPr="009079F8">
              <w:t>Kod CN</w:t>
            </w:r>
          </w:p>
          <w:p w:rsidR="00C11AAF" w:rsidRPr="009079F8" w:rsidRDefault="00C11AAF" w:rsidP="00F23355">
            <w:pPr>
              <w:pStyle w:val="pqiTabBody"/>
            </w:pPr>
            <w:r>
              <w:rPr>
                <w:rFonts w:ascii="Courier New" w:hAnsi="Courier New" w:cs="Courier New"/>
                <w:noProof/>
                <w:color w:val="0000FF"/>
              </w:rPr>
              <w:t>CnCode</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017FF6" w:rsidP="00F23355">
            <w:pPr>
              <w:pStyle w:val="pqiTabBody"/>
            </w:pPr>
            <w:r>
              <w:t>Wartość musi być większa od zera.</w:t>
            </w:r>
          </w:p>
        </w:tc>
        <w:tc>
          <w:tcPr>
            <w:tcW w:w="4575" w:type="dxa"/>
          </w:tcPr>
          <w:p w:rsidR="00C11AAF" w:rsidRPr="009079F8" w:rsidRDefault="00C11AAF" w:rsidP="00F23355">
            <w:pPr>
              <w:pStyle w:val="pqiTabBody"/>
            </w:pPr>
            <w:r>
              <w:rPr>
                <w:lang w:eastAsia="en-GB"/>
              </w:rPr>
              <w:t>Jeśli k</w:t>
            </w:r>
            <w:r w:rsidRPr="009079F8">
              <w:t>od wyrobu akcyzowego</w:t>
            </w:r>
            <w:r>
              <w:t xml:space="preserve"> w polu 17b jest inny niż „S500”, „N100”, „N200” i „N300” to jest to kod CN odpowiadający wybranemu kodowi wyrobu akcyzowego na podstawie</w:t>
            </w:r>
            <w:r>
              <w:rPr>
                <w:lang w:eastAsia="en-GB"/>
              </w:rPr>
              <w:t xml:space="preserve"> słownika „</w:t>
            </w:r>
            <w:r>
              <w:t xml:space="preserve">Przynależność kodów CN do wyrobów akcyzowych (Correspondences CN code - Excise product) lub </w:t>
            </w:r>
            <w:r>
              <w:rPr>
                <w:lang w:eastAsia="en-GB"/>
              </w:rPr>
              <w:t>słownika „</w:t>
            </w:r>
            <w:r>
              <w:t>Przynależność polskich kodów CN do wyrobów akcyzowych (Polish correspondences CN code - Excise product).</w:t>
            </w:r>
          </w:p>
        </w:tc>
        <w:tc>
          <w:tcPr>
            <w:tcW w:w="1877" w:type="dxa"/>
            <w:gridSpan w:val="2"/>
          </w:tcPr>
          <w:p w:rsidR="00C11AAF" w:rsidRPr="009079F8" w:rsidRDefault="00C11AAF" w:rsidP="00F23355">
            <w:pPr>
              <w:pStyle w:val="pqiTabBody"/>
            </w:pPr>
            <w:r w:rsidRPr="009079F8">
              <w:t>n8</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sidRPr="009079F8">
              <w:rPr>
                <w:i/>
              </w:rPr>
              <w:t>d</w:t>
            </w:r>
          </w:p>
        </w:tc>
        <w:tc>
          <w:tcPr>
            <w:tcW w:w="3577" w:type="dxa"/>
            <w:gridSpan w:val="2"/>
          </w:tcPr>
          <w:p w:rsidR="00C11AAF" w:rsidRDefault="00C11AAF" w:rsidP="00F23355">
            <w:pPr>
              <w:pStyle w:val="pqiTabBody"/>
            </w:pPr>
            <w:r w:rsidRPr="009079F8">
              <w:t>Ilość</w:t>
            </w:r>
          </w:p>
          <w:p w:rsidR="00C11AAF" w:rsidRPr="009079F8" w:rsidRDefault="00C11AAF" w:rsidP="00F23355">
            <w:pPr>
              <w:pStyle w:val="pqiTabBody"/>
            </w:pPr>
            <w:r>
              <w:rPr>
                <w:rFonts w:ascii="Courier New" w:hAnsi="Courier New" w:cs="Courier New"/>
                <w:noProof/>
                <w:color w:val="0000FF"/>
              </w:rPr>
              <w:t>Quantity</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017FF6" w:rsidP="00F23355">
            <w:pPr>
              <w:pStyle w:val="pqiTabBody"/>
            </w:pPr>
            <w:r>
              <w:t>Wartość musi być większa od zera.</w:t>
            </w:r>
          </w:p>
        </w:tc>
        <w:tc>
          <w:tcPr>
            <w:tcW w:w="4575" w:type="dxa"/>
          </w:tcPr>
          <w:p w:rsidR="00C11AAF" w:rsidRPr="009079F8" w:rsidRDefault="00C11AAF" w:rsidP="00F23355">
            <w:pPr>
              <w:pStyle w:val="pqiTabBody"/>
            </w:pPr>
            <w:r w:rsidRPr="009079F8">
              <w:t xml:space="preserve">Należy podać ilość wyrażoną w jednostce miary powiązanej z kodem </w:t>
            </w:r>
            <w:r>
              <w:t>wyrobu</w:t>
            </w:r>
            <w:r w:rsidRPr="009079F8">
              <w:t xml:space="preserve"> – zob. </w:t>
            </w:r>
            <w:r>
              <w:t>wartości słownika „</w:t>
            </w:r>
            <w:r w:rsidRPr="0093764A">
              <w:t>Jednostki miary (Units of measure)</w:t>
            </w:r>
            <w:r>
              <w:t>" lub dla wyrobów akcyzowych o kodzie ze słownika „Polskie wyroby akcyzowe (Polish excise products)"</w:t>
            </w:r>
            <w:r w:rsidRPr="009079F8">
              <w:t xml:space="preserve"> </w:t>
            </w:r>
            <w:r>
              <w:t>wyrażoną w </w:t>
            </w:r>
            <w:r w:rsidRPr="009079F8">
              <w:t xml:space="preserve">jednostce miary powiązanej z kodem </w:t>
            </w:r>
            <w:r>
              <w:t>wyrobu</w:t>
            </w:r>
            <w:r w:rsidRPr="009079F8">
              <w:t xml:space="preserve"> – zob. </w:t>
            </w:r>
            <w:r>
              <w:t>wartości słownika „Dodatkowe j</w:t>
            </w:r>
            <w:r w:rsidRPr="0093764A">
              <w:t>ednostki miary (</w:t>
            </w:r>
            <w:r w:rsidRPr="00424484">
              <w:t>Additional units of measure</w:t>
            </w:r>
            <w:r w:rsidRPr="0093764A">
              <w:t>)</w:t>
            </w:r>
            <w:r>
              <w:t>"</w:t>
            </w:r>
            <w:r w:rsidRPr="009079F8">
              <w:t>.</w:t>
            </w:r>
          </w:p>
          <w:p w:rsidR="00C11AAF" w:rsidRPr="009079F8" w:rsidRDefault="00C11AAF" w:rsidP="00F23355">
            <w:pPr>
              <w:pStyle w:val="pqiTabBody"/>
            </w:pPr>
            <w:r w:rsidRPr="009079F8">
              <w:t>W przypadku przemieszczenia do zarejestrowanego odbiorcy, o którym mowa w art. 19 ust. 3 dyrektywy 2008/118/WE, ilość nie może przewyższać ilości, do której odebrania zarejestrowany odbiorca jest upoważniony.</w:t>
            </w:r>
          </w:p>
          <w:p w:rsidR="00C11AAF" w:rsidRPr="009079F8" w:rsidRDefault="00C11AAF" w:rsidP="00F23355">
            <w:pPr>
              <w:pStyle w:val="pqiTabBody"/>
            </w:pPr>
            <w:r w:rsidRPr="009079F8">
              <w:t>W przypadku przemieszczenia do zwolnionej organizacji, o której mowa w art. 12 dyrektywy 2008/118/WE, ilość nie może przewyższać ilości zarejestrowanej w świadectwie zwolnienia z podatku akcyzowego.</w:t>
            </w:r>
          </w:p>
        </w:tc>
        <w:tc>
          <w:tcPr>
            <w:tcW w:w="1877" w:type="dxa"/>
            <w:gridSpan w:val="2"/>
          </w:tcPr>
          <w:p w:rsidR="00C11AAF" w:rsidRPr="009079F8" w:rsidRDefault="00C11AAF" w:rsidP="00F23355">
            <w:pPr>
              <w:pStyle w:val="pqiTabBody"/>
            </w:pPr>
            <w:r w:rsidRPr="009079F8">
              <w:t>n..15,3</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Pr>
                <w:i/>
              </w:rPr>
              <w:t>e</w:t>
            </w:r>
          </w:p>
        </w:tc>
        <w:tc>
          <w:tcPr>
            <w:tcW w:w="3577" w:type="dxa"/>
            <w:gridSpan w:val="2"/>
          </w:tcPr>
          <w:p w:rsidR="00C11AAF" w:rsidRDefault="00C11AAF" w:rsidP="00F23355">
            <w:pPr>
              <w:pStyle w:val="pqiTabBody"/>
            </w:pPr>
            <w:r w:rsidRPr="009079F8">
              <w:t>Masa brutto</w:t>
            </w:r>
          </w:p>
          <w:p w:rsidR="00C11AAF" w:rsidRPr="009079F8" w:rsidRDefault="00C11AAF" w:rsidP="00F23355">
            <w:pPr>
              <w:pStyle w:val="pqiTabBody"/>
            </w:pPr>
            <w:r>
              <w:rPr>
                <w:rFonts w:ascii="Courier New" w:hAnsi="Courier New" w:cs="Courier New"/>
                <w:noProof/>
                <w:color w:val="0000FF"/>
              </w:rPr>
              <w:t>GrossWeight</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0076A8" w:rsidP="00F23355">
            <w:pPr>
              <w:pStyle w:val="pqiTabBody"/>
            </w:pPr>
            <w:r>
              <w:t>Wartość musi być większa od zera.</w:t>
            </w:r>
          </w:p>
        </w:tc>
        <w:tc>
          <w:tcPr>
            <w:tcW w:w="4575" w:type="dxa"/>
          </w:tcPr>
          <w:p w:rsidR="00C11AAF" w:rsidRPr="009079F8" w:rsidRDefault="00C11AAF" w:rsidP="00F23355">
            <w:pPr>
              <w:pStyle w:val="pqiTabBody"/>
            </w:pPr>
            <w:r w:rsidRPr="009079F8">
              <w:t xml:space="preserve">Należy podać masę brutto przesyłki </w:t>
            </w:r>
            <w:r w:rsidR="0076267F">
              <w:br/>
            </w:r>
            <w:r>
              <w:t xml:space="preserve">w kilogramach </w:t>
            </w:r>
            <w:r w:rsidRPr="009079F8">
              <w:t xml:space="preserve">(wyroby akcyzowe wraz </w:t>
            </w:r>
            <w:r w:rsidR="0076267F">
              <w:br/>
            </w:r>
            <w:r w:rsidRPr="009079F8">
              <w:t>z opakowaniem).</w:t>
            </w:r>
          </w:p>
        </w:tc>
        <w:tc>
          <w:tcPr>
            <w:tcW w:w="1877" w:type="dxa"/>
            <w:gridSpan w:val="2"/>
          </w:tcPr>
          <w:p w:rsidR="00C11AAF" w:rsidRPr="009079F8" w:rsidRDefault="00C11AAF" w:rsidP="00F23355">
            <w:pPr>
              <w:pStyle w:val="pqiTabBody"/>
            </w:pPr>
            <w:r w:rsidRPr="009079F8">
              <w:t>n..15,2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Pr>
                <w:i/>
              </w:rPr>
              <w:t>f</w:t>
            </w:r>
          </w:p>
        </w:tc>
        <w:tc>
          <w:tcPr>
            <w:tcW w:w="3577" w:type="dxa"/>
            <w:gridSpan w:val="2"/>
          </w:tcPr>
          <w:p w:rsidR="00C11AAF" w:rsidRDefault="00C11AAF" w:rsidP="00F23355">
            <w:pPr>
              <w:pStyle w:val="pqiTabBody"/>
            </w:pPr>
            <w:r w:rsidRPr="009079F8">
              <w:t>Masa netto</w:t>
            </w:r>
          </w:p>
          <w:p w:rsidR="00C11AAF" w:rsidRPr="009079F8" w:rsidRDefault="00C11AAF" w:rsidP="00F23355">
            <w:pPr>
              <w:pStyle w:val="pqiTabBody"/>
            </w:pPr>
            <w:r>
              <w:rPr>
                <w:rFonts w:ascii="Courier New" w:hAnsi="Courier New" w:cs="Courier New"/>
                <w:noProof/>
                <w:color w:val="0000FF"/>
              </w:rPr>
              <w:t>NetWeight</w:t>
            </w:r>
          </w:p>
        </w:tc>
        <w:tc>
          <w:tcPr>
            <w:tcW w:w="391" w:type="dxa"/>
          </w:tcPr>
          <w:p w:rsidR="00C11AAF" w:rsidRPr="009079F8" w:rsidRDefault="00C11AAF" w:rsidP="00F23355">
            <w:pPr>
              <w:pStyle w:val="pqiTabBody"/>
            </w:pPr>
            <w:r w:rsidRPr="009079F8">
              <w:t>R</w:t>
            </w:r>
          </w:p>
        </w:tc>
        <w:tc>
          <w:tcPr>
            <w:tcW w:w="2071" w:type="dxa"/>
            <w:gridSpan w:val="3"/>
          </w:tcPr>
          <w:p w:rsidR="00C11AAF" w:rsidRPr="009079F8" w:rsidRDefault="00017FF6" w:rsidP="00F23355">
            <w:pPr>
              <w:pStyle w:val="pqiTabBody"/>
            </w:pPr>
            <w:r>
              <w:t>Wartość musi być większa od zera.</w:t>
            </w:r>
          </w:p>
        </w:tc>
        <w:tc>
          <w:tcPr>
            <w:tcW w:w="4575" w:type="dxa"/>
          </w:tcPr>
          <w:p w:rsidR="00C11AAF" w:rsidRPr="009079F8" w:rsidRDefault="00C11AAF" w:rsidP="00F23355">
            <w:pPr>
              <w:pStyle w:val="pqiTabBody"/>
            </w:pPr>
            <w:r w:rsidRPr="009079F8">
              <w:t xml:space="preserve">Należy podać masę wyrobów akcyzowych bez opakowania </w:t>
            </w:r>
            <w:r>
              <w:t xml:space="preserve">w kilogramach </w:t>
            </w:r>
            <w:r w:rsidRPr="009079F8">
              <w:t xml:space="preserve">(w przypadku alkoholu i napojów alkoholowych, </w:t>
            </w:r>
            <w:r>
              <w:t>wyrob</w:t>
            </w:r>
            <w:r w:rsidRPr="009079F8">
              <w:t>ów energetycznych i w przypadku wszystkich wyrobów tytoniowych poza papierosami).</w:t>
            </w:r>
          </w:p>
        </w:tc>
        <w:tc>
          <w:tcPr>
            <w:tcW w:w="1877" w:type="dxa"/>
            <w:gridSpan w:val="2"/>
          </w:tcPr>
          <w:p w:rsidR="00C11AAF" w:rsidRPr="009079F8" w:rsidRDefault="00C11AAF" w:rsidP="00F23355">
            <w:pPr>
              <w:pStyle w:val="pqiTabBody"/>
            </w:pPr>
            <w:r w:rsidRPr="009079F8">
              <w:t>n..15,2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Pr>
                <w:i/>
              </w:rPr>
              <w:t>g</w:t>
            </w:r>
          </w:p>
        </w:tc>
        <w:tc>
          <w:tcPr>
            <w:tcW w:w="3577" w:type="dxa"/>
            <w:gridSpan w:val="2"/>
          </w:tcPr>
          <w:p w:rsidR="00C11AAF" w:rsidRDefault="00C11AAF" w:rsidP="00F23355">
            <w:pPr>
              <w:pStyle w:val="pqiTabBody"/>
            </w:pPr>
            <w:r w:rsidRPr="009079F8">
              <w:t>Zawartość alkoholu</w:t>
            </w:r>
          </w:p>
          <w:p w:rsidR="00C11AAF" w:rsidRPr="009079F8" w:rsidRDefault="00C11AAF" w:rsidP="00F23355">
            <w:pPr>
              <w:pStyle w:val="pqiTabBody"/>
            </w:pPr>
            <w:r>
              <w:rPr>
                <w:rFonts w:ascii="Courier New" w:hAnsi="Courier New" w:cs="Courier New"/>
                <w:noProof/>
                <w:color w:val="0000FF"/>
              </w:rPr>
              <w:t>AlcoholicStrength</w:t>
            </w:r>
          </w:p>
        </w:tc>
        <w:tc>
          <w:tcPr>
            <w:tcW w:w="391" w:type="dxa"/>
          </w:tcPr>
          <w:p w:rsidR="00C11AAF" w:rsidRPr="009079F8" w:rsidRDefault="00C11AAF" w:rsidP="00F23355">
            <w:pPr>
              <w:pStyle w:val="pqiTabBody"/>
            </w:pPr>
            <w:r w:rsidRPr="009079F8">
              <w:t>C</w:t>
            </w:r>
          </w:p>
        </w:tc>
        <w:tc>
          <w:tcPr>
            <w:tcW w:w="2071" w:type="dxa"/>
            <w:gridSpan w:val="3"/>
          </w:tcPr>
          <w:p w:rsidR="00C11AAF" w:rsidRDefault="00C11AAF" w:rsidP="00F23355">
            <w:pPr>
              <w:pStyle w:val="pqiTabBody"/>
            </w:pPr>
            <w:r w:rsidRPr="009079F8">
              <w:t>„R”, jeżeli ma zastosowanie do danego wyrobu akcyzowego</w:t>
            </w:r>
            <w:r>
              <w:t>– patrz wartości słownika „Wyroby akcyzowe (Excise products)” , oraz w polu 17b jest wartość inna niż B000.</w:t>
            </w:r>
          </w:p>
          <w:p w:rsidR="00C11AAF" w:rsidRDefault="00C11AAF" w:rsidP="00F23355">
            <w:pPr>
              <w:pStyle w:val="pqiTabBody"/>
            </w:pPr>
            <w:r w:rsidRPr="009079F8">
              <w:t>„</w:t>
            </w:r>
            <w:r>
              <w:t>O</w:t>
            </w:r>
            <w:r w:rsidRPr="009079F8">
              <w:t>”, jeżeli ma zastosowanie do danego wyrobu akcyzowego</w:t>
            </w:r>
            <w:r>
              <w:t>– patrz wartości słownika „Wyroby akcyzowe (Excise products)”, oraz w polu 17b jest wartość B000.</w:t>
            </w:r>
          </w:p>
          <w:p w:rsidR="00C11AAF" w:rsidRDefault="00C11AAF" w:rsidP="00F23355">
            <w:pPr>
              <w:pStyle w:val="pqiTabBody"/>
            </w:pPr>
            <w:r>
              <w:t>W pozostałych przypadkach nie stosuje się.</w:t>
            </w:r>
          </w:p>
          <w:p w:rsidR="00C11AAF" w:rsidRPr="009079F8" w:rsidRDefault="00C11AAF" w:rsidP="00F23355">
            <w:pPr>
              <w:pStyle w:val="pqiTabBody"/>
            </w:pPr>
            <w:r>
              <w:t xml:space="preserve">Jeżeli stopień Plato ma </w:t>
            </w:r>
            <w:r w:rsidRPr="009079F8">
              <w:t>zastosowanie do danego wyrobu akcyzowego</w:t>
            </w:r>
            <w:r>
              <w:t xml:space="preserve"> – patrz wartości słownika „Wyroby akcyzowe (Excise products)”, to musi być podana co najmniej wartość jednego z pól z</w:t>
            </w:r>
            <w:r w:rsidRPr="009079F8">
              <w:t>awartość alkoholu</w:t>
            </w:r>
            <w:r>
              <w:t xml:space="preserve"> (17g) lub stopień Plato (17h).</w:t>
            </w:r>
          </w:p>
        </w:tc>
        <w:tc>
          <w:tcPr>
            <w:tcW w:w="4575" w:type="dxa"/>
          </w:tcPr>
          <w:p w:rsidR="00C11AAF" w:rsidRPr="009079F8" w:rsidRDefault="00C11AAF" w:rsidP="00F23355">
            <w:pPr>
              <w:pStyle w:val="pqiTabBody"/>
            </w:pPr>
            <w:r w:rsidRPr="009079F8">
              <w:t xml:space="preserve">Należy podać zawartość alkoholu (procentową zawartość objętościową w temperaturze </w:t>
            </w:r>
            <w:smartTag w:uri="urn:schemas-microsoft-com:office:smarttags" w:element="metricconverter">
              <w:smartTagPr>
                <w:attr w:name="ProductID" w:val="20ﾰC"/>
              </w:smartTagPr>
              <w:r w:rsidRPr="009079F8">
                <w:t>20°C</w:t>
              </w:r>
            </w:smartTag>
            <w:r w:rsidRPr="009079F8">
              <w:t>)</w:t>
            </w:r>
            <w:r>
              <w:t xml:space="preserve"> jeśli jest wymagana.</w:t>
            </w:r>
            <w:r w:rsidR="0013652D">
              <w:t xml:space="preserve"> Wartość musi być większa od zera.</w:t>
            </w:r>
          </w:p>
        </w:tc>
        <w:tc>
          <w:tcPr>
            <w:tcW w:w="1877" w:type="dxa"/>
            <w:gridSpan w:val="2"/>
          </w:tcPr>
          <w:p w:rsidR="00C11AAF" w:rsidRPr="009079F8" w:rsidRDefault="00C11AAF" w:rsidP="00F23355">
            <w:pPr>
              <w:pStyle w:val="pqiTabBody"/>
            </w:pPr>
            <w:r w:rsidRPr="009079F8">
              <w:t>n..5,2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Pr>
                <w:i/>
              </w:rPr>
              <w:t>h</w:t>
            </w:r>
          </w:p>
        </w:tc>
        <w:tc>
          <w:tcPr>
            <w:tcW w:w="3577" w:type="dxa"/>
            <w:gridSpan w:val="2"/>
          </w:tcPr>
          <w:p w:rsidR="00C11AAF" w:rsidRDefault="00C11AAF" w:rsidP="00F23355">
            <w:pPr>
              <w:pStyle w:val="pqiTabBody"/>
            </w:pPr>
            <w:r w:rsidRPr="009079F8">
              <w:t>Stopień Plato</w:t>
            </w:r>
          </w:p>
          <w:p w:rsidR="00C11AAF" w:rsidRPr="009079F8" w:rsidRDefault="00C11AAF" w:rsidP="00F23355">
            <w:pPr>
              <w:pStyle w:val="pqiTabBody"/>
            </w:pPr>
            <w:r>
              <w:rPr>
                <w:rFonts w:ascii="Courier New" w:hAnsi="Courier New" w:cs="Courier New"/>
                <w:noProof/>
                <w:color w:val="0000FF"/>
              </w:rPr>
              <w:t>DegreePlato</w:t>
            </w:r>
          </w:p>
        </w:tc>
        <w:tc>
          <w:tcPr>
            <w:tcW w:w="391" w:type="dxa"/>
          </w:tcPr>
          <w:p w:rsidR="00C11AAF" w:rsidRPr="009079F8" w:rsidRDefault="00C11AAF" w:rsidP="00F23355">
            <w:pPr>
              <w:pStyle w:val="pqiTabBody"/>
            </w:pPr>
            <w:r w:rsidRPr="009079F8">
              <w:t>D</w:t>
            </w:r>
          </w:p>
        </w:tc>
        <w:tc>
          <w:tcPr>
            <w:tcW w:w="2071" w:type="dxa"/>
            <w:gridSpan w:val="3"/>
          </w:tcPr>
          <w:p w:rsidR="00C11AAF" w:rsidRDefault="00C11AAF" w:rsidP="00F23355">
            <w:pPr>
              <w:pStyle w:val="pqiTabBody"/>
            </w:pPr>
            <w:r w:rsidRPr="009079F8">
              <w:t xml:space="preserve">„R”, jeżeli </w:t>
            </w:r>
            <w:r>
              <w:t>w polu 17b podano wartość „B000”.</w:t>
            </w:r>
          </w:p>
          <w:p w:rsidR="00C11AAF" w:rsidRDefault="00C11AAF" w:rsidP="00F23355">
            <w:pPr>
              <w:pStyle w:val="pqiTabBody"/>
            </w:pPr>
            <w:r>
              <w:t xml:space="preserve">„O” </w:t>
            </w:r>
            <w:r w:rsidRPr="009079F8">
              <w:t>jeżeli ma zastosowanie do danego wyrobu akcyzowego</w:t>
            </w:r>
            <w:r>
              <w:t xml:space="preserve"> innego niż „B000” – patrz wartości słownika „Wyroby akcyzowe (Excise products)”.</w:t>
            </w:r>
          </w:p>
          <w:p w:rsidR="00C11AAF" w:rsidRDefault="00C11AAF" w:rsidP="00F23355">
            <w:pPr>
              <w:pStyle w:val="pqiTabBody"/>
            </w:pPr>
            <w:r>
              <w:t>W pozostałych przypadkach nie stosuje się.</w:t>
            </w:r>
          </w:p>
          <w:p w:rsidR="00C11AAF" w:rsidRPr="009079F8" w:rsidRDefault="00C11AAF" w:rsidP="00F23355">
            <w:pPr>
              <w:pStyle w:val="pqiTabBody"/>
            </w:pPr>
            <w:r>
              <w:t xml:space="preserve">Jeżeli stopień Plato ma </w:t>
            </w:r>
            <w:r w:rsidRPr="009079F8">
              <w:t>zastosowanie do danego wyrobu akcyzowego</w:t>
            </w:r>
            <w:r>
              <w:t xml:space="preserve"> – patrz wartości słownika „Wyroby akcyzowe (Excise products)”, to musi być podana co najmniej wartość jednego z pól z</w:t>
            </w:r>
            <w:r w:rsidRPr="009079F8">
              <w:t>awartość alkoholu</w:t>
            </w:r>
            <w:r>
              <w:t xml:space="preserve"> (17g) lub stopień Plato (17h).</w:t>
            </w:r>
          </w:p>
        </w:tc>
        <w:tc>
          <w:tcPr>
            <w:tcW w:w="4575" w:type="dxa"/>
          </w:tcPr>
          <w:p w:rsidR="00C11AAF" w:rsidRPr="009079F8" w:rsidRDefault="0013652D" w:rsidP="00F23355">
            <w:pPr>
              <w:pStyle w:val="pqiTabBody"/>
            </w:pPr>
            <w:r>
              <w:t>Wartość musi być większa od zera.</w:t>
            </w:r>
          </w:p>
        </w:tc>
        <w:tc>
          <w:tcPr>
            <w:tcW w:w="1877" w:type="dxa"/>
            <w:gridSpan w:val="2"/>
          </w:tcPr>
          <w:p w:rsidR="00C11AAF" w:rsidRPr="009079F8" w:rsidRDefault="00C11AAF" w:rsidP="00F23355">
            <w:pPr>
              <w:pStyle w:val="pqiTabBody"/>
            </w:pPr>
            <w:r w:rsidRPr="009079F8">
              <w:t>n..5,2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Pr>
                <w:i/>
              </w:rPr>
              <w:t>i</w:t>
            </w:r>
          </w:p>
        </w:tc>
        <w:tc>
          <w:tcPr>
            <w:tcW w:w="3577" w:type="dxa"/>
            <w:gridSpan w:val="2"/>
          </w:tcPr>
          <w:p w:rsidR="00C11AAF" w:rsidRDefault="00C11AAF" w:rsidP="00F23355">
            <w:pPr>
              <w:pStyle w:val="pqiTabBody"/>
            </w:pPr>
            <w:r>
              <w:t>Znaki akcyzy</w:t>
            </w:r>
          </w:p>
          <w:p w:rsidR="00C11AAF" w:rsidRPr="009079F8" w:rsidRDefault="00C11AAF" w:rsidP="00F23355">
            <w:pPr>
              <w:pStyle w:val="pqiTabBody"/>
            </w:pPr>
            <w:r>
              <w:rPr>
                <w:rFonts w:ascii="Courier New" w:hAnsi="Courier New" w:cs="Courier New"/>
                <w:noProof/>
                <w:color w:val="0000FF"/>
              </w:rPr>
              <w:t>FiscalMark</w:t>
            </w:r>
          </w:p>
        </w:tc>
        <w:tc>
          <w:tcPr>
            <w:tcW w:w="391" w:type="dxa"/>
          </w:tcPr>
          <w:p w:rsidR="00C11AAF" w:rsidRPr="009079F8" w:rsidRDefault="00C11AAF" w:rsidP="00F23355">
            <w:pPr>
              <w:pStyle w:val="pqiTabBody"/>
            </w:pPr>
            <w:r w:rsidRPr="009079F8">
              <w:t>O</w:t>
            </w:r>
          </w:p>
        </w:tc>
        <w:tc>
          <w:tcPr>
            <w:tcW w:w="2071" w:type="dxa"/>
            <w:gridSpan w:val="3"/>
          </w:tcPr>
          <w:p w:rsidR="00C11AAF" w:rsidRPr="009079F8" w:rsidRDefault="00C11AAF" w:rsidP="00F23355">
            <w:pPr>
              <w:pStyle w:val="pqiTabBody"/>
            </w:pPr>
          </w:p>
        </w:tc>
        <w:tc>
          <w:tcPr>
            <w:tcW w:w="4575" w:type="dxa"/>
          </w:tcPr>
          <w:p w:rsidR="00C11AAF" w:rsidRPr="009079F8" w:rsidRDefault="00C11AAF" w:rsidP="00F23355">
            <w:pPr>
              <w:pStyle w:val="pqiTabBody"/>
            </w:pPr>
            <w:r w:rsidRPr="009079F8">
              <w:t xml:space="preserve">Należy podać wszelkie dodatkowe informacje dotyczące </w:t>
            </w:r>
            <w:r>
              <w:t>znaków akcyzy</w:t>
            </w:r>
            <w:r w:rsidRPr="009079F8">
              <w:t xml:space="preserve"> wymaganych przez państwo członkowskie przeznaczenia.</w:t>
            </w:r>
          </w:p>
        </w:tc>
        <w:tc>
          <w:tcPr>
            <w:tcW w:w="1877" w:type="dxa"/>
            <w:gridSpan w:val="2"/>
          </w:tcPr>
          <w:p w:rsidR="00C11AAF" w:rsidRPr="009079F8" w:rsidRDefault="00C11AAF" w:rsidP="00F23355">
            <w:pPr>
              <w:pStyle w:val="pqiTabBody"/>
            </w:pPr>
            <w:r w:rsidRPr="009079F8">
              <w:t>an..350</w:t>
            </w:r>
          </w:p>
        </w:tc>
      </w:tr>
      <w:tr w:rsidR="00C11AAF" w:rsidRPr="009079F8" w:rsidTr="00F23355">
        <w:tc>
          <w:tcPr>
            <w:tcW w:w="800" w:type="dxa"/>
            <w:gridSpan w:val="2"/>
          </w:tcPr>
          <w:p w:rsidR="00C11AAF" w:rsidRPr="009079F8" w:rsidRDefault="00C11AAF" w:rsidP="00F23355">
            <w:pPr>
              <w:pStyle w:val="pqiTabBody"/>
              <w:rPr>
                <w:i/>
              </w:rPr>
            </w:pPr>
          </w:p>
        </w:tc>
        <w:tc>
          <w:tcPr>
            <w:tcW w:w="3577" w:type="dxa"/>
            <w:gridSpan w:val="2"/>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391" w:type="dxa"/>
          </w:tcPr>
          <w:p w:rsidR="00C11AAF" w:rsidRPr="009079F8" w:rsidRDefault="00C11AAF" w:rsidP="00F23355">
            <w:pPr>
              <w:pStyle w:val="pqiTabBody"/>
            </w:pPr>
            <w:r>
              <w:t>D</w:t>
            </w:r>
          </w:p>
        </w:tc>
        <w:tc>
          <w:tcPr>
            <w:tcW w:w="2071" w:type="dxa"/>
            <w:gridSpan w:val="3"/>
          </w:tcPr>
          <w:p w:rsidR="00C11AAF" w:rsidRPr="009079F8" w:rsidRDefault="00C11AAF" w:rsidP="00F23355">
            <w:pPr>
              <w:pStyle w:val="pqiTabBody"/>
            </w:pPr>
            <w:r w:rsidRPr="009079F8">
              <w:t>„R”, jeżeli stosuje się pole tekstowe</w:t>
            </w:r>
            <w:r>
              <w:t xml:space="preserve"> 17i</w:t>
            </w:r>
            <w:r w:rsidRPr="009079F8">
              <w:t>.</w:t>
            </w:r>
          </w:p>
        </w:tc>
        <w:tc>
          <w:tcPr>
            <w:tcW w:w="4575"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877" w:type="dxa"/>
            <w:gridSpan w:val="2"/>
          </w:tcPr>
          <w:p w:rsidR="00C11AAF" w:rsidRPr="009079F8" w:rsidRDefault="00C11AAF" w:rsidP="00F23355">
            <w:pPr>
              <w:pStyle w:val="pqiTabBody"/>
            </w:pPr>
            <w:r w:rsidRPr="009079F8">
              <w:t>a2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Pr>
                <w:i/>
              </w:rPr>
              <w:t>j</w:t>
            </w:r>
          </w:p>
        </w:tc>
        <w:tc>
          <w:tcPr>
            <w:tcW w:w="3577" w:type="dxa"/>
            <w:gridSpan w:val="2"/>
          </w:tcPr>
          <w:p w:rsidR="00C11AAF" w:rsidRDefault="00C11AAF" w:rsidP="00F23355">
            <w:pPr>
              <w:pStyle w:val="pqiTabBody"/>
            </w:pPr>
            <w:r>
              <w:t>Znak akcyzy</w:t>
            </w:r>
          </w:p>
          <w:p w:rsidR="00C11AAF" w:rsidRPr="009079F8" w:rsidRDefault="00C11AAF" w:rsidP="00F23355">
            <w:pPr>
              <w:pStyle w:val="pqiTabBody"/>
            </w:pPr>
            <w:r>
              <w:rPr>
                <w:rFonts w:ascii="Courier New" w:hAnsi="Courier New" w:cs="Courier New"/>
                <w:noProof/>
                <w:color w:val="0000FF"/>
              </w:rPr>
              <w:t>FiscalMarkUsedFlag</w:t>
            </w:r>
          </w:p>
        </w:tc>
        <w:tc>
          <w:tcPr>
            <w:tcW w:w="391" w:type="dxa"/>
          </w:tcPr>
          <w:p w:rsidR="00C11AAF" w:rsidRPr="009079F8" w:rsidRDefault="00C11AAF" w:rsidP="00F23355">
            <w:pPr>
              <w:pStyle w:val="pqiTabBody"/>
            </w:pPr>
            <w:r w:rsidRPr="009079F8">
              <w:t>D</w:t>
            </w:r>
          </w:p>
        </w:tc>
        <w:tc>
          <w:tcPr>
            <w:tcW w:w="2071" w:type="dxa"/>
            <w:gridSpan w:val="3"/>
          </w:tcPr>
          <w:p w:rsidR="00C11AAF" w:rsidRDefault="00C11AAF" w:rsidP="00F23355">
            <w:pPr>
              <w:pStyle w:val="pqiTabBody"/>
            </w:pPr>
            <w:r w:rsidRPr="009079F8">
              <w:t xml:space="preserve">„R”, jeżeli </w:t>
            </w:r>
            <w:r>
              <w:t>w polu 17b podano wartość „T200”, „T400”, „T500”.</w:t>
            </w:r>
          </w:p>
          <w:p w:rsidR="00C11AAF" w:rsidRDefault="00C11AAF" w:rsidP="00F23355">
            <w:pPr>
              <w:pStyle w:val="pqiTabBody"/>
            </w:pPr>
            <w:r>
              <w:t xml:space="preserve">Dla pozostałych wartości z pola 17b </w:t>
            </w:r>
            <w:r w:rsidRPr="009079F8">
              <w:t xml:space="preserve">„R”, jeżeli stosuje się </w:t>
            </w:r>
            <w:r>
              <w:t>znaki akcyzy</w:t>
            </w:r>
            <w:r w:rsidRPr="009079F8">
              <w:t>.</w:t>
            </w:r>
          </w:p>
          <w:p w:rsidR="00C11AAF" w:rsidRPr="009079F8" w:rsidRDefault="00C11AAF" w:rsidP="00F23355">
            <w:pPr>
              <w:pStyle w:val="pqiTabBody"/>
            </w:pPr>
            <w:r>
              <w:t>W pozostałych przypadkach nie stosuje się.</w:t>
            </w:r>
          </w:p>
        </w:tc>
        <w:tc>
          <w:tcPr>
            <w:tcW w:w="4575" w:type="dxa"/>
          </w:tcPr>
          <w:p w:rsidR="00C11AAF" w:rsidRPr="009079F8" w:rsidRDefault="00C11AAF" w:rsidP="00F23355">
            <w:pPr>
              <w:pStyle w:val="pqiTabBody"/>
            </w:pPr>
            <w:r w:rsidRPr="009079F8">
              <w:t xml:space="preserve">Należy podać „1”, jeżeli wyroby zawierają </w:t>
            </w:r>
            <w:r>
              <w:t>znaki akcyzy</w:t>
            </w:r>
            <w:r w:rsidRPr="009079F8">
              <w:t xml:space="preserve"> lub są nimi opatrzone lub „0”, jeżeli nie zawierają </w:t>
            </w:r>
            <w:r>
              <w:t>znaków akcyzy</w:t>
            </w:r>
            <w:r w:rsidRPr="009079F8">
              <w:t xml:space="preserve"> lub nie są nimi opatrzone.</w:t>
            </w:r>
          </w:p>
        </w:tc>
        <w:tc>
          <w:tcPr>
            <w:tcW w:w="1877" w:type="dxa"/>
            <w:gridSpan w:val="2"/>
          </w:tcPr>
          <w:p w:rsidR="00C11AAF" w:rsidRPr="009079F8" w:rsidRDefault="00C11AAF" w:rsidP="00F23355">
            <w:pPr>
              <w:pStyle w:val="pqiTabBody"/>
            </w:pPr>
            <w:r w:rsidRPr="009079F8">
              <w:t>n1</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Pr>
                <w:i/>
              </w:rPr>
              <w:t>k</w:t>
            </w:r>
          </w:p>
        </w:tc>
        <w:tc>
          <w:tcPr>
            <w:tcW w:w="3577" w:type="dxa"/>
            <w:gridSpan w:val="2"/>
          </w:tcPr>
          <w:p w:rsidR="00C11AAF" w:rsidRDefault="00C11AAF" w:rsidP="00F23355">
            <w:pPr>
              <w:pStyle w:val="pqiTabBody"/>
            </w:pPr>
            <w:r>
              <w:t>Miejsce</w:t>
            </w:r>
            <w:r w:rsidRPr="009079F8">
              <w:t xml:space="preserve"> pochodzenia</w:t>
            </w:r>
          </w:p>
          <w:p w:rsidR="00C11AAF" w:rsidRPr="009079F8" w:rsidRDefault="00C11AAF" w:rsidP="00F23355">
            <w:pPr>
              <w:pStyle w:val="pqiTabBody"/>
            </w:pPr>
            <w:r>
              <w:rPr>
                <w:rFonts w:ascii="Courier New" w:hAnsi="Courier New" w:cs="Courier New"/>
                <w:noProof/>
                <w:color w:val="0000FF"/>
              </w:rPr>
              <w:t>DesignationOfOrigin</w:t>
            </w:r>
          </w:p>
        </w:tc>
        <w:tc>
          <w:tcPr>
            <w:tcW w:w="391" w:type="dxa"/>
          </w:tcPr>
          <w:p w:rsidR="00C11AAF" w:rsidRPr="009079F8" w:rsidRDefault="00C11AAF" w:rsidP="00F23355">
            <w:pPr>
              <w:pStyle w:val="pqiTabBody"/>
            </w:pPr>
            <w:r>
              <w:t>D</w:t>
            </w:r>
          </w:p>
        </w:tc>
        <w:tc>
          <w:tcPr>
            <w:tcW w:w="2071" w:type="dxa"/>
            <w:gridSpan w:val="3"/>
          </w:tcPr>
          <w:p w:rsidR="00C11AAF" w:rsidRDefault="00C11AAF" w:rsidP="00F23355">
            <w:pPr>
              <w:pStyle w:val="pqiTabBody"/>
            </w:pPr>
            <w:r>
              <w:t>„R” w przypadku gdy w polu 17b wybrano „B000” a w polu 17l podano wartość.</w:t>
            </w:r>
          </w:p>
          <w:p w:rsidR="00C11AAF" w:rsidRPr="009079F8" w:rsidRDefault="00C11AAF" w:rsidP="00F23355">
            <w:pPr>
              <w:pStyle w:val="pqiTabBody"/>
            </w:pPr>
            <w:r>
              <w:t xml:space="preserve">„O” w pozostałych przypadkach. </w:t>
            </w:r>
          </w:p>
        </w:tc>
        <w:tc>
          <w:tcPr>
            <w:tcW w:w="4575" w:type="dxa"/>
          </w:tcPr>
          <w:p w:rsidR="00C11AAF" w:rsidRPr="009079F8" w:rsidRDefault="00C11AAF" w:rsidP="00F23355">
            <w:pPr>
              <w:pStyle w:val="pqiTabBody"/>
            </w:pPr>
            <w:r w:rsidRPr="009079F8">
              <w:t>To pole można zastosować w celu zaświadczenia:</w:t>
            </w:r>
          </w:p>
          <w:p w:rsidR="00C11AAF" w:rsidRPr="009079F8" w:rsidRDefault="0076267F" w:rsidP="00F23355">
            <w:pPr>
              <w:pStyle w:val="pqiTabBody"/>
            </w:pPr>
            <w:r>
              <w:t>1. W</w:t>
            </w:r>
            <w:r w:rsidR="00C11AAF" w:rsidRPr="009079F8">
              <w:t xml:space="preserve"> przypadku niektórych win – odnoszącego się do </w:t>
            </w:r>
            <w:r w:rsidR="00C11AAF" w:rsidRPr="00D06C3A">
              <w:t>chronion</w:t>
            </w:r>
            <w:r w:rsidR="00C11AAF">
              <w:t>ej nazwy</w:t>
            </w:r>
            <w:r w:rsidR="00C11AAF" w:rsidRPr="00D06C3A">
              <w:t xml:space="preserve"> m</w:t>
            </w:r>
            <w:r w:rsidR="00C11AAF">
              <w:t>iejsca pochodzenia lub chronionej nazwy geograficznej</w:t>
            </w:r>
            <w:r w:rsidR="00C11AAF" w:rsidRPr="009079F8">
              <w:t xml:space="preserve"> zgodnie z odpowiednim prawodawstwem wspólnotowym;</w:t>
            </w:r>
          </w:p>
          <w:p w:rsidR="00C11AAF" w:rsidRPr="009079F8" w:rsidRDefault="0076267F" w:rsidP="00F23355">
            <w:pPr>
              <w:pStyle w:val="pqiTabBody"/>
            </w:pPr>
            <w:r>
              <w:t>2. W</w:t>
            </w:r>
            <w:r w:rsidR="00C11AAF" w:rsidRPr="009079F8">
              <w:t xml:space="preserve"> przypadku niektórych napojów </w:t>
            </w:r>
            <w:r w:rsidR="00C11AAF">
              <w:t>alkoholowych – </w:t>
            </w:r>
            <w:r w:rsidR="00C11AAF" w:rsidRPr="009079F8">
              <w:t>odnoszącego się</w:t>
            </w:r>
            <w:r w:rsidR="00C11AAF">
              <w:t xml:space="preserve"> do miejsca produkcji zgodnie z </w:t>
            </w:r>
            <w:r w:rsidR="00C11AAF" w:rsidRPr="009079F8">
              <w:t>odpowiednim prawodawstwem wspólnotowym;</w:t>
            </w:r>
          </w:p>
          <w:p w:rsidR="00C11AAF" w:rsidRPr="009079F8" w:rsidRDefault="0076267F" w:rsidP="00F23355">
            <w:pPr>
              <w:pStyle w:val="pqiTabBody"/>
            </w:pPr>
            <w:r>
              <w:t>3. W</w:t>
            </w:r>
            <w:r w:rsidR="00C11AAF" w:rsidRPr="009079F8">
              <w:t xml:space="preserve"> przypadku piwa warzonego przez niezależny mały browar określony w dyrektywie Rady 92/83/EWG</w:t>
            </w:r>
            <w:r w:rsidR="00C11AAF" w:rsidRPr="009079F8">
              <w:rPr>
                <w:rStyle w:val="Odwoanieprzypisudolnego"/>
              </w:rPr>
              <w:footnoteReference w:id="8"/>
            </w:r>
            <w:r w:rsidR="00C11AAF" w:rsidRPr="009079F8">
              <w:t>, na które browar ten zamierza wnioskować o obniżoną stawkę podatku akcyzoweg</w:t>
            </w:r>
            <w:r w:rsidR="00C11AAF">
              <w:t>o w </w:t>
            </w:r>
            <w:r w:rsidR="00C11AAF" w:rsidRPr="009079F8">
              <w:t xml:space="preserve">państwie członkowskim przeznaczenia. Zaświadczenie należy wyrazić </w:t>
            </w:r>
            <w:r>
              <w:br/>
            </w:r>
            <w:r w:rsidR="00C11AAF" w:rsidRPr="009079F8">
              <w:t xml:space="preserve">w następujący sposób: </w:t>
            </w:r>
            <w:r w:rsidR="00C11AAF" w:rsidRPr="009079F8">
              <w:rPr>
                <w:i/>
              </w:rPr>
              <w:t xml:space="preserve">„Niniejszym zaświadcza się, że opisany </w:t>
            </w:r>
            <w:r w:rsidR="00C11AAF">
              <w:rPr>
                <w:i/>
              </w:rPr>
              <w:t>wyrób</w:t>
            </w:r>
            <w:r w:rsidR="00C11AAF" w:rsidRPr="009079F8">
              <w:rPr>
                <w:i/>
              </w:rPr>
              <w:t xml:space="preserve"> został wytworzony </w:t>
            </w:r>
            <w:r>
              <w:rPr>
                <w:i/>
              </w:rPr>
              <w:br/>
            </w:r>
            <w:r w:rsidR="00C11AAF" w:rsidRPr="009079F8">
              <w:rPr>
                <w:i/>
              </w:rPr>
              <w:t>w niezależnym małym browarze.”</w:t>
            </w:r>
            <w:r w:rsidR="00C11AAF" w:rsidRPr="009079F8">
              <w:t>;</w:t>
            </w:r>
          </w:p>
          <w:p w:rsidR="00C11AAF" w:rsidRPr="009079F8" w:rsidRDefault="0076267F" w:rsidP="00F23355">
            <w:pPr>
              <w:pStyle w:val="pqiTabBody"/>
            </w:pPr>
            <w:r>
              <w:t>4. W</w:t>
            </w:r>
            <w:r w:rsidR="00C11AAF" w:rsidRPr="009079F8">
              <w:t xml:space="preserve"> przypadku alkoholu etylowego destylowanego przez małą gorzelnię określoną </w:t>
            </w:r>
            <w:r>
              <w:br/>
            </w:r>
            <w:r w:rsidR="00C11AAF" w:rsidRPr="009079F8">
              <w:t xml:space="preserve">w dyrektywie Rady 92/83/EWG, na który ta gorzelnia zamierza wnioskować o obniżoną stawkę podatku akcyzowego w państwie członkowskim przeznaczenia. Zaświadczenie należy wyrazić w następujący sposób: </w:t>
            </w:r>
            <w:r w:rsidR="00C11AAF" w:rsidRPr="009079F8">
              <w:rPr>
                <w:i/>
              </w:rPr>
              <w:t xml:space="preserve">„Niniejszym zaświadcza się, że opisany </w:t>
            </w:r>
            <w:r w:rsidR="00C11AAF">
              <w:rPr>
                <w:i/>
              </w:rPr>
              <w:t>wyrób</w:t>
            </w:r>
            <w:r w:rsidR="00C11AAF" w:rsidRPr="009079F8">
              <w:rPr>
                <w:i/>
              </w:rPr>
              <w:t xml:space="preserve"> został wytworzony w małej gorzelni.”</w:t>
            </w:r>
            <w:r w:rsidR="00C11AAF" w:rsidRPr="009079F8">
              <w:t>.</w:t>
            </w:r>
          </w:p>
        </w:tc>
        <w:tc>
          <w:tcPr>
            <w:tcW w:w="1877" w:type="dxa"/>
            <w:gridSpan w:val="2"/>
          </w:tcPr>
          <w:p w:rsidR="00C11AAF" w:rsidRPr="009079F8" w:rsidRDefault="00C11AAF" w:rsidP="00F23355">
            <w:pPr>
              <w:pStyle w:val="pqiTabBody"/>
            </w:pPr>
            <w:r w:rsidRPr="009079F8">
              <w:t>an..350</w:t>
            </w:r>
          </w:p>
        </w:tc>
      </w:tr>
      <w:tr w:rsidR="00C11AAF" w:rsidRPr="009079F8" w:rsidTr="00F23355">
        <w:tc>
          <w:tcPr>
            <w:tcW w:w="800" w:type="dxa"/>
            <w:gridSpan w:val="2"/>
          </w:tcPr>
          <w:p w:rsidR="00C11AAF" w:rsidRPr="009079F8" w:rsidRDefault="00C11AAF" w:rsidP="00F23355">
            <w:pPr>
              <w:pStyle w:val="pqiTabBody"/>
              <w:rPr>
                <w:i/>
              </w:rPr>
            </w:pPr>
          </w:p>
        </w:tc>
        <w:tc>
          <w:tcPr>
            <w:tcW w:w="3577" w:type="dxa"/>
            <w:gridSpan w:val="2"/>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391" w:type="dxa"/>
          </w:tcPr>
          <w:p w:rsidR="00C11AAF" w:rsidRPr="009079F8" w:rsidRDefault="00C11AAF" w:rsidP="00F23355">
            <w:pPr>
              <w:pStyle w:val="pqiTabBody"/>
            </w:pPr>
            <w:r>
              <w:t>D</w:t>
            </w:r>
          </w:p>
        </w:tc>
        <w:tc>
          <w:tcPr>
            <w:tcW w:w="2071" w:type="dxa"/>
            <w:gridSpan w:val="3"/>
          </w:tcPr>
          <w:p w:rsidR="00C11AAF" w:rsidRPr="009079F8" w:rsidRDefault="00C11AAF" w:rsidP="00F23355">
            <w:pPr>
              <w:pStyle w:val="pqiTabBody"/>
            </w:pPr>
            <w:r w:rsidRPr="009079F8">
              <w:t>„R”, jeżeli stosuje się pole tekstowe</w:t>
            </w:r>
            <w:r>
              <w:t xml:space="preserve"> 17k</w:t>
            </w:r>
            <w:r w:rsidRPr="009079F8">
              <w:t>.</w:t>
            </w:r>
          </w:p>
        </w:tc>
        <w:tc>
          <w:tcPr>
            <w:tcW w:w="4575"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877" w:type="dxa"/>
            <w:gridSpan w:val="2"/>
          </w:tcPr>
          <w:p w:rsidR="00C11AAF" w:rsidRPr="009079F8" w:rsidRDefault="00C11AAF" w:rsidP="00F23355">
            <w:pPr>
              <w:pStyle w:val="pqiTabBody"/>
            </w:pPr>
            <w:r w:rsidRPr="009079F8">
              <w:t>a2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Pr>
                <w:i/>
              </w:rPr>
              <w:t>l</w:t>
            </w:r>
          </w:p>
        </w:tc>
        <w:tc>
          <w:tcPr>
            <w:tcW w:w="3577" w:type="dxa"/>
            <w:gridSpan w:val="2"/>
          </w:tcPr>
          <w:p w:rsidR="00C11AAF" w:rsidRDefault="00C11AAF" w:rsidP="00F23355">
            <w:pPr>
              <w:pStyle w:val="pqiTabBody"/>
            </w:pPr>
            <w:r w:rsidRPr="009079F8">
              <w:t>Wielkość producenta</w:t>
            </w:r>
          </w:p>
          <w:p w:rsidR="00C11AAF" w:rsidRPr="009079F8" w:rsidRDefault="00C11AAF" w:rsidP="00F23355">
            <w:pPr>
              <w:pStyle w:val="pqiTabBody"/>
            </w:pPr>
            <w:r>
              <w:rPr>
                <w:rFonts w:ascii="Courier New" w:hAnsi="Courier New" w:cs="Courier New"/>
                <w:noProof/>
                <w:color w:val="0000FF"/>
              </w:rPr>
              <w:t>SizeOfProducer</w:t>
            </w:r>
          </w:p>
        </w:tc>
        <w:tc>
          <w:tcPr>
            <w:tcW w:w="391" w:type="dxa"/>
          </w:tcPr>
          <w:p w:rsidR="00C11AAF" w:rsidRPr="009079F8" w:rsidRDefault="00C11AAF" w:rsidP="00F23355">
            <w:pPr>
              <w:pStyle w:val="pqiTabBody"/>
            </w:pPr>
            <w:r w:rsidRPr="009079F8">
              <w:t>O</w:t>
            </w:r>
          </w:p>
        </w:tc>
        <w:tc>
          <w:tcPr>
            <w:tcW w:w="2071" w:type="dxa"/>
            <w:gridSpan w:val="3"/>
          </w:tcPr>
          <w:p w:rsidR="00C11AAF" w:rsidRPr="009079F8" w:rsidRDefault="002D3282" w:rsidP="00F23355">
            <w:pPr>
              <w:pStyle w:val="pqiTabBody"/>
            </w:pPr>
            <w:r>
              <w:t>Wartość musi być większa od zera.</w:t>
            </w:r>
          </w:p>
        </w:tc>
        <w:tc>
          <w:tcPr>
            <w:tcW w:w="4575" w:type="dxa"/>
          </w:tcPr>
          <w:p w:rsidR="00C11AAF" w:rsidRPr="009079F8" w:rsidRDefault="00C11AAF" w:rsidP="00F23355">
            <w:pPr>
              <w:pStyle w:val="pqiTabBody"/>
            </w:pPr>
            <w:r w:rsidRPr="009079F8">
              <w:t>W przypadku piwa lub napojów spirytusowych, których dotycz</w:t>
            </w:r>
            <w:r>
              <w:t>y</w:t>
            </w:r>
            <w:r w:rsidRPr="009079F8">
              <w:t xml:space="preserve"> zaświadczenie zawarte w polu 17</w:t>
            </w:r>
            <w:r>
              <w:rPr>
                <w:i/>
              </w:rPr>
              <w:t>k</w:t>
            </w:r>
            <w:r w:rsidRPr="009079F8">
              <w:t xml:space="preserve"> (</w:t>
            </w:r>
            <w:r>
              <w:t>Miejsce</w:t>
            </w:r>
            <w:r w:rsidRPr="009079F8">
              <w:t xml:space="preserve"> pochodzenia)</w:t>
            </w:r>
            <w:r>
              <w:t>,</w:t>
            </w:r>
            <w:r w:rsidRPr="009079F8">
              <w:t xml:space="preserve"> </w:t>
            </w:r>
            <w:r>
              <w:t>należy podać roczną produkcję z </w:t>
            </w:r>
            <w:r w:rsidRPr="009079F8">
              <w:t>poprzedni</w:t>
            </w:r>
            <w:r>
              <w:t>ego roku wyrażoną odpowiednio w </w:t>
            </w:r>
            <w:r w:rsidRPr="009079F8">
              <w:t>hektolitrach piwa lub hektolitrach czystego alkoholu.</w:t>
            </w:r>
          </w:p>
        </w:tc>
        <w:tc>
          <w:tcPr>
            <w:tcW w:w="1877" w:type="dxa"/>
            <w:gridSpan w:val="2"/>
          </w:tcPr>
          <w:p w:rsidR="00C11AAF" w:rsidRPr="009079F8" w:rsidRDefault="00C11AAF" w:rsidP="00F23355">
            <w:pPr>
              <w:pStyle w:val="pqiTabBody"/>
            </w:pPr>
            <w:r w:rsidRPr="009079F8">
              <w:t>n..15</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Pr>
                <w:i/>
              </w:rPr>
              <w:t>m</w:t>
            </w:r>
          </w:p>
        </w:tc>
        <w:tc>
          <w:tcPr>
            <w:tcW w:w="3577" w:type="dxa"/>
            <w:gridSpan w:val="2"/>
          </w:tcPr>
          <w:p w:rsidR="00C11AAF" w:rsidRDefault="00C11AAF" w:rsidP="00F23355">
            <w:pPr>
              <w:pStyle w:val="pqiTabBody"/>
            </w:pPr>
            <w:r w:rsidRPr="009079F8">
              <w:t>Gęstość</w:t>
            </w:r>
          </w:p>
          <w:p w:rsidR="00C11AAF" w:rsidRPr="009079F8" w:rsidRDefault="00C11AAF" w:rsidP="00F23355">
            <w:pPr>
              <w:pStyle w:val="pqiTabBody"/>
            </w:pPr>
            <w:r>
              <w:rPr>
                <w:rFonts w:ascii="Courier New" w:hAnsi="Courier New" w:cs="Courier New"/>
                <w:noProof/>
                <w:color w:val="0000FF"/>
              </w:rPr>
              <w:t>Density</w:t>
            </w:r>
          </w:p>
        </w:tc>
        <w:tc>
          <w:tcPr>
            <w:tcW w:w="391" w:type="dxa"/>
          </w:tcPr>
          <w:p w:rsidR="00C11AAF" w:rsidRPr="009079F8" w:rsidRDefault="00C11AAF" w:rsidP="00F23355">
            <w:pPr>
              <w:pStyle w:val="pqiTabBody"/>
            </w:pPr>
            <w:r w:rsidRPr="009079F8">
              <w:t>C</w:t>
            </w:r>
          </w:p>
        </w:tc>
        <w:tc>
          <w:tcPr>
            <w:tcW w:w="2071" w:type="dxa"/>
            <w:gridSpan w:val="3"/>
          </w:tcPr>
          <w:p w:rsidR="00C11AAF" w:rsidRDefault="00C11AAF" w:rsidP="00F23355">
            <w:pPr>
              <w:pStyle w:val="pqiTabBody"/>
            </w:pPr>
            <w:r w:rsidRPr="009079F8">
              <w:t>„R”, jeżeli ma zastosowanie do danego wyrobu akcyzowego</w:t>
            </w:r>
            <w:r>
              <w:t>– patrz wartości słownika „Wyroby akcyzowe (Excise products)” oraz słownika „Polskie wyroby akcyzowe (Polish excise products)”</w:t>
            </w:r>
            <w:r w:rsidRPr="009079F8">
              <w:t>.</w:t>
            </w:r>
          </w:p>
          <w:p w:rsidR="00C11AAF" w:rsidRDefault="00C11AAF" w:rsidP="00F23355">
            <w:pPr>
              <w:pStyle w:val="pqiTabBody"/>
            </w:pPr>
            <w:r>
              <w:t>„O” dla wyrobów „O100” i „N100”.</w:t>
            </w:r>
          </w:p>
          <w:p w:rsidR="00C11AAF" w:rsidRPr="009079F8" w:rsidRDefault="00C11AAF" w:rsidP="00F23355">
            <w:pPr>
              <w:pStyle w:val="pqiTabBody"/>
            </w:pPr>
            <w:r>
              <w:t>W pozostałych przypadkach nie stosuje się.</w:t>
            </w:r>
          </w:p>
        </w:tc>
        <w:tc>
          <w:tcPr>
            <w:tcW w:w="4575" w:type="dxa"/>
          </w:tcPr>
          <w:p w:rsidR="00C11AAF" w:rsidRPr="009079F8" w:rsidRDefault="00C11AAF" w:rsidP="00F23355">
            <w:pPr>
              <w:pStyle w:val="pqiTabBody"/>
            </w:pPr>
            <w:r w:rsidRPr="009079F8">
              <w:t xml:space="preserve">Należy podać gęstość </w:t>
            </w:r>
            <w:r>
              <w:t>w kg/m</w:t>
            </w:r>
            <w:r>
              <w:rPr>
                <w:vertAlign w:val="superscript"/>
              </w:rPr>
              <w:t>3</w:t>
            </w:r>
            <w:r>
              <w:t xml:space="preserve"> </w:t>
            </w:r>
            <w:r w:rsidRPr="009079F8">
              <w:t xml:space="preserve">w temperaturze </w:t>
            </w:r>
            <w:smartTag w:uri="urn:schemas-microsoft-com:office:smarttags" w:element="metricconverter">
              <w:smartTagPr>
                <w:attr w:name="ProductID" w:val="15ﾰC"/>
              </w:smartTagPr>
              <w:r w:rsidRPr="009079F8">
                <w:t>15°C</w:t>
              </w:r>
            </w:smartTag>
            <w:r w:rsidRPr="009079F8">
              <w:t xml:space="preserve"> </w:t>
            </w:r>
            <w:r>
              <w:t>jeśli ma zastosowanie.</w:t>
            </w:r>
            <w:r w:rsidR="002D3282">
              <w:t xml:space="preserve"> Wartość musi być większa od zera.</w:t>
            </w:r>
          </w:p>
        </w:tc>
        <w:tc>
          <w:tcPr>
            <w:tcW w:w="1877" w:type="dxa"/>
            <w:gridSpan w:val="2"/>
          </w:tcPr>
          <w:p w:rsidR="00C11AAF" w:rsidRPr="009079F8" w:rsidRDefault="00C11AAF" w:rsidP="00F23355">
            <w:pPr>
              <w:pStyle w:val="pqiTabBody"/>
            </w:pPr>
            <w:r w:rsidRPr="009079F8">
              <w:t>n..5,2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Pr>
                <w:i/>
              </w:rPr>
              <w:t>n</w:t>
            </w:r>
          </w:p>
        </w:tc>
        <w:tc>
          <w:tcPr>
            <w:tcW w:w="3577" w:type="dxa"/>
            <w:gridSpan w:val="2"/>
          </w:tcPr>
          <w:p w:rsidR="00C11AAF" w:rsidRDefault="00C11AAF" w:rsidP="00F23355">
            <w:pPr>
              <w:pStyle w:val="pqiTabBody"/>
            </w:pPr>
            <w:r>
              <w:t>Opis</w:t>
            </w:r>
            <w:r w:rsidRPr="009079F8">
              <w:t xml:space="preserve"> handlow</w:t>
            </w:r>
            <w:r>
              <w:t>y</w:t>
            </w:r>
          </w:p>
          <w:p w:rsidR="00C11AAF" w:rsidRPr="009079F8" w:rsidRDefault="00C11AAF" w:rsidP="00F23355">
            <w:pPr>
              <w:pStyle w:val="pqiTabBody"/>
            </w:pPr>
            <w:r>
              <w:rPr>
                <w:rFonts w:ascii="Courier New" w:hAnsi="Courier New" w:cs="Courier New"/>
                <w:noProof/>
                <w:color w:val="0000FF"/>
              </w:rPr>
              <w:t>CommercialDescription</w:t>
            </w:r>
          </w:p>
        </w:tc>
        <w:tc>
          <w:tcPr>
            <w:tcW w:w="391" w:type="dxa"/>
          </w:tcPr>
          <w:p w:rsidR="00C11AAF" w:rsidRPr="009079F8" w:rsidRDefault="00C11AAF" w:rsidP="00F23355">
            <w:pPr>
              <w:pStyle w:val="pqiTabBody"/>
            </w:pPr>
            <w:r>
              <w:t>D</w:t>
            </w:r>
          </w:p>
        </w:tc>
        <w:tc>
          <w:tcPr>
            <w:tcW w:w="2071" w:type="dxa"/>
            <w:gridSpan w:val="3"/>
          </w:tcPr>
          <w:p w:rsidR="00C11AAF" w:rsidRDefault="00C11AAF" w:rsidP="00F23355">
            <w:pPr>
              <w:pStyle w:val="pqiTabBody"/>
            </w:pPr>
            <w:r w:rsidRPr="009079F8">
              <w:t>„R” w przypadku przewozu luzem win, o których mowa w pkt 1-9, 15 i 16 załącznika IV do rozporządzenia Rady</w:t>
            </w:r>
            <w:r>
              <w:t xml:space="preserve"> (WE)</w:t>
            </w:r>
            <w:r w:rsidRPr="009079F8">
              <w:t xml:space="preserve"> nr 479/2008</w:t>
            </w:r>
            <w:r w:rsidRPr="009079F8">
              <w:rPr>
                <w:rStyle w:val="Odwoanieprzypisudolnego"/>
              </w:rPr>
              <w:footnoteReference w:id="9"/>
            </w:r>
            <w:r w:rsidRPr="009079F8">
              <w:t xml:space="preserve">, których </w:t>
            </w:r>
            <w:r>
              <w:t>opis</w:t>
            </w:r>
            <w:r w:rsidRPr="009079F8">
              <w:t xml:space="preserve"> handlow</w:t>
            </w:r>
            <w:r>
              <w:t>y</w:t>
            </w:r>
            <w:r w:rsidRPr="009079F8">
              <w:t xml:space="preserve"> powin</w:t>
            </w:r>
            <w:r>
              <w:t>ien</w:t>
            </w:r>
            <w:r w:rsidRPr="009079F8">
              <w:t xml:space="preserve"> zawierać fakultatyw</w:t>
            </w:r>
            <w:r>
              <w:t>ne dane szczegółowe określone w </w:t>
            </w:r>
            <w:r w:rsidRPr="009079F8">
              <w:t>art. 60 tego rozporządzenia, pod warunkiem że są one umieszczone na etykiecie lub planuje się umieszczenie ich na etykiecie.</w:t>
            </w:r>
          </w:p>
          <w:p w:rsidR="00C11AAF" w:rsidRPr="009079F8" w:rsidRDefault="00C11AAF" w:rsidP="00F23355">
            <w:pPr>
              <w:pStyle w:val="pqiTabBody"/>
            </w:pPr>
            <w:r>
              <w:t>„O” w pozostałych przypadkach.</w:t>
            </w:r>
          </w:p>
        </w:tc>
        <w:tc>
          <w:tcPr>
            <w:tcW w:w="4575" w:type="dxa"/>
          </w:tcPr>
          <w:p w:rsidR="00C11AAF" w:rsidRPr="009079F8" w:rsidRDefault="00C11AAF" w:rsidP="00F23355">
            <w:pPr>
              <w:pStyle w:val="pqiTabBody"/>
            </w:pPr>
            <w:r w:rsidRPr="009079F8">
              <w:t xml:space="preserve">Należy podać </w:t>
            </w:r>
            <w:r>
              <w:t>opis</w:t>
            </w:r>
            <w:r w:rsidRPr="009079F8">
              <w:t xml:space="preserve"> handlow</w:t>
            </w:r>
            <w:r>
              <w:t>y</w:t>
            </w:r>
            <w:r w:rsidRPr="009079F8">
              <w:t xml:space="preserve"> wyrobów w celu identyfikacji przewożonych </w:t>
            </w:r>
            <w:r>
              <w:t>wyrob</w:t>
            </w:r>
            <w:r w:rsidRPr="009079F8">
              <w:t>ów.</w:t>
            </w:r>
          </w:p>
        </w:tc>
        <w:tc>
          <w:tcPr>
            <w:tcW w:w="1877" w:type="dxa"/>
            <w:gridSpan w:val="2"/>
          </w:tcPr>
          <w:p w:rsidR="00C11AAF" w:rsidRPr="009079F8" w:rsidRDefault="00C11AAF" w:rsidP="00F23355">
            <w:pPr>
              <w:pStyle w:val="pqiTabBody"/>
            </w:pPr>
            <w:r w:rsidRPr="009079F8">
              <w:t>an..350</w:t>
            </w:r>
          </w:p>
        </w:tc>
      </w:tr>
      <w:tr w:rsidR="00C11AAF" w:rsidRPr="009079F8" w:rsidTr="00F23355">
        <w:tc>
          <w:tcPr>
            <w:tcW w:w="800" w:type="dxa"/>
            <w:gridSpan w:val="2"/>
          </w:tcPr>
          <w:p w:rsidR="00C11AAF" w:rsidRPr="009079F8" w:rsidRDefault="00C11AAF" w:rsidP="00F23355">
            <w:pPr>
              <w:pStyle w:val="pqiTabBody"/>
              <w:rPr>
                <w:i/>
              </w:rPr>
            </w:pPr>
          </w:p>
        </w:tc>
        <w:tc>
          <w:tcPr>
            <w:tcW w:w="3577" w:type="dxa"/>
            <w:gridSpan w:val="2"/>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391" w:type="dxa"/>
          </w:tcPr>
          <w:p w:rsidR="00C11AAF" w:rsidRPr="009079F8" w:rsidRDefault="00C11AAF" w:rsidP="00F23355">
            <w:pPr>
              <w:pStyle w:val="pqiTabBody"/>
            </w:pPr>
            <w:r>
              <w:t>D</w:t>
            </w:r>
          </w:p>
        </w:tc>
        <w:tc>
          <w:tcPr>
            <w:tcW w:w="2071" w:type="dxa"/>
            <w:gridSpan w:val="3"/>
          </w:tcPr>
          <w:p w:rsidR="00C11AAF" w:rsidRPr="009079F8" w:rsidRDefault="00C11AAF" w:rsidP="00F23355">
            <w:pPr>
              <w:pStyle w:val="pqiTabBody"/>
            </w:pPr>
            <w:r w:rsidRPr="009079F8">
              <w:t>„R”, jeżeli stosuje się pole tekstowe</w:t>
            </w:r>
            <w:r>
              <w:t xml:space="preserve"> 17n</w:t>
            </w:r>
            <w:r w:rsidRPr="009079F8">
              <w:t>.</w:t>
            </w:r>
          </w:p>
        </w:tc>
        <w:tc>
          <w:tcPr>
            <w:tcW w:w="4575"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877" w:type="dxa"/>
            <w:gridSpan w:val="2"/>
          </w:tcPr>
          <w:p w:rsidR="00C11AAF" w:rsidRPr="009079F8" w:rsidRDefault="00C11AAF" w:rsidP="00F23355">
            <w:pPr>
              <w:pStyle w:val="pqiTabBody"/>
            </w:pPr>
            <w:r w:rsidRPr="009079F8">
              <w:t>a2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Pr>
                <w:i/>
              </w:rPr>
              <w:t>o</w:t>
            </w:r>
          </w:p>
        </w:tc>
        <w:tc>
          <w:tcPr>
            <w:tcW w:w="3577" w:type="dxa"/>
            <w:gridSpan w:val="2"/>
          </w:tcPr>
          <w:p w:rsidR="00C11AAF" w:rsidRDefault="00C11AAF" w:rsidP="00F23355">
            <w:pPr>
              <w:pStyle w:val="pqiTabBody"/>
            </w:pPr>
            <w:r>
              <w:t>Marka</w:t>
            </w:r>
            <w:r w:rsidRPr="009079F8">
              <w:t xml:space="preserve"> wyrobów</w:t>
            </w:r>
          </w:p>
          <w:p w:rsidR="00C11AAF" w:rsidRPr="009079F8" w:rsidRDefault="00C11AAF" w:rsidP="00F23355">
            <w:pPr>
              <w:pStyle w:val="pqiTabBody"/>
            </w:pPr>
            <w:r>
              <w:rPr>
                <w:rFonts w:ascii="Courier New" w:hAnsi="Courier New" w:cs="Courier New"/>
                <w:noProof/>
                <w:color w:val="0000FF"/>
              </w:rPr>
              <w:t>BrandNameOfProducts</w:t>
            </w:r>
          </w:p>
        </w:tc>
        <w:tc>
          <w:tcPr>
            <w:tcW w:w="391" w:type="dxa"/>
          </w:tcPr>
          <w:p w:rsidR="00C11AAF" w:rsidRPr="009079F8" w:rsidRDefault="00C11AAF" w:rsidP="00F23355">
            <w:pPr>
              <w:pStyle w:val="pqiTabBody"/>
            </w:pPr>
            <w:r w:rsidRPr="009079F8">
              <w:t>D</w:t>
            </w:r>
          </w:p>
        </w:tc>
        <w:tc>
          <w:tcPr>
            <w:tcW w:w="2071" w:type="dxa"/>
            <w:gridSpan w:val="3"/>
          </w:tcPr>
          <w:p w:rsidR="00C11AAF" w:rsidRPr="009079F8" w:rsidRDefault="00C11AAF" w:rsidP="00F23355">
            <w:pPr>
              <w:pStyle w:val="pqiTabBody"/>
            </w:pPr>
            <w:r w:rsidRPr="009079F8">
              <w:t>„R” jeżeli wyroby akcyzowe posiadają znak towarowy.</w:t>
            </w:r>
          </w:p>
        </w:tc>
        <w:tc>
          <w:tcPr>
            <w:tcW w:w="4575" w:type="dxa"/>
          </w:tcPr>
          <w:p w:rsidR="00C11AAF" w:rsidRPr="009079F8" w:rsidRDefault="00C11AAF" w:rsidP="00F23355">
            <w:pPr>
              <w:pStyle w:val="pqiTabBody"/>
            </w:pPr>
            <w:r w:rsidRPr="009079F8">
              <w:t xml:space="preserve">Należy podać </w:t>
            </w:r>
            <w:r>
              <w:t>markę</w:t>
            </w:r>
            <w:r w:rsidRPr="009079F8">
              <w:t xml:space="preserve"> wyrobów, jeżeli ma to zastosowanie.</w:t>
            </w:r>
          </w:p>
        </w:tc>
        <w:tc>
          <w:tcPr>
            <w:tcW w:w="1877" w:type="dxa"/>
            <w:gridSpan w:val="2"/>
          </w:tcPr>
          <w:p w:rsidR="00C11AAF" w:rsidRPr="009079F8" w:rsidRDefault="00C11AAF" w:rsidP="00F23355">
            <w:pPr>
              <w:pStyle w:val="pqiTabBody"/>
            </w:pPr>
            <w:r w:rsidRPr="009079F8">
              <w:t>an..350</w:t>
            </w:r>
          </w:p>
        </w:tc>
      </w:tr>
      <w:tr w:rsidR="00C11AAF" w:rsidRPr="009079F8" w:rsidTr="00F23355">
        <w:tc>
          <w:tcPr>
            <w:tcW w:w="800" w:type="dxa"/>
            <w:gridSpan w:val="2"/>
          </w:tcPr>
          <w:p w:rsidR="00C11AAF" w:rsidRPr="009079F8" w:rsidRDefault="00C11AAF" w:rsidP="00F23355">
            <w:pPr>
              <w:pStyle w:val="pqiTabBody"/>
              <w:rPr>
                <w:i/>
              </w:rPr>
            </w:pPr>
          </w:p>
        </w:tc>
        <w:tc>
          <w:tcPr>
            <w:tcW w:w="3577" w:type="dxa"/>
            <w:gridSpan w:val="2"/>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391" w:type="dxa"/>
          </w:tcPr>
          <w:p w:rsidR="00C11AAF" w:rsidRPr="009079F8" w:rsidRDefault="00C11AAF" w:rsidP="00F23355">
            <w:pPr>
              <w:pStyle w:val="pqiTabBody"/>
            </w:pPr>
            <w:r>
              <w:t>D</w:t>
            </w:r>
          </w:p>
        </w:tc>
        <w:tc>
          <w:tcPr>
            <w:tcW w:w="2071" w:type="dxa"/>
            <w:gridSpan w:val="3"/>
          </w:tcPr>
          <w:p w:rsidR="00C11AAF" w:rsidRPr="009079F8" w:rsidRDefault="00C11AAF" w:rsidP="00F23355">
            <w:pPr>
              <w:pStyle w:val="pqiTabBody"/>
            </w:pPr>
            <w:r w:rsidRPr="009079F8">
              <w:t>„R”, jeżeli stosuje się pole tekstowe</w:t>
            </w:r>
            <w:r>
              <w:t xml:space="preserve"> 17o</w:t>
            </w:r>
            <w:r w:rsidRPr="009079F8">
              <w:t>.</w:t>
            </w:r>
          </w:p>
        </w:tc>
        <w:tc>
          <w:tcPr>
            <w:tcW w:w="4575"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877" w:type="dxa"/>
            <w:gridSpan w:val="2"/>
          </w:tcPr>
          <w:p w:rsidR="00C11AAF" w:rsidRPr="009079F8" w:rsidRDefault="00C11AAF" w:rsidP="00F23355">
            <w:pPr>
              <w:pStyle w:val="pqiTabBody"/>
            </w:pPr>
            <w:r w:rsidRPr="009079F8">
              <w:t>a2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Pr>
                <w:i/>
              </w:rPr>
              <w:t>p</w:t>
            </w:r>
          </w:p>
        </w:tc>
        <w:tc>
          <w:tcPr>
            <w:tcW w:w="3577" w:type="dxa"/>
            <w:gridSpan w:val="2"/>
          </w:tcPr>
          <w:p w:rsidR="00C11AAF" w:rsidRPr="00120C0C" w:rsidRDefault="00C11AAF" w:rsidP="00F23355">
            <w:pPr>
              <w:pStyle w:val="pqiTabBody"/>
            </w:pPr>
            <w:r w:rsidRPr="00120C0C">
              <w:t xml:space="preserve">Oleje opałowe </w:t>
            </w:r>
            <w:r w:rsidRPr="00937CFB">
              <w:t>niepodlegające</w:t>
            </w:r>
            <w:r w:rsidRPr="00120C0C">
              <w:t xml:space="preserve"> barwieniu i oznaczeniu</w:t>
            </w:r>
          </w:p>
          <w:p w:rsidR="00C11AAF" w:rsidRPr="00120C0C" w:rsidRDefault="00C11AAF" w:rsidP="00F23355">
            <w:pPr>
              <w:pStyle w:val="pqiTabBody"/>
              <w:rPr>
                <w:rFonts w:ascii="Courier New" w:hAnsi="Courier New" w:cs="Courier New"/>
                <w:noProof/>
                <w:color w:val="0000FF"/>
              </w:rPr>
            </w:pPr>
            <w:r w:rsidRPr="00120C0C">
              <w:rPr>
                <w:rFonts w:ascii="Courier New" w:hAnsi="Courier New" w:cs="Courier New"/>
                <w:noProof/>
                <w:color w:val="0000FF"/>
              </w:rPr>
              <w:t>NotColouredAndMarkedFuelOils</w:t>
            </w:r>
          </w:p>
        </w:tc>
        <w:tc>
          <w:tcPr>
            <w:tcW w:w="391" w:type="dxa"/>
          </w:tcPr>
          <w:p w:rsidR="00C11AAF" w:rsidRPr="009079F8" w:rsidRDefault="00C11AAF" w:rsidP="00F23355">
            <w:pPr>
              <w:pStyle w:val="pqiTabBody"/>
            </w:pPr>
            <w:r>
              <w:t>C</w:t>
            </w:r>
          </w:p>
        </w:tc>
        <w:tc>
          <w:tcPr>
            <w:tcW w:w="2071" w:type="dxa"/>
            <w:gridSpan w:val="3"/>
          </w:tcPr>
          <w:p w:rsidR="00C11AAF" w:rsidRDefault="00C11AAF" w:rsidP="00F23355">
            <w:pPr>
              <w:pStyle w:val="pqiTabBody"/>
            </w:pPr>
            <w:r w:rsidRPr="009079F8">
              <w:t xml:space="preserve">„R”, </w:t>
            </w:r>
            <w:r>
              <w:rPr>
                <w:lang w:eastAsia="en-GB"/>
              </w:rPr>
              <w:t>k</w:t>
            </w:r>
            <w:r w:rsidRPr="009079F8">
              <w:t>od wyrobu akcyzowego</w:t>
            </w:r>
            <w:r>
              <w:t xml:space="preserve"> w polu 17b jest równy „E470” lub „E490” oraz dla kodu „E490” w polu 17c podano kod CN z przedziału „271019</w:t>
            </w:r>
            <w:r w:rsidRPr="00937CFB">
              <w:t>51</w:t>
            </w:r>
            <w:r>
              <w:t xml:space="preserve"> – 271019</w:t>
            </w:r>
            <w:r w:rsidRPr="00937CFB">
              <w:t>60</w:t>
            </w:r>
            <w:r>
              <w:t>”.</w:t>
            </w:r>
          </w:p>
          <w:p w:rsidR="00C11AAF" w:rsidRPr="009079F8" w:rsidRDefault="00C11AAF" w:rsidP="00F23355">
            <w:pPr>
              <w:pStyle w:val="pqiTabBody"/>
            </w:pPr>
            <w:r>
              <w:t>W pozostałych przypadkach nie stosuje się.</w:t>
            </w:r>
          </w:p>
        </w:tc>
        <w:tc>
          <w:tcPr>
            <w:tcW w:w="4575" w:type="dxa"/>
          </w:tcPr>
          <w:p w:rsidR="00C11AAF" w:rsidRPr="009079F8" w:rsidRDefault="00C11AAF" w:rsidP="00F23355">
            <w:pPr>
              <w:pStyle w:val="pqiTabBody"/>
            </w:pPr>
            <w:r w:rsidRPr="009079F8">
              <w:t xml:space="preserve">Należy podać „1”, </w:t>
            </w:r>
            <w:r w:rsidRPr="00937CFB">
              <w:t>jeżeli wyroby akcyzowe są olejami opałowymi, które nie podlegają zabarwieniu na czerwono i oznaczeniu znacznikiem zgodnie z przepisami szczególnymi</w:t>
            </w:r>
            <w:r>
              <w:t>, lub „0” w pozostałych przypadkach</w:t>
            </w:r>
            <w:r w:rsidRPr="009079F8">
              <w:t>.</w:t>
            </w:r>
          </w:p>
        </w:tc>
        <w:tc>
          <w:tcPr>
            <w:tcW w:w="1877" w:type="dxa"/>
            <w:gridSpan w:val="2"/>
          </w:tcPr>
          <w:p w:rsidR="00C11AAF" w:rsidRPr="009079F8" w:rsidRDefault="00C11AAF" w:rsidP="00F23355">
            <w:pPr>
              <w:pStyle w:val="pqiTabBody"/>
            </w:pPr>
            <w:r w:rsidRPr="009079F8">
              <w:t>n1</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Pr>
                <w:i/>
              </w:rPr>
              <w:t>q</w:t>
            </w:r>
          </w:p>
        </w:tc>
        <w:tc>
          <w:tcPr>
            <w:tcW w:w="3577" w:type="dxa"/>
            <w:gridSpan w:val="2"/>
          </w:tcPr>
          <w:p w:rsidR="00C11AAF" w:rsidRDefault="00C11AAF" w:rsidP="00F23355">
            <w:pPr>
              <w:pStyle w:val="pqiTabBody"/>
            </w:pPr>
            <w:r w:rsidRPr="009079F8">
              <w:t>Ilość</w:t>
            </w:r>
            <w:r>
              <w:t xml:space="preserve"> w dodatkowej jednostce miary</w:t>
            </w:r>
          </w:p>
          <w:p w:rsidR="00C11AAF" w:rsidRPr="009079F8" w:rsidRDefault="00C11AAF" w:rsidP="00F23355">
            <w:pPr>
              <w:pStyle w:val="pqiTabBody"/>
            </w:pPr>
            <w:r>
              <w:rPr>
                <w:rFonts w:ascii="Courier New" w:hAnsi="Courier New" w:cs="Courier New"/>
                <w:noProof/>
                <w:color w:val="0000FF"/>
              </w:rPr>
              <w:t>AdditionalQuantity</w:t>
            </w:r>
          </w:p>
        </w:tc>
        <w:tc>
          <w:tcPr>
            <w:tcW w:w="391" w:type="dxa"/>
          </w:tcPr>
          <w:p w:rsidR="00C11AAF" w:rsidRPr="009079F8" w:rsidRDefault="00C11AAF" w:rsidP="00F23355">
            <w:pPr>
              <w:pStyle w:val="pqiTabBody"/>
            </w:pPr>
            <w:r>
              <w:t>C</w:t>
            </w:r>
          </w:p>
        </w:tc>
        <w:tc>
          <w:tcPr>
            <w:tcW w:w="2071" w:type="dxa"/>
            <w:gridSpan w:val="3"/>
          </w:tcPr>
          <w:p w:rsidR="00C11AAF" w:rsidRDefault="00C11AAF" w:rsidP="00F23355">
            <w:pPr>
              <w:pStyle w:val="pqiTabBody"/>
            </w:pPr>
            <w:r w:rsidRPr="009079F8">
              <w:t xml:space="preserve">„R”, jeżeli </w:t>
            </w:r>
            <w:r>
              <w:rPr>
                <w:lang w:eastAsia="en-GB"/>
              </w:rPr>
              <w:t>k</w:t>
            </w:r>
            <w:r w:rsidRPr="009079F8">
              <w:t>od wyrobu akcyzowego</w:t>
            </w:r>
            <w:r>
              <w:t xml:space="preserve"> w polu 17b jest równy:</w:t>
            </w:r>
          </w:p>
          <w:p w:rsidR="00C11AAF" w:rsidRDefault="00C11AAF" w:rsidP="00F23355">
            <w:pPr>
              <w:pStyle w:val="pqiTabBody"/>
            </w:pPr>
            <w:r>
              <w:t xml:space="preserve">- </w:t>
            </w:r>
            <w:r w:rsidRPr="00994DA5">
              <w:t>„E200”, „E300”, „E800”, „E910” lub „E920”</w:t>
            </w:r>
            <w:r>
              <w:t xml:space="preserve"> i </w:t>
            </w:r>
            <w:r w:rsidRPr="00B6309E">
              <w:t xml:space="preserve">gęstość </w:t>
            </w:r>
            <w:r w:rsidR="0076267F">
              <w:br/>
            </w:r>
            <w:r>
              <w:t>w polu 17m</w:t>
            </w:r>
            <w:r w:rsidRPr="00B6309E">
              <w:t xml:space="preserve"> jest </w:t>
            </w:r>
            <w:r>
              <w:t>większa lub równa</w:t>
            </w:r>
            <w:r w:rsidRPr="00B6309E">
              <w:t xml:space="preserve"> 890</w:t>
            </w:r>
            <w:r>
              <w:t xml:space="preserve"> kg/m</w:t>
            </w:r>
            <w:r>
              <w:rPr>
                <w:vertAlign w:val="superscript"/>
              </w:rPr>
              <w:t>3</w:t>
            </w:r>
            <w:r>
              <w:t>, a w polu 17s nie wybrano rodzaju paliwa – wartość w kilogramach,</w:t>
            </w:r>
          </w:p>
          <w:p w:rsidR="00C11AAF" w:rsidRDefault="00C11AAF" w:rsidP="00F23355">
            <w:pPr>
              <w:pStyle w:val="pqiTabBody"/>
            </w:pPr>
            <w:r>
              <w:t>- „</w:t>
            </w:r>
            <w:r w:rsidRPr="00B6309E">
              <w:t>E470</w:t>
            </w:r>
            <w:r>
              <w:t>”</w:t>
            </w:r>
            <w:r w:rsidRPr="00B6309E">
              <w:t xml:space="preserve"> </w:t>
            </w:r>
            <w:r>
              <w:t>i oleje opałowe podlegają barwieniu i oznaczeniu (w polu 17p wybrano wartość „0”) – wartość w litrach w temp. 15</w:t>
            </w:r>
            <w:r w:rsidRPr="009079F8">
              <w:t>°C</w:t>
            </w:r>
            <w:r>
              <w:t>,</w:t>
            </w:r>
          </w:p>
          <w:p w:rsidR="00C11AAF" w:rsidRDefault="00C11AAF" w:rsidP="00F23355">
            <w:pPr>
              <w:pStyle w:val="pqiTabBody"/>
            </w:pPr>
            <w:r>
              <w:t>- „</w:t>
            </w:r>
            <w:r w:rsidRPr="00B6309E">
              <w:t>E4</w:t>
            </w:r>
            <w:r>
              <w:t>9</w:t>
            </w:r>
            <w:r w:rsidRPr="00B6309E">
              <w:t>0</w:t>
            </w:r>
            <w:r>
              <w:t>”</w:t>
            </w:r>
            <w:r w:rsidRPr="00B6309E">
              <w:t xml:space="preserve"> </w:t>
            </w:r>
            <w:r>
              <w:t>i oleje opałowe nie podlegają barwieniu i oznaczeniu (w polu 17p wybrano wartość „1”) – wartość w kilogramach,</w:t>
            </w:r>
          </w:p>
          <w:p w:rsidR="00C11AAF" w:rsidRDefault="00C11AAF" w:rsidP="00F23355">
            <w:pPr>
              <w:pStyle w:val="pqiTabBody"/>
            </w:pPr>
            <w:r>
              <w:t>- „E600” i w polu 17s wybrano, że paliwo jest w postaci gazowej – wartość w gigadżulach ,</w:t>
            </w:r>
          </w:p>
          <w:p w:rsidR="00C11AAF" w:rsidRDefault="00C11AAF" w:rsidP="00F23355">
            <w:pPr>
              <w:pStyle w:val="pqiTabBody"/>
            </w:pPr>
            <w:r>
              <w:t>- „E600” i w polu 17s wybrano, że paliwo jest w postaci ciekłej – wartość w litrach w temp. 15</w:t>
            </w:r>
            <w:r w:rsidRPr="009079F8">
              <w:t>°C</w:t>
            </w:r>
            <w:r>
              <w:t>,</w:t>
            </w:r>
          </w:p>
          <w:p w:rsidR="00C11AAF" w:rsidRDefault="00C11AAF" w:rsidP="00F23355">
            <w:pPr>
              <w:pStyle w:val="pqiTabBody"/>
            </w:pPr>
            <w:r>
              <w:t xml:space="preserve">- „E700” i </w:t>
            </w:r>
            <w:r w:rsidRPr="00B6309E">
              <w:t xml:space="preserve">gęstość </w:t>
            </w:r>
            <w:r w:rsidR="0076267F">
              <w:br/>
            </w:r>
            <w:r>
              <w:t>w polu 17m</w:t>
            </w:r>
            <w:r w:rsidRPr="00B6309E">
              <w:t xml:space="preserve"> jest </w:t>
            </w:r>
            <w:r>
              <w:t>większa lub równa</w:t>
            </w:r>
            <w:r w:rsidRPr="00B6309E">
              <w:t xml:space="preserve"> 890</w:t>
            </w:r>
            <w:r>
              <w:t xml:space="preserve"> kg/m</w:t>
            </w:r>
            <w:r>
              <w:rPr>
                <w:vertAlign w:val="superscript"/>
              </w:rPr>
              <w:t>3</w:t>
            </w:r>
            <w:r>
              <w:t>, a w polu 17s nie wybrano rodzaju paliwa – wartość w kilogramach,</w:t>
            </w:r>
          </w:p>
          <w:p w:rsidR="00C11AAF" w:rsidRDefault="00C11AAF" w:rsidP="00F23355">
            <w:pPr>
              <w:pStyle w:val="pqiTabBody"/>
            </w:pPr>
            <w:r>
              <w:t>- „N200”</w:t>
            </w:r>
            <w:r w:rsidRPr="00B6309E">
              <w:t xml:space="preserve"> </w:t>
            </w:r>
            <w:r>
              <w:t xml:space="preserve">i </w:t>
            </w:r>
            <w:r w:rsidRPr="00B6309E">
              <w:t xml:space="preserve">gęstość </w:t>
            </w:r>
            <w:r w:rsidR="0076267F">
              <w:br/>
            </w:r>
            <w:r>
              <w:t>w polu 17m</w:t>
            </w:r>
            <w:r w:rsidRPr="00B6309E">
              <w:t xml:space="preserve"> jest </w:t>
            </w:r>
            <w:r>
              <w:t>większa lub równa</w:t>
            </w:r>
            <w:r w:rsidRPr="00B6309E">
              <w:t xml:space="preserve"> 890</w:t>
            </w:r>
            <w:r>
              <w:t xml:space="preserve"> kg/m</w:t>
            </w:r>
            <w:r>
              <w:rPr>
                <w:vertAlign w:val="superscript"/>
              </w:rPr>
              <w:t>3</w:t>
            </w:r>
            <w:r>
              <w:t xml:space="preserve"> – wartość w kilogramach.</w:t>
            </w:r>
          </w:p>
          <w:p w:rsidR="00C11AAF" w:rsidRPr="009079F8" w:rsidRDefault="00C11AAF" w:rsidP="00F23355">
            <w:pPr>
              <w:pStyle w:val="pqiTabBody"/>
            </w:pPr>
            <w:r>
              <w:t>W pozostałych przypadkach nie stosuje się.</w:t>
            </w:r>
          </w:p>
        </w:tc>
        <w:tc>
          <w:tcPr>
            <w:tcW w:w="4575" w:type="dxa"/>
          </w:tcPr>
          <w:p w:rsidR="00C11AAF" w:rsidRPr="009079F8" w:rsidRDefault="00C11AAF" w:rsidP="00F23355">
            <w:pPr>
              <w:pStyle w:val="pqiTabBody"/>
            </w:pPr>
            <w:r w:rsidRPr="009079F8">
              <w:t xml:space="preserve">Należy podać ilość wyrażoną w jednostce miary powiązanej z kodem </w:t>
            </w:r>
            <w:r>
              <w:t>wyrobu</w:t>
            </w:r>
            <w:r w:rsidRPr="009079F8">
              <w:t xml:space="preserve"> – zob. </w:t>
            </w:r>
            <w:r>
              <w:t>wartości słownika „Dodatkowe j</w:t>
            </w:r>
            <w:r w:rsidRPr="0093764A">
              <w:t>ednostki miary (</w:t>
            </w:r>
            <w:r>
              <w:t>Additional u</w:t>
            </w:r>
            <w:r w:rsidRPr="0093764A">
              <w:t>nits of measure)</w:t>
            </w:r>
            <w:r>
              <w:t>"</w:t>
            </w:r>
            <w:r w:rsidRPr="009079F8">
              <w:t>.</w:t>
            </w:r>
          </w:p>
        </w:tc>
        <w:tc>
          <w:tcPr>
            <w:tcW w:w="1877" w:type="dxa"/>
            <w:gridSpan w:val="2"/>
          </w:tcPr>
          <w:p w:rsidR="00C11AAF" w:rsidRPr="009079F8" w:rsidRDefault="00C11AAF" w:rsidP="00F23355">
            <w:pPr>
              <w:pStyle w:val="pqiTabBody"/>
            </w:pPr>
            <w:r w:rsidRPr="009079F8">
              <w:t>n..15,3</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Default="00C11AAF" w:rsidP="00F23355">
            <w:pPr>
              <w:pStyle w:val="pqiTabBody"/>
              <w:rPr>
                <w:i/>
              </w:rPr>
            </w:pPr>
            <w:r>
              <w:rPr>
                <w:i/>
              </w:rPr>
              <w:t>r</w:t>
            </w:r>
          </w:p>
        </w:tc>
        <w:tc>
          <w:tcPr>
            <w:tcW w:w="3577" w:type="dxa"/>
            <w:gridSpan w:val="2"/>
          </w:tcPr>
          <w:p w:rsidR="00C11AAF" w:rsidRDefault="00C11AAF" w:rsidP="00F23355">
            <w:pPr>
              <w:pStyle w:val="pqiTabBody"/>
            </w:pPr>
            <w:r w:rsidRPr="00E43EC7">
              <w:t>Maksymalna cena detaliczna za 20 szt. lub za kilogram</w:t>
            </w:r>
          </w:p>
          <w:p w:rsidR="00C11AAF" w:rsidRPr="00E43EC7" w:rsidRDefault="00C11AAF" w:rsidP="00F23355">
            <w:pPr>
              <w:pStyle w:val="pqiTabBody"/>
            </w:pPr>
            <w:r w:rsidRPr="00E43EC7">
              <w:rPr>
                <w:rFonts w:ascii="Courier New" w:hAnsi="Courier New" w:cs="Courier New"/>
                <w:noProof/>
                <w:color w:val="0000FF"/>
              </w:rPr>
              <w:t>MaxRetailPrice</w:t>
            </w:r>
          </w:p>
        </w:tc>
        <w:tc>
          <w:tcPr>
            <w:tcW w:w="391" w:type="dxa"/>
          </w:tcPr>
          <w:p w:rsidR="00C11AAF" w:rsidRDefault="00C11AAF" w:rsidP="00F23355">
            <w:pPr>
              <w:pStyle w:val="pqiTabBody"/>
            </w:pPr>
            <w:r>
              <w:t>C</w:t>
            </w:r>
          </w:p>
        </w:tc>
        <w:tc>
          <w:tcPr>
            <w:tcW w:w="2071" w:type="dxa"/>
            <w:gridSpan w:val="3"/>
          </w:tcPr>
          <w:p w:rsidR="00C11AAF" w:rsidRDefault="00C11AAF" w:rsidP="00F23355">
            <w:pPr>
              <w:pStyle w:val="pqiTabBody"/>
            </w:pPr>
            <w:r w:rsidRPr="009079F8">
              <w:t xml:space="preserve">„R”, </w:t>
            </w:r>
            <w:r>
              <w:t xml:space="preserve">jeżeli do wyboru tytoniowego (kategoria „T” wyrobu akcyzowego) </w:t>
            </w:r>
            <w:r w:rsidRPr="009079F8">
              <w:t xml:space="preserve">stosuje się </w:t>
            </w:r>
            <w:r>
              <w:t>znaki akcyzy (w polu 17j podano „1”).</w:t>
            </w:r>
          </w:p>
          <w:p w:rsidR="00C11AAF" w:rsidRPr="009079F8" w:rsidRDefault="00C11AAF" w:rsidP="00F23355">
            <w:pPr>
              <w:pStyle w:val="pqiTabBody"/>
            </w:pPr>
            <w:r>
              <w:t>W pozostałych przypadkach nie stosuje się.</w:t>
            </w:r>
          </w:p>
        </w:tc>
        <w:tc>
          <w:tcPr>
            <w:tcW w:w="4575" w:type="dxa"/>
          </w:tcPr>
          <w:p w:rsidR="00C11AAF" w:rsidRDefault="00C11AAF" w:rsidP="00F23355">
            <w:pPr>
              <w:pStyle w:val="pqiTabBody"/>
            </w:pPr>
            <w:r>
              <w:t>Należy podać wartość wyrażoną w złotym polskim (PLN).</w:t>
            </w:r>
          </w:p>
        </w:tc>
        <w:tc>
          <w:tcPr>
            <w:tcW w:w="1877" w:type="dxa"/>
            <w:gridSpan w:val="2"/>
          </w:tcPr>
          <w:p w:rsidR="00C11AAF" w:rsidRPr="009079F8" w:rsidRDefault="00C11AAF" w:rsidP="00F23355">
            <w:pPr>
              <w:pStyle w:val="pqiTabBody"/>
            </w:pPr>
            <w:r w:rsidRPr="009079F8">
              <w:t>n..5,2</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Pr>
                <w:i/>
              </w:rPr>
              <w:t>s</w:t>
            </w:r>
          </w:p>
        </w:tc>
        <w:tc>
          <w:tcPr>
            <w:tcW w:w="3577" w:type="dxa"/>
            <w:gridSpan w:val="2"/>
          </w:tcPr>
          <w:p w:rsidR="00C11AAF" w:rsidRDefault="00C11AAF" w:rsidP="00F23355">
            <w:pPr>
              <w:pStyle w:val="pqiTabBody"/>
            </w:pPr>
            <w:r>
              <w:t>Rodzaj paliwa</w:t>
            </w:r>
          </w:p>
          <w:p w:rsidR="00C11AAF" w:rsidRPr="00E43EC7" w:rsidRDefault="00C11AAF" w:rsidP="00F23355">
            <w:pPr>
              <w:pStyle w:val="pqiTabBody"/>
              <w:rPr>
                <w:rFonts w:ascii="Courier New" w:hAnsi="Courier New" w:cs="Courier New"/>
                <w:noProof/>
                <w:color w:val="0000FF"/>
              </w:rPr>
            </w:pPr>
            <w:r>
              <w:rPr>
                <w:rFonts w:ascii="Courier New" w:hAnsi="Courier New" w:cs="Courier New"/>
                <w:noProof/>
                <w:color w:val="0000FF"/>
              </w:rPr>
              <w:t>FuelType</w:t>
            </w:r>
          </w:p>
        </w:tc>
        <w:tc>
          <w:tcPr>
            <w:tcW w:w="391" w:type="dxa"/>
          </w:tcPr>
          <w:p w:rsidR="00C11AAF" w:rsidRPr="009079F8" w:rsidRDefault="00C11AAF" w:rsidP="00F23355">
            <w:pPr>
              <w:pStyle w:val="pqiTabBody"/>
            </w:pPr>
            <w:r>
              <w:t>C</w:t>
            </w:r>
          </w:p>
        </w:tc>
        <w:tc>
          <w:tcPr>
            <w:tcW w:w="2071" w:type="dxa"/>
            <w:gridSpan w:val="3"/>
          </w:tcPr>
          <w:p w:rsidR="00C11AAF" w:rsidRDefault="00C11AAF" w:rsidP="00F23355">
            <w:pPr>
              <w:pStyle w:val="pqiTabBody"/>
            </w:pPr>
            <w:r>
              <w:t xml:space="preserve">- </w:t>
            </w:r>
            <w:r w:rsidRPr="009079F8">
              <w:t xml:space="preserve">„R”, jeżeli </w:t>
            </w:r>
            <w:r>
              <w:rPr>
                <w:lang w:eastAsia="en-GB"/>
              </w:rPr>
              <w:t>k</w:t>
            </w:r>
            <w:r w:rsidRPr="009079F8">
              <w:t>od wyrobu akcyzowego</w:t>
            </w:r>
            <w:r>
              <w:t xml:space="preserve"> w polu 17b jest równy „</w:t>
            </w:r>
            <w:r w:rsidRPr="00B6309E">
              <w:t>E</w:t>
            </w:r>
            <w:r>
              <w:t>600”.</w:t>
            </w:r>
          </w:p>
          <w:p w:rsidR="00C11AAF" w:rsidRDefault="00C11AAF" w:rsidP="00F23355">
            <w:pPr>
              <w:pStyle w:val="pqiTabBody"/>
            </w:pPr>
            <w:r>
              <w:t>- „O</w:t>
            </w:r>
            <w:r w:rsidRPr="009079F8">
              <w:t xml:space="preserve">”, jeżeli </w:t>
            </w:r>
            <w:r>
              <w:rPr>
                <w:lang w:eastAsia="en-GB"/>
              </w:rPr>
              <w:t>k</w:t>
            </w:r>
            <w:r w:rsidRPr="009079F8">
              <w:t>od wyrobu akcyzowego</w:t>
            </w:r>
            <w:r>
              <w:t xml:space="preserve"> w polu 17b jest równy </w:t>
            </w:r>
            <w:r w:rsidRPr="00994DA5">
              <w:t>E200”, „E300”, „E700”, „E800”, „E910” lub „E920”</w:t>
            </w:r>
            <w:r>
              <w:t>.</w:t>
            </w:r>
          </w:p>
          <w:p w:rsidR="00C11AAF" w:rsidRPr="009079F8" w:rsidRDefault="00C11AAF" w:rsidP="00F23355">
            <w:pPr>
              <w:pStyle w:val="pqiTabBody"/>
            </w:pPr>
            <w:r>
              <w:t>W pozostałych przypadkach nie stosuje się.</w:t>
            </w:r>
          </w:p>
        </w:tc>
        <w:tc>
          <w:tcPr>
            <w:tcW w:w="4575" w:type="dxa"/>
          </w:tcPr>
          <w:p w:rsidR="00C11AAF" w:rsidRDefault="00C11AAF" w:rsidP="00F23355">
            <w:pPr>
              <w:pStyle w:val="pqiTabBody"/>
              <w:rPr>
                <w:lang w:eastAsia="en-GB"/>
              </w:rPr>
            </w:pPr>
            <w:r>
              <w:rPr>
                <w:lang w:eastAsia="en-GB"/>
              </w:rPr>
              <w:t>Wartość z enumeracji „</w:t>
            </w:r>
            <w:r>
              <w:rPr>
                <w:lang w:eastAsia="en-GB"/>
              </w:rPr>
              <w:fldChar w:fldCharType="begin"/>
            </w:r>
            <w:r>
              <w:rPr>
                <w:lang w:eastAsia="en-GB"/>
              </w:rPr>
              <w:instrText xml:space="preserve"> REF _Ref277866315 \h </w:instrText>
            </w:r>
            <w:r>
              <w:rPr>
                <w:lang w:eastAsia="en-GB"/>
              </w:rPr>
            </w:r>
            <w:r>
              <w:rPr>
                <w:lang w:eastAsia="en-GB"/>
              </w:rPr>
              <w:fldChar w:fldCharType="separate"/>
            </w:r>
            <w:r w:rsidR="002B6F91" w:rsidRPr="002B6F91">
              <w:t>Rodzaje paliwa (Fuel Types)</w:t>
            </w:r>
            <w:r>
              <w:rPr>
                <w:lang w:eastAsia="en-GB"/>
              </w:rPr>
              <w:fldChar w:fldCharType="end"/>
            </w:r>
            <w:r>
              <w:rPr>
                <w:lang w:eastAsia="en-GB"/>
              </w:rPr>
              <w:t>”.</w:t>
            </w:r>
          </w:p>
          <w:p w:rsidR="00C11AAF" w:rsidRDefault="00C11AAF" w:rsidP="00F23355">
            <w:pPr>
              <w:pStyle w:val="pqiTabBody"/>
            </w:pPr>
            <w:r>
              <w:t>Dla wyrobu akcyzowego:</w:t>
            </w:r>
          </w:p>
          <w:p w:rsidR="00C11AAF" w:rsidRDefault="00C11AAF" w:rsidP="00F23355">
            <w:pPr>
              <w:pStyle w:val="pqiTabBody"/>
            </w:pPr>
            <w:r>
              <w:t xml:space="preserve">- „E600” </w:t>
            </w:r>
            <w:bookmarkStart w:id="141" w:name="OLE_LINK9"/>
            <w:bookmarkStart w:id="142" w:name="OLE_LINK10"/>
            <w:r>
              <w:t>dostępne wartości:</w:t>
            </w:r>
          </w:p>
          <w:p w:rsidR="00C11AAF" w:rsidRDefault="00C11AAF" w:rsidP="00F23355">
            <w:pPr>
              <w:pStyle w:val="pqiTabBody"/>
            </w:pPr>
            <w:r>
              <w:t>„1 – Skroplone”,</w:t>
            </w:r>
          </w:p>
          <w:p w:rsidR="00C11AAF" w:rsidRDefault="00C11AAF" w:rsidP="00F23355">
            <w:pPr>
              <w:pStyle w:val="pqiTabBody"/>
            </w:pPr>
            <w:r>
              <w:t>„2 – Gazowe”,</w:t>
            </w:r>
          </w:p>
          <w:p w:rsidR="00C11AAF" w:rsidRDefault="00C11AAF" w:rsidP="00F23355">
            <w:pPr>
              <w:pStyle w:val="pqiTabBody"/>
            </w:pPr>
            <w:r>
              <w:t>„4 – Ciekłe”.</w:t>
            </w:r>
          </w:p>
          <w:p w:rsidR="00C11AAF" w:rsidRDefault="00C11AAF" w:rsidP="00F23355">
            <w:pPr>
              <w:pStyle w:val="pqiTabBody"/>
            </w:pPr>
            <w:r>
              <w:t xml:space="preserve">- </w:t>
            </w:r>
            <w:r w:rsidRPr="00994DA5">
              <w:t>„E200”, „E300”, „E700”, „E800”, „E910” i „E920”</w:t>
            </w:r>
            <w:r>
              <w:t xml:space="preserve"> dostępne wartości:</w:t>
            </w:r>
          </w:p>
          <w:p w:rsidR="00C11AAF" w:rsidRPr="009079F8" w:rsidRDefault="00C11AAF" w:rsidP="00F23355">
            <w:pPr>
              <w:pStyle w:val="pqiTabBody"/>
            </w:pPr>
            <w:r>
              <w:t>„3 – Silnikowe”.</w:t>
            </w:r>
            <w:bookmarkEnd w:id="141"/>
            <w:bookmarkEnd w:id="142"/>
          </w:p>
        </w:tc>
        <w:tc>
          <w:tcPr>
            <w:tcW w:w="1877" w:type="dxa"/>
            <w:gridSpan w:val="2"/>
          </w:tcPr>
          <w:p w:rsidR="00C11AAF" w:rsidRPr="009079F8" w:rsidRDefault="00C11AAF" w:rsidP="00F23355">
            <w:pPr>
              <w:pStyle w:val="pqiTabBody"/>
            </w:pPr>
            <w:r w:rsidRPr="009079F8">
              <w:t>n1</w:t>
            </w:r>
          </w:p>
        </w:tc>
      </w:tr>
      <w:tr w:rsidR="00C11AAF" w:rsidRPr="009079F8" w:rsidTr="00F23355">
        <w:tc>
          <w:tcPr>
            <w:tcW w:w="394" w:type="dxa"/>
          </w:tcPr>
          <w:p w:rsidR="00C11AAF" w:rsidRPr="009079F8" w:rsidRDefault="00C11AAF" w:rsidP="00F23355">
            <w:pPr>
              <w:pStyle w:val="pqiTabBody"/>
              <w:rPr>
                <w:b/>
              </w:rPr>
            </w:pPr>
          </w:p>
        </w:tc>
        <w:tc>
          <w:tcPr>
            <w:tcW w:w="406" w:type="dxa"/>
          </w:tcPr>
          <w:p w:rsidR="00C11AAF" w:rsidRPr="009079F8" w:rsidRDefault="00C11AAF" w:rsidP="00F23355">
            <w:pPr>
              <w:pStyle w:val="pqiTabBody"/>
              <w:rPr>
                <w:i/>
              </w:rPr>
            </w:pPr>
            <w:r>
              <w:rPr>
                <w:i/>
              </w:rPr>
              <w:t>t</w:t>
            </w:r>
          </w:p>
        </w:tc>
        <w:tc>
          <w:tcPr>
            <w:tcW w:w="3561" w:type="dxa"/>
          </w:tcPr>
          <w:p w:rsidR="00C11AAF" w:rsidRDefault="00C11AAF" w:rsidP="00F23355">
            <w:pPr>
              <w:pStyle w:val="pqiTabBody"/>
            </w:pPr>
            <w:r>
              <w:t>Biokomponenty oraz paliwo spełniają wymagania jakościowe</w:t>
            </w:r>
          </w:p>
          <w:p w:rsidR="00C11AAF" w:rsidRDefault="00C11AAF" w:rsidP="00F23355">
            <w:pPr>
              <w:pStyle w:val="pqiTabBody"/>
              <w:rPr>
                <w:rFonts w:ascii="Courier New" w:hAnsi="Courier New" w:cs="Courier New"/>
                <w:noProof/>
                <w:color w:val="0000FF"/>
              </w:rPr>
            </w:pPr>
            <w:r w:rsidRPr="00E43EC7">
              <w:rPr>
                <w:rFonts w:ascii="Courier New" w:hAnsi="Courier New" w:cs="Courier New"/>
                <w:noProof/>
                <w:color w:val="0000FF"/>
              </w:rPr>
              <w:t>Biofuel</w:t>
            </w:r>
            <w:r>
              <w:rPr>
                <w:rFonts w:ascii="Courier New" w:hAnsi="Courier New" w:cs="Courier New"/>
                <w:noProof/>
                <w:color w:val="0000FF"/>
              </w:rPr>
              <w:t>ContentMeetsQuality</w:t>
            </w:r>
          </w:p>
          <w:p w:rsidR="00C11AAF" w:rsidRPr="009079F8" w:rsidRDefault="00C11AAF" w:rsidP="00F23355">
            <w:pPr>
              <w:pStyle w:val="pqiTabBody"/>
            </w:pPr>
            <w:r>
              <w:rPr>
                <w:rFonts w:ascii="Courier New" w:hAnsi="Courier New" w:cs="Courier New"/>
                <w:noProof/>
                <w:color w:val="0000FF"/>
              </w:rPr>
              <w:t>Requirements</w:t>
            </w:r>
          </w:p>
        </w:tc>
        <w:tc>
          <w:tcPr>
            <w:tcW w:w="425" w:type="dxa"/>
            <w:gridSpan w:val="3"/>
          </w:tcPr>
          <w:p w:rsidR="00C11AAF" w:rsidRPr="009079F8" w:rsidRDefault="00C11AAF" w:rsidP="00F23355">
            <w:pPr>
              <w:pStyle w:val="pqiTabBody"/>
            </w:pPr>
            <w:r>
              <w:t>C</w:t>
            </w:r>
          </w:p>
        </w:tc>
        <w:tc>
          <w:tcPr>
            <w:tcW w:w="1985" w:type="dxa"/>
          </w:tcPr>
          <w:p w:rsidR="00C11AAF" w:rsidRDefault="00C11AAF" w:rsidP="00F23355">
            <w:pPr>
              <w:pStyle w:val="pqiTabBody"/>
            </w:pPr>
            <w:r w:rsidRPr="009079F8">
              <w:t>„</w:t>
            </w:r>
            <w:r>
              <w:t>R</w:t>
            </w:r>
            <w:r w:rsidRPr="009079F8">
              <w:t xml:space="preserve">”, jeżeli </w:t>
            </w:r>
            <w:r>
              <w:rPr>
                <w:lang w:eastAsia="en-GB"/>
              </w:rPr>
              <w:t>kategoria</w:t>
            </w:r>
            <w:r w:rsidRPr="009079F8">
              <w:t xml:space="preserve"> wyrobu akcyzowego</w:t>
            </w:r>
            <w:r>
              <w:t xml:space="preserve"> w polu 17b jest równa „E430”, a kod Cn </w:t>
            </w:r>
            <w:r w:rsidR="0076267F">
              <w:br/>
            </w:r>
            <w:r>
              <w:t>w polu 17c jest „</w:t>
            </w:r>
            <w:r w:rsidRPr="000D3E23">
              <w:t>27102011</w:t>
            </w:r>
            <w:r>
              <w:t>”</w:t>
            </w:r>
            <w:r w:rsidR="00914CD1">
              <w:t xml:space="preserve"> lub „</w:t>
            </w:r>
            <w:r w:rsidR="00914CD1" w:rsidRPr="00914CD1">
              <w:t>27101943</w:t>
            </w:r>
            <w:r w:rsidR="00914CD1">
              <w:t>”</w:t>
            </w:r>
          </w:p>
          <w:p w:rsidR="00C11AAF" w:rsidRPr="009079F8" w:rsidRDefault="00C11AAF" w:rsidP="00F23355">
            <w:pPr>
              <w:pStyle w:val="pqiTabBody"/>
            </w:pPr>
            <w:r>
              <w:t>W pozostałych przypadkach nie stosuje się.</w:t>
            </w:r>
          </w:p>
        </w:tc>
        <w:tc>
          <w:tcPr>
            <w:tcW w:w="4677" w:type="dxa"/>
            <w:gridSpan w:val="3"/>
          </w:tcPr>
          <w:p w:rsidR="00C11AAF" w:rsidRPr="009079F8" w:rsidRDefault="00C11AAF" w:rsidP="00F23355">
            <w:pPr>
              <w:pStyle w:val="pqiTabBody"/>
            </w:pPr>
            <w:r>
              <w:t xml:space="preserve">Należy podać „1” jeżeli biokomponenty oraz paliwo spełniają wymagania jakościowe, </w:t>
            </w:r>
            <w:r w:rsidR="0076267F">
              <w:br/>
            </w:r>
            <w:r>
              <w:t>w przeciwnym wypadku należy podać „0”</w:t>
            </w:r>
          </w:p>
        </w:tc>
        <w:tc>
          <w:tcPr>
            <w:tcW w:w="1843" w:type="dxa"/>
          </w:tcPr>
          <w:p w:rsidR="00C11AAF" w:rsidRPr="009079F8" w:rsidRDefault="00C11AAF" w:rsidP="00F23355">
            <w:pPr>
              <w:pStyle w:val="pqiTabBody"/>
            </w:pPr>
            <w:r w:rsidRPr="009079F8">
              <w:t>n</w:t>
            </w:r>
            <w:r>
              <w:t>1</w:t>
            </w:r>
          </w:p>
        </w:tc>
      </w:tr>
      <w:tr w:rsidR="002C6C45" w:rsidRPr="009079F8" w:rsidTr="00F23355">
        <w:tc>
          <w:tcPr>
            <w:tcW w:w="394" w:type="dxa"/>
          </w:tcPr>
          <w:p w:rsidR="002C6C45" w:rsidRPr="009079F8" w:rsidRDefault="002C6C45" w:rsidP="00F23355">
            <w:pPr>
              <w:pStyle w:val="pqiTabBody"/>
              <w:rPr>
                <w:b/>
              </w:rPr>
            </w:pPr>
          </w:p>
        </w:tc>
        <w:tc>
          <w:tcPr>
            <w:tcW w:w="406" w:type="dxa"/>
          </w:tcPr>
          <w:p w:rsidR="002C6C45" w:rsidRDefault="002C6C45" w:rsidP="00F23355">
            <w:pPr>
              <w:pStyle w:val="pqiTabBody"/>
              <w:rPr>
                <w:i/>
              </w:rPr>
            </w:pPr>
            <w:r>
              <w:rPr>
                <w:i/>
              </w:rPr>
              <w:t>u</w:t>
            </w:r>
          </w:p>
        </w:tc>
        <w:tc>
          <w:tcPr>
            <w:tcW w:w="3561" w:type="dxa"/>
          </w:tcPr>
          <w:p w:rsidR="002C6C45" w:rsidRDefault="002C6C45" w:rsidP="00F23355">
            <w:pPr>
              <w:pStyle w:val="pqiTabBody"/>
            </w:pPr>
            <w:r>
              <w:t>Wyrób objęty zerową stawką podatku akcyzowego</w:t>
            </w:r>
          </w:p>
          <w:p w:rsidR="002C6C45" w:rsidRDefault="002C6C45" w:rsidP="00F23355">
            <w:pPr>
              <w:pStyle w:val="pqiTabBody"/>
            </w:pPr>
            <w:r w:rsidRPr="00B6539E">
              <w:rPr>
                <w:rFonts w:ascii="Courier New" w:hAnsi="Courier New" w:cs="Courier New"/>
                <w:noProof/>
                <w:color w:val="0000FF"/>
              </w:rPr>
              <w:t>ZeroRatedExciseTax</w:t>
            </w:r>
          </w:p>
        </w:tc>
        <w:tc>
          <w:tcPr>
            <w:tcW w:w="425" w:type="dxa"/>
            <w:gridSpan w:val="3"/>
          </w:tcPr>
          <w:p w:rsidR="002C6C45" w:rsidRDefault="00E60935" w:rsidP="00F23355">
            <w:pPr>
              <w:pStyle w:val="pqiTabBody"/>
            </w:pPr>
            <w:r>
              <w:t>C</w:t>
            </w:r>
          </w:p>
        </w:tc>
        <w:tc>
          <w:tcPr>
            <w:tcW w:w="1985" w:type="dxa"/>
          </w:tcPr>
          <w:p w:rsidR="00C13877" w:rsidRPr="009079F8" w:rsidRDefault="00E60935" w:rsidP="00E60935">
            <w:pPr>
              <w:pStyle w:val="pqiTabBody"/>
            </w:pPr>
            <w:r>
              <w:t>„R”, jeżeli kategoria wyrobu akcyzowego w polu 17b jest równa „E”, a kod CN przyjmuje wartości określone w kolumnie F, w pozostałych wypadkach nie stosuje się.</w:t>
            </w:r>
          </w:p>
        </w:tc>
        <w:tc>
          <w:tcPr>
            <w:tcW w:w="4677" w:type="dxa"/>
            <w:gridSpan w:val="3"/>
          </w:tcPr>
          <w:p w:rsidR="002C6C45" w:rsidRDefault="002C6C45" w:rsidP="00F23355">
            <w:pPr>
              <w:pStyle w:val="pqiTabBody"/>
            </w:pPr>
            <w:r>
              <w:t>Należy podać „1”, jeżeli wyrób objęty jest zerową stawką podatku akcyzowego</w:t>
            </w:r>
            <w:r w:rsidR="00716E23">
              <w:t>, w przeciwnym razie należy podać „0”.</w:t>
            </w:r>
          </w:p>
          <w:p w:rsidR="00E60935" w:rsidRDefault="00E60935" w:rsidP="00F23355">
            <w:pPr>
              <w:pStyle w:val="pqiTabBody"/>
            </w:pPr>
          </w:p>
          <w:p w:rsidR="00E60935" w:rsidRDefault="00E60935" w:rsidP="00E60935">
            <w:pPr>
              <w:rPr>
                <w:color w:val="1F497D"/>
              </w:rPr>
            </w:pPr>
            <w:r>
              <w:t>Wartości kodów CN:</w:t>
            </w:r>
            <w:r>
              <w:br/>
            </w:r>
            <w:r>
              <w:rPr>
                <w:color w:val="1F497D"/>
              </w:rPr>
              <w:t>2705</w:t>
            </w:r>
          </w:p>
          <w:p w:rsidR="00E60935" w:rsidRDefault="00E60935" w:rsidP="00E60935">
            <w:pPr>
              <w:rPr>
                <w:color w:val="1F497D"/>
              </w:rPr>
            </w:pPr>
            <w:r>
              <w:rPr>
                <w:color w:val="1F497D"/>
              </w:rPr>
              <w:t>2706</w:t>
            </w:r>
          </w:p>
          <w:p w:rsidR="00E60935" w:rsidRDefault="00E60935" w:rsidP="00E60935">
            <w:pPr>
              <w:rPr>
                <w:color w:val="1F497D"/>
              </w:rPr>
            </w:pPr>
            <w:r>
              <w:rPr>
                <w:color w:val="1F497D"/>
              </w:rPr>
              <w:t>2707</w:t>
            </w:r>
          </w:p>
          <w:p w:rsidR="00E60935" w:rsidRDefault="00E60935" w:rsidP="00E60935">
            <w:pPr>
              <w:rPr>
                <w:color w:val="1F497D"/>
              </w:rPr>
            </w:pPr>
            <w:r>
              <w:rPr>
                <w:color w:val="1F497D"/>
              </w:rPr>
              <w:t>2708</w:t>
            </w:r>
          </w:p>
          <w:p w:rsidR="00E60935" w:rsidRDefault="00E60935" w:rsidP="00E60935">
            <w:pPr>
              <w:rPr>
                <w:color w:val="1F497D"/>
              </w:rPr>
            </w:pPr>
            <w:r>
              <w:rPr>
                <w:color w:val="1F497D"/>
              </w:rPr>
              <w:t>2709</w:t>
            </w:r>
          </w:p>
          <w:p w:rsidR="00E60935" w:rsidRDefault="00E60935" w:rsidP="00E60935">
            <w:pPr>
              <w:rPr>
                <w:color w:val="1F497D"/>
              </w:rPr>
            </w:pPr>
            <w:r>
              <w:rPr>
                <w:color w:val="1F497D"/>
              </w:rPr>
              <w:t>2710: 1211, 1215, 1221, 1225, 1251, 1259, 1290, 1911, 1915, 1929, 1931, 1951, 1955, 1962, 1964, 1968, 1985, ex1999, 2031, 2035, 2039, 9100, 9900</w:t>
            </w:r>
          </w:p>
          <w:p w:rsidR="00E60935" w:rsidRDefault="00E60935" w:rsidP="00E60935">
            <w:pPr>
              <w:rPr>
                <w:color w:val="1F497D"/>
              </w:rPr>
            </w:pPr>
            <w:r>
              <w:rPr>
                <w:color w:val="1F497D"/>
              </w:rPr>
              <w:t>2711</w:t>
            </w:r>
          </w:p>
          <w:p w:rsidR="00E60935" w:rsidRDefault="00E60935" w:rsidP="00E60935">
            <w:pPr>
              <w:rPr>
                <w:color w:val="1F497D"/>
              </w:rPr>
            </w:pPr>
            <w:r>
              <w:rPr>
                <w:color w:val="1F497D"/>
              </w:rPr>
              <w:t>2712</w:t>
            </w:r>
          </w:p>
          <w:p w:rsidR="00E60935" w:rsidRDefault="00E60935" w:rsidP="00E60935">
            <w:pPr>
              <w:rPr>
                <w:color w:val="1F497D"/>
              </w:rPr>
            </w:pPr>
            <w:r>
              <w:rPr>
                <w:color w:val="1F497D"/>
              </w:rPr>
              <w:t>2713</w:t>
            </w:r>
          </w:p>
          <w:p w:rsidR="00E60935" w:rsidRDefault="00E60935" w:rsidP="00E60935">
            <w:pPr>
              <w:rPr>
                <w:color w:val="1F497D"/>
              </w:rPr>
            </w:pPr>
            <w:r>
              <w:rPr>
                <w:color w:val="1F497D"/>
              </w:rPr>
              <w:t>2714</w:t>
            </w:r>
          </w:p>
          <w:p w:rsidR="00E60935" w:rsidRDefault="00E60935" w:rsidP="00E60935">
            <w:pPr>
              <w:rPr>
                <w:color w:val="1F497D"/>
              </w:rPr>
            </w:pPr>
            <w:r>
              <w:rPr>
                <w:color w:val="1F497D"/>
              </w:rPr>
              <w:t>2715</w:t>
            </w:r>
          </w:p>
          <w:p w:rsidR="00E60935" w:rsidRDefault="00E60935" w:rsidP="00E60935">
            <w:pPr>
              <w:rPr>
                <w:color w:val="1F497D"/>
              </w:rPr>
            </w:pPr>
            <w:r>
              <w:rPr>
                <w:color w:val="1F497D"/>
              </w:rPr>
              <w:t>2901</w:t>
            </w:r>
          </w:p>
          <w:p w:rsidR="00E60935" w:rsidRDefault="00E60935" w:rsidP="00E60935">
            <w:pPr>
              <w:rPr>
                <w:color w:val="1F497D"/>
              </w:rPr>
            </w:pPr>
            <w:r>
              <w:rPr>
                <w:color w:val="1F497D"/>
              </w:rPr>
              <w:t>2902</w:t>
            </w:r>
          </w:p>
          <w:p w:rsidR="00E60935" w:rsidRDefault="00E60935" w:rsidP="00E60935">
            <w:pPr>
              <w:rPr>
                <w:color w:val="1F497D"/>
              </w:rPr>
            </w:pPr>
            <w:r>
              <w:rPr>
                <w:color w:val="1F497D"/>
              </w:rPr>
              <w:t>3403</w:t>
            </w:r>
          </w:p>
          <w:p w:rsidR="00E60935" w:rsidRDefault="00E60935" w:rsidP="00E60935">
            <w:pPr>
              <w:rPr>
                <w:color w:val="1F497D"/>
              </w:rPr>
            </w:pPr>
            <w:r>
              <w:rPr>
                <w:color w:val="1F497D"/>
              </w:rPr>
              <w:t>3811</w:t>
            </w:r>
          </w:p>
          <w:p w:rsidR="00E60935" w:rsidRPr="00E60935" w:rsidRDefault="00E60935" w:rsidP="00E60935">
            <w:pPr>
              <w:rPr>
                <w:color w:val="1F497D"/>
              </w:rPr>
            </w:pPr>
            <w:r>
              <w:rPr>
                <w:color w:val="1F497D"/>
              </w:rPr>
              <w:t>3817</w:t>
            </w:r>
          </w:p>
        </w:tc>
        <w:tc>
          <w:tcPr>
            <w:tcW w:w="1843" w:type="dxa"/>
          </w:tcPr>
          <w:p w:rsidR="002C6C45" w:rsidRPr="009079F8" w:rsidRDefault="002C6C45" w:rsidP="00F23355">
            <w:pPr>
              <w:pStyle w:val="pqiTabBody"/>
            </w:pPr>
            <w:r w:rsidRPr="009079F8">
              <w:t>n</w:t>
            </w:r>
            <w:r>
              <w:t>1</w:t>
            </w:r>
          </w:p>
        </w:tc>
      </w:tr>
    </w:tbl>
    <w:p w:rsidR="00C11AAF" w:rsidRDefault="00C11AAF" w:rsidP="00C11AAF">
      <w:pPr>
        <w:pStyle w:val="pqiChpHeadNum2"/>
        <w:tabs>
          <w:tab w:val="left" w:pos="7513"/>
        </w:tabs>
      </w:pPr>
      <w:r>
        <w:br w:type="page"/>
      </w:r>
      <w:bookmarkStart w:id="143" w:name="_Toc379453963"/>
      <w:bookmarkStart w:id="144" w:name="_Toc440621720"/>
      <w:r>
        <w:t>PL815 – Projekt e-AD</w:t>
      </w:r>
      <w:bookmarkEnd w:id="143"/>
      <w:bookmarkEnd w:id="144"/>
    </w:p>
    <w:tbl>
      <w:tblPr>
        <w:tblW w:w="13794"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457"/>
        <w:gridCol w:w="490"/>
        <w:gridCol w:w="10"/>
        <w:gridCol w:w="12"/>
        <w:gridCol w:w="4710"/>
        <w:gridCol w:w="567"/>
        <w:gridCol w:w="2085"/>
        <w:gridCol w:w="38"/>
        <w:gridCol w:w="4511"/>
        <w:gridCol w:w="18"/>
        <w:gridCol w:w="15"/>
        <w:gridCol w:w="843"/>
        <w:gridCol w:w="38"/>
      </w:tblGrid>
      <w:tr w:rsidR="00C11AAF" w:rsidRPr="009079F8" w:rsidTr="00225FDA">
        <w:trPr>
          <w:gridAfter w:val="1"/>
          <w:wAfter w:w="34" w:type="dxa"/>
          <w:tblHeader/>
        </w:trPr>
        <w:tc>
          <w:tcPr>
            <w:tcW w:w="458" w:type="dxa"/>
            <w:shd w:val="clear" w:color="auto" w:fill="F3F3F3"/>
            <w:vAlign w:val="center"/>
          </w:tcPr>
          <w:p w:rsidR="00C11AAF" w:rsidRPr="009079F8" w:rsidRDefault="00C11AAF" w:rsidP="00F23355">
            <w:pPr>
              <w:pStyle w:val="pqiTabBody"/>
            </w:pPr>
            <w:r>
              <w:br w:type="page"/>
            </w:r>
            <w:r>
              <w:br w:type="page"/>
            </w:r>
            <w:r w:rsidRPr="009079F8">
              <w:t>A</w:t>
            </w:r>
          </w:p>
        </w:tc>
        <w:tc>
          <w:tcPr>
            <w:tcW w:w="500" w:type="dxa"/>
            <w:gridSpan w:val="2"/>
            <w:shd w:val="clear" w:color="auto" w:fill="F3F3F3"/>
            <w:vAlign w:val="center"/>
          </w:tcPr>
          <w:p w:rsidR="00C11AAF" w:rsidRPr="009079F8" w:rsidRDefault="00C11AAF" w:rsidP="00F23355">
            <w:pPr>
              <w:pStyle w:val="pqiTabBody"/>
            </w:pPr>
            <w:r w:rsidRPr="009079F8">
              <w:t>B</w:t>
            </w:r>
          </w:p>
        </w:tc>
        <w:tc>
          <w:tcPr>
            <w:tcW w:w="4723" w:type="dxa"/>
            <w:gridSpan w:val="2"/>
            <w:shd w:val="clear" w:color="auto" w:fill="F3F3F3"/>
            <w:vAlign w:val="center"/>
          </w:tcPr>
          <w:p w:rsidR="00C11AAF" w:rsidRPr="009079F8" w:rsidRDefault="00C11AAF" w:rsidP="00F23355">
            <w:pPr>
              <w:pStyle w:val="pqiTabBody"/>
            </w:pPr>
            <w:r w:rsidRPr="009079F8">
              <w:t>C</w:t>
            </w:r>
          </w:p>
        </w:tc>
        <w:tc>
          <w:tcPr>
            <w:tcW w:w="567" w:type="dxa"/>
            <w:shd w:val="clear" w:color="auto" w:fill="F3F3F3"/>
            <w:vAlign w:val="center"/>
          </w:tcPr>
          <w:p w:rsidR="00C11AAF" w:rsidRPr="009079F8" w:rsidRDefault="00C11AAF" w:rsidP="00F23355">
            <w:pPr>
              <w:pStyle w:val="pqiTabBody"/>
            </w:pPr>
            <w:r w:rsidRPr="009079F8">
              <w:t>D</w:t>
            </w:r>
          </w:p>
        </w:tc>
        <w:tc>
          <w:tcPr>
            <w:tcW w:w="2086" w:type="dxa"/>
            <w:shd w:val="clear" w:color="auto" w:fill="F3F3F3"/>
            <w:vAlign w:val="center"/>
          </w:tcPr>
          <w:p w:rsidR="00C11AAF" w:rsidRPr="009079F8" w:rsidRDefault="00C11AAF" w:rsidP="00F23355">
            <w:pPr>
              <w:pStyle w:val="pqiTabBody"/>
            </w:pPr>
            <w:r w:rsidRPr="009079F8">
              <w:t>E</w:t>
            </w:r>
          </w:p>
        </w:tc>
        <w:tc>
          <w:tcPr>
            <w:tcW w:w="4550" w:type="dxa"/>
            <w:gridSpan w:val="2"/>
            <w:shd w:val="clear" w:color="auto" w:fill="F3F3F3"/>
            <w:vAlign w:val="center"/>
          </w:tcPr>
          <w:p w:rsidR="00C11AAF" w:rsidRPr="009079F8" w:rsidRDefault="00C11AAF" w:rsidP="00F23355">
            <w:pPr>
              <w:pStyle w:val="pqiTabBody"/>
            </w:pPr>
            <w:r w:rsidRPr="009079F8">
              <w:t>F</w:t>
            </w:r>
          </w:p>
        </w:tc>
        <w:tc>
          <w:tcPr>
            <w:tcW w:w="876" w:type="dxa"/>
            <w:gridSpan w:val="3"/>
            <w:shd w:val="clear" w:color="auto" w:fill="F3F3F3"/>
            <w:vAlign w:val="center"/>
          </w:tcPr>
          <w:p w:rsidR="00C11AAF" w:rsidRPr="009079F8" w:rsidRDefault="00C11AAF" w:rsidP="00F23355">
            <w:pPr>
              <w:pStyle w:val="pqiTabBody"/>
            </w:pPr>
            <w:r w:rsidRPr="009079F8">
              <w:t>G</w:t>
            </w:r>
          </w:p>
        </w:tc>
      </w:tr>
      <w:tr w:rsidR="00C11AAF" w:rsidRPr="00392174" w:rsidTr="00A14E32">
        <w:tc>
          <w:tcPr>
            <w:tcW w:w="13794" w:type="dxa"/>
            <w:gridSpan w:val="13"/>
          </w:tcPr>
          <w:p w:rsidR="00C11AAF" w:rsidRPr="00602413" w:rsidRDefault="00C11AAF" w:rsidP="00F23355">
            <w:pPr>
              <w:pStyle w:val="pqiTabHead"/>
              <w:rPr>
                <w:lang w:val="en-US"/>
              </w:rPr>
            </w:pPr>
            <w:r w:rsidRPr="00602413">
              <w:rPr>
                <w:lang w:val="en-US"/>
              </w:rPr>
              <w:t>PL815 – PL_EAD_SUB – Projekt e-AD.</w:t>
            </w:r>
          </w:p>
        </w:tc>
      </w:tr>
      <w:tr w:rsidR="00C11AAF" w:rsidRPr="009079F8" w:rsidTr="00225FDA">
        <w:trPr>
          <w:gridAfter w:val="1"/>
          <w:wAfter w:w="34" w:type="dxa"/>
        </w:trPr>
        <w:tc>
          <w:tcPr>
            <w:tcW w:w="970" w:type="dxa"/>
            <w:gridSpan w:val="4"/>
          </w:tcPr>
          <w:p w:rsidR="00C11AAF" w:rsidRPr="00602413" w:rsidRDefault="00C11AAF" w:rsidP="00F23355">
            <w:pPr>
              <w:pStyle w:val="pqiTabBody"/>
              <w:rPr>
                <w:b/>
                <w:i/>
                <w:lang w:val="en-US"/>
              </w:rPr>
            </w:pPr>
          </w:p>
        </w:tc>
        <w:tc>
          <w:tcPr>
            <w:tcW w:w="4711"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PL815</w:t>
            </w:r>
            <w:r w:rsidRPr="00621E71">
              <w:rPr>
                <w:rFonts w:ascii="Courier New" w:hAnsi="Courier New"/>
                <w:color w:val="0000FF"/>
              </w:rPr>
              <w:t>/Header</w:t>
            </w:r>
          </w:p>
        </w:tc>
        <w:tc>
          <w:tcPr>
            <w:tcW w:w="567" w:type="dxa"/>
          </w:tcPr>
          <w:p w:rsidR="00C11AAF" w:rsidRPr="00C15AD5" w:rsidRDefault="00C11AAF" w:rsidP="00F23355">
            <w:pPr>
              <w:pStyle w:val="pqiTabBody"/>
              <w:rPr>
                <w:b/>
              </w:rPr>
            </w:pPr>
            <w:r w:rsidRPr="00C15AD5">
              <w:rPr>
                <w:b/>
              </w:rPr>
              <w:t>R</w:t>
            </w:r>
          </w:p>
        </w:tc>
        <w:tc>
          <w:tcPr>
            <w:tcW w:w="2086" w:type="dxa"/>
          </w:tcPr>
          <w:p w:rsidR="00C11AAF" w:rsidRPr="00C15AD5" w:rsidRDefault="00C11AAF" w:rsidP="00F23355">
            <w:pPr>
              <w:pStyle w:val="pqiTabBody"/>
              <w:rPr>
                <w:b/>
              </w:rPr>
            </w:pPr>
          </w:p>
        </w:tc>
        <w:tc>
          <w:tcPr>
            <w:tcW w:w="4550" w:type="dxa"/>
            <w:gridSpan w:val="2"/>
          </w:tcPr>
          <w:p w:rsidR="00C11AAF" w:rsidRPr="00C15AD5" w:rsidRDefault="00C11AAF" w:rsidP="00F23355">
            <w:pPr>
              <w:pStyle w:val="pqiTabBody"/>
              <w:rPr>
                <w:b/>
              </w:rPr>
            </w:pPr>
          </w:p>
        </w:tc>
        <w:tc>
          <w:tcPr>
            <w:tcW w:w="876" w:type="dxa"/>
            <w:gridSpan w:val="3"/>
          </w:tcPr>
          <w:p w:rsidR="00C11AAF" w:rsidRPr="00C15AD5" w:rsidRDefault="00C11AAF" w:rsidP="00F23355">
            <w:pPr>
              <w:pStyle w:val="pqiTabBody"/>
              <w:rPr>
                <w:b/>
              </w:rPr>
            </w:pPr>
            <w:r w:rsidRPr="00C15AD5">
              <w:rPr>
                <w:b/>
              </w:rPr>
              <w:t>1x</w:t>
            </w:r>
          </w:p>
        </w:tc>
      </w:tr>
      <w:tr w:rsidR="00C11AAF" w:rsidRPr="009079F8" w:rsidTr="00A14E32">
        <w:tc>
          <w:tcPr>
            <w:tcW w:w="13794" w:type="dxa"/>
            <w:gridSpan w:val="13"/>
          </w:tcPr>
          <w:p w:rsidR="00C11AAF" w:rsidRDefault="00C11AAF" w:rsidP="00F23355">
            <w:pPr>
              <w:pStyle w:val="pqiTabBody"/>
            </w:pPr>
            <w:r>
              <w:t>Wszystkie elementy począwszy od poniższego zawarte są w elemencie:</w:t>
            </w:r>
          </w:p>
          <w:p w:rsidR="00C11AAF" w:rsidRPr="002D2E54"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PL815</w:t>
            </w:r>
            <w:r w:rsidRPr="00621E71">
              <w:rPr>
                <w:rFonts w:ascii="Courier New" w:hAnsi="Courier New"/>
                <w:color w:val="0000FF"/>
              </w:rPr>
              <w:t>/</w:t>
            </w:r>
            <w:r>
              <w:rPr>
                <w:rFonts w:ascii="Courier New" w:hAnsi="Courier New"/>
                <w:color w:val="0000FF"/>
              </w:rPr>
              <w:t>Body/</w:t>
            </w:r>
            <w:r w:rsidRPr="002D2E54">
              <w:rPr>
                <w:rFonts w:ascii="Courier New" w:hAnsi="Courier New"/>
                <w:color w:val="0000FF"/>
              </w:rPr>
              <w:t>SubmittedDraftOfEAD</w:t>
            </w:r>
          </w:p>
        </w:tc>
      </w:tr>
      <w:tr w:rsidR="00C11AAF" w:rsidRPr="009079F8" w:rsidTr="00225FDA">
        <w:trPr>
          <w:gridAfter w:val="1"/>
          <w:wAfter w:w="34" w:type="dxa"/>
        </w:trPr>
        <w:tc>
          <w:tcPr>
            <w:tcW w:w="970" w:type="dxa"/>
            <w:gridSpan w:val="4"/>
          </w:tcPr>
          <w:p w:rsidR="00C11AAF" w:rsidRPr="009079F8" w:rsidRDefault="00C11AAF" w:rsidP="00F23355">
            <w:pPr>
              <w:pStyle w:val="pqiTabHead"/>
            </w:pPr>
            <w:r>
              <w:t>1</w:t>
            </w:r>
          </w:p>
        </w:tc>
        <w:tc>
          <w:tcPr>
            <w:tcW w:w="4711" w:type="dxa"/>
          </w:tcPr>
          <w:p w:rsidR="00C11AAF" w:rsidRPr="002D2E54" w:rsidRDefault="00C11AAF" w:rsidP="00F23355">
            <w:pPr>
              <w:pStyle w:val="pqiTabHead"/>
              <w:rPr>
                <w:lang w:val="en-US"/>
              </w:rPr>
            </w:pPr>
            <w:r w:rsidRPr="002D2E54">
              <w:rPr>
                <w:lang w:val="en-US"/>
              </w:rPr>
              <w:t>Nagłówek dokumentu e-AD</w:t>
            </w:r>
          </w:p>
          <w:p w:rsidR="00C11AAF" w:rsidRPr="002D2E54" w:rsidRDefault="00C11AAF" w:rsidP="00F23355">
            <w:pPr>
              <w:pStyle w:val="pqiTabHead"/>
              <w:rPr>
                <w:lang w:val="en-US"/>
              </w:rPr>
            </w:pPr>
            <w:r w:rsidRPr="002D2E54">
              <w:rPr>
                <w:rFonts w:ascii="Courier New" w:hAnsi="Courier New" w:cs="Courier New"/>
                <w:noProof/>
                <w:color w:val="0000FF"/>
                <w:lang w:val="en-US"/>
              </w:rPr>
              <w:t>HeaderEad</w:t>
            </w:r>
          </w:p>
        </w:tc>
        <w:tc>
          <w:tcPr>
            <w:tcW w:w="567" w:type="dxa"/>
          </w:tcPr>
          <w:p w:rsidR="00C11AAF" w:rsidRPr="009079F8" w:rsidRDefault="00C11AAF" w:rsidP="00F23355">
            <w:pPr>
              <w:pStyle w:val="pqiTabHead"/>
            </w:pPr>
            <w:r w:rsidRPr="009079F8">
              <w:t>R</w:t>
            </w:r>
          </w:p>
        </w:tc>
        <w:tc>
          <w:tcPr>
            <w:tcW w:w="2124" w:type="dxa"/>
            <w:gridSpan w:val="2"/>
          </w:tcPr>
          <w:p w:rsidR="00C11AAF" w:rsidRPr="009079F8" w:rsidRDefault="00C11AAF" w:rsidP="00F23355">
            <w:pPr>
              <w:pStyle w:val="pqiTabHead"/>
            </w:pPr>
          </w:p>
        </w:tc>
        <w:tc>
          <w:tcPr>
            <w:tcW w:w="4530" w:type="dxa"/>
            <w:gridSpan w:val="2"/>
          </w:tcPr>
          <w:p w:rsidR="00C11AAF" w:rsidRPr="009079F8" w:rsidRDefault="00C11AAF" w:rsidP="00F23355">
            <w:pPr>
              <w:pStyle w:val="pqiTabHead"/>
            </w:pPr>
          </w:p>
        </w:tc>
        <w:tc>
          <w:tcPr>
            <w:tcW w:w="858" w:type="dxa"/>
            <w:gridSpan w:val="2"/>
          </w:tcPr>
          <w:p w:rsidR="00C11AAF" w:rsidRPr="009079F8" w:rsidRDefault="00C11AAF" w:rsidP="00F23355">
            <w:pPr>
              <w:pStyle w:val="pqiTabHead"/>
            </w:pPr>
            <w:r>
              <w:t>1x</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Kod rodzaju miejsca przeznaczenia</w:t>
            </w:r>
          </w:p>
          <w:p w:rsidR="00C11AAF" w:rsidRPr="009079F8" w:rsidRDefault="00C11AAF" w:rsidP="00F23355">
            <w:pPr>
              <w:pStyle w:val="pqiTabBody"/>
            </w:pPr>
            <w:r>
              <w:rPr>
                <w:rFonts w:ascii="Courier New" w:hAnsi="Courier New" w:cs="Courier New"/>
                <w:noProof/>
                <w:color w:val="0000FF"/>
              </w:rPr>
              <w:t>DestinationTypeCode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Default="00C11AAF" w:rsidP="00F23355">
            <w:pPr>
              <w:pStyle w:val="pqiTabBody"/>
              <w:rPr>
                <w:lang w:eastAsia="en-GB"/>
              </w:rPr>
            </w:pPr>
            <w:r>
              <w:rPr>
                <w:lang w:eastAsia="en-GB"/>
              </w:rPr>
              <w:t>Wartość z enumeracji „</w:t>
            </w:r>
            <w:r>
              <w:rPr>
                <w:lang w:eastAsia="en-GB"/>
              </w:rPr>
              <w:fldChar w:fldCharType="begin"/>
            </w:r>
            <w:r>
              <w:rPr>
                <w:lang w:eastAsia="en-GB"/>
              </w:rPr>
              <w:instrText xml:space="preserve"> REF _Ref267946813 \h </w:instrText>
            </w:r>
            <w:r>
              <w:rPr>
                <w:lang w:eastAsia="en-GB"/>
              </w:rPr>
            </w:r>
            <w:r>
              <w:rPr>
                <w:lang w:eastAsia="en-GB"/>
              </w:rPr>
              <w:fldChar w:fldCharType="separate"/>
            </w:r>
            <w:r w:rsidR="002B6F91">
              <w:t>Kody rodzaju miejsca przeznaczenia (D</w:t>
            </w:r>
            <w:r w:rsidR="002B6F91" w:rsidRPr="00F963E2">
              <w:t>estination Type Code</w:t>
            </w:r>
            <w:r w:rsidR="002B6F91">
              <w:t>s)</w:t>
            </w:r>
            <w:r>
              <w:rPr>
                <w:lang w:eastAsia="en-GB"/>
              </w:rPr>
              <w:fldChar w:fldCharType="end"/>
            </w:r>
            <w:r>
              <w:rPr>
                <w:lang w:eastAsia="en-GB"/>
              </w:rPr>
              <w:t>”.</w:t>
            </w:r>
          </w:p>
          <w:p w:rsidR="00C11AAF" w:rsidRPr="009079F8" w:rsidRDefault="00C11AAF" w:rsidP="00F23355">
            <w:pPr>
              <w:pStyle w:val="pqiTabBody"/>
            </w:pPr>
            <w:r>
              <w:rPr>
                <w:lang w:eastAsia="en-GB"/>
              </w:rPr>
              <w:t>W przypadku gdy w polu 12a jest wartość „</w:t>
            </w:r>
            <w:r>
              <w:t>2 – Zgłoszenie w przypadku wywozu z odprawą uproszczoną w miejscu</w:t>
            </w:r>
            <w:r>
              <w:rPr>
                <w:lang w:eastAsia="en-GB"/>
              </w:rPr>
              <w:t xml:space="preserve">” musi przyjmować wartość „6 – </w:t>
            </w:r>
            <w:r w:rsidRPr="00F963E2">
              <w:t>Wywóz</w:t>
            </w:r>
            <w:r>
              <w:rPr>
                <w:lang w:eastAsia="en-GB"/>
              </w:rPr>
              <w:t>”.</w:t>
            </w:r>
          </w:p>
        </w:tc>
        <w:tc>
          <w:tcPr>
            <w:tcW w:w="858" w:type="dxa"/>
            <w:gridSpan w:val="2"/>
          </w:tcPr>
          <w:p w:rsidR="00C11AAF" w:rsidRPr="009079F8" w:rsidRDefault="00C11AAF" w:rsidP="00F23355">
            <w:pPr>
              <w:pStyle w:val="pqiTabBody"/>
            </w:pPr>
            <w:r w:rsidRPr="009079F8">
              <w:t>n1</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b</w:t>
            </w:r>
          </w:p>
        </w:tc>
        <w:tc>
          <w:tcPr>
            <w:tcW w:w="4723" w:type="dxa"/>
            <w:gridSpan w:val="2"/>
          </w:tcPr>
          <w:p w:rsidR="00C11AAF" w:rsidRDefault="00C11AAF" w:rsidP="00F23355">
            <w:pPr>
              <w:pStyle w:val="pqiTabBody"/>
            </w:pPr>
            <w:r w:rsidRPr="009079F8">
              <w:t>Czas przewozu</w:t>
            </w:r>
          </w:p>
          <w:p w:rsidR="00C11AAF" w:rsidRPr="009079F8" w:rsidRDefault="00C11AAF" w:rsidP="00F23355">
            <w:pPr>
              <w:pStyle w:val="pqiTabBody"/>
            </w:pPr>
            <w:r>
              <w:rPr>
                <w:rFonts w:ascii="Courier New" w:hAnsi="Courier New" w:cs="Courier New"/>
                <w:noProof/>
                <w:color w:val="0000FF"/>
              </w:rPr>
              <w:t>JourneyTime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r w:rsidRPr="009079F8">
              <w:t>Należy podać normalny okres czasu konieczny do przewozu, biorąc pod uwagę środek transportu i odległość, wyrażony w godzinach (</w:t>
            </w:r>
            <w:r>
              <w:t>H</w:t>
            </w:r>
            <w:r w:rsidRPr="009079F8">
              <w:t xml:space="preserve">) </w:t>
            </w:r>
            <w:r>
              <w:t>albo</w:t>
            </w:r>
            <w:r w:rsidRPr="009079F8">
              <w:t xml:space="preserve"> dniach (D) poprzedzających dwucyfrową liczbę. (Przykłady: </w:t>
            </w:r>
            <w:r>
              <w:t>H</w:t>
            </w:r>
            <w:r w:rsidRPr="009079F8">
              <w:t>12 lub D04). Wskazana wartość „</w:t>
            </w:r>
            <w:r>
              <w:t>H</w:t>
            </w:r>
            <w:r w:rsidRPr="009079F8">
              <w:t xml:space="preserve">” powinna być mniejsza lub równa 24. Wskazana wartość „D” </w:t>
            </w:r>
            <w:r>
              <w:t xml:space="preserve">dla przemieszczeń krajowych powinna być mniejsza lub równa </w:t>
            </w:r>
            <w:smartTag w:uri="urn:schemas-microsoft-com:office:smarttags" w:element="metricconverter">
              <w:smartTagPr>
                <w:attr w:name="ProductID" w:val="62, a"/>
              </w:smartTagPr>
              <w:r>
                <w:t>62, a</w:t>
              </w:r>
            </w:smartTag>
            <w:r>
              <w:t xml:space="preserve"> dla przemieszczeń wewnątrzwspólnotowych </w:t>
            </w:r>
            <w:r w:rsidRPr="009079F8">
              <w:t>powinna być mniejsza lub równa 92.</w:t>
            </w:r>
          </w:p>
        </w:tc>
        <w:tc>
          <w:tcPr>
            <w:tcW w:w="858" w:type="dxa"/>
            <w:gridSpan w:val="2"/>
          </w:tcPr>
          <w:p w:rsidR="00C11AAF" w:rsidRPr="009079F8" w:rsidRDefault="00C11AAF" w:rsidP="00F23355">
            <w:pPr>
              <w:pStyle w:val="pqiTabBody"/>
            </w:pPr>
            <w:r w:rsidRPr="009079F8">
              <w:t>an3</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c</w:t>
            </w:r>
          </w:p>
        </w:tc>
        <w:tc>
          <w:tcPr>
            <w:tcW w:w="4723" w:type="dxa"/>
            <w:gridSpan w:val="2"/>
          </w:tcPr>
          <w:p w:rsidR="00C11AAF" w:rsidRDefault="00C11AAF" w:rsidP="00F23355">
            <w:pPr>
              <w:pStyle w:val="pqiTabBody"/>
            </w:pPr>
            <w:r w:rsidRPr="009079F8">
              <w:t>Organizacja przewozu</w:t>
            </w:r>
          </w:p>
          <w:p w:rsidR="00C11AAF" w:rsidRPr="009079F8" w:rsidRDefault="00C11AAF" w:rsidP="00F23355">
            <w:pPr>
              <w:pStyle w:val="pqiTabBody"/>
            </w:pPr>
            <w:r>
              <w:rPr>
                <w:rFonts w:ascii="Courier New" w:hAnsi="Courier New" w:cs="Courier New"/>
                <w:noProof/>
                <w:color w:val="0000FF"/>
              </w:rPr>
              <w:t>TransportArrangement</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r>
              <w:rPr>
                <w:lang w:eastAsia="en-GB"/>
              </w:rPr>
              <w:t>Wartość z enumeracji „</w:t>
            </w:r>
            <w:r>
              <w:rPr>
                <w:lang w:eastAsia="en-GB"/>
              </w:rPr>
              <w:fldChar w:fldCharType="begin"/>
            </w:r>
            <w:r>
              <w:rPr>
                <w:lang w:eastAsia="en-GB"/>
              </w:rPr>
              <w:instrText xml:space="preserve"> REF _Ref267832158 \h </w:instrText>
            </w:r>
            <w:r>
              <w:rPr>
                <w:lang w:eastAsia="en-GB"/>
              </w:rPr>
            </w:r>
            <w:r>
              <w:rPr>
                <w:lang w:eastAsia="en-GB"/>
              </w:rPr>
              <w:fldChar w:fldCharType="separate"/>
            </w:r>
            <w:r w:rsidR="002B6F91">
              <w:t>Organizacja przewozu (T</w:t>
            </w:r>
            <w:r w:rsidR="002B6F91" w:rsidRPr="00F963E2">
              <w:t>ransport Arrangement</w:t>
            </w:r>
            <w:r w:rsidR="002B6F91">
              <w:t>)</w:t>
            </w:r>
            <w:r>
              <w:rPr>
                <w:lang w:eastAsia="en-GB"/>
              </w:rPr>
              <w:fldChar w:fldCharType="end"/>
            </w:r>
            <w:r>
              <w:rPr>
                <w:lang w:eastAsia="en-GB"/>
              </w:rPr>
              <w:t>”.</w:t>
            </w:r>
          </w:p>
        </w:tc>
        <w:tc>
          <w:tcPr>
            <w:tcW w:w="858" w:type="dxa"/>
            <w:gridSpan w:val="2"/>
          </w:tcPr>
          <w:p w:rsidR="00C11AAF" w:rsidRPr="009079F8" w:rsidRDefault="00C11AAF" w:rsidP="00F23355">
            <w:pPr>
              <w:pStyle w:val="pqiTabBody"/>
            </w:pPr>
            <w:r w:rsidRPr="009079F8">
              <w:t>n1</w:t>
            </w:r>
          </w:p>
        </w:tc>
      </w:tr>
      <w:tr w:rsidR="00C11AAF" w:rsidRPr="009079F8" w:rsidTr="00225FDA">
        <w:trPr>
          <w:gridAfter w:val="1"/>
          <w:wAfter w:w="34" w:type="dxa"/>
        </w:trPr>
        <w:tc>
          <w:tcPr>
            <w:tcW w:w="970" w:type="dxa"/>
            <w:gridSpan w:val="4"/>
          </w:tcPr>
          <w:p w:rsidR="00C11AAF" w:rsidRPr="009079F8" w:rsidRDefault="00C11AAF" w:rsidP="00F23355">
            <w:pPr>
              <w:pStyle w:val="pqiTabHead"/>
            </w:pPr>
            <w:r>
              <w:t>2</w:t>
            </w:r>
          </w:p>
        </w:tc>
        <w:tc>
          <w:tcPr>
            <w:tcW w:w="4711" w:type="dxa"/>
          </w:tcPr>
          <w:p w:rsidR="00C11AAF" w:rsidRDefault="00C11AAF" w:rsidP="00F23355">
            <w:pPr>
              <w:pStyle w:val="pqiTabHead"/>
            </w:pPr>
            <w:r w:rsidRPr="009079F8">
              <w:t>PODMIOT wysyłający</w:t>
            </w:r>
          </w:p>
          <w:p w:rsidR="00C11AAF" w:rsidRPr="009079F8" w:rsidRDefault="00C11AAF" w:rsidP="00F23355">
            <w:pPr>
              <w:pStyle w:val="pqiTabHead"/>
            </w:pPr>
            <w:r>
              <w:rPr>
                <w:rFonts w:ascii="Courier New" w:hAnsi="Courier New" w:cs="Courier New"/>
                <w:noProof/>
                <w:color w:val="0000FF"/>
              </w:rPr>
              <w:t>ConsignorTrader</w:t>
            </w:r>
          </w:p>
        </w:tc>
        <w:tc>
          <w:tcPr>
            <w:tcW w:w="567" w:type="dxa"/>
          </w:tcPr>
          <w:p w:rsidR="00C11AAF" w:rsidRPr="009079F8" w:rsidRDefault="00C11AAF" w:rsidP="00F23355">
            <w:pPr>
              <w:pStyle w:val="pqiTabHead"/>
            </w:pPr>
            <w:r w:rsidRPr="009079F8">
              <w:t>R</w:t>
            </w:r>
          </w:p>
        </w:tc>
        <w:tc>
          <w:tcPr>
            <w:tcW w:w="2124" w:type="dxa"/>
            <w:gridSpan w:val="2"/>
          </w:tcPr>
          <w:p w:rsidR="00C11AAF" w:rsidRPr="009079F8" w:rsidRDefault="00C11AAF" w:rsidP="00F23355">
            <w:pPr>
              <w:pStyle w:val="pqiTabHead"/>
            </w:pPr>
          </w:p>
        </w:tc>
        <w:tc>
          <w:tcPr>
            <w:tcW w:w="4530" w:type="dxa"/>
            <w:gridSpan w:val="2"/>
          </w:tcPr>
          <w:p w:rsidR="00C11AAF" w:rsidRPr="009079F8" w:rsidRDefault="00C11AAF" w:rsidP="00F23355">
            <w:pPr>
              <w:pStyle w:val="pqiTabHead"/>
            </w:pPr>
          </w:p>
        </w:tc>
        <w:tc>
          <w:tcPr>
            <w:tcW w:w="858" w:type="dxa"/>
            <w:gridSpan w:val="2"/>
          </w:tcPr>
          <w:p w:rsidR="00C11AAF" w:rsidRPr="009079F8" w:rsidRDefault="00C11AAF" w:rsidP="00F23355">
            <w:pPr>
              <w:pStyle w:val="pqiTabHead"/>
            </w:pPr>
            <w:r>
              <w:t>1x</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58" w:type="dxa"/>
            <w:gridSpan w:val="2"/>
          </w:tcPr>
          <w:p w:rsidR="00C11AAF" w:rsidRPr="009079F8" w:rsidRDefault="00C11AAF" w:rsidP="00F23355">
            <w:pPr>
              <w:pStyle w:val="pqiTabBody"/>
            </w:pPr>
            <w:r w:rsidRPr="009079F8">
              <w:t>a2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Numer akcyzow</w:t>
            </w:r>
            <w:r>
              <w:t>y</w:t>
            </w:r>
            <w:r w:rsidRPr="009079F8">
              <w:t xml:space="preserve"> podmiotu</w:t>
            </w:r>
          </w:p>
          <w:p w:rsidR="00C11AAF" w:rsidRPr="009079F8" w:rsidRDefault="00C11AAF" w:rsidP="00F23355">
            <w:pPr>
              <w:pStyle w:val="pqiTabBody"/>
            </w:pPr>
            <w:r>
              <w:rPr>
                <w:rFonts w:ascii="Courier New" w:hAnsi="Courier New" w:cs="Courier New"/>
                <w:noProof/>
                <w:color w:val="0000FF"/>
              </w:rPr>
              <w:t>TraderExciseNumber</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C11AAF">
            <w:pPr>
              <w:pStyle w:val="pqiTabBody"/>
            </w:pPr>
            <w:r w:rsidRPr="009079F8">
              <w:t xml:space="preserve">Należy podać ważny </w:t>
            </w:r>
            <w:r>
              <w:t>numer akcyzowy</w:t>
            </w:r>
            <w:r w:rsidRPr="009079F8">
              <w:t xml:space="preserve"> </w:t>
            </w:r>
            <w:r>
              <w:t xml:space="preserve">uprawnionego prowadzącego </w:t>
            </w:r>
            <w:r w:rsidRPr="009079F8">
              <w:t>skład podatkow</w:t>
            </w:r>
            <w:r>
              <w:t>y</w:t>
            </w:r>
            <w:r w:rsidRPr="009079F8">
              <w:t xml:space="preserve"> lub zarejestrowanego wysyłającego.</w:t>
            </w:r>
          </w:p>
        </w:tc>
        <w:tc>
          <w:tcPr>
            <w:tcW w:w="858" w:type="dxa"/>
            <w:gridSpan w:val="2"/>
          </w:tcPr>
          <w:p w:rsidR="00C11AAF" w:rsidRPr="009079F8" w:rsidRDefault="00C11AAF" w:rsidP="00F23355">
            <w:pPr>
              <w:pStyle w:val="pqiTabBody"/>
            </w:pPr>
            <w:r w:rsidRPr="009079F8">
              <w:t>an13</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b</w:t>
            </w:r>
          </w:p>
        </w:tc>
        <w:tc>
          <w:tcPr>
            <w:tcW w:w="4723" w:type="dxa"/>
            <w:gridSpan w:val="2"/>
          </w:tcPr>
          <w:p w:rsidR="00C11AAF" w:rsidRDefault="00C11AAF" w:rsidP="00F23355">
            <w:pPr>
              <w:pStyle w:val="pqiTabBody"/>
            </w:pPr>
            <w:r w:rsidRPr="009079F8">
              <w:t>Nazwa podmiotu</w:t>
            </w:r>
          </w:p>
          <w:p w:rsidR="00C11AAF" w:rsidRPr="009079F8" w:rsidRDefault="00C11AAF" w:rsidP="00F23355">
            <w:pPr>
              <w:pStyle w:val="pqiTabBody"/>
            </w:pPr>
            <w:r>
              <w:rPr>
                <w:rFonts w:ascii="Courier New" w:hAnsi="Courier New" w:cs="Courier New"/>
                <w:noProof/>
                <w:color w:val="0000FF"/>
              </w:rPr>
              <w:t>TraderName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an..182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c</w:t>
            </w:r>
          </w:p>
        </w:tc>
        <w:tc>
          <w:tcPr>
            <w:tcW w:w="4723" w:type="dxa"/>
            <w:gridSpan w:val="2"/>
          </w:tcPr>
          <w:p w:rsidR="00C11AAF" w:rsidRDefault="00C11AAF" w:rsidP="00F23355">
            <w:pPr>
              <w:pStyle w:val="pqiTabBody"/>
            </w:pPr>
            <w:r w:rsidRPr="009079F8">
              <w:t>Ulica</w:t>
            </w:r>
          </w:p>
          <w:p w:rsidR="00C11AAF" w:rsidRPr="009079F8" w:rsidRDefault="00C11AAF" w:rsidP="00F23355">
            <w:pPr>
              <w:pStyle w:val="pqiTabBody"/>
            </w:pPr>
            <w:r>
              <w:rPr>
                <w:rFonts w:ascii="Courier New" w:hAnsi="Courier New" w:cs="Courier New"/>
                <w:noProof/>
                <w:color w:val="0000FF"/>
              </w:rPr>
              <w:t>StreetName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an..65</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d</w:t>
            </w:r>
          </w:p>
        </w:tc>
        <w:tc>
          <w:tcPr>
            <w:tcW w:w="4723" w:type="dxa"/>
            <w:gridSpan w:val="2"/>
          </w:tcPr>
          <w:p w:rsidR="00C11AAF" w:rsidRDefault="00C11AAF" w:rsidP="00F23355">
            <w:pPr>
              <w:pStyle w:val="pqiTabBody"/>
            </w:pPr>
            <w:r w:rsidRPr="009079F8">
              <w:t>Numer domu</w:t>
            </w:r>
          </w:p>
          <w:p w:rsidR="00C11AAF" w:rsidRPr="009079F8" w:rsidRDefault="00C11AAF" w:rsidP="00F23355">
            <w:pPr>
              <w:pStyle w:val="pqiTabBody"/>
            </w:pPr>
            <w:r>
              <w:rPr>
                <w:rFonts w:ascii="Courier New" w:hAnsi="Courier New" w:cs="Courier New"/>
                <w:noProof/>
                <w:color w:val="0000FF"/>
              </w:rPr>
              <w:t>StreetNumber</w:t>
            </w:r>
          </w:p>
        </w:tc>
        <w:tc>
          <w:tcPr>
            <w:tcW w:w="567" w:type="dxa"/>
          </w:tcPr>
          <w:p w:rsidR="00C11AAF" w:rsidRPr="009079F8" w:rsidRDefault="00C11AAF" w:rsidP="00F23355">
            <w:pPr>
              <w:pStyle w:val="pqiTabBody"/>
            </w:pPr>
            <w:r w:rsidRPr="009079F8">
              <w:t>O</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an..11</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e</w:t>
            </w:r>
          </w:p>
        </w:tc>
        <w:tc>
          <w:tcPr>
            <w:tcW w:w="4723" w:type="dxa"/>
            <w:gridSpan w:val="2"/>
          </w:tcPr>
          <w:p w:rsidR="00C11AAF" w:rsidRDefault="00C11AAF" w:rsidP="00F23355">
            <w:pPr>
              <w:pStyle w:val="pqiTabBody"/>
            </w:pPr>
            <w:r w:rsidRPr="009079F8">
              <w:t>Kod pocztowy</w:t>
            </w:r>
          </w:p>
          <w:p w:rsidR="00C11AAF" w:rsidRPr="009079F8" w:rsidRDefault="00C11AAF" w:rsidP="00F23355">
            <w:pPr>
              <w:pStyle w:val="pqiTabBody"/>
            </w:pPr>
            <w:r>
              <w:rPr>
                <w:rFonts w:ascii="Courier New" w:hAnsi="Courier New" w:cs="Courier New"/>
                <w:noProof/>
                <w:color w:val="0000FF"/>
              </w:rPr>
              <w:t>Postcode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an..10</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f</w:t>
            </w:r>
          </w:p>
        </w:tc>
        <w:tc>
          <w:tcPr>
            <w:tcW w:w="4723" w:type="dxa"/>
            <w:gridSpan w:val="2"/>
          </w:tcPr>
          <w:p w:rsidR="00C11AAF" w:rsidRDefault="00C11AAF" w:rsidP="00F23355">
            <w:pPr>
              <w:pStyle w:val="pqiTabBody"/>
            </w:pPr>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an..50</w:t>
            </w:r>
          </w:p>
        </w:tc>
      </w:tr>
      <w:tr w:rsidR="00C11AAF" w:rsidRPr="009079F8" w:rsidTr="00225FDA">
        <w:trPr>
          <w:gridAfter w:val="1"/>
          <w:wAfter w:w="34" w:type="dxa"/>
        </w:trPr>
        <w:tc>
          <w:tcPr>
            <w:tcW w:w="970" w:type="dxa"/>
            <w:gridSpan w:val="4"/>
          </w:tcPr>
          <w:p w:rsidR="00C11AAF" w:rsidRPr="009079F8" w:rsidRDefault="00C11AAF" w:rsidP="00F23355">
            <w:pPr>
              <w:pStyle w:val="pqiTabHead"/>
            </w:pPr>
            <w:r>
              <w:t>3</w:t>
            </w:r>
          </w:p>
        </w:tc>
        <w:tc>
          <w:tcPr>
            <w:tcW w:w="4711" w:type="dxa"/>
          </w:tcPr>
          <w:p w:rsidR="00C11AAF" w:rsidRDefault="00C11AAF" w:rsidP="00F23355">
            <w:pPr>
              <w:pStyle w:val="pqiTabHead"/>
            </w:pPr>
            <w:r w:rsidRPr="009079F8">
              <w:t>PODMIOT</w:t>
            </w:r>
            <w:r>
              <w:t xml:space="preserve"> </w:t>
            </w:r>
            <w:r w:rsidRPr="009079F8">
              <w:t>– miejsce wysyłki</w:t>
            </w:r>
          </w:p>
          <w:p w:rsidR="00C11AAF" w:rsidRPr="009079F8" w:rsidRDefault="00C11AAF" w:rsidP="00F23355">
            <w:pPr>
              <w:pStyle w:val="pqiTabHead"/>
            </w:pPr>
            <w:r>
              <w:rPr>
                <w:rFonts w:ascii="Courier New" w:hAnsi="Courier New" w:cs="Courier New"/>
                <w:noProof/>
                <w:color w:val="0000FF"/>
              </w:rPr>
              <w:t>PlaceOfDispatchTrader</w:t>
            </w:r>
          </w:p>
        </w:tc>
        <w:tc>
          <w:tcPr>
            <w:tcW w:w="567" w:type="dxa"/>
          </w:tcPr>
          <w:p w:rsidR="00C11AAF" w:rsidRPr="009079F8" w:rsidRDefault="00C11AAF" w:rsidP="00F23355">
            <w:pPr>
              <w:pStyle w:val="pqiTabHead"/>
            </w:pPr>
            <w:r>
              <w:t>D</w:t>
            </w:r>
          </w:p>
        </w:tc>
        <w:tc>
          <w:tcPr>
            <w:tcW w:w="2124" w:type="dxa"/>
            <w:gridSpan w:val="2"/>
          </w:tcPr>
          <w:p w:rsidR="00C11AAF" w:rsidRDefault="00C11AAF" w:rsidP="00F23355">
            <w:pPr>
              <w:pStyle w:val="pqiTabHead"/>
            </w:pPr>
            <w:r w:rsidRPr="009079F8">
              <w:t xml:space="preserve">„R”, jeżeli kod rodzaju miejsca </w:t>
            </w:r>
            <w:r>
              <w:t>rozpoczęcia procedury</w:t>
            </w:r>
            <w:r w:rsidRPr="009079F8">
              <w:t xml:space="preserve"> w polu </w:t>
            </w:r>
            <w:r>
              <w:t>9d</w:t>
            </w:r>
            <w:r w:rsidRPr="009079F8">
              <w:t xml:space="preserve"> ma wartość „1”.</w:t>
            </w:r>
          </w:p>
          <w:p w:rsidR="00C11AAF" w:rsidRPr="009079F8" w:rsidRDefault="00C11AAF" w:rsidP="00F23355">
            <w:pPr>
              <w:pStyle w:val="pqiTabHead"/>
            </w:pPr>
            <w:r>
              <w:t>- W pozostałych przypadkach nie stosuje się.</w:t>
            </w:r>
          </w:p>
        </w:tc>
        <w:tc>
          <w:tcPr>
            <w:tcW w:w="4530" w:type="dxa"/>
            <w:gridSpan w:val="2"/>
          </w:tcPr>
          <w:p w:rsidR="00C11AAF" w:rsidRPr="009079F8" w:rsidRDefault="00C11AAF" w:rsidP="00F23355">
            <w:pPr>
              <w:pStyle w:val="pqiTabHead"/>
            </w:pPr>
          </w:p>
        </w:tc>
        <w:tc>
          <w:tcPr>
            <w:tcW w:w="858" w:type="dxa"/>
            <w:gridSpan w:val="2"/>
          </w:tcPr>
          <w:p w:rsidR="00C11AAF" w:rsidRPr="009079F8" w:rsidRDefault="00C11AAF" w:rsidP="00F23355">
            <w:pPr>
              <w:pStyle w:val="pqiTabHead"/>
            </w:pPr>
            <w:r>
              <w:t>1x</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t>D</w:t>
            </w:r>
          </w:p>
        </w:tc>
        <w:tc>
          <w:tcPr>
            <w:tcW w:w="2124" w:type="dxa"/>
            <w:gridSpan w:val="2"/>
          </w:tcPr>
          <w:p w:rsidR="00C11AAF" w:rsidRDefault="00C11AAF" w:rsidP="00F23355">
            <w:pPr>
              <w:pStyle w:val="pqiTabBody"/>
            </w:pPr>
            <w:r w:rsidRPr="009079F8">
              <w:t xml:space="preserve">„R”, jeżeli stosuje się </w:t>
            </w:r>
            <w:r>
              <w:t xml:space="preserve">co najmniej jedno </w:t>
            </w:r>
            <w:r w:rsidR="0076267F">
              <w:br/>
            </w:r>
            <w:r>
              <w:t>z</w:t>
            </w:r>
            <w:r w:rsidRPr="009079F8">
              <w:t xml:space="preserve"> p</w:t>
            </w:r>
            <w:r>
              <w:t>ó</w:t>
            </w:r>
            <w:r w:rsidRPr="009079F8">
              <w:t>l tekstow</w:t>
            </w:r>
            <w:r>
              <w:t xml:space="preserve">ych: 3b, 3c, 3d, 3e lub </w:t>
            </w:r>
            <w:smartTag w:uri="urn:schemas-microsoft-com:office:smarttags" w:element="metricconverter">
              <w:smartTagPr>
                <w:attr w:name="ProductID" w:val="3f"/>
              </w:smartTagPr>
              <w:r>
                <w:t>3f</w:t>
              </w:r>
            </w:smartTag>
            <w:r w:rsidRPr="009079F8">
              <w:t>.</w:t>
            </w:r>
          </w:p>
          <w:p w:rsidR="00C11AAF" w:rsidRPr="009079F8" w:rsidRDefault="00C11AAF" w:rsidP="00F23355">
            <w:pPr>
              <w:pStyle w:val="pqiTabBody"/>
            </w:pPr>
            <w:r>
              <w:t>W pozostałych przypadkach nie stosuje się.</w:t>
            </w:r>
          </w:p>
        </w:tc>
        <w:tc>
          <w:tcPr>
            <w:tcW w:w="4530"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58" w:type="dxa"/>
            <w:gridSpan w:val="2"/>
          </w:tcPr>
          <w:p w:rsidR="00C11AAF" w:rsidRPr="009079F8" w:rsidRDefault="00C11AAF" w:rsidP="00F23355">
            <w:pPr>
              <w:pStyle w:val="pqiTabBody"/>
            </w:pPr>
            <w:r w:rsidRPr="009079F8">
              <w:t>a2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Numer składu podatkowego</w:t>
            </w:r>
          </w:p>
          <w:p w:rsidR="00C11AAF" w:rsidRPr="009079F8" w:rsidRDefault="00C11AAF" w:rsidP="00F23355">
            <w:pPr>
              <w:pStyle w:val="pqiTabBody"/>
            </w:pPr>
            <w:r>
              <w:rPr>
                <w:rFonts w:ascii="Courier New" w:hAnsi="Courier New" w:cs="Courier New"/>
                <w:noProof/>
                <w:color w:val="0000FF"/>
              </w:rPr>
              <w:t>ReferenceOfTaxWarehouse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C11AAF">
            <w:pPr>
              <w:pStyle w:val="pqiTabBody"/>
            </w:pPr>
            <w:r w:rsidRPr="009079F8">
              <w:t xml:space="preserve">Należy podać ważny numer </w:t>
            </w:r>
            <w:r>
              <w:t>akcyzowy</w:t>
            </w:r>
            <w:r w:rsidRPr="009079F8">
              <w:t xml:space="preserve"> składu podatkowego wysyłki.</w:t>
            </w:r>
          </w:p>
        </w:tc>
        <w:tc>
          <w:tcPr>
            <w:tcW w:w="858" w:type="dxa"/>
            <w:gridSpan w:val="2"/>
          </w:tcPr>
          <w:p w:rsidR="00C11AAF" w:rsidRPr="009079F8" w:rsidRDefault="00C11AAF" w:rsidP="00F23355">
            <w:pPr>
              <w:pStyle w:val="pqiTabBody"/>
            </w:pPr>
            <w:r w:rsidRPr="009079F8">
              <w:t>an13</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b</w:t>
            </w:r>
          </w:p>
        </w:tc>
        <w:tc>
          <w:tcPr>
            <w:tcW w:w="4723" w:type="dxa"/>
            <w:gridSpan w:val="2"/>
          </w:tcPr>
          <w:p w:rsidR="00C11AAF" w:rsidRDefault="00C11AAF" w:rsidP="00F23355">
            <w:pPr>
              <w:pStyle w:val="pqiTabBody"/>
            </w:pPr>
            <w:r w:rsidRPr="009079F8">
              <w:t>Nazwa podmiotu gospodarczego</w:t>
            </w:r>
          </w:p>
          <w:p w:rsidR="00C11AAF" w:rsidRPr="009079F8" w:rsidRDefault="00C11AAF" w:rsidP="00F23355">
            <w:pPr>
              <w:pStyle w:val="pqiTabBody"/>
            </w:pPr>
            <w:r>
              <w:rPr>
                <w:rFonts w:ascii="Courier New" w:hAnsi="Courier New" w:cs="Courier New"/>
                <w:noProof/>
                <w:color w:val="0000FF"/>
              </w:rPr>
              <w:t>TraderName</w:t>
            </w:r>
          </w:p>
        </w:tc>
        <w:tc>
          <w:tcPr>
            <w:tcW w:w="567" w:type="dxa"/>
          </w:tcPr>
          <w:p w:rsidR="00C11AAF" w:rsidRPr="009079F8" w:rsidRDefault="00C11AAF" w:rsidP="00F23355">
            <w:pPr>
              <w:pStyle w:val="pqiTabBody"/>
            </w:pPr>
            <w:r w:rsidRPr="009079F8">
              <w:t>O</w:t>
            </w:r>
          </w:p>
        </w:tc>
        <w:tc>
          <w:tcPr>
            <w:tcW w:w="2124" w:type="dxa"/>
            <w:gridSpan w:val="2"/>
            <w:vMerge w:val="restart"/>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an..182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c</w:t>
            </w:r>
          </w:p>
        </w:tc>
        <w:tc>
          <w:tcPr>
            <w:tcW w:w="4723" w:type="dxa"/>
            <w:gridSpan w:val="2"/>
          </w:tcPr>
          <w:p w:rsidR="00C11AAF" w:rsidRDefault="00C11AAF" w:rsidP="00F23355">
            <w:pPr>
              <w:pStyle w:val="pqiTabBody"/>
            </w:pPr>
            <w:r w:rsidRPr="009079F8">
              <w:t>Ulica</w:t>
            </w:r>
          </w:p>
          <w:p w:rsidR="00C11AAF" w:rsidRPr="009079F8" w:rsidRDefault="00C11AAF" w:rsidP="00F23355">
            <w:pPr>
              <w:pStyle w:val="pqiTabBody"/>
            </w:pPr>
            <w:r>
              <w:rPr>
                <w:rFonts w:ascii="Courier New" w:hAnsi="Courier New" w:cs="Courier New"/>
                <w:noProof/>
                <w:color w:val="0000FF"/>
              </w:rPr>
              <w:t>StreetName</w:t>
            </w:r>
          </w:p>
        </w:tc>
        <w:tc>
          <w:tcPr>
            <w:tcW w:w="567" w:type="dxa"/>
          </w:tcPr>
          <w:p w:rsidR="00C11AAF" w:rsidRPr="009079F8" w:rsidRDefault="00C11AAF" w:rsidP="00F23355">
            <w:pPr>
              <w:pStyle w:val="pqiTabBody"/>
            </w:pPr>
            <w:r w:rsidRPr="009079F8">
              <w:t>O</w:t>
            </w:r>
          </w:p>
        </w:tc>
        <w:tc>
          <w:tcPr>
            <w:tcW w:w="2124" w:type="dxa"/>
            <w:gridSpan w:val="2"/>
            <w:vMerge/>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an..65</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d</w:t>
            </w:r>
          </w:p>
        </w:tc>
        <w:tc>
          <w:tcPr>
            <w:tcW w:w="4723" w:type="dxa"/>
            <w:gridSpan w:val="2"/>
          </w:tcPr>
          <w:p w:rsidR="00C11AAF" w:rsidRDefault="00C11AAF" w:rsidP="00F23355">
            <w:pPr>
              <w:pStyle w:val="pqiTabBody"/>
            </w:pPr>
            <w:r w:rsidRPr="009079F8">
              <w:t>Numer domu</w:t>
            </w:r>
          </w:p>
          <w:p w:rsidR="00C11AAF" w:rsidRPr="009079F8" w:rsidRDefault="00C11AAF" w:rsidP="00F23355">
            <w:pPr>
              <w:pStyle w:val="pqiTabBody"/>
            </w:pPr>
            <w:r>
              <w:rPr>
                <w:rFonts w:ascii="Courier New" w:hAnsi="Courier New" w:cs="Courier New"/>
                <w:noProof/>
                <w:color w:val="0000FF"/>
              </w:rPr>
              <w:t>StreetNumber</w:t>
            </w:r>
          </w:p>
        </w:tc>
        <w:tc>
          <w:tcPr>
            <w:tcW w:w="567" w:type="dxa"/>
          </w:tcPr>
          <w:p w:rsidR="00C11AAF" w:rsidRPr="009079F8" w:rsidRDefault="00C11AAF" w:rsidP="00F23355">
            <w:pPr>
              <w:pStyle w:val="pqiTabBody"/>
            </w:pPr>
            <w:r w:rsidRPr="009079F8">
              <w:t>O</w:t>
            </w:r>
          </w:p>
        </w:tc>
        <w:tc>
          <w:tcPr>
            <w:tcW w:w="2124" w:type="dxa"/>
            <w:gridSpan w:val="2"/>
            <w:vMerge/>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an..11</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e</w:t>
            </w:r>
          </w:p>
        </w:tc>
        <w:tc>
          <w:tcPr>
            <w:tcW w:w="4723" w:type="dxa"/>
            <w:gridSpan w:val="2"/>
          </w:tcPr>
          <w:p w:rsidR="00C11AAF" w:rsidRDefault="00C11AAF" w:rsidP="00F23355">
            <w:pPr>
              <w:pStyle w:val="pqiTabBody"/>
            </w:pPr>
            <w:r w:rsidRPr="009079F8">
              <w:t>Kod pocztowy</w:t>
            </w:r>
          </w:p>
          <w:p w:rsidR="00C11AAF" w:rsidRPr="009079F8" w:rsidRDefault="00C11AAF" w:rsidP="00F23355">
            <w:pPr>
              <w:pStyle w:val="pqiTabBody"/>
            </w:pPr>
            <w:r>
              <w:rPr>
                <w:rFonts w:ascii="Courier New" w:hAnsi="Courier New" w:cs="Courier New"/>
                <w:noProof/>
                <w:color w:val="0000FF"/>
              </w:rPr>
              <w:t>Postcode</w:t>
            </w:r>
          </w:p>
        </w:tc>
        <w:tc>
          <w:tcPr>
            <w:tcW w:w="567" w:type="dxa"/>
          </w:tcPr>
          <w:p w:rsidR="00C11AAF" w:rsidRPr="009079F8" w:rsidRDefault="00C11AAF" w:rsidP="00F23355">
            <w:pPr>
              <w:pStyle w:val="pqiTabBody"/>
            </w:pPr>
            <w:r w:rsidRPr="009079F8">
              <w:t>O</w:t>
            </w:r>
          </w:p>
        </w:tc>
        <w:tc>
          <w:tcPr>
            <w:tcW w:w="2124" w:type="dxa"/>
            <w:gridSpan w:val="2"/>
            <w:vMerge/>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an..10</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f</w:t>
            </w:r>
          </w:p>
        </w:tc>
        <w:tc>
          <w:tcPr>
            <w:tcW w:w="4723" w:type="dxa"/>
            <w:gridSpan w:val="2"/>
          </w:tcPr>
          <w:p w:rsidR="00C11AAF" w:rsidRDefault="00C11AAF" w:rsidP="00F23355">
            <w:pPr>
              <w:pStyle w:val="pqiTabBody"/>
            </w:pPr>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567" w:type="dxa"/>
          </w:tcPr>
          <w:p w:rsidR="00C11AAF" w:rsidRPr="009079F8" w:rsidRDefault="00C11AAF" w:rsidP="00F23355">
            <w:pPr>
              <w:pStyle w:val="pqiTabBody"/>
            </w:pPr>
            <w:r w:rsidRPr="009079F8">
              <w:t>O</w:t>
            </w:r>
          </w:p>
        </w:tc>
        <w:tc>
          <w:tcPr>
            <w:tcW w:w="2124" w:type="dxa"/>
            <w:gridSpan w:val="2"/>
            <w:vMerge/>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an..50</w:t>
            </w:r>
          </w:p>
        </w:tc>
      </w:tr>
      <w:tr w:rsidR="00C11AAF" w:rsidRPr="009079F8" w:rsidTr="00225FDA">
        <w:trPr>
          <w:gridAfter w:val="1"/>
          <w:wAfter w:w="34" w:type="dxa"/>
        </w:trPr>
        <w:tc>
          <w:tcPr>
            <w:tcW w:w="970" w:type="dxa"/>
            <w:gridSpan w:val="4"/>
          </w:tcPr>
          <w:p w:rsidR="00C11AAF" w:rsidRPr="009079F8" w:rsidRDefault="00C11AAF" w:rsidP="00F23355">
            <w:pPr>
              <w:pStyle w:val="pqiTabHead"/>
            </w:pPr>
            <w:r>
              <w:t>4</w:t>
            </w:r>
          </w:p>
        </w:tc>
        <w:tc>
          <w:tcPr>
            <w:tcW w:w="4711" w:type="dxa"/>
          </w:tcPr>
          <w:p w:rsidR="00C11AAF" w:rsidRPr="009079F8" w:rsidRDefault="00C11AAF" w:rsidP="00F23355">
            <w:pPr>
              <w:pStyle w:val="pqiTabHead"/>
            </w:pPr>
            <w:r w:rsidRPr="009079F8">
              <w:t>URZĄD wysyłki – przywóz</w:t>
            </w:r>
          </w:p>
          <w:p w:rsidR="00C11AAF" w:rsidRPr="009079F8" w:rsidRDefault="00C11AAF" w:rsidP="00F23355">
            <w:pPr>
              <w:pStyle w:val="pqiTabHead"/>
            </w:pPr>
            <w:r>
              <w:rPr>
                <w:rFonts w:ascii="Courier New" w:hAnsi="Courier New" w:cs="Courier New"/>
                <w:noProof/>
                <w:color w:val="0000FF"/>
              </w:rPr>
              <w:t>DispatchImportOffice</w:t>
            </w:r>
          </w:p>
        </w:tc>
        <w:tc>
          <w:tcPr>
            <w:tcW w:w="567" w:type="dxa"/>
          </w:tcPr>
          <w:p w:rsidR="00C11AAF" w:rsidRPr="009079F8" w:rsidRDefault="00C11AAF" w:rsidP="00F23355">
            <w:pPr>
              <w:pStyle w:val="pqiTabHead"/>
            </w:pPr>
            <w:r>
              <w:t>D</w:t>
            </w:r>
          </w:p>
        </w:tc>
        <w:tc>
          <w:tcPr>
            <w:tcW w:w="2124" w:type="dxa"/>
            <w:gridSpan w:val="2"/>
          </w:tcPr>
          <w:p w:rsidR="00C11AAF" w:rsidRDefault="00C11AAF" w:rsidP="00F23355">
            <w:pPr>
              <w:pStyle w:val="pqiTabHead"/>
            </w:pPr>
            <w:r w:rsidRPr="009079F8">
              <w:t xml:space="preserve">„R”, jeżeli kod rodzaju miejsca </w:t>
            </w:r>
            <w:r>
              <w:t>rozpoczęcia procedury</w:t>
            </w:r>
            <w:r w:rsidRPr="009079F8">
              <w:t xml:space="preserve"> w polu </w:t>
            </w:r>
            <w:r>
              <w:t>9d</w:t>
            </w:r>
            <w:r w:rsidRPr="009079F8">
              <w:t xml:space="preserve"> ma wartość „2”.</w:t>
            </w:r>
          </w:p>
          <w:p w:rsidR="00C11AAF" w:rsidRPr="009079F8" w:rsidRDefault="00C11AAF" w:rsidP="00F23355">
            <w:pPr>
              <w:pStyle w:val="pqiTabHead"/>
            </w:pPr>
            <w:r>
              <w:t>- W pozostałych przypadkach nie stosuje się..</w:t>
            </w:r>
          </w:p>
        </w:tc>
        <w:tc>
          <w:tcPr>
            <w:tcW w:w="4530" w:type="dxa"/>
            <w:gridSpan w:val="2"/>
          </w:tcPr>
          <w:p w:rsidR="00C11AAF" w:rsidRPr="009079F8" w:rsidRDefault="00C11AAF" w:rsidP="00F23355">
            <w:pPr>
              <w:pStyle w:val="pqiTabHead"/>
            </w:pPr>
          </w:p>
        </w:tc>
        <w:tc>
          <w:tcPr>
            <w:tcW w:w="858" w:type="dxa"/>
            <w:gridSpan w:val="2"/>
          </w:tcPr>
          <w:p w:rsidR="00C11AAF" w:rsidRPr="009079F8" w:rsidRDefault="00C11AAF" w:rsidP="00F23355">
            <w:pPr>
              <w:pStyle w:val="pqiTabHead"/>
            </w:pPr>
            <w:r>
              <w:t>1x</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Numer referencyjny urzędu</w:t>
            </w:r>
          </w:p>
          <w:p w:rsidR="00C11AAF" w:rsidRPr="009079F8" w:rsidRDefault="00C11AAF" w:rsidP="00F23355">
            <w:pPr>
              <w:pStyle w:val="pqiTabBody"/>
            </w:pPr>
            <w:r>
              <w:rPr>
                <w:rFonts w:ascii="Courier New" w:hAnsi="Courier New" w:cs="Courier New"/>
                <w:noProof/>
                <w:color w:val="0000FF"/>
              </w:rPr>
              <w:t>ReferenceNumber</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392174">
            <w:pPr>
              <w:pStyle w:val="pqiTabBody"/>
            </w:pPr>
            <w:r w:rsidRPr="009079F8">
              <w:t>Należy podać kod urzędu celnego przywozu.</w:t>
            </w:r>
          </w:p>
        </w:tc>
        <w:tc>
          <w:tcPr>
            <w:tcW w:w="858" w:type="dxa"/>
            <w:gridSpan w:val="2"/>
          </w:tcPr>
          <w:p w:rsidR="00C11AAF" w:rsidRPr="009079F8" w:rsidRDefault="00C11AAF" w:rsidP="00F23355">
            <w:pPr>
              <w:pStyle w:val="pqiTabBody"/>
            </w:pPr>
            <w:r w:rsidRPr="009079F8">
              <w:t>an8</w:t>
            </w:r>
          </w:p>
        </w:tc>
      </w:tr>
      <w:tr w:rsidR="00C11AAF" w:rsidRPr="009079F8" w:rsidTr="00225FDA">
        <w:trPr>
          <w:gridAfter w:val="1"/>
          <w:wAfter w:w="34" w:type="dxa"/>
        </w:trPr>
        <w:tc>
          <w:tcPr>
            <w:tcW w:w="970" w:type="dxa"/>
            <w:gridSpan w:val="4"/>
          </w:tcPr>
          <w:p w:rsidR="00C11AAF" w:rsidRPr="009079F8" w:rsidRDefault="00C11AAF" w:rsidP="00F23355">
            <w:pPr>
              <w:pStyle w:val="pqiTabHead"/>
            </w:pPr>
            <w:r>
              <w:t>5</w:t>
            </w:r>
          </w:p>
        </w:tc>
        <w:tc>
          <w:tcPr>
            <w:tcW w:w="4711" w:type="dxa"/>
          </w:tcPr>
          <w:p w:rsidR="00C11AAF" w:rsidRDefault="00C11AAF" w:rsidP="00F23355">
            <w:pPr>
              <w:pStyle w:val="pqiTabHead"/>
            </w:pPr>
            <w:r w:rsidRPr="009079F8">
              <w:t xml:space="preserve">PODMIOT </w:t>
            </w:r>
            <w:r>
              <w:t>O</w:t>
            </w:r>
            <w:r w:rsidRPr="009079F8">
              <w:t>dbi</w:t>
            </w:r>
            <w:r>
              <w:t>e</w:t>
            </w:r>
            <w:r w:rsidRPr="009079F8">
              <w:t>r</w:t>
            </w:r>
            <w:r>
              <w:t>ający</w:t>
            </w:r>
          </w:p>
          <w:p w:rsidR="00C11AAF" w:rsidRPr="009079F8" w:rsidRDefault="00C11AAF" w:rsidP="00F23355">
            <w:pPr>
              <w:pStyle w:val="pqiTabHead"/>
            </w:pPr>
            <w:r>
              <w:rPr>
                <w:rFonts w:ascii="Courier New" w:hAnsi="Courier New" w:cs="Courier New"/>
                <w:noProof/>
                <w:color w:val="0000FF"/>
              </w:rPr>
              <w:t>ConsigneeTrader</w:t>
            </w:r>
          </w:p>
        </w:tc>
        <w:tc>
          <w:tcPr>
            <w:tcW w:w="567" w:type="dxa"/>
          </w:tcPr>
          <w:p w:rsidR="00C11AAF" w:rsidRPr="009079F8" w:rsidRDefault="00C11AAF" w:rsidP="00F23355">
            <w:pPr>
              <w:pStyle w:val="pqiTabHead"/>
            </w:pPr>
            <w:r>
              <w:t>D</w:t>
            </w:r>
          </w:p>
        </w:tc>
        <w:tc>
          <w:tcPr>
            <w:tcW w:w="2124" w:type="dxa"/>
            <w:gridSpan w:val="2"/>
          </w:tcPr>
          <w:p w:rsidR="00C11AAF" w:rsidRDefault="00C11AAF" w:rsidP="00F23355">
            <w:pPr>
              <w:pStyle w:val="pqiTabHead"/>
            </w:pPr>
            <w:r w:rsidRPr="009079F8">
              <w:t>„R”</w:t>
            </w:r>
            <w:r>
              <w:t xml:space="preserve">, </w:t>
            </w:r>
            <w:r w:rsidRPr="009079F8">
              <w:t xml:space="preserve">jeżeli kod rodzaju </w:t>
            </w:r>
            <w:r>
              <w:t xml:space="preserve">komunikatu w polu 12a jest inny niż „2” i kod </w:t>
            </w:r>
            <w:r w:rsidRPr="009079F8">
              <w:t>rodzaj</w:t>
            </w:r>
            <w:r>
              <w:t>u miejsca przeznaczenia w polu 1</w:t>
            </w:r>
            <w:r w:rsidRPr="009079F8">
              <w:t>a</w:t>
            </w:r>
            <w:r w:rsidRPr="009079F8" w:rsidDel="00CD2092">
              <w:t xml:space="preserve"> </w:t>
            </w:r>
            <w:r w:rsidRPr="009079F8">
              <w:t xml:space="preserve">ma wartość </w:t>
            </w:r>
            <w:r>
              <w:t>inną niż „8”</w:t>
            </w:r>
            <w:r w:rsidRPr="009079F8">
              <w:t>.</w:t>
            </w:r>
          </w:p>
          <w:p w:rsidR="00C11AAF" w:rsidRPr="009079F8" w:rsidRDefault="00C11AAF" w:rsidP="00F23355">
            <w:pPr>
              <w:pStyle w:val="pqiTabHead"/>
            </w:pPr>
            <w:r>
              <w:t>W pozostałych przypadkach nie stosuje się.</w:t>
            </w:r>
          </w:p>
        </w:tc>
        <w:tc>
          <w:tcPr>
            <w:tcW w:w="4530" w:type="dxa"/>
            <w:gridSpan w:val="2"/>
          </w:tcPr>
          <w:p w:rsidR="00C11AAF" w:rsidRPr="009079F8" w:rsidRDefault="00C11AAF" w:rsidP="00F23355">
            <w:pPr>
              <w:pStyle w:val="pqiTabHead"/>
            </w:pPr>
          </w:p>
        </w:tc>
        <w:tc>
          <w:tcPr>
            <w:tcW w:w="858" w:type="dxa"/>
            <w:gridSpan w:val="2"/>
          </w:tcPr>
          <w:p w:rsidR="00C11AAF" w:rsidRPr="009079F8" w:rsidRDefault="00C11AAF" w:rsidP="00F23355">
            <w:pPr>
              <w:pStyle w:val="pqiTabHead"/>
            </w:pPr>
            <w:r>
              <w:t>1x</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t>D</w:t>
            </w:r>
          </w:p>
        </w:tc>
        <w:tc>
          <w:tcPr>
            <w:tcW w:w="2124" w:type="dxa"/>
            <w:gridSpan w:val="2"/>
          </w:tcPr>
          <w:p w:rsidR="00C11AAF" w:rsidRPr="009079F8" w:rsidRDefault="00C11AAF" w:rsidP="00F23355">
            <w:pPr>
              <w:pStyle w:val="pqiTabBody"/>
            </w:pPr>
            <w:r w:rsidRPr="009079F8">
              <w:t xml:space="preserve">„R”, jeżeli stosuje się </w:t>
            </w:r>
            <w:r>
              <w:t>element 5</w:t>
            </w:r>
            <w:r w:rsidRPr="009079F8">
              <w:t>.</w:t>
            </w:r>
          </w:p>
        </w:tc>
        <w:tc>
          <w:tcPr>
            <w:tcW w:w="4530"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58" w:type="dxa"/>
            <w:gridSpan w:val="2"/>
          </w:tcPr>
          <w:p w:rsidR="00C11AAF" w:rsidRPr="009079F8" w:rsidRDefault="00C11AAF" w:rsidP="00F23355">
            <w:pPr>
              <w:pStyle w:val="pqiTabBody"/>
            </w:pPr>
            <w:r w:rsidRPr="009079F8">
              <w:t>a2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Identyfikacja podmiotu</w:t>
            </w:r>
          </w:p>
          <w:p w:rsidR="00C11AAF" w:rsidRPr="009079F8" w:rsidRDefault="00C11AAF" w:rsidP="00F23355">
            <w:pPr>
              <w:pStyle w:val="pqiTabBody"/>
            </w:pPr>
            <w:r>
              <w:rPr>
                <w:rFonts w:ascii="Courier New" w:hAnsi="Courier New" w:cs="Courier New"/>
                <w:noProof/>
                <w:color w:val="0000FF"/>
              </w:rPr>
              <w:t>Traderid</w:t>
            </w:r>
          </w:p>
        </w:tc>
        <w:tc>
          <w:tcPr>
            <w:tcW w:w="567" w:type="dxa"/>
          </w:tcPr>
          <w:p w:rsidR="00C11AAF" w:rsidRPr="009079F8" w:rsidRDefault="00C11AAF" w:rsidP="00F23355">
            <w:pPr>
              <w:pStyle w:val="pqiTabBody"/>
            </w:pPr>
            <w:r w:rsidRPr="009079F8">
              <w:t>C</w:t>
            </w:r>
          </w:p>
        </w:tc>
        <w:tc>
          <w:tcPr>
            <w:tcW w:w="2124" w:type="dxa"/>
            <w:gridSpan w:val="2"/>
          </w:tcPr>
          <w:p w:rsidR="00C11AAF" w:rsidRPr="009079F8" w:rsidRDefault="00C11AAF" w:rsidP="00F23355">
            <w:pPr>
              <w:pStyle w:val="pqiTabBody"/>
            </w:pPr>
            <w:r w:rsidRPr="009079F8">
              <w:t>- „R” w przypadku kodu rodzaju miejsca przeznaczenia 1, 2, 3 i 4</w:t>
            </w:r>
          </w:p>
          <w:p w:rsidR="00C11AAF" w:rsidRPr="009079F8" w:rsidRDefault="00C11AAF" w:rsidP="00F23355">
            <w:pPr>
              <w:pStyle w:val="pqiTabBody"/>
            </w:pPr>
            <w:r w:rsidRPr="009079F8">
              <w:t>- „O” w przypadku kodu rodzaju miejsca przeznaczenia 6</w:t>
            </w:r>
          </w:p>
          <w:p w:rsidR="00C11AAF" w:rsidRPr="009079F8" w:rsidRDefault="00C11AAF" w:rsidP="00F23355">
            <w:pPr>
              <w:pStyle w:val="pqiTabBody"/>
            </w:pPr>
            <w:r w:rsidRPr="009079F8">
              <w:t xml:space="preserve">- Nie stosuje się </w:t>
            </w:r>
            <w:r w:rsidR="0076267F">
              <w:br/>
            </w:r>
            <w:r w:rsidRPr="009079F8">
              <w:t>w przypadku kodu rodzaju miejsca przeznaczenia 5.</w:t>
            </w:r>
          </w:p>
          <w:p w:rsidR="00C11AAF" w:rsidRPr="009079F8" w:rsidRDefault="00C11AAF" w:rsidP="00F23355">
            <w:pPr>
              <w:pStyle w:val="pqiTabBody"/>
              <w:rPr>
                <w:i/>
              </w:rPr>
            </w:pPr>
            <w:r w:rsidRPr="009079F8">
              <w:rPr>
                <w:i/>
              </w:rPr>
              <w:t>(Zob. kody rodzaj</w:t>
            </w:r>
            <w:r>
              <w:rPr>
                <w:i/>
              </w:rPr>
              <w:t xml:space="preserve">u miejsca przeznaczenia </w:t>
            </w:r>
            <w:r w:rsidR="0076267F">
              <w:rPr>
                <w:i/>
              </w:rPr>
              <w:br/>
            </w:r>
            <w:r>
              <w:rPr>
                <w:i/>
              </w:rPr>
              <w:t>w polu 1</w:t>
            </w:r>
            <w:r w:rsidRPr="009079F8">
              <w:rPr>
                <w:i/>
              </w:rPr>
              <w:t>a)</w:t>
            </w:r>
          </w:p>
        </w:tc>
        <w:tc>
          <w:tcPr>
            <w:tcW w:w="4530" w:type="dxa"/>
            <w:gridSpan w:val="2"/>
          </w:tcPr>
          <w:p w:rsidR="00C11AAF" w:rsidRPr="009079F8" w:rsidRDefault="00C11AAF" w:rsidP="00F23355">
            <w:pPr>
              <w:pStyle w:val="pqiTabBody"/>
            </w:pPr>
            <w:r w:rsidRPr="009079F8">
              <w:t>W przypadku kodu rodzaju przeznaczenia:</w:t>
            </w:r>
          </w:p>
          <w:p w:rsidR="00C11AAF" w:rsidRPr="009079F8" w:rsidRDefault="00C11AAF" w:rsidP="00F23355">
            <w:pPr>
              <w:pStyle w:val="pqiTabBody"/>
            </w:pPr>
            <w:r w:rsidRPr="009079F8">
              <w:t xml:space="preserve">1, 2, 3 i 4: należy podać ważny numer </w:t>
            </w:r>
            <w:r>
              <w:t>akcyzowy</w:t>
            </w:r>
            <w:r w:rsidRPr="009079F8">
              <w:t xml:space="preserve"> uprawnionego prowadzącego skład podatkowy lub zarejestrowanego odbiorcy</w:t>
            </w:r>
          </w:p>
          <w:p w:rsidR="00C11AAF" w:rsidRPr="009079F8" w:rsidRDefault="00C11AAF" w:rsidP="00F23355">
            <w:pPr>
              <w:pStyle w:val="pqiTabBody"/>
            </w:pPr>
            <w:r w:rsidRPr="009079F8">
              <w:t xml:space="preserve">6: należy podać numer identyfikacyjny VAT </w:t>
            </w:r>
            <w:r>
              <w:t>podmiotu</w:t>
            </w:r>
            <w:r w:rsidRPr="009079F8">
              <w:t xml:space="preserve"> reprezentując</w:t>
            </w:r>
            <w:r>
              <w:t>ego</w:t>
            </w:r>
            <w:r w:rsidRPr="009079F8">
              <w:t xml:space="preserve"> wysyłającego </w:t>
            </w:r>
            <w:r w:rsidR="0076267F">
              <w:br/>
            </w:r>
            <w:r w:rsidRPr="009079F8">
              <w:t>w urzędzie wywozu.</w:t>
            </w:r>
          </w:p>
        </w:tc>
        <w:tc>
          <w:tcPr>
            <w:tcW w:w="858" w:type="dxa"/>
            <w:gridSpan w:val="2"/>
          </w:tcPr>
          <w:p w:rsidR="00C11AAF" w:rsidRPr="009079F8" w:rsidRDefault="00C11AAF" w:rsidP="00F23355">
            <w:pPr>
              <w:pStyle w:val="pqiTabBody"/>
            </w:pPr>
            <w:r w:rsidRPr="009079F8">
              <w:t>an..16</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225FDA" w:rsidP="00225FDA">
            <w:pPr>
              <w:pStyle w:val="pqiTabBody"/>
              <w:rPr>
                <w:i/>
              </w:rPr>
            </w:pPr>
            <w:r>
              <w:rPr>
                <w:i/>
              </w:rPr>
              <w:t>b</w:t>
            </w:r>
          </w:p>
        </w:tc>
        <w:tc>
          <w:tcPr>
            <w:tcW w:w="4723" w:type="dxa"/>
            <w:gridSpan w:val="2"/>
          </w:tcPr>
          <w:p w:rsidR="00C11AAF" w:rsidRDefault="00C11AAF" w:rsidP="00F23355">
            <w:pPr>
              <w:pStyle w:val="pqiTabBody"/>
            </w:pPr>
            <w:r w:rsidRPr="009079F8">
              <w:t xml:space="preserve">Nazwa podmiotu </w:t>
            </w:r>
          </w:p>
          <w:p w:rsidR="00C11AAF" w:rsidRPr="009079F8" w:rsidRDefault="00C11AAF" w:rsidP="00F23355">
            <w:pPr>
              <w:pStyle w:val="pqiTabBody"/>
            </w:pPr>
            <w:r>
              <w:rPr>
                <w:rFonts w:ascii="Courier New" w:hAnsi="Courier New" w:cs="Courier New"/>
                <w:noProof/>
                <w:color w:val="0000FF"/>
              </w:rPr>
              <w:t>TraderName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an..182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225FDA" w:rsidP="00225FDA">
            <w:pPr>
              <w:pStyle w:val="pqiTabBody"/>
              <w:rPr>
                <w:i/>
              </w:rPr>
            </w:pPr>
            <w:r>
              <w:rPr>
                <w:i/>
              </w:rPr>
              <w:t>c</w:t>
            </w:r>
          </w:p>
        </w:tc>
        <w:tc>
          <w:tcPr>
            <w:tcW w:w="4723" w:type="dxa"/>
            <w:gridSpan w:val="2"/>
          </w:tcPr>
          <w:p w:rsidR="00C11AAF" w:rsidRDefault="00C11AAF" w:rsidP="00F23355">
            <w:pPr>
              <w:pStyle w:val="pqiTabBody"/>
            </w:pPr>
            <w:r w:rsidRPr="009079F8">
              <w:t>Ulica</w:t>
            </w:r>
          </w:p>
          <w:p w:rsidR="00C11AAF" w:rsidRPr="009079F8" w:rsidRDefault="00C11AAF" w:rsidP="00F23355">
            <w:pPr>
              <w:pStyle w:val="pqiTabBody"/>
            </w:pPr>
            <w:r>
              <w:rPr>
                <w:rFonts w:ascii="Courier New" w:hAnsi="Courier New" w:cs="Courier New"/>
                <w:noProof/>
                <w:color w:val="0000FF"/>
              </w:rPr>
              <w:t>StreetName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an..65</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225FDA" w:rsidP="00225FDA">
            <w:pPr>
              <w:pStyle w:val="pqiTabBody"/>
              <w:rPr>
                <w:i/>
              </w:rPr>
            </w:pPr>
            <w:r>
              <w:rPr>
                <w:i/>
              </w:rPr>
              <w:t>d</w:t>
            </w:r>
          </w:p>
        </w:tc>
        <w:tc>
          <w:tcPr>
            <w:tcW w:w="4723" w:type="dxa"/>
            <w:gridSpan w:val="2"/>
          </w:tcPr>
          <w:p w:rsidR="00C11AAF" w:rsidRDefault="00C11AAF" w:rsidP="00F23355">
            <w:pPr>
              <w:pStyle w:val="pqiTabBody"/>
            </w:pPr>
            <w:r w:rsidRPr="009079F8">
              <w:t>Numer domu</w:t>
            </w:r>
          </w:p>
          <w:p w:rsidR="00C11AAF" w:rsidRPr="009079F8" w:rsidRDefault="00C11AAF" w:rsidP="00F23355">
            <w:pPr>
              <w:pStyle w:val="pqiTabBody"/>
            </w:pPr>
            <w:r>
              <w:rPr>
                <w:rFonts w:ascii="Courier New" w:hAnsi="Courier New" w:cs="Courier New"/>
                <w:noProof/>
                <w:color w:val="0000FF"/>
              </w:rPr>
              <w:t>StreetNumber</w:t>
            </w:r>
          </w:p>
        </w:tc>
        <w:tc>
          <w:tcPr>
            <w:tcW w:w="567" w:type="dxa"/>
          </w:tcPr>
          <w:p w:rsidR="00C11AAF" w:rsidRPr="009079F8" w:rsidRDefault="00C11AAF" w:rsidP="00F23355">
            <w:pPr>
              <w:pStyle w:val="pqiTabBody"/>
            </w:pPr>
            <w:r w:rsidRPr="009079F8">
              <w:t>O</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an..11</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225FDA" w:rsidP="00225FDA">
            <w:pPr>
              <w:pStyle w:val="pqiTabBody"/>
              <w:rPr>
                <w:i/>
              </w:rPr>
            </w:pPr>
            <w:r>
              <w:rPr>
                <w:i/>
              </w:rPr>
              <w:t>e</w:t>
            </w:r>
          </w:p>
        </w:tc>
        <w:tc>
          <w:tcPr>
            <w:tcW w:w="4723" w:type="dxa"/>
            <w:gridSpan w:val="2"/>
          </w:tcPr>
          <w:p w:rsidR="00C11AAF" w:rsidRDefault="00C11AAF" w:rsidP="00F23355">
            <w:pPr>
              <w:pStyle w:val="pqiTabBody"/>
            </w:pPr>
            <w:r w:rsidRPr="009079F8">
              <w:t>Kod pocztowy</w:t>
            </w:r>
          </w:p>
          <w:p w:rsidR="00C11AAF" w:rsidRPr="009079F8" w:rsidRDefault="00C11AAF" w:rsidP="00F23355">
            <w:pPr>
              <w:pStyle w:val="pqiTabBody"/>
            </w:pPr>
            <w:r>
              <w:rPr>
                <w:rFonts w:ascii="Courier New" w:hAnsi="Courier New" w:cs="Courier New"/>
                <w:noProof/>
                <w:color w:val="0000FF"/>
              </w:rPr>
              <w:t>Postcode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an..10</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225FDA" w:rsidP="00225FDA">
            <w:pPr>
              <w:pStyle w:val="pqiTabBody"/>
              <w:rPr>
                <w:i/>
              </w:rPr>
            </w:pPr>
            <w:r>
              <w:rPr>
                <w:i/>
              </w:rPr>
              <w:t>f</w:t>
            </w:r>
          </w:p>
        </w:tc>
        <w:tc>
          <w:tcPr>
            <w:tcW w:w="4723" w:type="dxa"/>
            <w:gridSpan w:val="2"/>
          </w:tcPr>
          <w:p w:rsidR="00C11AAF" w:rsidRDefault="00C11AAF" w:rsidP="00F23355">
            <w:pPr>
              <w:pStyle w:val="pqiTabBody"/>
            </w:pPr>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an..50</w:t>
            </w:r>
          </w:p>
        </w:tc>
      </w:tr>
      <w:tr w:rsidR="00225FDA" w:rsidRPr="00447A40" w:rsidTr="00225FDA">
        <w:trPr>
          <w:gridAfter w:val="1"/>
          <w:wAfter w:w="38" w:type="dxa"/>
        </w:trPr>
        <w:tc>
          <w:tcPr>
            <w:tcW w:w="458" w:type="dxa"/>
          </w:tcPr>
          <w:p w:rsidR="00225FDA" w:rsidRPr="009079F8" w:rsidRDefault="00225FDA" w:rsidP="00B824BD">
            <w:pPr>
              <w:pStyle w:val="pqiTabBody"/>
              <w:rPr>
                <w:b/>
              </w:rPr>
            </w:pPr>
          </w:p>
        </w:tc>
        <w:tc>
          <w:tcPr>
            <w:tcW w:w="500" w:type="dxa"/>
            <w:gridSpan w:val="2"/>
          </w:tcPr>
          <w:p w:rsidR="00225FDA" w:rsidRPr="009079F8" w:rsidRDefault="00225FDA" w:rsidP="00B824BD">
            <w:pPr>
              <w:pStyle w:val="pqiTabBody"/>
              <w:rPr>
                <w:i/>
              </w:rPr>
            </w:pPr>
            <w:r>
              <w:rPr>
                <w:i/>
              </w:rPr>
              <w:t>g</w:t>
            </w:r>
          </w:p>
        </w:tc>
        <w:tc>
          <w:tcPr>
            <w:tcW w:w="4723" w:type="dxa"/>
            <w:gridSpan w:val="2"/>
          </w:tcPr>
          <w:p w:rsidR="00225FDA" w:rsidRDefault="00225FDA" w:rsidP="00B824BD">
            <w:pPr>
              <w:pStyle w:val="pqiTabBody"/>
            </w:pPr>
            <w:r>
              <w:t>Identyfikacja podmiotu – numer EORI</w:t>
            </w:r>
          </w:p>
          <w:p w:rsidR="00225FDA" w:rsidRPr="009079F8" w:rsidRDefault="00225FDA" w:rsidP="00B824BD">
            <w:pPr>
              <w:pStyle w:val="pqiTabBody"/>
            </w:pPr>
            <w:r>
              <w:rPr>
                <w:rFonts w:ascii="Courier New" w:hAnsi="Courier New" w:cs="Courier New"/>
                <w:noProof/>
                <w:color w:val="0000FF"/>
              </w:rPr>
              <w:t>EoriNumber</w:t>
            </w:r>
          </w:p>
        </w:tc>
        <w:tc>
          <w:tcPr>
            <w:tcW w:w="567" w:type="dxa"/>
          </w:tcPr>
          <w:p w:rsidR="00225FDA" w:rsidRPr="009079F8" w:rsidRDefault="00225FDA" w:rsidP="00B824BD">
            <w:pPr>
              <w:pStyle w:val="pqiTabBody"/>
            </w:pPr>
            <w:r>
              <w:t>C</w:t>
            </w:r>
          </w:p>
        </w:tc>
        <w:tc>
          <w:tcPr>
            <w:tcW w:w="2124" w:type="dxa"/>
            <w:gridSpan w:val="2"/>
          </w:tcPr>
          <w:p w:rsidR="00225FDA" w:rsidRPr="009079F8" w:rsidRDefault="00225FDA" w:rsidP="00B824BD">
            <w:pPr>
              <w:pStyle w:val="pqiTabBody"/>
            </w:pPr>
            <w:r>
              <w:t>„O” jeśli kod rodzaju miejsca przeznaczenia: 6, w przeciwnym razie nie stosuje się</w:t>
            </w:r>
          </w:p>
        </w:tc>
        <w:tc>
          <w:tcPr>
            <w:tcW w:w="4530" w:type="dxa"/>
            <w:gridSpan w:val="2"/>
          </w:tcPr>
          <w:p w:rsidR="00225FDA" w:rsidRPr="009079F8" w:rsidRDefault="00225FDA" w:rsidP="00B824BD">
            <w:pPr>
              <w:pStyle w:val="pqiTabBody"/>
            </w:pPr>
          </w:p>
        </w:tc>
        <w:tc>
          <w:tcPr>
            <w:tcW w:w="854" w:type="dxa"/>
            <w:gridSpan w:val="2"/>
          </w:tcPr>
          <w:p w:rsidR="00225FDA" w:rsidRPr="00447A40" w:rsidRDefault="00225FDA" w:rsidP="00B824BD">
            <w:pPr>
              <w:pStyle w:val="pqiTabBody"/>
              <w:rPr>
                <w:lang w:val="en-US"/>
              </w:rPr>
            </w:pPr>
            <w:r w:rsidRPr="00447A40">
              <w:rPr>
                <w:lang w:val="en-US"/>
              </w:rPr>
              <w:t>an..17</w:t>
            </w:r>
          </w:p>
        </w:tc>
      </w:tr>
      <w:tr w:rsidR="00C11AAF" w:rsidRPr="009079F8" w:rsidTr="00225FDA">
        <w:trPr>
          <w:gridAfter w:val="1"/>
          <w:wAfter w:w="34" w:type="dxa"/>
        </w:trPr>
        <w:tc>
          <w:tcPr>
            <w:tcW w:w="970" w:type="dxa"/>
            <w:gridSpan w:val="4"/>
          </w:tcPr>
          <w:p w:rsidR="00C11AAF" w:rsidRPr="009079F8" w:rsidRDefault="00C11AAF" w:rsidP="00F23355">
            <w:pPr>
              <w:pStyle w:val="pqiTabHead"/>
            </w:pPr>
            <w:r>
              <w:t>6</w:t>
            </w:r>
          </w:p>
        </w:tc>
        <w:tc>
          <w:tcPr>
            <w:tcW w:w="4711" w:type="dxa"/>
          </w:tcPr>
          <w:p w:rsidR="00C11AAF" w:rsidRDefault="00C11AAF" w:rsidP="00F23355">
            <w:pPr>
              <w:pStyle w:val="pqiTabHead"/>
            </w:pPr>
            <w:r w:rsidRPr="009079F8">
              <w:t xml:space="preserve">UZUPEŁNIENIE – PODMIOT </w:t>
            </w:r>
            <w:r>
              <w:t>O</w:t>
            </w:r>
            <w:r w:rsidRPr="009079F8">
              <w:t>dbi</w:t>
            </w:r>
            <w:r>
              <w:t>e</w:t>
            </w:r>
            <w:r w:rsidRPr="009079F8">
              <w:t>r</w:t>
            </w:r>
            <w:r>
              <w:t>ają</w:t>
            </w:r>
            <w:r w:rsidRPr="009079F8">
              <w:t>c</w:t>
            </w:r>
            <w:r>
              <w:t>y</w:t>
            </w:r>
          </w:p>
          <w:p w:rsidR="00C11AAF" w:rsidRPr="009079F8" w:rsidRDefault="00C11AAF" w:rsidP="00F23355">
            <w:pPr>
              <w:pStyle w:val="pqiTabHead"/>
            </w:pPr>
            <w:r>
              <w:rPr>
                <w:rFonts w:ascii="Courier New" w:hAnsi="Courier New" w:cs="Courier New"/>
                <w:noProof/>
                <w:color w:val="0000FF"/>
              </w:rPr>
              <w:t>ComplementConsigneeTrader</w:t>
            </w:r>
          </w:p>
        </w:tc>
        <w:tc>
          <w:tcPr>
            <w:tcW w:w="567" w:type="dxa"/>
          </w:tcPr>
          <w:p w:rsidR="00C11AAF" w:rsidRPr="009079F8" w:rsidRDefault="00C11AAF" w:rsidP="00F23355">
            <w:pPr>
              <w:pStyle w:val="pqiTabHead"/>
            </w:pPr>
            <w:r>
              <w:t>D</w:t>
            </w:r>
          </w:p>
        </w:tc>
        <w:tc>
          <w:tcPr>
            <w:tcW w:w="2124" w:type="dxa"/>
            <w:gridSpan w:val="2"/>
          </w:tcPr>
          <w:p w:rsidR="00C11AAF" w:rsidRDefault="00C11AAF" w:rsidP="00F23355">
            <w:pPr>
              <w:pStyle w:val="pqiTabHead"/>
            </w:pPr>
            <w:r w:rsidRPr="009079F8">
              <w:t>„R” dla kodu rodzaju miejsca przeznaczenia 5.</w:t>
            </w:r>
          </w:p>
          <w:p w:rsidR="00C11AAF" w:rsidRPr="009079F8" w:rsidRDefault="00C11AAF" w:rsidP="00F23355">
            <w:pPr>
              <w:pStyle w:val="pqiTabHead"/>
            </w:pPr>
            <w:r>
              <w:t>Dla pozostałych kodów</w:t>
            </w:r>
            <w:r w:rsidRPr="009079F8">
              <w:t xml:space="preserve"> rodzaju miejsca przeznaczenia</w:t>
            </w:r>
            <w:r>
              <w:t xml:space="preserve"> nie stosuje się.</w:t>
            </w:r>
          </w:p>
          <w:p w:rsidR="00C11AAF" w:rsidRPr="009079F8" w:rsidRDefault="00C11AAF" w:rsidP="00F23355">
            <w:pPr>
              <w:pStyle w:val="pqiTabHead"/>
            </w:pPr>
            <w:r w:rsidRPr="009079F8">
              <w:t>(Zob. kody rodzaj</w:t>
            </w:r>
            <w:r>
              <w:t>u miejsca przeznaczenia w polu 1</w:t>
            </w:r>
            <w:r w:rsidRPr="009079F8">
              <w:t>a)</w:t>
            </w:r>
          </w:p>
        </w:tc>
        <w:tc>
          <w:tcPr>
            <w:tcW w:w="4530" w:type="dxa"/>
            <w:gridSpan w:val="2"/>
          </w:tcPr>
          <w:p w:rsidR="00C11AAF" w:rsidRPr="009079F8" w:rsidRDefault="00C11AAF" w:rsidP="00F23355">
            <w:pPr>
              <w:pStyle w:val="pqiTabHead"/>
            </w:pPr>
          </w:p>
        </w:tc>
        <w:tc>
          <w:tcPr>
            <w:tcW w:w="858" w:type="dxa"/>
            <w:gridSpan w:val="2"/>
          </w:tcPr>
          <w:p w:rsidR="00C11AAF" w:rsidRPr="009079F8" w:rsidRDefault="00C11AAF" w:rsidP="00F23355">
            <w:pPr>
              <w:pStyle w:val="pqiTabHead"/>
            </w:pPr>
            <w:r>
              <w:t>1x</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Kod państwa członkowskiego</w:t>
            </w:r>
          </w:p>
          <w:p w:rsidR="00C11AAF" w:rsidRPr="009079F8" w:rsidRDefault="00C11AAF" w:rsidP="00F23355">
            <w:pPr>
              <w:pStyle w:val="pqiTabBody"/>
            </w:pPr>
            <w:r>
              <w:rPr>
                <w:rFonts w:ascii="Courier New" w:hAnsi="Courier New" w:cs="Courier New"/>
                <w:noProof/>
                <w:color w:val="0000FF"/>
              </w:rPr>
              <w:t>MemberStateCode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r>
              <w:rPr>
                <w:lang w:eastAsia="en-GB"/>
              </w:rPr>
              <w:t>Wartość ze słownika „</w:t>
            </w:r>
            <w:r>
              <w:t>Państwa członkowskie (Member states)</w:t>
            </w:r>
            <w:r>
              <w:rPr>
                <w:lang w:eastAsia="en-GB"/>
              </w:rPr>
              <w:t>”.</w:t>
            </w:r>
          </w:p>
        </w:tc>
        <w:tc>
          <w:tcPr>
            <w:tcW w:w="858" w:type="dxa"/>
            <w:gridSpan w:val="2"/>
          </w:tcPr>
          <w:p w:rsidR="00C11AAF" w:rsidRPr="009079F8" w:rsidRDefault="00C11AAF" w:rsidP="00F23355">
            <w:pPr>
              <w:pStyle w:val="pqiTabBody"/>
            </w:pPr>
            <w:r w:rsidRPr="009079F8">
              <w:t>a2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b</w:t>
            </w:r>
          </w:p>
        </w:tc>
        <w:tc>
          <w:tcPr>
            <w:tcW w:w="4723" w:type="dxa"/>
            <w:gridSpan w:val="2"/>
          </w:tcPr>
          <w:p w:rsidR="00C11AAF" w:rsidRDefault="00C11AAF" w:rsidP="00F23355">
            <w:pPr>
              <w:pStyle w:val="pqiTabBody"/>
            </w:pPr>
            <w:r w:rsidRPr="009079F8">
              <w:t xml:space="preserve">Numer </w:t>
            </w:r>
            <w:r>
              <w:t>S</w:t>
            </w:r>
            <w:r w:rsidRPr="009079F8">
              <w:t>eryjny świadectwa zwolnienia</w:t>
            </w:r>
          </w:p>
          <w:p w:rsidR="00C11AAF" w:rsidRDefault="00C11AAF" w:rsidP="00F23355">
            <w:pPr>
              <w:pStyle w:val="pqiTabBody"/>
              <w:rPr>
                <w:rFonts w:ascii="Courier New" w:hAnsi="Courier New" w:cs="Courier New"/>
                <w:noProof/>
                <w:color w:val="0000FF"/>
              </w:rPr>
            </w:pPr>
            <w:r>
              <w:rPr>
                <w:rFonts w:ascii="Courier New" w:hAnsi="Courier New" w:cs="Courier New"/>
                <w:noProof/>
                <w:color w:val="0000FF"/>
              </w:rPr>
              <w:t>SerialNumberOfCertificateOf</w:t>
            </w:r>
          </w:p>
          <w:p w:rsidR="00C11AAF" w:rsidRPr="009079F8" w:rsidRDefault="00C11AAF" w:rsidP="00F23355">
            <w:pPr>
              <w:pStyle w:val="pqiTabBody"/>
            </w:pPr>
            <w:r>
              <w:rPr>
                <w:rFonts w:ascii="Courier New" w:hAnsi="Courier New" w:cs="Courier New"/>
                <w:noProof/>
                <w:color w:val="0000FF"/>
              </w:rPr>
              <w:t>Exemption</w:t>
            </w:r>
          </w:p>
        </w:tc>
        <w:tc>
          <w:tcPr>
            <w:tcW w:w="567" w:type="dxa"/>
          </w:tcPr>
          <w:p w:rsidR="00C11AAF" w:rsidRPr="009079F8" w:rsidRDefault="00C11AAF" w:rsidP="00F23355">
            <w:pPr>
              <w:pStyle w:val="pqiTabBody"/>
            </w:pPr>
            <w:r w:rsidRPr="009079F8">
              <w:t>D</w:t>
            </w:r>
          </w:p>
        </w:tc>
        <w:tc>
          <w:tcPr>
            <w:tcW w:w="2124" w:type="dxa"/>
            <w:gridSpan w:val="2"/>
          </w:tcPr>
          <w:p w:rsidR="00C11AAF" w:rsidRPr="009079F8" w:rsidRDefault="00C11AAF" w:rsidP="00F23355">
            <w:pPr>
              <w:pStyle w:val="pqiTabBody"/>
            </w:pPr>
            <w:r w:rsidRPr="009079F8">
              <w:t xml:space="preserve">„R”, jeżeli </w:t>
            </w:r>
            <w:r>
              <w:t>N</w:t>
            </w:r>
            <w:r w:rsidRPr="009079F8">
              <w:t xml:space="preserve">umer </w:t>
            </w:r>
            <w:r>
              <w:t>S</w:t>
            </w:r>
            <w:r w:rsidRPr="009079F8">
              <w:t xml:space="preserve">eryjny wymienia się w świadectwie zwolnienia z podatku akcyzowego ustanowionym </w:t>
            </w:r>
            <w:r w:rsidR="0076267F">
              <w:br/>
            </w:r>
            <w:r w:rsidRPr="009079F8">
              <w:t>w rozporządzeniu Komisji (EWG) 31/96 z dnia 10 stycznia 1996 r. w sprawie świadectwa zwolnienia z podatku akcyzowego</w:t>
            </w:r>
            <w:r w:rsidRPr="009079F8">
              <w:rPr>
                <w:rStyle w:val="Odwoanieprzypisudolnego"/>
              </w:rPr>
              <w:footnoteReference w:id="10"/>
            </w:r>
            <w:r w:rsidRPr="009079F8">
              <w:t>.</w:t>
            </w: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an..255</w:t>
            </w:r>
            <w:r w:rsidRPr="009079F8">
              <w:tab/>
            </w:r>
          </w:p>
        </w:tc>
      </w:tr>
      <w:tr w:rsidR="00C11AAF" w:rsidRPr="009079F8" w:rsidTr="00225FDA">
        <w:trPr>
          <w:gridAfter w:val="1"/>
          <w:wAfter w:w="34" w:type="dxa"/>
        </w:trPr>
        <w:tc>
          <w:tcPr>
            <w:tcW w:w="970" w:type="dxa"/>
            <w:gridSpan w:val="4"/>
          </w:tcPr>
          <w:p w:rsidR="00C11AAF" w:rsidRPr="009079F8" w:rsidRDefault="00C11AAF" w:rsidP="00F23355">
            <w:pPr>
              <w:pStyle w:val="pqiTabHead"/>
            </w:pPr>
            <w:r>
              <w:t>7</w:t>
            </w:r>
          </w:p>
        </w:tc>
        <w:tc>
          <w:tcPr>
            <w:tcW w:w="4711" w:type="dxa"/>
          </w:tcPr>
          <w:p w:rsidR="00C11AAF" w:rsidRDefault="00C11AAF" w:rsidP="00F23355">
            <w:pPr>
              <w:pStyle w:val="pqiTabHead"/>
            </w:pPr>
            <w:r w:rsidRPr="009079F8">
              <w:t xml:space="preserve">PODMIOT </w:t>
            </w:r>
            <w:r>
              <w:t>M</w:t>
            </w:r>
            <w:r w:rsidRPr="009079F8">
              <w:t xml:space="preserve">iejsce </w:t>
            </w:r>
            <w:r>
              <w:t>D</w:t>
            </w:r>
            <w:r w:rsidRPr="009079F8">
              <w:t>ostawy</w:t>
            </w:r>
          </w:p>
          <w:p w:rsidR="00C11AAF" w:rsidRPr="009079F8" w:rsidRDefault="00C11AAF" w:rsidP="00F23355">
            <w:pPr>
              <w:pStyle w:val="pqiTabHead"/>
            </w:pPr>
            <w:r>
              <w:rPr>
                <w:rFonts w:ascii="Courier New" w:hAnsi="Courier New" w:cs="Courier New"/>
                <w:noProof/>
                <w:color w:val="0000FF"/>
              </w:rPr>
              <w:t>DeliveryPlaceTrader</w:t>
            </w:r>
          </w:p>
        </w:tc>
        <w:tc>
          <w:tcPr>
            <w:tcW w:w="567" w:type="dxa"/>
          </w:tcPr>
          <w:p w:rsidR="00C11AAF" w:rsidRPr="009079F8" w:rsidRDefault="00C11AAF" w:rsidP="00F23355">
            <w:pPr>
              <w:pStyle w:val="pqiTabHead"/>
            </w:pPr>
            <w:r>
              <w:t>D</w:t>
            </w:r>
          </w:p>
        </w:tc>
        <w:tc>
          <w:tcPr>
            <w:tcW w:w="2124" w:type="dxa"/>
            <w:gridSpan w:val="2"/>
          </w:tcPr>
          <w:p w:rsidR="00C11AAF" w:rsidRPr="009079F8" w:rsidRDefault="00C11AAF" w:rsidP="00F23355">
            <w:pPr>
              <w:pStyle w:val="pqiTabHead"/>
            </w:pPr>
            <w:r w:rsidRPr="009079F8">
              <w:t>- „R” w przypadku kodu rodzaju miejsca przeznaczenia 1 i 4</w:t>
            </w:r>
          </w:p>
          <w:p w:rsidR="00C11AAF" w:rsidRPr="00AC4339" w:rsidRDefault="00C11AAF" w:rsidP="00F23355">
            <w:pPr>
              <w:pStyle w:val="pqiTabHead"/>
            </w:pPr>
            <w:r w:rsidRPr="009079F8">
              <w:t xml:space="preserve">- „O” w przypadku kodu </w:t>
            </w:r>
            <w:r w:rsidRPr="00AC4339">
              <w:t xml:space="preserve">rodzaju miejsca przeznaczenia , 3 </w:t>
            </w:r>
            <w:r w:rsidR="0076267F">
              <w:br/>
            </w:r>
            <w:r w:rsidRPr="00AC4339">
              <w:t>i 5.</w:t>
            </w:r>
          </w:p>
          <w:p w:rsidR="00C11AAF" w:rsidRPr="00E40C4B" w:rsidRDefault="00C11AAF" w:rsidP="00F23355">
            <w:pPr>
              <w:pStyle w:val="pqiTabBody"/>
              <w:rPr>
                <w:b/>
              </w:rPr>
            </w:pPr>
            <w:r w:rsidRPr="00E40C4B">
              <w:rPr>
                <w:b/>
              </w:rPr>
              <w:t>- Dla pozostałych kodów rodzaju miejsca przeznaczenia nie stosuje się.</w:t>
            </w:r>
          </w:p>
          <w:p w:rsidR="00C11AAF" w:rsidRPr="009079F8" w:rsidRDefault="00C11AAF" w:rsidP="00F23355">
            <w:pPr>
              <w:pStyle w:val="pqiTabHead"/>
            </w:pPr>
            <w:r w:rsidRPr="00AC4339">
              <w:t>(Zob. kody</w:t>
            </w:r>
            <w:r w:rsidRPr="009079F8">
              <w:t xml:space="preserve"> rodzaju miejsca przeznaczenia </w:t>
            </w:r>
            <w:r w:rsidR="0076267F">
              <w:br/>
            </w:r>
            <w:r w:rsidRPr="009079F8">
              <w:t>w po</w:t>
            </w:r>
            <w:r>
              <w:t>lu 1</w:t>
            </w:r>
            <w:r w:rsidRPr="009079F8">
              <w:t>a)</w:t>
            </w:r>
          </w:p>
        </w:tc>
        <w:tc>
          <w:tcPr>
            <w:tcW w:w="4530" w:type="dxa"/>
            <w:gridSpan w:val="2"/>
          </w:tcPr>
          <w:p w:rsidR="00C11AAF" w:rsidRPr="009079F8" w:rsidRDefault="00C11AAF" w:rsidP="00F23355">
            <w:pPr>
              <w:pStyle w:val="pqiTabHead"/>
            </w:pPr>
            <w:r w:rsidRPr="009079F8">
              <w:t>Należy podać rzeczywiste miejsce dostawy wyrobów akcyzowych.</w:t>
            </w:r>
          </w:p>
        </w:tc>
        <w:tc>
          <w:tcPr>
            <w:tcW w:w="858" w:type="dxa"/>
            <w:gridSpan w:val="2"/>
          </w:tcPr>
          <w:p w:rsidR="00C11AAF" w:rsidRPr="009079F8" w:rsidRDefault="00C11AAF" w:rsidP="00F23355">
            <w:pPr>
              <w:pStyle w:val="pqiTabHead"/>
            </w:pPr>
            <w:r>
              <w:t>1x</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t>D</w:t>
            </w:r>
          </w:p>
        </w:tc>
        <w:tc>
          <w:tcPr>
            <w:tcW w:w="2124" w:type="dxa"/>
            <w:gridSpan w:val="2"/>
          </w:tcPr>
          <w:p w:rsidR="00C11AAF" w:rsidRDefault="00C11AAF" w:rsidP="00F23355">
            <w:pPr>
              <w:pStyle w:val="pqiTabBody"/>
            </w:pPr>
            <w:r w:rsidRPr="009079F8">
              <w:t xml:space="preserve">„R”, jeżeli stosuje się </w:t>
            </w:r>
            <w:r>
              <w:t xml:space="preserve">co najmniej jedno </w:t>
            </w:r>
            <w:r w:rsidR="0076267F">
              <w:br/>
            </w:r>
            <w:r>
              <w:t>z</w:t>
            </w:r>
            <w:r w:rsidRPr="009079F8">
              <w:t xml:space="preserve"> p</w:t>
            </w:r>
            <w:r>
              <w:t>ó</w:t>
            </w:r>
            <w:r w:rsidRPr="009079F8">
              <w:t>l tekstow</w:t>
            </w:r>
            <w:r>
              <w:t xml:space="preserve">ych: 7b, 7c, 7d, 7e lub </w:t>
            </w:r>
            <w:smartTag w:uri="urn:schemas-microsoft-com:office:smarttags" w:element="metricconverter">
              <w:smartTagPr>
                <w:attr w:name="ProductID" w:val="7f"/>
              </w:smartTagPr>
              <w:r>
                <w:t>7f</w:t>
              </w:r>
            </w:smartTag>
            <w:r>
              <w:t>.</w:t>
            </w:r>
          </w:p>
          <w:p w:rsidR="00C11AAF" w:rsidRPr="009079F8" w:rsidRDefault="00C11AAF" w:rsidP="00F23355">
            <w:pPr>
              <w:pStyle w:val="pqiTabBody"/>
            </w:pPr>
            <w:r>
              <w:t>W pozostałych przypadkach nie stosuje się.</w:t>
            </w:r>
          </w:p>
        </w:tc>
        <w:tc>
          <w:tcPr>
            <w:tcW w:w="4530"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58" w:type="dxa"/>
            <w:gridSpan w:val="2"/>
          </w:tcPr>
          <w:p w:rsidR="00C11AAF" w:rsidRPr="009079F8" w:rsidRDefault="00C11AAF" w:rsidP="00F23355">
            <w:pPr>
              <w:pStyle w:val="pqiTabBody"/>
            </w:pPr>
            <w:r w:rsidRPr="009079F8">
              <w:t>a2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 xml:space="preserve">Identyfikacja podmiotu </w:t>
            </w:r>
          </w:p>
          <w:p w:rsidR="00C11AAF" w:rsidRPr="009079F8" w:rsidRDefault="00C11AAF" w:rsidP="00F23355">
            <w:pPr>
              <w:pStyle w:val="pqiTabBody"/>
            </w:pPr>
            <w:r>
              <w:rPr>
                <w:rFonts w:ascii="Courier New" w:hAnsi="Courier New" w:cs="Courier New"/>
                <w:noProof/>
                <w:color w:val="0000FF"/>
              </w:rPr>
              <w:t>Traderid</w:t>
            </w:r>
          </w:p>
        </w:tc>
        <w:tc>
          <w:tcPr>
            <w:tcW w:w="567" w:type="dxa"/>
          </w:tcPr>
          <w:p w:rsidR="00C11AAF" w:rsidRPr="009079F8" w:rsidRDefault="00C11AAF" w:rsidP="00F23355">
            <w:pPr>
              <w:pStyle w:val="pqiTabBody"/>
            </w:pPr>
            <w:r w:rsidRPr="009079F8">
              <w:t>C</w:t>
            </w:r>
          </w:p>
        </w:tc>
        <w:tc>
          <w:tcPr>
            <w:tcW w:w="2124" w:type="dxa"/>
            <w:gridSpan w:val="2"/>
          </w:tcPr>
          <w:p w:rsidR="00C11AAF" w:rsidRPr="009079F8" w:rsidRDefault="00C11AAF" w:rsidP="00F23355">
            <w:pPr>
              <w:pStyle w:val="pqiTabBody"/>
            </w:pPr>
            <w:r w:rsidRPr="009079F8">
              <w:t>- „R” w przypadku kodu rodzaju przeznaczenia 1</w:t>
            </w:r>
          </w:p>
          <w:p w:rsidR="00C11AAF" w:rsidRDefault="00C11AAF" w:rsidP="00F23355">
            <w:pPr>
              <w:pStyle w:val="pqiTabBody"/>
            </w:pPr>
            <w:r w:rsidRPr="009079F8">
              <w:t xml:space="preserve">- „O” w przypadku kodu rodzaju miejsca przeznaczenia 2, 3 </w:t>
            </w:r>
            <w:r w:rsidR="0076267F">
              <w:br/>
            </w:r>
            <w:r w:rsidRPr="009079F8">
              <w:t>i 5.</w:t>
            </w:r>
          </w:p>
          <w:p w:rsidR="00C11AAF" w:rsidRPr="009079F8" w:rsidRDefault="00C11AAF" w:rsidP="00F23355">
            <w:pPr>
              <w:pStyle w:val="pqiTabBody"/>
            </w:pPr>
            <w:r>
              <w:t xml:space="preserve">- </w:t>
            </w:r>
            <w:r w:rsidRPr="00D723DC">
              <w:t>Nie stosuje się dla ko przypadku kodu rodzaju miejsca przeznaczenia 4.</w:t>
            </w:r>
          </w:p>
          <w:p w:rsidR="00C11AAF" w:rsidRPr="009079F8" w:rsidRDefault="00C11AAF" w:rsidP="00F23355">
            <w:pPr>
              <w:pStyle w:val="pqiTabBody"/>
            </w:pPr>
            <w:r w:rsidRPr="009079F8">
              <w:rPr>
                <w:i/>
              </w:rPr>
              <w:t xml:space="preserve">(Zob. kody rodzaju miejsca przeznaczenia </w:t>
            </w:r>
            <w:r w:rsidR="0076267F">
              <w:rPr>
                <w:i/>
              </w:rPr>
              <w:br/>
            </w:r>
            <w:r w:rsidRPr="009079F8">
              <w:rPr>
                <w:i/>
              </w:rPr>
              <w:t xml:space="preserve">w polu </w:t>
            </w:r>
            <w:r>
              <w:rPr>
                <w:i/>
              </w:rPr>
              <w:t>1</w:t>
            </w:r>
            <w:r w:rsidRPr="009079F8">
              <w:rPr>
                <w:i/>
              </w:rPr>
              <w:t>a)</w:t>
            </w:r>
          </w:p>
        </w:tc>
        <w:tc>
          <w:tcPr>
            <w:tcW w:w="4530" w:type="dxa"/>
            <w:gridSpan w:val="2"/>
          </w:tcPr>
          <w:p w:rsidR="00C11AAF" w:rsidRPr="009079F8" w:rsidRDefault="00C11AAF" w:rsidP="00F23355">
            <w:pPr>
              <w:pStyle w:val="pqiTabBody"/>
            </w:pPr>
            <w:r w:rsidRPr="009079F8">
              <w:t>W przypadku kodu rodzaju przeznaczenia:</w:t>
            </w:r>
          </w:p>
          <w:p w:rsidR="00C11AAF" w:rsidRPr="009079F8" w:rsidRDefault="00C11AAF" w:rsidP="00F23355">
            <w:pPr>
              <w:pStyle w:val="pqiTabBody"/>
            </w:pPr>
            <w:r w:rsidRPr="009079F8">
              <w:t xml:space="preserve">1: należy podać ważny numer </w:t>
            </w:r>
            <w:r>
              <w:t>akcyzowy</w:t>
            </w:r>
            <w:r w:rsidRPr="009079F8">
              <w:t xml:space="preserve"> składu podatkowego przeznaczenia</w:t>
            </w:r>
          </w:p>
          <w:p w:rsidR="00C11AAF" w:rsidRPr="009079F8" w:rsidRDefault="00C11AAF" w:rsidP="00F23355">
            <w:pPr>
              <w:pStyle w:val="pqiTabBody"/>
            </w:pPr>
            <w:r w:rsidRPr="009079F8">
              <w:t>2, 3 i 5: należy podać numer identyfikacyjny VAT lub inny numer identyfikacyjny.</w:t>
            </w:r>
          </w:p>
        </w:tc>
        <w:tc>
          <w:tcPr>
            <w:tcW w:w="858" w:type="dxa"/>
            <w:gridSpan w:val="2"/>
          </w:tcPr>
          <w:p w:rsidR="00C11AAF" w:rsidRPr="009079F8" w:rsidRDefault="00C11AAF" w:rsidP="00F23355">
            <w:pPr>
              <w:pStyle w:val="pqiTabBody"/>
            </w:pPr>
            <w:r w:rsidRPr="009079F8">
              <w:t>an..16</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b</w:t>
            </w:r>
          </w:p>
        </w:tc>
        <w:tc>
          <w:tcPr>
            <w:tcW w:w="4723" w:type="dxa"/>
            <w:gridSpan w:val="2"/>
          </w:tcPr>
          <w:p w:rsidR="00C11AAF" w:rsidRDefault="00C11AAF" w:rsidP="00F23355">
            <w:pPr>
              <w:pStyle w:val="pqiTabBody"/>
            </w:pPr>
            <w:r w:rsidRPr="009079F8">
              <w:t>Nazwa podmiotu</w:t>
            </w:r>
          </w:p>
          <w:p w:rsidR="00C11AAF" w:rsidRPr="009079F8" w:rsidRDefault="00C11AAF" w:rsidP="00F23355">
            <w:pPr>
              <w:pStyle w:val="pqiTabBody"/>
            </w:pPr>
            <w:r>
              <w:rPr>
                <w:rFonts w:ascii="Courier New" w:hAnsi="Courier New" w:cs="Courier New"/>
                <w:noProof/>
                <w:color w:val="0000FF"/>
              </w:rPr>
              <w:t>TraderName</w:t>
            </w:r>
          </w:p>
        </w:tc>
        <w:tc>
          <w:tcPr>
            <w:tcW w:w="567" w:type="dxa"/>
          </w:tcPr>
          <w:p w:rsidR="00C11AAF" w:rsidRPr="009079F8" w:rsidRDefault="00C11AAF" w:rsidP="00F23355">
            <w:pPr>
              <w:pStyle w:val="pqiTabBody"/>
            </w:pPr>
            <w:r w:rsidRPr="009079F8">
              <w:t>C</w:t>
            </w:r>
          </w:p>
        </w:tc>
        <w:tc>
          <w:tcPr>
            <w:tcW w:w="2124" w:type="dxa"/>
            <w:gridSpan w:val="2"/>
          </w:tcPr>
          <w:p w:rsidR="00C11AAF" w:rsidRPr="009079F8" w:rsidRDefault="00C11AAF" w:rsidP="00F23355">
            <w:pPr>
              <w:pStyle w:val="pqiTabBody"/>
            </w:pPr>
            <w:r w:rsidRPr="009079F8">
              <w:t>- „R” w przypadku kodu rodzaju miejsca przeznaczenia 1, 2, 3 i 5</w:t>
            </w:r>
          </w:p>
          <w:p w:rsidR="00C11AAF" w:rsidRPr="009079F8" w:rsidRDefault="00C11AAF" w:rsidP="00F23355">
            <w:pPr>
              <w:pStyle w:val="pqiTabBody"/>
            </w:pPr>
            <w:r w:rsidRPr="009079F8">
              <w:t>- „O” w przypadku kodu rodzaju miejsca przeznaczenia 4.</w:t>
            </w:r>
          </w:p>
          <w:p w:rsidR="00C11AAF" w:rsidRPr="009079F8" w:rsidRDefault="00C11AAF" w:rsidP="00F23355">
            <w:pPr>
              <w:pStyle w:val="pqiTabBody"/>
            </w:pPr>
            <w:r w:rsidRPr="009079F8">
              <w:rPr>
                <w:i/>
              </w:rPr>
              <w:t>(Zob. kody rodzaj</w:t>
            </w:r>
            <w:r>
              <w:rPr>
                <w:i/>
              </w:rPr>
              <w:t xml:space="preserve">u miejsca przeznaczenia </w:t>
            </w:r>
            <w:r w:rsidR="0076267F">
              <w:rPr>
                <w:i/>
              </w:rPr>
              <w:br/>
            </w:r>
            <w:r>
              <w:rPr>
                <w:i/>
              </w:rPr>
              <w:t>w polu 1</w:t>
            </w:r>
            <w:r w:rsidRPr="009079F8">
              <w:rPr>
                <w:i/>
              </w:rPr>
              <w:t>a)</w:t>
            </w: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an..182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c</w:t>
            </w:r>
          </w:p>
        </w:tc>
        <w:tc>
          <w:tcPr>
            <w:tcW w:w="4723" w:type="dxa"/>
            <w:gridSpan w:val="2"/>
          </w:tcPr>
          <w:p w:rsidR="00C11AAF" w:rsidRDefault="00C11AAF" w:rsidP="00F23355">
            <w:pPr>
              <w:pStyle w:val="pqiTabBody"/>
            </w:pPr>
            <w:r w:rsidRPr="009079F8">
              <w:t>Ulica</w:t>
            </w:r>
          </w:p>
          <w:p w:rsidR="00C11AAF" w:rsidRPr="009079F8" w:rsidRDefault="00C11AAF" w:rsidP="00F23355">
            <w:pPr>
              <w:pStyle w:val="pqiTabBody"/>
            </w:pPr>
            <w:r>
              <w:rPr>
                <w:rFonts w:ascii="Courier New" w:hAnsi="Courier New" w:cs="Courier New"/>
                <w:noProof/>
                <w:color w:val="0000FF"/>
              </w:rPr>
              <w:t>StreetName</w:t>
            </w:r>
          </w:p>
        </w:tc>
        <w:tc>
          <w:tcPr>
            <w:tcW w:w="567" w:type="dxa"/>
          </w:tcPr>
          <w:p w:rsidR="00C11AAF" w:rsidRPr="009079F8" w:rsidRDefault="00C11AAF" w:rsidP="00F23355">
            <w:pPr>
              <w:pStyle w:val="pqiTabBody"/>
            </w:pPr>
            <w:r w:rsidRPr="009079F8">
              <w:t>C</w:t>
            </w:r>
          </w:p>
        </w:tc>
        <w:tc>
          <w:tcPr>
            <w:tcW w:w="2124" w:type="dxa"/>
            <w:gridSpan w:val="2"/>
            <w:vMerge w:val="restart"/>
          </w:tcPr>
          <w:p w:rsidR="00C11AAF" w:rsidRPr="009079F8" w:rsidRDefault="00C11AAF" w:rsidP="00F23355">
            <w:pPr>
              <w:pStyle w:val="pqiTabBody"/>
            </w:pPr>
            <w:r>
              <w:t>W polu 7</w:t>
            </w:r>
            <w:r w:rsidRPr="009079F8">
              <w:rPr>
                <w:i/>
              </w:rPr>
              <w:t>c</w:t>
            </w:r>
            <w:r>
              <w:t>, 7</w:t>
            </w:r>
            <w:r w:rsidRPr="009079F8">
              <w:rPr>
                <w:i/>
              </w:rPr>
              <w:t>e</w:t>
            </w:r>
            <w:r>
              <w:t xml:space="preserve"> i 7</w:t>
            </w:r>
            <w:r w:rsidRPr="009079F8">
              <w:rPr>
                <w:i/>
              </w:rPr>
              <w:t>f</w:t>
            </w:r>
            <w:r w:rsidRPr="009079F8">
              <w:t>:</w:t>
            </w:r>
          </w:p>
          <w:p w:rsidR="00C11AAF" w:rsidRPr="009079F8" w:rsidRDefault="00C11AAF" w:rsidP="00F23355">
            <w:pPr>
              <w:pStyle w:val="pqiTabBody"/>
            </w:pPr>
            <w:r w:rsidRPr="009079F8">
              <w:t>- „R” w przypadku kodu rodzaju miejsca przeznaczenia 2, 3, 4 i 5</w:t>
            </w:r>
          </w:p>
          <w:p w:rsidR="00C11AAF" w:rsidRPr="009079F8" w:rsidRDefault="00C11AAF" w:rsidP="00F23355">
            <w:pPr>
              <w:pStyle w:val="pqiTabBody"/>
            </w:pPr>
            <w:r w:rsidRPr="009079F8">
              <w:t>- „O” w przypadku kodu rodzaju miejsca przeznaczenia 1.</w:t>
            </w:r>
          </w:p>
          <w:p w:rsidR="00C11AAF" w:rsidRPr="009079F8" w:rsidRDefault="00C11AAF" w:rsidP="00F23355">
            <w:pPr>
              <w:pStyle w:val="pqiTabBody"/>
            </w:pPr>
            <w:r w:rsidRPr="009079F8">
              <w:rPr>
                <w:i/>
              </w:rPr>
              <w:t>(Zob. kody rodzaj</w:t>
            </w:r>
            <w:r>
              <w:rPr>
                <w:i/>
              </w:rPr>
              <w:t xml:space="preserve">u miejsca przeznaczenia </w:t>
            </w:r>
            <w:r w:rsidR="0076267F">
              <w:rPr>
                <w:i/>
              </w:rPr>
              <w:br/>
            </w:r>
            <w:r>
              <w:rPr>
                <w:i/>
              </w:rPr>
              <w:t>w polu 1</w:t>
            </w:r>
            <w:r w:rsidRPr="009079F8">
              <w:rPr>
                <w:i/>
              </w:rPr>
              <w:t>a)</w:t>
            </w: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an..65</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d</w:t>
            </w:r>
          </w:p>
        </w:tc>
        <w:tc>
          <w:tcPr>
            <w:tcW w:w="4723" w:type="dxa"/>
            <w:gridSpan w:val="2"/>
          </w:tcPr>
          <w:p w:rsidR="00C11AAF" w:rsidRDefault="00C11AAF" w:rsidP="00F23355">
            <w:pPr>
              <w:pStyle w:val="pqiTabBody"/>
            </w:pPr>
            <w:r w:rsidRPr="009079F8">
              <w:t>Numer domu</w:t>
            </w:r>
          </w:p>
          <w:p w:rsidR="00C11AAF" w:rsidRPr="009079F8" w:rsidRDefault="00C11AAF" w:rsidP="00F23355">
            <w:pPr>
              <w:pStyle w:val="pqiTabBody"/>
            </w:pPr>
            <w:r>
              <w:rPr>
                <w:rFonts w:ascii="Courier New" w:hAnsi="Courier New" w:cs="Courier New"/>
                <w:noProof/>
                <w:color w:val="0000FF"/>
              </w:rPr>
              <w:t>StreetNumber</w:t>
            </w:r>
          </w:p>
        </w:tc>
        <w:tc>
          <w:tcPr>
            <w:tcW w:w="567" w:type="dxa"/>
          </w:tcPr>
          <w:p w:rsidR="00C11AAF" w:rsidRPr="009079F8" w:rsidRDefault="00C11AAF" w:rsidP="00F23355">
            <w:pPr>
              <w:pStyle w:val="pqiTabBody"/>
            </w:pPr>
            <w:r w:rsidRPr="009079F8">
              <w:t>O</w:t>
            </w:r>
          </w:p>
        </w:tc>
        <w:tc>
          <w:tcPr>
            <w:tcW w:w="2124" w:type="dxa"/>
            <w:gridSpan w:val="2"/>
            <w:vMerge/>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an..11</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e</w:t>
            </w:r>
          </w:p>
        </w:tc>
        <w:tc>
          <w:tcPr>
            <w:tcW w:w="4723" w:type="dxa"/>
            <w:gridSpan w:val="2"/>
          </w:tcPr>
          <w:p w:rsidR="00C11AAF" w:rsidRDefault="00C11AAF" w:rsidP="00F23355">
            <w:pPr>
              <w:pStyle w:val="pqiTabBody"/>
            </w:pPr>
            <w:r w:rsidRPr="009079F8">
              <w:t>Kod pocztowy</w:t>
            </w:r>
          </w:p>
          <w:p w:rsidR="00C11AAF" w:rsidRPr="009079F8" w:rsidRDefault="00C11AAF" w:rsidP="00F23355">
            <w:pPr>
              <w:pStyle w:val="pqiTabBody"/>
            </w:pPr>
            <w:r>
              <w:rPr>
                <w:rFonts w:ascii="Courier New" w:hAnsi="Courier New" w:cs="Courier New"/>
                <w:noProof/>
                <w:color w:val="0000FF"/>
              </w:rPr>
              <w:t>Postcode</w:t>
            </w:r>
          </w:p>
        </w:tc>
        <w:tc>
          <w:tcPr>
            <w:tcW w:w="567" w:type="dxa"/>
          </w:tcPr>
          <w:p w:rsidR="00C11AAF" w:rsidRPr="009079F8" w:rsidRDefault="00C11AAF" w:rsidP="00F23355">
            <w:pPr>
              <w:pStyle w:val="pqiTabBody"/>
            </w:pPr>
            <w:r w:rsidRPr="009079F8">
              <w:t>C</w:t>
            </w:r>
          </w:p>
        </w:tc>
        <w:tc>
          <w:tcPr>
            <w:tcW w:w="2124" w:type="dxa"/>
            <w:gridSpan w:val="2"/>
            <w:vMerge/>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an..10</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f</w:t>
            </w:r>
          </w:p>
        </w:tc>
        <w:tc>
          <w:tcPr>
            <w:tcW w:w="4723" w:type="dxa"/>
            <w:gridSpan w:val="2"/>
          </w:tcPr>
          <w:p w:rsidR="00C11AAF" w:rsidRDefault="00C11AAF" w:rsidP="00F23355">
            <w:pPr>
              <w:pStyle w:val="pqiTabBody"/>
            </w:pPr>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567" w:type="dxa"/>
          </w:tcPr>
          <w:p w:rsidR="00C11AAF" w:rsidRPr="009079F8" w:rsidRDefault="00C11AAF" w:rsidP="00F23355">
            <w:pPr>
              <w:pStyle w:val="pqiTabBody"/>
            </w:pPr>
            <w:r w:rsidRPr="009079F8">
              <w:t>C</w:t>
            </w:r>
          </w:p>
        </w:tc>
        <w:tc>
          <w:tcPr>
            <w:tcW w:w="2124" w:type="dxa"/>
            <w:gridSpan w:val="2"/>
            <w:vMerge/>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an..50</w:t>
            </w:r>
          </w:p>
        </w:tc>
      </w:tr>
      <w:tr w:rsidR="00C11AAF" w:rsidRPr="009079F8" w:rsidTr="00225FDA">
        <w:trPr>
          <w:gridAfter w:val="1"/>
          <w:wAfter w:w="34" w:type="dxa"/>
        </w:trPr>
        <w:tc>
          <w:tcPr>
            <w:tcW w:w="970" w:type="dxa"/>
            <w:gridSpan w:val="4"/>
          </w:tcPr>
          <w:p w:rsidR="00C11AAF" w:rsidRPr="009079F8" w:rsidRDefault="00C11AAF" w:rsidP="00F23355">
            <w:pPr>
              <w:pStyle w:val="pqiTabHead"/>
            </w:pPr>
            <w:r>
              <w:t>8</w:t>
            </w:r>
          </w:p>
        </w:tc>
        <w:tc>
          <w:tcPr>
            <w:tcW w:w="4711" w:type="dxa"/>
          </w:tcPr>
          <w:p w:rsidR="00C11AAF" w:rsidRPr="009079F8" w:rsidRDefault="00C11AAF" w:rsidP="00F23355">
            <w:pPr>
              <w:pStyle w:val="pqiTabHead"/>
            </w:pPr>
            <w:r w:rsidRPr="009079F8">
              <w:t xml:space="preserve">URZĄD </w:t>
            </w:r>
            <w:r>
              <w:t>M</w:t>
            </w:r>
            <w:r w:rsidRPr="009079F8">
              <w:t>iejsc</w:t>
            </w:r>
            <w:r>
              <w:t>e</w:t>
            </w:r>
            <w:r w:rsidRPr="009079F8">
              <w:t xml:space="preserve"> </w:t>
            </w:r>
            <w:r>
              <w:t>D</w:t>
            </w:r>
            <w:r w:rsidRPr="009079F8">
              <w:t>ostawy – Urząd celny</w:t>
            </w:r>
          </w:p>
          <w:p w:rsidR="00C11AAF" w:rsidRPr="009079F8" w:rsidRDefault="00C11AAF" w:rsidP="00F23355">
            <w:pPr>
              <w:pStyle w:val="pqiTabHead"/>
            </w:pPr>
            <w:r>
              <w:rPr>
                <w:rFonts w:ascii="Courier New" w:hAnsi="Courier New" w:cs="Courier New"/>
                <w:noProof/>
                <w:color w:val="0000FF"/>
              </w:rPr>
              <w:t>DeliveryPlaceCustomsOffice</w:t>
            </w:r>
          </w:p>
        </w:tc>
        <w:tc>
          <w:tcPr>
            <w:tcW w:w="567" w:type="dxa"/>
          </w:tcPr>
          <w:p w:rsidR="00C11AAF" w:rsidRPr="009079F8" w:rsidRDefault="00C11AAF" w:rsidP="00F23355">
            <w:pPr>
              <w:pStyle w:val="pqiTabHead"/>
            </w:pPr>
            <w:r>
              <w:t>D</w:t>
            </w:r>
          </w:p>
        </w:tc>
        <w:tc>
          <w:tcPr>
            <w:tcW w:w="2124" w:type="dxa"/>
            <w:gridSpan w:val="2"/>
          </w:tcPr>
          <w:p w:rsidR="00C11AAF" w:rsidRDefault="00C11AAF" w:rsidP="00F23355">
            <w:pPr>
              <w:pStyle w:val="pqiTabHead"/>
            </w:pPr>
            <w:r w:rsidRPr="009079F8">
              <w:t>„R” w przypadku wywozu (kod rodzaju miejsca przeznaczenia 6).</w:t>
            </w:r>
          </w:p>
          <w:p w:rsidR="00C11AAF" w:rsidRPr="009079F8" w:rsidRDefault="00C11AAF" w:rsidP="00F23355">
            <w:pPr>
              <w:pStyle w:val="pqiTabHead"/>
            </w:pPr>
            <w:r>
              <w:t>Dla pozostałych kodów</w:t>
            </w:r>
            <w:r w:rsidRPr="009079F8">
              <w:t xml:space="preserve"> rodzaju miejsca przeznaczenia</w:t>
            </w:r>
            <w:r>
              <w:t xml:space="preserve"> nie stosuje się.</w:t>
            </w:r>
          </w:p>
          <w:p w:rsidR="00C11AAF" w:rsidRPr="009079F8" w:rsidRDefault="00C11AAF" w:rsidP="00F23355">
            <w:pPr>
              <w:pStyle w:val="pqiTabHead"/>
            </w:pPr>
            <w:r w:rsidRPr="009079F8">
              <w:t>(Zob. kody rodzaj</w:t>
            </w:r>
            <w:r>
              <w:t>u miejsca przeznaczenia w polu 1</w:t>
            </w:r>
            <w:r w:rsidRPr="009079F8">
              <w:t>a)</w:t>
            </w:r>
          </w:p>
        </w:tc>
        <w:tc>
          <w:tcPr>
            <w:tcW w:w="4530" w:type="dxa"/>
            <w:gridSpan w:val="2"/>
          </w:tcPr>
          <w:p w:rsidR="00C11AAF" w:rsidRPr="009079F8" w:rsidRDefault="00C11AAF" w:rsidP="00F23355">
            <w:pPr>
              <w:pStyle w:val="pqiTabHead"/>
            </w:pPr>
          </w:p>
        </w:tc>
        <w:tc>
          <w:tcPr>
            <w:tcW w:w="858" w:type="dxa"/>
            <w:gridSpan w:val="2"/>
          </w:tcPr>
          <w:p w:rsidR="00C11AAF" w:rsidRPr="009079F8" w:rsidRDefault="00C11AAF" w:rsidP="00F23355">
            <w:pPr>
              <w:pStyle w:val="pqiTabHead"/>
            </w:pPr>
            <w:r>
              <w:t>1x</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Numer referencyjny urzędu</w:t>
            </w:r>
          </w:p>
          <w:p w:rsidR="00C11AAF" w:rsidRPr="009079F8" w:rsidRDefault="00C11AAF" w:rsidP="00F23355">
            <w:pPr>
              <w:pStyle w:val="pqiTabBody"/>
            </w:pPr>
            <w:r>
              <w:rPr>
                <w:rFonts w:ascii="Courier New" w:hAnsi="Courier New" w:cs="Courier New"/>
                <w:noProof/>
                <w:color w:val="0000FF"/>
              </w:rPr>
              <w:t>ReferenceNumber</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r w:rsidRPr="009079F8">
              <w:t xml:space="preserve">Należy podać kod urzędu wywozu, w którym zostanie złożone zgłoszenie </w:t>
            </w:r>
            <w:r>
              <w:t>wywozowe zgodnie z art. 161 ust. 5 Rozporządzenia</w:t>
            </w:r>
            <w:r w:rsidRPr="009079F8">
              <w:t xml:space="preserve"> Rady (EWG) 2913/92</w:t>
            </w:r>
            <w:r w:rsidRPr="009079F8">
              <w:rPr>
                <w:rStyle w:val="Odwoanieprzypisudolnego"/>
              </w:rPr>
              <w:footnoteReference w:id="11"/>
            </w:r>
            <w:r w:rsidRPr="009079F8">
              <w:t>.</w:t>
            </w:r>
          </w:p>
        </w:tc>
        <w:tc>
          <w:tcPr>
            <w:tcW w:w="858" w:type="dxa"/>
            <w:gridSpan w:val="2"/>
          </w:tcPr>
          <w:p w:rsidR="00C11AAF" w:rsidRPr="009079F8" w:rsidRDefault="00C11AAF" w:rsidP="00F23355">
            <w:pPr>
              <w:pStyle w:val="pqiTabBody"/>
            </w:pPr>
            <w:r w:rsidRPr="009079F8">
              <w:t>an8</w:t>
            </w:r>
          </w:p>
        </w:tc>
      </w:tr>
      <w:tr w:rsidR="00C11AAF" w:rsidRPr="009079F8" w:rsidTr="00225FDA">
        <w:trPr>
          <w:gridAfter w:val="1"/>
          <w:wAfter w:w="34" w:type="dxa"/>
        </w:trPr>
        <w:tc>
          <w:tcPr>
            <w:tcW w:w="970" w:type="dxa"/>
            <w:gridSpan w:val="4"/>
          </w:tcPr>
          <w:p w:rsidR="00C11AAF" w:rsidRPr="009079F8" w:rsidRDefault="00C11AAF" w:rsidP="00F23355">
            <w:pPr>
              <w:pStyle w:val="pqiTabHead"/>
            </w:pPr>
            <w:r>
              <w:t>9</w:t>
            </w:r>
          </w:p>
        </w:tc>
        <w:tc>
          <w:tcPr>
            <w:tcW w:w="4711" w:type="dxa"/>
          </w:tcPr>
          <w:p w:rsidR="00C11AAF" w:rsidRPr="009079F8" w:rsidRDefault="00C11AAF" w:rsidP="00F23355">
            <w:pPr>
              <w:pStyle w:val="pqiTabHead"/>
            </w:pPr>
            <w:r>
              <w:t>Projekt</w:t>
            </w:r>
            <w:r w:rsidRPr="009079F8">
              <w:t xml:space="preserve"> e-AD</w:t>
            </w:r>
          </w:p>
          <w:p w:rsidR="00C11AAF" w:rsidRPr="009079F8" w:rsidRDefault="00C11AAF" w:rsidP="00F23355">
            <w:pPr>
              <w:pStyle w:val="pqiTabHead"/>
            </w:pPr>
            <w:r>
              <w:rPr>
                <w:rFonts w:ascii="Courier New" w:hAnsi="Courier New" w:cs="Courier New"/>
                <w:noProof/>
                <w:color w:val="0000FF"/>
              </w:rPr>
              <w:t>EadDraft</w:t>
            </w:r>
          </w:p>
        </w:tc>
        <w:tc>
          <w:tcPr>
            <w:tcW w:w="567" w:type="dxa"/>
          </w:tcPr>
          <w:p w:rsidR="00C11AAF" w:rsidRPr="009079F8" w:rsidRDefault="00C11AAF" w:rsidP="00F23355">
            <w:pPr>
              <w:pStyle w:val="pqiTabHead"/>
            </w:pPr>
            <w:r w:rsidRPr="009079F8">
              <w:t>R</w:t>
            </w:r>
          </w:p>
        </w:tc>
        <w:tc>
          <w:tcPr>
            <w:tcW w:w="2124" w:type="dxa"/>
            <w:gridSpan w:val="2"/>
          </w:tcPr>
          <w:p w:rsidR="00C11AAF" w:rsidRPr="009079F8" w:rsidRDefault="00C11AAF" w:rsidP="00F23355">
            <w:pPr>
              <w:pStyle w:val="pqiTabHead"/>
            </w:pPr>
          </w:p>
        </w:tc>
        <w:tc>
          <w:tcPr>
            <w:tcW w:w="4530" w:type="dxa"/>
            <w:gridSpan w:val="2"/>
          </w:tcPr>
          <w:p w:rsidR="00C11AAF" w:rsidRPr="009079F8" w:rsidRDefault="00C11AAF" w:rsidP="00F23355">
            <w:pPr>
              <w:pStyle w:val="pqiTabHead"/>
            </w:pPr>
          </w:p>
        </w:tc>
        <w:tc>
          <w:tcPr>
            <w:tcW w:w="858" w:type="dxa"/>
            <w:gridSpan w:val="2"/>
          </w:tcPr>
          <w:p w:rsidR="00C11AAF" w:rsidRPr="009079F8" w:rsidRDefault="00C11AAF" w:rsidP="00F23355">
            <w:pPr>
              <w:pStyle w:val="pqiTabHead"/>
            </w:pP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Lokalny numer referencyjny</w:t>
            </w:r>
          </w:p>
          <w:p w:rsidR="00C11AAF" w:rsidRPr="009079F8" w:rsidRDefault="00C11AAF" w:rsidP="00F23355">
            <w:pPr>
              <w:pStyle w:val="pqiTabBody"/>
            </w:pPr>
            <w:r>
              <w:rPr>
                <w:rFonts w:ascii="Courier New" w:hAnsi="Courier New" w:cs="Courier New"/>
                <w:noProof/>
                <w:color w:val="0000FF"/>
              </w:rPr>
              <w:t>LocalReferenceNumber</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r>
              <w:t>Niepowtarzalny</w:t>
            </w:r>
            <w:r w:rsidRPr="009079F8">
              <w:t xml:space="preserve"> numer seryjny przypisany przez wysyłającego </w:t>
            </w:r>
            <w:r>
              <w:t>projektowi</w:t>
            </w:r>
            <w:r w:rsidRPr="009079F8">
              <w:t xml:space="preserve"> e-AD, który to numer identyfikuje przesyłkę w ewidencji wysyłającego.</w:t>
            </w:r>
          </w:p>
        </w:tc>
        <w:tc>
          <w:tcPr>
            <w:tcW w:w="858" w:type="dxa"/>
            <w:gridSpan w:val="2"/>
          </w:tcPr>
          <w:p w:rsidR="00C11AAF" w:rsidRPr="009079F8" w:rsidRDefault="00C11AAF" w:rsidP="00F23355">
            <w:pPr>
              <w:pStyle w:val="pqiTabBody"/>
            </w:pPr>
            <w:r w:rsidRPr="009079F8">
              <w:t>n2</w:t>
            </w:r>
            <w:r>
              <w:t>0</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b</w:t>
            </w:r>
          </w:p>
        </w:tc>
        <w:tc>
          <w:tcPr>
            <w:tcW w:w="4723" w:type="dxa"/>
            <w:gridSpan w:val="2"/>
          </w:tcPr>
          <w:p w:rsidR="00C11AAF" w:rsidRDefault="00C11AAF" w:rsidP="00F23355">
            <w:pPr>
              <w:pStyle w:val="pqiTabBody"/>
            </w:pPr>
            <w:r w:rsidRPr="009079F8">
              <w:t>Numer faktury</w:t>
            </w:r>
          </w:p>
          <w:p w:rsidR="00C11AAF" w:rsidRPr="009079F8" w:rsidRDefault="00C11AAF" w:rsidP="00F23355">
            <w:pPr>
              <w:pStyle w:val="pqiTabBody"/>
            </w:pPr>
            <w:r>
              <w:rPr>
                <w:rFonts w:ascii="Courier New" w:hAnsi="Courier New" w:cs="Courier New"/>
                <w:noProof/>
                <w:color w:val="0000FF"/>
              </w:rPr>
              <w:t>InvoiceNumber</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r w:rsidRPr="009079F8">
              <w:t>Należy podać numer faktury dotyczącej wyrobów. Jeżeli faktura nie została jeszcze przygotowana, należy podać numer potwierdzenia dostawy lub innego dokumentu przewozowego.</w:t>
            </w:r>
          </w:p>
        </w:tc>
        <w:tc>
          <w:tcPr>
            <w:tcW w:w="858" w:type="dxa"/>
            <w:gridSpan w:val="2"/>
          </w:tcPr>
          <w:p w:rsidR="00C11AAF" w:rsidRPr="009079F8" w:rsidRDefault="00C11AAF" w:rsidP="00F23355">
            <w:pPr>
              <w:pStyle w:val="pqiTabBody"/>
            </w:pPr>
            <w:r w:rsidRPr="009079F8">
              <w:t>an..35</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c</w:t>
            </w:r>
          </w:p>
        </w:tc>
        <w:tc>
          <w:tcPr>
            <w:tcW w:w="4723" w:type="dxa"/>
            <w:gridSpan w:val="2"/>
          </w:tcPr>
          <w:p w:rsidR="00C11AAF" w:rsidRDefault="00C11AAF" w:rsidP="00F23355">
            <w:pPr>
              <w:pStyle w:val="pqiTabBody"/>
            </w:pPr>
            <w:r w:rsidRPr="009079F8">
              <w:t>Data faktury</w:t>
            </w:r>
          </w:p>
          <w:p w:rsidR="00C11AAF" w:rsidRPr="009079F8" w:rsidRDefault="00C11AAF" w:rsidP="00F23355">
            <w:pPr>
              <w:pStyle w:val="pqiTabBody"/>
            </w:pPr>
            <w:r>
              <w:rPr>
                <w:rFonts w:ascii="Courier New" w:hAnsi="Courier New" w:cs="Courier New"/>
                <w:noProof/>
                <w:color w:val="0000FF"/>
              </w:rPr>
              <w:t>InvoiceDate</w:t>
            </w:r>
          </w:p>
        </w:tc>
        <w:tc>
          <w:tcPr>
            <w:tcW w:w="567" w:type="dxa"/>
          </w:tcPr>
          <w:p w:rsidR="00C11AAF" w:rsidRPr="009079F8" w:rsidRDefault="00C11AAF" w:rsidP="00F23355">
            <w:pPr>
              <w:pStyle w:val="pqiTabBody"/>
            </w:pPr>
            <w:r>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r w:rsidRPr="009079F8">
              <w:t>Data dokumentu wskazan</w:t>
            </w:r>
            <w:r>
              <w:t>ego</w:t>
            </w:r>
            <w:r w:rsidRPr="009079F8">
              <w:t xml:space="preserve"> w polu </w:t>
            </w:r>
            <w:r>
              <w:t>9</w:t>
            </w:r>
            <w:r w:rsidRPr="009079F8">
              <w:t>b.</w:t>
            </w:r>
          </w:p>
        </w:tc>
        <w:tc>
          <w:tcPr>
            <w:tcW w:w="858" w:type="dxa"/>
            <w:gridSpan w:val="2"/>
          </w:tcPr>
          <w:p w:rsidR="00C11AAF" w:rsidRPr="009079F8" w:rsidRDefault="00C11AAF" w:rsidP="00F23355">
            <w:pPr>
              <w:pStyle w:val="pqiTabBody"/>
            </w:pPr>
            <w:r>
              <w:t>d</w:t>
            </w:r>
            <w:r w:rsidRPr="009079F8">
              <w:t>ate</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d</w:t>
            </w:r>
          </w:p>
        </w:tc>
        <w:tc>
          <w:tcPr>
            <w:tcW w:w="4723" w:type="dxa"/>
            <w:gridSpan w:val="2"/>
          </w:tcPr>
          <w:p w:rsidR="00C11AAF" w:rsidRDefault="00C11AAF" w:rsidP="00F23355">
            <w:pPr>
              <w:pStyle w:val="pqiTabBody"/>
            </w:pPr>
            <w:r w:rsidRPr="009079F8">
              <w:t xml:space="preserve">Kod rodzaju miejsca </w:t>
            </w:r>
            <w:r>
              <w:t>pochodzenia rozpoczęcia przemieszczenia</w:t>
            </w:r>
          </w:p>
          <w:p w:rsidR="00C11AAF" w:rsidRPr="009079F8" w:rsidRDefault="00C11AAF" w:rsidP="00F23355">
            <w:pPr>
              <w:pStyle w:val="pqiTabBody"/>
            </w:pPr>
            <w:r>
              <w:rPr>
                <w:rFonts w:ascii="Courier New" w:hAnsi="Courier New" w:cs="Courier New"/>
                <w:noProof/>
                <w:color w:val="0000FF"/>
              </w:rPr>
              <w:t>OriginTypeCode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rPr>
                <w:lang w:eastAsia="en-GB"/>
              </w:rPr>
            </w:pPr>
            <w:r>
              <w:rPr>
                <w:lang w:eastAsia="en-GB"/>
              </w:rPr>
              <w:t>Wartość z enumeracji „</w:t>
            </w:r>
            <w:r>
              <w:rPr>
                <w:lang w:eastAsia="en-GB"/>
              </w:rPr>
              <w:fldChar w:fldCharType="begin"/>
            </w:r>
            <w:r>
              <w:rPr>
                <w:lang w:eastAsia="en-GB"/>
              </w:rPr>
              <w:instrText xml:space="preserve"> REF _Ref267947252 \h </w:instrText>
            </w:r>
            <w:r>
              <w:rPr>
                <w:lang w:eastAsia="en-GB"/>
              </w:rPr>
            </w:r>
            <w:r>
              <w:rPr>
                <w:lang w:eastAsia="en-GB"/>
              </w:rPr>
              <w:fldChar w:fldCharType="separate"/>
            </w:r>
            <w:r w:rsidR="002B6F91">
              <w:t>Kody rodzaju miejsca rozpoczęcia przemieszczenia (</w:t>
            </w:r>
            <w:r w:rsidR="002B6F91" w:rsidRPr="008A2949">
              <w:t>Origin Type Code</w:t>
            </w:r>
            <w:r w:rsidR="002B6F91">
              <w:t>)</w:t>
            </w:r>
            <w:r>
              <w:rPr>
                <w:lang w:eastAsia="en-GB"/>
              </w:rPr>
              <w:fldChar w:fldCharType="end"/>
            </w:r>
            <w:r>
              <w:rPr>
                <w:lang w:eastAsia="en-GB"/>
              </w:rPr>
              <w:t>”.</w:t>
            </w:r>
          </w:p>
        </w:tc>
        <w:tc>
          <w:tcPr>
            <w:tcW w:w="858" w:type="dxa"/>
            <w:gridSpan w:val="2"/>
          </w:tcPr>
          <w:p w:rsidR="00C11AAF" w:rsidRPr="009079F8" w:rsidRDefault="00C11AAF" w:rsidP="00F23355">
            <w:pPr>
              <w:pStyle w:val="pqiTabBody"/>
            </w:pPr>
            <w:r w:rsidRPr="009079F8">
              <w:t>N1</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e</w:t>
            </w:r>
          </w:p>
        </w:tc>
        <w:tc>
          <w:tcPr>
            <w:tcW w:w="4723" w:type="dxa"/>
            <w:gridSpan w:val="2"/>
          </w:tcPr>
          <w:p w:rsidR="00C11AAF" w:rsidRDefault="00C11AAF" w:rsidP="00F23355">
            <w:pPr>
              <w:pStyle w:val="pqiTabBody"/>
            </w:pPr>
            <w:r w:rsidRPr="009079F8">
              <w:t>Data wysyłki</w:t>
            </w:r>
          </w:p>
          <w:p w:rsidR="00C11AAF" w:rsidRPr="009079F8" w:rsidRDefault="00C11AAF" w:rsidP="00F23355">
            <w:pPr>
              <w:pStyle w:val="pqiTabBody"/>
            </w:pPr>
            <w:r>
              <w:rPr>
                <w:rFonts w:ascii="Courier New" w:hAnsi="Courier New" w:cs="Courier New"/>
                <w:noProof/>
                <w:color w:val="0000FF"/>
              </w:rPr>
              <w:t>DateOfDispatch</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r w:rsidRPr="009079F8">
              <w:t xml:space="preserve">Data rozpoczęcia przemieszczenia zgodnie </w:t>
            </w:r>
            <w:r w:rsidR="0076267F">
              <w:br/>
            </w:r>
            <w:r w:rsidRPr="009079F8">
              <w:t xml:space="preserve">z art. 20 ust. 1 dyrektywy 2008/118/WE. Ta data nie może być późniejsza niż 7 dni po dniu </w:t>
            </w:r>
            <w:r>
              <w:t xml:space="preserve">przyjęcia projektu </w:t>
            </w:r>
            <w:r w:rsidRPr="009079F8">
              <w:t>e-AD</w:t>
            </w:r>
            <w:r>
              <w:t xml:space="preserve"> przez EMCS PL 2(gdy </w:t>
            </w:r>
            <w:r w:rsidR="0076267F">
              <w:br/>
            </w:r>
            <w:r>
              <w:t>w polu 12b jest wartość 0 lub pole to nie jest wypełnione)</w:t>
            </w:r>
            <w:r w:rsidRPr="009079F8">
              <w:t>. Data wysyłki może być przeszłą datą w przypadku, o którym mowa w art. 26 dyrektywy 2008/118/WE</w:t>
            </w:r>
            <w:r>
              <w:t xml:space="preserve"> (gdy w polu 12b jest wartość 1)</w:t>
            </w:r>
            <w:r w:rsidRPr="009079F8">
              <w:t>.</w:t>
            </w:r>
          </w:p>
        </w:tc>
        <w:tc>
          <w:tcPr>
            <w:tcW w:w="858" w:type="dxa"/>
            <w:gridSpan w:val="2"/>
          </w:tcPr>
          <w:p w:rsidR="00C11AAF" w:rsidRPr="009079F8" w:rsidRDefault="00C11AAF" w:rsidP="00F23355">
            <w:pPr>
              <w:pStyle w:val="pqiTabBody"/>
            </w:pPr>
            <w:r>
              <w:t>d</w:t>
            </w:r>
            <w:r w:rsidRPr="009079F8">
              <w:t>ate</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f</w:t>
            </w:r>
          </w:p>
        </w:tc>
        <w:tc>
          <w:tcPr>
            <w:tcW w:w="4723" w:type="dxa"/>
            <w:gridSpan w:val="2"/>
          </w:tcPr>
          <w:p w:rsidR="00C11AAF" w:rsidRDefault="00C11AAF" w:rsidP="00F23355">
            <w:pPr>
              <w:pStyle w:val="pqiTabBody"/>
            </w:pPr>
            <w:r w:rsidRPr="009079F8">
              <w:t>Czas wysyłki</w:t>
            </w:r>
          </w:p>
          <w:p w:rsidR="00C11AAF" w:rsidRPr="009079F8" w:rsidRDefault="00C11AAF" w:rsidP="00F23355">
            <w:pPr>
              <w:pStyle w:val="pqiTabBody"/>
            </w:pPr>
            <w:r>
              <w:rPr>
                <w:rFonts w:ascii="Courier New" w:hAnsi="Courier New" w:cs="Courier New"/>
                <w:noProof/>
                <w:color w:val="0000FF"/>
              </w:rPr>
              <w:t>TimeOfDispatch</w:t>
            </w:r>
          </w:p>
        </w:tc>
        <w:tc>
          <w:tcPr>
            <w:tcW w:w="567" w:type="dxa"/>
          </w:tcPr>
          <w:p w:rsidR="00C11AAF" w:rsidRPr="009079F8" w:rsidRDefault="00C11AAF" w:rsidP="00F23355">
            <w:pPr>
              <w:pStyle w:val="pqiTabBody"/>
            </w:pPr>
            <w:r>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r w:rsidRPr="009079F8">
              <w:t xml:space="preserve">Czas rozpoczęcia przemieszczenia zgodnie </w:t>
            </w:r>
            <w:r w:rsidR="0076267F">
              <w:br/>
            </w:r>
            <w:r w:rsidRPr="009079F8">
              <w:t>z art. 20 ust. 1 dyrektywy 2008/118/WE.</w:t>
            </w:r>
          </w:p>
        </w:tc>
        <w:tc>
          <w:tcPr>
            <w:tcW w:w="858" w:type="dxa"/>
            <w:gridSpan w:val="2"/>
          </w:tcPr>
          <w:p w:rsidR="00C11AAF" w:rsidRPr="009079F8" w:rsidRDefault="00C11AAF" w:rsidP="00F23355">
            <w:pPr>
              <w:pStyle w:val="pqiTabBody"/>
            </w:pPr>
            <w:r>
              <w:t>t</w:t>
            </w:r>
            <w:r w:rsidRPr="009079F8">
              <w:t>ime</w:t>
            </w:r>
          </w:p>
        </w:tc>
      </w:tr>
      <w:tr w:rsidR="00C11AAF" w:rsidRPr="009079F8" w:rsidTr="00225FDA">
        <w:trPr>
          <w:gridAfter w:val="1"/>
          <w:wAfter w:w="34" w:type="dxa"/>
        </w:trPr>
        <w:tc>
          <w:tcPr>
            <w:tcW w:w="970" w:type="dxa"/>
            <w:gridSpan w:val="4"/>
          </w:tcPr>
          <w:p w:rsidR="00C11AAF" w:rsidRPr="009079F8" w:rsidRDefault="00C11AAF" w:rsidP="00F23355">
            <w:pPr>
              <w:pStyle w:val="pqiTabHead"/>
              <w:rPr>
                <w:i/>
              </w:rPr>
            </w:pPr>
            <w:r>
              <w:t>9</w:t>
            </w:r>
            <w:r w:rsidRPr="009079F8">
              <w:t>.1</w:t>
            </w:r>
          </w:p>
        </w:tc>
        <w:tc>
          <w:tcPr>
            <w:tcW w:w="4711" w:type="dxa"/>
          </w:tcPr>
          <w:p w:rsidR="00C11AAF" w:rsidRDefault="00C11AAF" w:rsidP="00F23355">
            <w:pPr>
              <w:pStyle w:val="pqiTabHead"/>
            </w:pPr>
            <w:r w:rsidRPr="009079F8">
              <w:t>SAD PRZYWOZU</w:t>
            </w:r>
          </w:p>
          <w:p w:rsidR="00C11AAF" w:rsidRPr="009079F8" w:rsidRDefault="00C11AAF" w:rsidP="00F23355">
            <w:pPr>
              <w:pStyle w:val="pqiTabHead"/>
            </w:pPr>
            <w:r>
              <w:rPr>
                <w:rFonts w:ascii="Courier New" w:hAnsi="Courier New" w:cs="Courier New"/>
                <w:noProof/>
                <w:color w:val="0000FF"/>
              </w:rPr>
              <w:t>ImportSad</w:t>
            </w:r>
          </w:p>
        </w:tc>
        <w:tc>
          <w:tcPr>
            <w:tcW w:w="567" w:type="dxa"/>
          </w:tcPr>
          <w:p w:rsidR="00C11AAF" w:rsidRPr="009079F8" w:rsidRDefault="00C11AAF" w:rsidP="00F23355">
            <w:pPr>
              <w:pStyle w:val="pqiTabHead"/>
            </w:pPr>
            <w:r>
              <w:t>D</w:t>
            </w:r>
          </w:p>
        </w:tc>
        <w:tc>
          <w:tcPr>
            <w:tcW w:w="2124" w:type="dxa"/>
            <w:gridSpan w:val="2"/>
          </w:tcPr>
          <w:p w:rsidR="00C11AAF" w:rsidRDefault="00C11AAF" w:rsidP="00F23355">
            <w:pPr>
              <w:pStyle w:val="pqiTabHead"/>
            </w:pPr>
            <w:r w:rsidRPr="009079F8">
              <w:t>„</w:t>
            </w:r>
            <w:r>
              <w:t>O</w:t>
            </w:r>
            <w:r w:rsidRPr="009079F8">
              <w:t xml:space="preserve">”, jeżeli kod rodzaju miejsca </w:t>
            </w:r>
            <w:r>
              <w:t>rozpoczęcia procedury</w:t>
            </w:r>
            <w:r w:rsidRPr="009079F8">
              <w:t xml:space="preserve"> w polu </w:t>
            </w:r>
            <w:r>
              <w:rPr>
                <w:i/>
              </w:rPr>
              <w:t>9d</w:t>
            </w:r>
            <w:r w:rsidRPr="009079F8">
              <w:t xml:space="preserve"> ma wartość „2”.</w:t>
            </w:r>
          </w:p>
          <w:p w:rsidR="00C11AAF" w:rsidRPr="009079F8" w:rsidRDefault="00C11AAF" w:rsidP="00F23355">
            <w:pPr>
              <w:pStyle w:val="pqiTabHead"/>
            </w:pPr>
            <w:r>
              <w:t>- W pozostałych przypadkach nie stosuje się.</w:t>
            </w:r>
          </w:p>
        </w:tc>
        <w:tc>
          <w:tcPr>
            <w:tcW w:w="4530" w:type="dxa"/>
            <w:gridSpan w:val="2"/>
          </w:tcPr>
          <w:p w:rsidR="00C11AAF" w:rsidRPr="009079F8" w:rsidRDefault="00C11AAF" w:rsidP="00F23355">
            <w:pPr>
              <w:pStyle w:val="pqiTabHead"/>
            </w:pPr>
          </w:p>
        </w:tc>
        <w:tc>
          <w:tcPr>
            <w:tcW w:w="858" w:type="dxa"/>
            <w:gridSpan w:val="2"/>
          </w:tcPr>
          <w:p w:rsidR="00C11AAF" w:rsidRPr="009079F8" w:rsidRDefault="00C11AAF" w:rsidP="00F23355">
            <w:pPr>
              <w:pStyle w:val="pqiTabHead"/>
            </w:pPr>
            <w:r w:rsidRPr="009079F8">
              <w:t>9</w:t>
            </w:r>
            <w:r>
              <w:t>x</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Numer dokumentu SAD przywozu</w:t>
            </w:r>
          </w:p>
          <w:p w:rsidR="00C11AAF" w:rsidRPr="009079F8" w:rsidRDefault="00C11AAF" w:rsidP="00F23355">
            <w:pPr>
              <w:pStyle w:val="pqiTabBody"/>
            </w:pPr>
            <w:r>
              <w:rPr>
                <w:rFonts w:ascii="Courier New" w:hAnsi="Courier New" w:cs="Courier New"/>
                <w:noProof/>
                <w:color w:val="0000FF"/>
              </w:rPr>
              <w:t>ImportSadNumber</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r w:rsidRPr="009079F8">
              <w:t xml:space="preserve">Numer dokumentu SAD podaje wysyłający </w:t>
            </w:r>
            <w:r w:rsidR="0076267F">
              <w:br/>
            </w:r>
            <w:r>
              <w:t>w momencie przesyłania</w:t>
            </w:r>
            <w:r w:rsidRPr="009079F8">
              <w:t xml:space="preserve"> projektu dokumentu e-AD lub właściwe organy państwa członkowskiego wysyłki po zatwierdzeniu projektu dokumentu e-AD.</w:t>
            </w:r>
          </w:p>
        </w:tc>
        <w:tc>
          <w:tcPr>
            <w:tcW w:w="4530" w:type="dxa"/>
            <w:gridSpan w:val="2"/>
          </w:tcPr>
          <w:p w:rsidR="00C11AAF" w:rsidRPr="009079F8" w:rsidRDefault="00C11AAF" w:rsidP="00F23355">
            <w:pPr>
              <w:pStyle w:val="pqiTabBody"/>
            </w:pPr>
            <w:r w:rsidRPr="009079F8">
              <w:t xml:space="preserve">Należy podać numer (numery) jednolitego dokumentu administracyjnego(jednolitych dokumentów administracyjnych) zastosowanego (zastosowanych) </w:t>
            </w:r>
            <w:r>
              <w:t>na podstawie których dokonano</w:t>
            </w:r>
            <w:r w:rsidRPr="009079F8">
              <w:t xml:space="preserve"> dopuszczenia przedmiotowych wyrobów do swobodnego obrotu.</w:t>
            </w:r>
          </w:p>
        </w:tc>
        <w:tc>
          <w:tcPr>
            <w:tcW w:w="858" w:type="dxa"/>
            <w:gridSpan w:val="2"/>
          </w:tcPr>
          <w:p w:rsidR="00C11AAF" w:rsidRPr="009079F8" w:rsidRDefault="00C11AAF" w:rsidP="00F23355">
            <w:pPr>
              <w:pStyle w:val="pqiTabBody"/>
            </w:pPr>
            <w:r>
              <w:t>a</w:t>
            </w:r>
            <w:r w:rsidRPr="009079F8">
              <w:t>n..21</w:t>
            </w:r>
          </w:p>
        </w:tc>
      </w:tr>
      <w:tr w:rsidR="00C11AAF" w:rsidRPr="009079F8" w:rsidTr="00225FDA">
        <w:trPr>
          <w:gridAfter w:val="1"/>
          <w:wAfter w:w="34" w:type="dxa"/>
        </w:trPr>
        <w:tc>
          <w:tcPr>
            <w:tcW w:w="970" w:type="dxa"/>
            <w:gridSpan w:val="4"/>
          </w:tcPr>
          <w:p w:rsidR="00C11AAF" w:rsidRPr="009079F8" w:rsidRDefault="00C11AAF" w:rsidP="00F23355">
            <w:pPr>
              <w:pStyle w:val="pqiTabHead"/>
              <w:rPr>
                <w:i/>
              </w:rPr>
            </w:pPr>
            <w:r w:rsidRPr="009079F8">
              <w:t>1</w:t>
            </w:r>
            <w:r>
              <w:t>0</w:t>
            </w:r>
          </w:p>
        </w:tc>
        <w:tc>
          <w:tcPr>
            <w:tcW w:w="4711" w:type="dxa"/>
          </w:tcPr>
          <w:p w:rsidR="00C11AAF" w:rsidRDefault="00C11AAF" w:rsidP="00F23355">
            <w:pPr>
              <w:pStyle w:val="pqiTabHead"/>
            </w:pPr>
            <w:r w:rsidRPr="009079F8">
              <w:t xml:space="preserve">URZĄD – właściwy </w:t>
            </w:r>
            <w:r>
              <w:t>urząd w </w:t>
            </w:r>
            <w:r w:rsidRPr="009079F8">
              <w:t>miejscu wysyłki</w:t>
            </w:r>
          </w:p>
          <w:p w:rsidR="00C11AAF" w:rsidRDefault="00C11AAF" w:rsidP="00F23355">
            <w:pPr>
              <w:pStyle w:val="pqiTabHead"/>
              <w:rPr>
                <w:rFonts w:ascii="Courier New" w:hAnsi="Courier New" w:cs="Courier New"/>
                <w:noProof/>
                <w:color w:val="0000FF"/>
              </w:rPr>
            </w:pPr>
            <w:r>
              <w:rPr>
                <w:rFonts w:ascii="Courier New" w:hAnsi="Courier New" w:cs="Courier New"/>
                <w:noProof/>
                <w:color w:val="0000FF"/>
              </w:rPr>
              <w:t>CompetentAuthorityDispatch</w:t>
            </w:r>
          </w:p>
          <w:p w:rsidR="00C11AAF" w:rsidRPr="009079F8" w:rsidRDefault="00C11AAF" w:rsidP="00F23355">
            <w:pPr>
              <w:pStyle w:val="pqiTabHead"/>
            </w:pPr>
            <w:r>
              <w:rPr>
                <w:rFonts w:ascii="Courier New" w:hAnsi="Courier New" w:cs="Courier New"/>
                <w:noProof/>
                <w:color w:val="0000FF"/>
              </w:rPr>
              <w:t>Office</w:t>
            </w:r>
          </w:p>
        </w:tc>
        <w:tc>
          <w:tcPr>
            <w:tcW w:w="567" w:type="dxa"/>
          </w:tcPr>
          <w:p w:rsidR="00C11AAF" w:rsidRPr="009079F8" w:rsidRDefault="00C11AAF" w:rsidP="00F23355">
            <w:pPr>
              <w:pStyle w:val="pqiTabHead"/>
            </w:pPr>
            <w:r w:rsidRPr="009079F8">
              <w:t>R</w:t>
            </w:r>
          </w:p>
        </w:tc>
        <w:tc>
          <w:tcPr>
            <w:tcW w:w="2124" w:type="dxa"/>
            <w:gridSpan w:val="2"/>
          </w:tcPr>
          <w:p w:rsidR="00C11AAF" w:rsidRPr="009079F8" w:rsidRDefault="00C11AAF" w:rsidP="00F23355">
            <w:pPr>
              <w:pStyle w:val="pqiTabHead"/>
            </w:pPr>
          </w:p>
        </w:tc>
        <w:tc>
          <w:tcPr>
            <w:tcW w:w="4530" w:type="dxa"/>
            <w:gridSpan w:val="2"/>
          </w:tcPr>
          <w:p w:rsidR="00C11AAF" w:rsidRPr="009079F8" w:rsidRDefault="00C11AAF" w:rsidP="00F23355">
            <w:pPr>
              <w:pStyle w:val="pqiTabHead"/>
            </w:pPr>
          </w:p>
        </w:tc>
        <w:tc>
          <w:tcPr>
            <w:tcW w:w="858" w:type="dxa"/>
            <w:gridSpan w:val="2"/>
          </w:tcPr>
          <w:p w:rsidR="00C11AAF" w:rsidRPr="00D6109C" w:rsidRDefault="00C11AAF" w:rsidP="00F23355">
            <w:pPr>
              <w:pStyle w:val="pqiTabHead"/>
            </w:pP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Numer referencyjny urzędu</w:t>
            </w:r>
          </w:p>
          <w:p w:rsidR="00C11AAF" w:rsidRPr="009079F8" w:rsidRDefault="00C11AAF" w:rsidP="00F23355">
            <w:pPr>
              <w:pStyle w:val="pqiTabBody"/>
            </w:pPr>
            <w:r>
              <w:rPr>
                <w:rFonts w:ascii="Courier New" w:hAnsi="Courier New" w:cs="Courier New"/>
                <w:noProof/>
                <w:color w:val="0000FF"/>
              </w:rPr>
              <w:t>ReferenceNumber</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r w:rsidRPr="009079F8">
              <w:t>Należy podać kod urzędu właściwych organów w państwie członkowskim wysyłki odpowiedzialnego za kontrolę akcyzy w miejscu wysyłki</w:t>
            </w:r>
            <w:r>
              <w:t>.</w:t>
            </w:r>
          </w:p>
        </w:tc>
        <w:tc>
          <w:tcPr>
            <w:tcW w:w="858" w:type="dxa"/>
            <w:gridSpan w:val="2"/>
          </w:tcPr>
          <w:p w:rsidR="00C11AAF" w:rsidRPr="009079F8" w:rsidRDefault="00C11AAF" w:rsidP="00F23355">
            <w:pPr>
              <w:pStyle w:val="pqiTabBody"/>
            </w:pPr>
            <w:r w:rsidRPr="009079F8">
              <w:t>an8</w:t>
            </w:r>
          </w:p>
        </w:tc>
      </w:tr>
      <w:tr w:rsidR="00D06C59" w:rsidRPr="009079F8" w:rsidTr="00225FDA">
        <w:trPr>
          <w:gridAfter w:val="1"/>
          <w:wAfter w:w="34" w:type="dxa"/>
        </w:trPr>
        <w:tc>
          <w:tcPr>
            <w:tcW w:w="970" w:type="dxa"/>
            <w:gridSpan w:val="4"/>
          </w:tcPr>
          <w:p w:rsidR="00D06C59" w:rsidRPr="009079F8" w:rsidRDefault="00D06C59" w:rsidP="00F23355">
            <w:pPr>
              <w:pStyle w:val="pqiTabHead"/>
              <w:rPr>
                <w:i/>
              </w:rPr>
            </w:pPr>
            <w:r w:rsidRPr="009079F8">
              <w:t>1</w:t>
            </w:r>
            <w:r>
              <w:t>1</w:t>
            </w:r>
          </w:p>
        </w:tc>
        <w:tc>
          <w:tcPr>
            <w:tcW w:w="4711" w:type="dxa"/>
          </w:tcPr>
          <w:p w:rsidR="00D06C59" w:rsidRDefault="00D06C59" w:rsidP="00F23355">
            <w:pPr>
              <w:pStyle w:val="pqiTabHead"/>
            </w:pPr>
            <w:r w:rsidRPr="009079F8">
              <w:t>GWARANCJA DOTYCZĄCA PRZEMIESZCZENIA</w:t>
            </w:r>
          </w:p>
          <w:p w:rsidR="00D06C59" w:rsidRPr="009079F8" w:rsidRDefault="00D06C59" w:rsidP="00F23355">
            <w:pPr>
              <w:pStyle w:val="pqiTabHead"/>
            </w:pPr>
            <w:r>
              <w:rPr>
                <w:rFonts w:ascii="Courier New" w:hAnsi="Courier New" w:cs="Courier New"/>
                <w:noProof/>
                <w:color w:val="0000FF"/>
              </w:rPr>
              <w:t>MovementGuarantee</w:t>
            </w:r>
          </w:p>
        </w:tc>
        <w:tc>
          <w:tcPr>
            <w:tcW w:w="567" w:type="dxa"/>
          </w:tcPr>
          <w:p w:rsidR="00D06C59" w:rsidRPr="009079F8" w:rsidRDefault="00D06C59" w:rsidP="00F23355">
            <w:pPr>
              <w:pStyle w:val="pqiTabHead"/>
            </w:pPr>
            <w:r w:rsidRPr="00BF64A9">
              <w:rPr>
                <w:b w:val="0"/>
              </w:rPr>
              <w:t>C</w:t>
            </w:r>
          </w:p>
        </w:tc>
        <w:tc>
          <w:tcPr>
            <w:tcW w:w="2124" w:type="dxa"/>
            <w:gridSpan w:val="2"/>
          </w:tcPr>
          <w:p w:rsidR="00D06C59" w:rsidRDefault="00D06C59" w:rsidP="008451D0">
            <w:pPr>
              <w:pStyle w:val="pqiTabHead"/>
              <w:rPr>
                <w:b w:val="0"/>
              </w:rPr>
            </w:pPr>
            <w:r w:rsidRPr="00BF64A9">
              <w:rPr>
                <w:b w:val="0"/>
              </w:rPr>
              <w:t>„</w:t>
            </w:r>
            <w:r>
              <w:rPr>
                <w:b w:val="0"/>
              </w:rPr>
              <w:t>O</w:t>
            </w:r>
            <w:r w:rsidRPr="00BF64A9">
              <w:rPr>
                <w:b w:val="0"/>
              </w:rPr>
              <w:t xml:space="preserve">”, jeżeli </w:t>
            </w:r>
            <w:r>
              <w:rPr>
                <w:b w:val="0"/>
              </w:rPr>
              <w:t xml:space="preserve">dla każdego wyrobu pole „Zerowa stawka podatku akcyzowego” (17u) </w:t>
            </w:r>
            <w:r w:rsidR="001A10AC">
              <w:rPr>
                <w:b w:val="0"/>
              </w:rPr>
              <w:t xml:space="preserve">występuje i </w:t>
            </w:r>
            <w:r>
              <w:rPr>
                <w:b w:val="0"/>
              </w:rPr>
              <w:t xml:space="preserve">ma wartość 1. </w:t>
            </w:r>
          </w:p>
          <w:p w:rsidR="00D06C59" w:rsidRPr="009079F8" w:rsidRDefault="00D06C59" w:rsidP="00F23355">
            <w:pPr>
              <w:pStyle w:val="pqiTabHead"/>
            </w:pPr>
            <w:r>
              <w:rPr>
                <w:b w:val="0"/>
              </w:rPr>
              <w:t>„R” w przeciwnym wypadku.</w:t>
            </w:r>
          </w:p>
        </w:tc>
        <w:tc>
          <w:tcPr>
            <w:tcW w:w="4530" w:type="dxa"/>
            <w:gridSpan w:val="2"/>
          </w:tcPr>
          <w:p w:rsidR="00D06C59" w:rsidRPr="009079F8" w:rsidRDefault="00D06C59" w:rsidP="00F23355">
            <w:pPr>
              <w:pStyle w:val="pqiTabHead"/>
            </w:pPr>
          </w:p>
        </w:tc>
        <w:tc>
          <w:tcPr>
            <w:tcW w:w="858" w:type="dxa"/>
            <w:gridSpan w:val="2"/>
          </w:tcPr>
          <w:p w:rsidR="00D06C59" w:rsidRPr="009079F8" w:rsidRDefault="00D06C59" w:rsidP="00F23355">
            <w:pPr>
              <w:pStyle w:val="pqiTabHead"/>
            </w:pP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12" w:type="dxa"/>
            <w:gridSpan w:val="3"/>
          </w:tcPr>
          <w:p w:rsidR="00C11AAF" w:rsidRPr="009079F8" w:rsidRDefault="00C11AAF" w:rsidP="00F23355">
            <w:pPr>
              <w:pStyle w:val="pqiTabBody"/>
              <w:rPr>
                <w:i/>
              </w:rPr>
            </w:pPr>
            <w:r w:rsidRPr="009079F8">
              <w:rPr>
                <w:i/>
              </w:rPr>
              <w:t>a</w:t>
            </w:r>
          </w:p>
        </w:tc>
        <w:tc>
          <w:tcPr>
            <w:tcW w:w="4711" w:type="dxa"/>
          </w:tcPr>
          <w:p w:rsidR="00C11AAF" w:rsidRDefault="00C11AAF" w:rsidP="00F23355">
            <w:pPr>
              <w:pStyle w:val="pqiTabBody"/>
            </w:pPr>
            <w:r w:rsidRPr="009079F8">
              <w:t>Kod rodzaju gwaranta</w:t>
            </w:r>
          </w:p>
          <w:p w:rsidR="00C11AAF" w:rsidRPr="009079F8" w:rsidRDefault="00C11AAF" w:rsidP="00F23355">
            <w:pPr>
              <w:pStyle w:val="pqiTabBody"/>
            </w:pPr>
            <w:r>
              <w:rPr>
                <w:rFonts w:ascii="Courier New" w:hAnsi="Courier New" w:cs="Courier New"/>
                <w:noProof/>
                <w:color w:val="0000FF"/>
              </w:rPr>
              <w:t>GuarantorTypeCode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r>
              <w:rPr>
                <w:lang w:eastAsia="en-GB"/>
              </w:rPr>
              <w:t>Wartość z enumeracji „</w:t>
            </w:r>
            <w:r>
              <w:rPr>
                <w:lang w:eastAsia="en-GB"/>
              </w:rPr>
              <w:fldChar w:fldCharType="begin"/>
            </w:r>
            <w:r>
              <w:rPr>
                <w:lang w:eastAsia="en-GB"/>
              </w:rPr>
              <w:instrText xml:space="preserve"> REF _Ref267947321 \h  \* MERGEFORMAT </w:instrText>
            </w:r>
            <w:r>
              <w:rPr>
                <w:lang w:eastAsia="en-GB"/>
              </w:rPr>
            </w:r>
            <w:r>
              <w:rPr>
                <w:lang w:eastAsia="en-GB"/>
              </w:rPr>
              <w:fldChar w:fldCharType="separate"/>
            </w:r>
            <w:r w:rsidR="002B6F91">
              <w:t>Kody rodzaju gwaranta (Guarantor type codes)</w:t>
            </w:r>
            <w:r>
              <w:rPr>
                <w:lang w:eastAsia="en-GB"/>
              </w:rPr>
              <w:fldChar w:fldCharType="end"/>
            </w:r>
            <w:r>
              <w:rPr>
                <w:lang w:eastAsia="en-GB"/>
              </w:rPr>
              <w:t>”.</w:t>
            </w:r>
          </w:p>
        </w:tc>
        <w:tc>
          <w:tcPr>
            <w:tcW w:w="858" w:type="dxa"/>
            <w:gridSpan w:val="2"/>
          </w:tcPr>
          <w:p w:rsidR="00C11AAF" w:rsidRPr="009079F8" w:rsidRDefault="00C11AAF" w:rsidP="00F23355">
            <w:pPr>
              <w:pStyle w:val="pqiTabBody"/>
            </w:pPr>
            <w:r w:rsidRPr="009079F8">
              <w:t>n..4</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b</w:t>
            </w:r>
          </w:p>
        </w:tc>
        <w:tc>
          <w:tcPr>
            <w:tcW w:w="4723" w:type="dxa"/>
            <w:gridSpan w:val="2"/>
          </w:tcPr>
          <w:p w:rsidR="00C11AAF" w:rsidRDefault="00C11AAF" w:rsidP="00F23355">
            <w:pPr>
              <w:pStyle w:val="pqiTabBody"/>
            </w:pPr>
            <w:r>
              <w:t>Numer GRN zabezpieczenia</w:t>
            </w:r>
          </w:p>
          <w:p w:rsidR="00C11AAF" w:rsidRPr="007E17B3" w:rsidRDefault="00C11AAF" w:rsidP="00F23355">
            <w:pPr>
              <w:pStyle w:val="pqiTabBody"/>
              <w:rPr>
                <w:rFonts w:ascii="Courier New" w:hAnsi="Courier New" w:cs="Courier New"/>
                <w:noProof/>
                <w:color w:val="0000FF"/>
              </w:rPr>
            </w:pPr>
            <w:r w:rsidRPr="007E17B3">
              <w:rPr>
                <w:rFonts w:ascii="Courier New" w:hAnsi="Courier New" w:cs="Courier New"/>
                <w:noProof/>
                <w:color w:val="0000FF"/>
              </w:rPr>
              <w:t>GuaranteeReferenceNumber</w:t>
            </w:r>
          </w:p>
        </w:tc>
        <w:tc>
          <w:tcPr>
            <w:tcW w:w="567" w:type="dxa"/>
          </w:tcPr>
          <w:p w:rsidR="00C11AAF" w:rsidRPr="009079F8" w:rsidRDefault="00C11AAF" w:rsidP="00F23355">
            <w:pPr>
              <w:pStyle w:val="pqiTabBody"/>
            </w:pPr>
            <w:r>
              <w:t>R</w:t>
            </w:r>
          </w:p>
        </w:tc>
        <w:tc>
          <w:tcPr>
            <w:tcW w:w="2124" w:type="dxa"/>
            <w:gridSpan w:val="2"/>
          </w:tcPr>
          <w:p w:rsidR="00C11AAF" w:rsidRPr="009079F8" w:rsidRDefault="00C11AAF" w:rsidP="00F23355">
            <w:pPr>
              <w:pStyle w:val="pqiTabBody"/>
            </w:pPr>
          </w:p>
        </w:tc>
        <w:tc>
          <w:tcPr>
            <w:tcW w:w="4530" w:type="dxa"/>
            <w:gridSpan w:val="2"/>
          </w:tcPr>
          <w:p w:rsidR="00C11AAF" w:rsidRDefault="00C11AAF" w:rsidP="00F23355">
            <w:pPr>
              <w:pStyle w:val="pqiTabBody"/>
            </w:pPr>
            <w:r>
              <w:rPr>
                <w:lang w:eastAsia="en-GB"/>
              </w:rPr>
              <w:t xml:space="preserve">Gdy </w:t>
            </w:r>
            <w:r w:rsidRPr="009079F8">
              <w:t xml:space="preserve">kod rodzaju miejsca </w:t>
            </w:r>
            <w:r>
              <w:t>pochodzenia rozpoczęcia przemieszczenia</w:t>
            </w:r>
            <w:r w:rsidRPr="009079F8">
              <w:t xml:space="preserve"> w polu </w:t>
            </w:r>
            <w:r>
              <w:rPr>
                <w:i/>
              </w:rPr>
              <w:t>9d</w:t>
            </w:r>
            <w:r>
              <w:t xml:space="preserve"> ma wartość „1</w:t>
            </w:r>
            <w:r w:rsidRPr="009079F8">
              <w:t>”</w:t>
            </w:r>
            <w:r>
              <w:t xml:space="preserve"> to może być użyte dowolny rodzaj zabezpieczenia, który jest zgodny z kodem przemieszczenia w polu 12c oraz gdy są zgodne  pozostałe parametry.</w:t>
            </w:r>
          </w:p>
          <w:p w:rsidR="00C11AAF" w:rsidRDefault="00C11AAF" w:rsidP="00F23355">
            <w:pPr>
              <w:pStyle w:val="pqiTabBody"/>
            </w:pPr>
            <w:r>
              <w:rPr>
                <w:lang w:eastAsia="en-GB"/>
              </w:rPr>
              <w:t xml:space="preserve">Gdy </w:t>
            </w:r>
            <w:r w:rsidRPr="009079F8">
              <w:t>kod rodzaju miejsca</w:t>
            </w:r>
            <w:r>
              <w:t xml:space="preserve"> pochodzenia</w:t>
            </w:r>
            <w:r w:rsidRPr="009079F8">
              <w:t xml:space="preserve"> </w:t>
            </w:r>
            <w:r>
              <w:t>rozpoczęcia przemieszczenia</w:t>
            </w:r>
            <w:r w:rsidRPr="009079F8">
              <w:t xml:space="preserve"> w polu </w:t>
            </w:r>
            <w:r>
              <w:rPr>
                <w:i/>
              </w:rPr>
              <w:t>9d</w:t>
            </w:r>
            <w:r w:rsidRPr="009079F8">
              <w:t xml:space="preserve"> ma wartość „2”</w:t>
            </w:r>
            <w:r>
              <w:t xml:space="preserve"> to może być użyte:</w:t>
            </w:r>
          </w:p>
          <w:p w:rsidR="00C11AAF" w:rsidRDefault="00C11AAF" w:rsidP="00F23355">
            <w:pPr>
              <w:pStyle w:val="pqiTabBody"/>
            </w:pPr>
            <w:r>
              <w:t xml:space="preserve">- zabezpieczenie ryczałtowe 30% (9 znak numeru GRN ma wartość „Y”), ale wyłącznie przez jego Dysponenta (tj. zarejestrowanego wysyłającego) tzn. gdy TIN Wysyłającego i TIN Dysponenta są jednakowe, albo </w:t>
            </w:r>
          </w:p>
          <w:p w:rsidR="00C11AAF" w:rsidRDefault="00C11AAF" w:rsidP="00F23355">
            <w:pPr>
              <w:pStyle w:val="pqiTabBody"/>
            </w:pPr>
            <w:r>
              <w:t>- zabezpieczenie generalne (9 znak numeru GRN ma wartość „G”), którego Dysponentem może być Wysyłający (tj. zarejestrowany wysyłający) lub przewoźnik/spedytor (w polu 11a powinna być wartość „2”, a 10 znak numeru GRN powinien mieć wartość „T”)</w:t>
            </w:r>
            <w:r w:rsidRPr="009079F8">
              <w:t>.</w:t>
            </w:r>
          </w:p>
        </w:tc>
        <w:tc>
          <w:tcPr>
            <w:tcW w:w="858" w:type="dxa"/>
            <w:gridSpan w:val="2"/>
          </w:tcPr>
          <w:p w:rsidR="00C11AAF" w:rsidRPr="009079F8" w:rsidRDefault="00C11AAF" w:rsidP="00F23355">
            <w:pPr>
              <w:pStyle w:val="pqiTabBody"/>
            </w:pPr>
            <w:r>
              <w:t>an17</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c</w:t>
            </w:r>
          </w:p>
        </w:tc>
        <w:tc>
          <w:tcPr>
            <w:tcW w:w="4723" w:type="dxa"/>
            <w:gridSpan w:val="2"/>
          </w:tcPr>
          <w:p w:rsidR="00C11AAF" w:rsidRDefault="00C11AAF" w:rsidP="00F23355">
            <w:pPr>
              <w:pStyle w:val="pqiTabBody"/>
            </w:pPr>
            <w:r>
              <w:t>Kod dostępu do zabezpieczenia</w:t>
            </w:r>
          </w:p>
          <w:p w:rsidR="00C11AAF" w:rsidRPr="007E17B3" w:rsidRDefault="00C11AAF" w:rsidP="00F23355">
            <w:pPr>
              <w:pStyle w:val="pqiTabBody"/>
              <w:rPr>
                <w:rFonts w:ascii="Courier New" w:hAnsi="Courier New" w:cs="Courier New"/>
                <w:noProof/>
                <w:color w:val="0000FF"/>
              </w:rPr>
            </w:pPr>
            <w:r w:rsidRPr="007E17B3">
              <w:rPr>
                <w:rFonts w:ascii="Courier New" w:hAnsi="Courier New" w:cs="Courier New"/>
                <w:noProof/>
                <w:color w:val="0000FF"/>
              </w:rPr>
              <w:t>GuaranteeReferenceNumber</w:t>
            </w:r>
            <w:r>
              <w:rPr>
                <w:rFonts w:ascii="Courier New" w:hAnsi="Courier New" w:cs="Courier New"/>
                <w:noProof/>
                <w:color w:val="0000FF"/>
              </w:rPr>
              <w:br/>
            </w:r>
            <w:r w:rsidRPr="007E17B3">
              <w:rPr>
                <w:rFonts w:ascii="Courier New" w:hAnsi="Courier New" w:cs="Courier New"/>
                <w:noProof/>
                <w:color w:val="0000FF"/>
              </w:rPr>
              <w:t>AccessCode</w:t>
            </w:r>
          </w:p>
        </w:tc>
        <w:tc>
          <w:tcPr>
            <w:tcW w:w="567" w:type="dxa"/>
          </w:tcPr>
          <w:p w:rsidR="00C11AAF" w:rsidRPr="009079F8" w:rsidRDefault="00C11AAF" w:rsidP="00F23355">
            <w:pPr>
              <w:pStyle w:val="pqiTabBody"/>
            </w:pPr>
            <w:r>
              <w:t>R</w:t>
            </w:r>
          </w:p>
        </w:tc>
        <w:tc>
          <w:tcPr>
            <w:tcW w:w="2124" w:type="dxa"/>
            <w:gridSpan w:val="2"/>
          </w:tcPr>
          <w:p w:rsidR="00C11AAF" w:rsidRPr="009079F8" w:rsidRDefault="00C11AAF" w:rsidP="00F23355">
            <w:pPr>
              <w:pStyle w:val="pqiTabBody"/>
            </w:pPr>
          </w:p>
        </w:tc>
        <w:tc>
          <w:tcPr>
            <w:tcW w:w="4530" w:type="dxa"/>
            <w:gridSpan w:val="2"/>
          </w:tcPr>
          <w:p w:rsidR="00C11AAF" w:rsidRDefault="00C11AAF" w:rsidP="00F23355">
            <w:pPr>
              <w:pStyle w:val="pqiTabBody"/>
              <w:rPr>
                <w:lang w:eastAsia="en-GB"/>
              </w:rPr>
            </w:pPr>
          </w:p>
        </w:tc>
        <w:tc>
          <w:tcPr>
            <w:tcW w:w="858" w:type="dxa"/>
            <w:gridSpan w:val="2"/>
          </w:tcPr>
          <w:p w:rsidR="00C11AAF" w:rsidRPr="009079F8" w:rsidRDefault="00C11AAF" w:rsidP="00F23355">
            <w:pPr>
              <w:pStyle w:val="pqiTabBody"/>
            </w:pPr>
            <w:r>
              <w:t>n4</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Del="00F47D90" w:rsidRDefault="00C11AAF" w:rsidP="00F23355">
            <w:pPr>
              <w:pStyle w:val="pqiTabBody"/>
              <w:rPr>
                <w:i/>
              </w:rPr>
            </w:pPr>
            <w:r>
              <w:rPr>
                <w:i/>
              </w:rPr>
              <w:t>d</w:t>
            </w:r>
          </w:p>
        </w:tc>
        <w:tc>
          <w:tcPr>
            <w:tcW w:w="4723" w:type="dxa"/>
            <w:gridSpan w:val="2"/>
          </w:tcPr>
          <w:p w:rsidR="00C11AAF" w:rsidRDefault="00C11AAF" w:rsidP="00F23355">
            <w:pPr>
              <w:pStyle w:val="pqiTabBody"/>
            </w:pPr>
            <w:r>
              <w:t>TIN podmiotu Wysyłającego</w:t>
            </w:r>
          </w:p>
          <w:p w:rsidR="00C11AAF" w:rsidDel="00F47D90" w:rsidRDefault="00C11AAF" w:rsidP="00F23355">
            <w:pPr>
              <w:pStyle w:val="pqiTabBody"/>
            </w:pPr>
            <w:r>
              <w:rPr>
                <w:rFonts w:ascii="Courier New" w:hAnsi="Courier New" w:cs="Courier New"/>
                <w:noProof/>
                <w:color w:val="0000FF"/>
              </w:rPr>
              <w:t>Consignor</w:t>
            </w:r>
            <w:r w:rsidRPr="00F47D90">
              <w:rPr>
                <w:rFonts w:ascii="Courier New" w:hAnsi="Courier New" w:cs="Courier New"/>
                <w:noProof/>
                <w:color w:val="0000FF"/>
              </w:rPr>
              <w:t>TIN</w:t>
            </w:r>
          </w:p>
        </w:tc>
        <w:tc>
          <w:tcPr>
            <w:tcW w:w="567" w:type="dxa"/>
          </w:tcPr>
          <w:p w:rsidR="00C11AAF" w:rsidRDefault="00C11AAF" w:rsidP="00F23355">
            <w:pPr>
              <w:pStyle w:val="pqiTabBody"/>
            </w:pPr>
            <w:r>
              <w:t>R</w:t>
            </w:r>
          </w:p>
        </w:tc>
        <w:tc>
          <w:tcPr>
            <w:tcW w:w="2124" w:type="dxa"/>
            <w:gridSpan w:val="2"/>
          </w:tcPr>
          <w:p w:rsidR="00C11AAF" w:rsidRPr="009079F8" w:rsidRDefault="00C11AAF" w:rsidP="00F23355">
            <w:pPr>
              <w:pStyle w:val="pqiTabBody"/>
            </w:pPr>
          </w:p>
        </w:tc>
        <w:tc>
          <w:tcPr>
            <w:tcW w:w="4530" w:type="dxa"/>
            <w:gridSpan w:val="2"/>
          </w:tcPr>
          <w:p w:rsidR="00C11AAF" w:rsidRDefault="00C11AAF" w:rsidP="00F23355">
            <w:pPr>
              <w:pStyle w:val="pqiTabBody"/>
              <w:rPr>
                <w:lang w:eastAsia="en-GB"/>
              </w:rPr>
            </w:pPr>
            <w:r>
              <w:rPr>
                <w:lang w:eastAsia="en-GB"/>
              </w:rPr>
              <w:t>Numer NIP Wysyłającego (same cyfry) poprzedzony kodem PL.</w:t>
            </w:r>
          </w:p>
        </w:tc>
        <w:tc>
          <w:tcPr>
            <w:tcW w:w="858" w:type="dxa"/>
            <w:gridSpan w:val="2"/>
          </w:tcPr>
          <w:p w:rsidR="00C11AAF" w:rsidDel="00F47D90" w:rsidRDefault="00C11AAF" w:rsidP="00F23355">
            <w:pPr>
              <w:pStyle w:val="pqiTabBody"/>
            </w:pPr>
            <w:r>
              <w:t>an12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e</w:t>
            </w:r>
          </w:p>
        </w:tc>
        <w:tc>
          <w:tcPr>
            <w:tcW w:w="4723" w:type="dxa"/>
            <w:gridSpan w:val="2"/>
          </w:tcPr>
          <w:p w:rsidR="00C11AAF" w:rsidRDefault="00C11AAF" w:rsidP="00F23355">
            <w:pPr>
              <w:pStyle w:val="pqiTabBody"/>
            </w:pPr>
            <w:r>
              <w:t>TIN dysponenta zabezpieczenia</w:t>
            </w:r>
          </w:p>
          <w:p w:rsidR="00C11AAF" w:rsidRPr="00F47D90" w:rsidRDefault="00C11AAF" w:rsidP="00F23355">
            <w:pPr>
              <w:pStyle w:val="pqiTabBody"/>
              <w:rPr>
                <w:rFonts w:ascii="Courier New" w:hAnsi="Courier New" w:cs="Courier New"/>
                <w:noProof/>
                <w:color w:val="0000FF"/>
              </w:rPr>
            </w:pPr>
            <w:r>
              <w:rPr>
                <w:rFonts w:ascii="Courier New" w:hAnsi="Courier New" w:cs="Courier New"/>
                <w:noProof/>
                <w:color w:val="0000FF"/>
              </w:rPr>
              <w:t>Guarantor</w:t>
            </w:r>
            <w:r w:rsidRPr="00F47D90">
              <w:rPr>
                <w:rFonts w:ascii="Courier New" w:hAnsi="Courier New" w:cs="Courier New"/>
                <w:noProof/>
                <w:color w:val="0000FF"/>
              </w:rPr>
              <w:t>TIN</w:t>
            </w:r>
          </w:p>
        </w:tc>
        <w:tc>
          <w:tcPr>
            <w:tcW w:w="567" w:type="dxa"/>
          </w:tcPr>
          <w:p w:rsidR="00C11AAF" w:rsidRPr="009079F8" w:rsidRDefault="00C11AAF" w:rsidP="00F23355">
            <w:pPr>
              <w:pStyle w:val="pqiTabBody"/>
            </w:pPr>
            <w:r>
              <w:t>R</w:t>
            </w:r>
          </w:p>
        </w:tc>
        <w:tc>
          <w:tcPr>
            <w:tcW w:w="2124" w:type="dxa"/>
            <w:gridSpan w:val="2"/>
          </w:tcPr>
          <w:p w:rsidR="00C11AAF" w:rsidRPr="009079F8" w:rsidRDefault="00C11AAF" w:rsidP="00F23355">
            <w:pPr>
              <w:pStyle w:val="pqiTabBody"/>
            </w:pPr>
          </w:p>
        </w:tc>
        <w:tc>
          <w:tcPr>
            <w:tcW w:w="4530" w:type="dxa"/>
            <w:gridSpan w:val="2"/>
          </w:tcPr>
          <w:p w:rsidR="00C11AAF" w:rsidRDefault="00C11AAF" w:rsidP="00F23355">
            <w:pPr>
              <w:pStyle w:val="pqiTabBody"/>
              <w:rPr>
                <w:lang w:eastAsia="en-GB"/>
              </w:rPr>
            </w:pPr>
            <w:r>
              <w:rPr>
                <w:lang w:eastAsia="en-GB"/>
              </w:rPr>
              <w:t>Numer NIP gwaranta (same cyfry) poprzedzony kodem PL.</w:t>
            </w:r>
          </w:p>
        </w:tc>
        <w:tc>
          <w:tcPr>
            <w:tcW w:w="858" w:type="dxa"/>
            <w:gridSpan w:val="2"/>
          </w:tcPr>
          <w:p w:rsidR="00C11AAF" w:rsidRPr="009079F8" w:rsidRDefault="00C11AAF" w:rsidP="00F23355">
            <w:pPr>
              <w:pStyle w:val="pqiTabBody"/>
            </w:pPr>
            <w:r>
              <w:t>an12</w:t>
            </w:r>
          </w:p>
        </w:tc>
      </w:tr>
      <w:tr w:rsidR="00C11AAF" w:rsidRPr="009079F8" w:rsidTr="00225FDA">
        <w:trPr>
          <w:gridAfter w:val="1"/>
          <w:wAfter w:w="34" w:type="dxa"/>
        </w:trPr>
        <w:tc>
          <w:tcPr>
            <w:tcW w:w="970" w:type="dxa"/>
            <w:gridSpan w:val="4"/>
          </w:tcPr>
          <w:p w:rsidR="00C11AAF" w:rsidRPr="009079F8" w:rsidRDefault="00C11AAF" w:rsidP="00F23355">
            <w:pPr>
              <w:pStyle w:val="pqiTabHead"/>
              <w:rPr>
                <w:i/>
              </w:rPr>
            </w:pPr>
            <w:r w:rsidRPr="009079F8">
              <w:t>1</w:t>
            </w:r>
            <w:r>
              <w:t>1.1</w:t>
            </w:r>
          </w:p>
        </w:tc>
        <w:tc>
          <w:tcPr>
            <w:tcW w:w="4711" w:type="dxa"/>
          </w:tcPr>
          <w:p w:rsidR="00C11AAF" w:rsidRDefault="00C11AAF" w:rsidP="00F23355">
            <w:pPr>
              <w:pStyle w:val="pqiTabHead"/>
            </w:pPr>
            <w:r w:rsidRPr="009079F8">
              <w:t>PODMIOT Gwarant</w:t>
            </w:r>
          </w:p>
          <w:p w:rsidR="00C11AAF" w:rsidRPr="009079F8" w:rsidRDefault="00C11AAF" w:rsidP="00F23355">
            <w:pPr>
              <w:pStyle w:val="pqiTabHead"/>
            </w:pPr>
            <w:r>
              <w:rPr>
                <w:rFonts w:ascii="Courier New" w:hAnsi="Courier New" w:cs="Courier New"/>
                <w:noProof/>
                <w:color w:val="0000FF"/>
              </w:rPr>
              <w:t>GuarantorTrader</w:t>
            </w:r>
          </w:p>
        </w:tc>
        <w:tc>
          <w:tcPr>
            <w:tcW w:w="567" w:type="dxa"/>
          </w:tcPr>
          <w:p w:rsidR="00C11AAF" w:rsidRPr="009079F8" w:rsidRDefault="00C11AAF" w:rsidP="00F23355">
            <w:pPr>
              <w:pStyle w:val="pqiTabHead"/>
            </w:pPr>
            <w:r w:rsidRPr="009079F8">
              <w:t>C</w:t>
            </w:r>
          </w:p>
        </w:tc>
        <w:tc>
          <w:tcPr>
            <w:tcW w:w="2124" w:type="dxa"/>
            <w:gridSpan w:val="2"/>
          </w:tcPr>
          <w:p w:rsidR="00C11AAF" w:rsidRDefault="00C11AAF" w:rsidP="00F23355">
            <w:pPr>
              <w:pStyle w:val="pqiTabHead"/>
            </w:pPr>
            <w:r w:rsidRPr="009079F8">
              <w:t>„R”, jeżeli ma zastosowanie jeden z następujących kodów rodzaju gwaranta</w:t>
            </w:r>
            <w:r>
              <w:t xml:space="preserve"> z pola 11a</w:t>
            </w:r>
            <w:r w:rsidRPr="009079F8">
              <w:t>: 2, 3, 12, 13, 23, 24, 34, 123, 124, 134, 234 lub 1234.</w:t>
            </w:r>
          </w:p>
          <w:p w:rsidR="00C11AAF" w:rsidRPr="00FE24B5" w:rsidRDefault="00C11AAF" w:rsidP="00F23355">
            <w:pPr>
              <w:pStyle w:val="pqiTabHead"/>
            </w:pPr>
            <w:r>
              <w:t>W pozostałych przypadkach nie stosuje się.</w:t>
            </w:r>
          </w:p>
        </w:tc>
        <w:tc>
          <w:tcPr>
            <w:tcW w:w="4530" w:type="dxa"/>
            <w:gridSpan w:val="2"/>
          </w:tcPr>
          <w:p w:rsidR="00C11AAF" w:rsidRDefault="00C11AAF" w:rsidP="00F23355">
            <w:pPr>
              <w:pStyle w:val="pqiTabHead"/>
            </w:pPr>
            <w:r w:rsidRPr="009079F8">
              <w:t xml:space="preserve">Należy </w:t>
            </w:r>
            <w:r>
              <w:t>podać dane</w:t>
            </w:r>
            <w:r w:rsidRPr="009079F8">
              <w:t xml:space="preserve"> przewoźnika lub</w:t>
            </w:r>
            <w:r>
              <w:t>/i</w:t>
            </w:r>
            <w:r w:rsidRPr="009079F8">
              <w:t xml:space="preserve"> właściciela wyrobów, jeżeli wnoszą oni gwarancję.</w:t>
            </w:r>
          </w:p>
          <w:p w:rsidR="00C11AAF" w:rsidRDefault="00C11AAF" w:rsidP="00F23355">
            <w:pPr>
              <w:pStyle w:val="pqiTabHead"/>
            </w:pPr>
            <w:r>
              <w:t>Zależnie od wartości pola 11a ilość elementów 11.1 ma wynosić:</w:t>
            </w:r>
          </w:p>
          <w:p w:rsidR="00C11AAF" w:rsidRDefault="00C11AAF" w:rsidP="00F23355">
            <w:pPr>
              <w:pStyle w:val="pqiTabHead"/>
            </w:pPr>
            <w:r>
              <w:t>- 0, gdy wybrano kod rodzaju gwaranta 1, 4, 14</w:t>
            </w:r>
          </w:p>
          <w:p w:rsidR="00C11AAF" w:rsidRPr="001536A8" w:rsidRDefault="00C11AAF" w:rsidP="00F23355">
            <w:pPr>
              <w:pStyle w:val="pqiTabHead"/>
            </w:pPr>
            <w:r>
              <w:t xml:space="preserve">- 1, gdy wybrano kod rodzaju gwaranta </w:t>
            </w:r>
            <w:r w:rsidRPr="001536A8">
              <w:t>2, 3, 12, 13, 24, 34, 124, 134</w:t>
            </w:r>
          </w:p>
          <w:p w:rsidR="00C11AAF" w:rsidRPr="001536A8" w:rsidRDefault="00C11AAF" w:rsidP="00F23355">
            <w:pPr>
              <w:pStyle w:val="pqiTabHead"/>
            </w:pPr>
            <w:r>
              <w:t>- 2, gdy wybrano kod rodzaju gwaranta 23, 123, 234,</w:t>
            </w:r>
            <w:r w:rsidRPr="001536A8">
              <w:t>1234</w:t>
            </w:r>
          </w:p>
        </w:tc>
        <w:tc>
          <w:tcPr>
            <w:tcW w:w="858" w:type="dxa"/>
            <w:gridSpan w:val="2"/>
          </w:tcPr>
          <w:p w:rsidR="00C11AAF" w:rsidRPr="009079F8" w:rsidRDefault="00C11AAF" w:rsidP="00F23355">
            <w:pPr>
              <w:pStyle w:val="pqiTabHead"/>
            </w:pPr>
            <w:r w:rsidRPr="009079F8">
              <w:t>2X</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t>D</w:t>
            </w:r>
          </w:p>
        </w:tc>
        <w:tc>
          <w:tcPr>
            <w:tcW w:w="2124" w:type="dxa"/>
            <w:gridSpan w:val="2"/>
          </w:tcPr>
          <w:p w:rsidR="00C11AAF" w:rsidRDefault="00C11AAF" w:rsidP="00F23355">
            <w:pPr>
              <w:pStyle w:val="pqiTabBody"/>
            </w:pPr>
            <w:r w:rsidRPr="009079F8">
              <w:t xml:space="preserve">„R”, jeżeli stosuje się </w:t>
            </w:r>
            <w:r>
              <w:t xml:space="preserve">co najmniej jedno </w:t>
            </w:r>
            <w:r w:rsidR="0076267F">
              <w:br/>
            </w:r>
            <w:r>
              <w:t>z</w:t>
            </w:r>
            <w:r w:rsidRPr="009079F8">
              <w:t xml:space="preserve"> p</w:t>
            </w:r>
            <w:r>
              <w:t>ó</w:t>
            </w:r>
            <w:r w:rsidRPr="009079F8">
              <w:t>l tekstow</w:t>
            </w:r>
            <w:r>
              <w:t xml:space="preserve">ych: 11.1c, 11.1d, 11.1e, </w:t>
            </w:r>
            <w:smartTag w:uri="urn:schemas-microsoft-com:office:smarttags" w:element="metricconverter">
              <w:smartTagPr>
                <w:attr w:name="ProductID" w:val="11.1f"/>
              </w:smartTagPr>
              <w:r>
                <w:t>11.1f</w:t>
              </w:r>
            </w:smartTag>
            <w:r>
              <w:t xml:space="preserve"> lub 11.1g</w:t>
            </w:r>
            <w:r w:rsidRPr="009079F8">
              <w:t>.</w:t>
            </w:r>
          </w:p>
          <w:p w:rsidR="00C11AAF" w:rsidRPr="009079F8" w:rsidRDefault="00C11AAF" w:rsidP="00F23355">
            <w:pPr>
              <w:pStyle w:val="pqiTabBody"/>
            </w:pPr>
            <w:r>
              <w:t>W pozostałych przypadkach nie stosuje się.</w:t>
            </w:r>
          </w:p>
        </w:tc>
        <w:tc>
          <w:tcPr>
            <w:tcW w:w="4530"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58" w:type="dxa"/>
            <w:gridSpan w:val="2"/>
          </w:tcPr>
          <w:p w:rsidR="00C11AAF" w:rsidRPr="009079F8" w:rsidRDefault="00C11AAF" w:rsidP="00F23355">
            <w:pPr>
              <w:pStyle w:val="pqiTabBody"/>
            </w:pPr>
            <w:r w:rsidRPr="009079F8">
              <w:t>a2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Pr="009079F8" w:rsidRDefault="00C11AAF" w:rsidP="00F23355">
            <w:pPr>
              <w:pStyle w:val="pqiTabBody"/>
            </w:pPr>
            <w:r w:rsidRPr="009079F8">
              <w:t xml:space="preserve">Numer </w:t>
            </w:r>
            <w:r>
              <w:t>akcyzowy</w:t>
            </w:r>
            <w:r w:rsidRPr="009079F8">
              <w:t xml:space="preserve"> podmiotu </w:t>
            </w:r>
            <w:r>
              <w:br/>
            </w:r>
            <w:r>
              <w:rPr>
                <w:rFonts w:ascii="Courier New" w:hAnsi="Courier New" w:cs="Courier New"/>
                <w:noProof/>
                <w:color w:val="0000FF"/>
              </w:rPr>
              <w:t>TraderExciseNumber</w:t>
            </w:r>
          </w:p>
        </w:tc>
        <w:tc>
          <w:tcPr>
            <w:tcW w:w="567" w:type="dxa"/>
          </w:tcPr>
          <w:p w:rsidR="00C11AAF" w:rsidRPr="009079F8" w:rsidRDefault="00C11AAF" w:rsidP="00F23355">
            <w:pPr>
              <w:pStyle w:val="pqiTabBody"/>
            </w:pPr>
            <w:r w:rsidRPr="009079F8">
              <w:t>O</w:t>
            </w:r>
          </w:p>
        </w:tc>
        <w:tc>
          <w:tcPr>
            <w:tcW w:w="2124" w:type="dxa"/>
            <w:gridSpan w:val="2"/>
            <w:shd w:val="clear" w:color="auto" w:fill="auto"/>
          </w:tcPr>
          <w:p w:rsidR="00C11AAF" w:rsidRPr="009079F8" w:rsidRDefault="00C11AAF" w:rsidP="00F23355">
            <w:pPr>
              <w:pStyle w:val="pqiTabBody"/>
            </w:pPr>
          </w:p>
        </w:tc>
        <w:tc>
          <w:tcPr>
            <w:tcW w:w="4530" w:type="dxa"/>
            <w:gridSpan w:val="2"/>
          </w:tcPr>
          <w:p w:rsidR="00C11AAF" w:rsidRPr="009079F8" w:rsidRDefault="00C11AAF" w:rsidP="00C11AAF">
            <w:pPr>
              <w:pStyle w:val="pqiTabBody"/>
            </w:pPr>
            <w:r w:rsidRPr="009079F8">
              <w:t xml:space="preserve">Należy podać ważny numer </w:t>
            </w:r>
            <w:r>
              <w:t>akcyzowy</w:t>
            </w:r>
            <w:r w:rsidRPr="009079F8">
              <w:t xml:space="preserve"> lub numer identyfikacyjny VAT przewoźnika lub właściciela wyrobów akcyzowych.</w:t>
            </w:r>
          </w:p>
        </w:tc>
        <w:tc>
          <w:tcPr>
            <w:tcW w:w="858" w:type="dxa"/>
            <w:gridSpan w:val="2"/>
          </w:tcPr>
          <w:p w:rsidR="00C11AAF" w:rsidRPr="009079F8" w:rsidRDefault="00C11AAF" w:rsidP="00F23355">
            <w:pPr>
              <w:pStyle w:val="pqiTabBody"/>
            </w:pPr>
            <w:r w:rsidRPr="009079F8">
              <w:t>an13</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b</w:t>
            </w:r>
          </w:p>
        </w:tc>
        <w:tc>
          <w:tcPr>
            <w:tcW w:w="4723" w:type="dxa"/>
            <w:gridSpan w:val="2"/>
          </w:tcPr>
          <w:p w:rsidR="00C11AAF" w:rsidRDefault="00C11AAF" w:rsidP="00F23355">
            <w:pPr>
              <w:pStyle w:val="pqiTabBody"/>
            </w:pPr>
            <w:r w:rsidRPr="009079F8">
              <w:t>Numer VAT</w:t>
            </w:r>
          </w:p>
          <w:p w:rsidR="00C11AAF" w:rsidRPr="009079F8" w:rsidRDefault="00C11AAF" w:rsidP="00F23355">
            <w:pPr>
              <w:pStyle w:val="pqiTabBody"/>
            </w:pPr>
            <w:r>
              <w:rPr>
                <w:rFonts w:ascii="Courier New" w:hAnsi="Courier New" w:cs="Courier New"/>
                <w:noProof/>
                <w:color w:val="0000FF"/>
              </w:rPr>
              <w:t>VatNumber</w:t>
            </w:r>
          </w:p>
        </w:tc>
        <w:tc>
          <w:tcPr>
            <w:tcW w:w="567" w:type="dxa"/>
          </w:tcPr>
          <w:p w:rsidR="00C11AAF" w:rsidRPr="009079F8" w:rsidRDefault="00C11AAF" w:rsidP="00F23355">
            <w:pPr>
              <w:pStyle w:val="pqiTabBody"/>
            </w:pPr>
            <w:r>
              <w:t>R</w:t>
            </w:r>
          </w:p>
        </w:tc>
        <w:tc>
          <w:tcPr>
            <w:tcW w:w="2124" w:type="dxa"/>
            <w:gridSpan w:val="2"/>
            <w:shd w:val="clear" w:color="auto" w:fill="auto"/>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w:t>
            </w:r>
            <w:r>
              <w:t>14</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c</w:t>
            </w:r>
          </w:p>
        </w:tc>
        <w:tc>
          <w:tcPr>
            <w:tcW w:w="4723" w:type="dxa"/>
            <w:gridSpan w:val="2"/>
          </w:tcPr>
          <w:p w:rsidR="00C11AAF" w:rsidRDefault="00C11AAF" w:rsidP="00F23355">
            <w:pPr>
              <w:pStyle w:val="pqiTabBody"/>
            </w:pPr>
            <w:r w:rsidRPr="009079F8">
              <w:t>Nazwa podmiotu gospodarczego</w:t>
            </w:r>
          </w:p>
          <w:p w:rsidR="00C11AAF" w:rsidRPr="009079F8" w:rsidRDefault="00C11AAF" w:rsidP="00F23355">
            <w:pPr>
              <w:pStyle w:val="pqiTabBody"/>
            </w:pPr>
            <w:r>
              <w:rPr>
                <w:rFonts w:ascii="Courier New" w:hAnsi="Courier New" w:cs="Courier New"/>
                <w:noProof/>
                <w:color w:val="0000FF"/>
              </w:rPr>
              <w:t>TraderName</w:t>
            </w:r>
          </w:p>
        </w:tc>
        <w:tc>
          <w:tcPr>
            <w:tcW w:w="567" w:type="dxa"/>
          </w:tcPr>
          <w:p w:rsidR="00C11AAF" w:rsidRPr="009079F8" w:rsidRDefault="00C11AAF" w:rsidP="00F23355">
            <w:pPr>
              <w:pStyle w:val="pqiTabBody"/>
            </w:pPr>
            <w:r w:rsidRPr="009079F8">
              <w:t>C</w:t>
            </w:r>
          </w:p>
        </w:tc>
        <w:tc>
          <w:tcPr>
            <w:tcW w:w="2124" w:type="dxa"/>
            <w:gridSpan w:val="2"/>
            <w:vMerge w:val="restart"/>
          </w:tcPr>
          <w:p w:rsidR="00C11AAF" w:rsidRPr="009079F8" w:rsidRDefault="00C11AAF" w:rsidP="00F23355">
            <w:pPr>
              <w:pStyle w:val="pqiTabBody"/>
            </w:pPr>
            <w:r w:rsidRPr="009079F8">
              <w:t>W przypadku 1</w:t>
            </w:r>
            <w:r>
              <w:t>1.1</w:t>
            </w:r>
            <w:r w:rsidRPr="009079F8">
              <w:rPr>
                <w:i/>
              </w:rPr>
              <w:t>c</w:t>
            </w:r>
            <w:r w:rsidRPr="009079F8">
              <w:t xml:space="preserve">, </w:t>
            </w:r>
            <w:r w:rsidRPr="009079F8">
              <w:rPr>
                <w:i/>
              </w:rPr>
              <w:t>d</w:t>
            </w:r>
            <w:r w:rsidRPr="009079F8">
              <w:t xml:space="preserve">, </w:t>
            </w:r>
            <w:r w:rsidRPr="009079F8">
              <w:rPr>
                <w:i/>
              </w:rPr>
              <w:t>f</w:t>
            </w:r>
            <w:r w:rsidRPr="009079F8">
              <w:t xml:space="preserve"> i </w:t>
            </w:r>
            <w:r w:rsidRPr="009079F8">
              <w:rPr>
                <w:i/>
              </w:rPr>
              <w:t>g</w:t>
            </w:r>
            <w:r w:rsidRPr="009079F8">
              <w:t xml:space="preserve">: „O”, jeżeli jest podany numer </w:t>
            </w:r>
            <w:r>
              <w:t>akcyzowy</w:t>
            </w:r>
            <w:r w:rsidRPr="009079F8">
              <w:t xml:space="preserve"> podmiotu, w przeciwnym razie „R”.</w:t>
            </w: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an..182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d</w:t>
            </w:r>
          </w:p>
        </w:tc>
        <w:tc>
          <w:tcPr>
            <w:tcW w:w="4723" w:type="dxa"/>
            <w:gridSpan w:val="2"/>
          </w:tcPr>
          <w:p w:rsidR="00C11AAF" w:rsidRDefault="00C11AAF" w:rsidP="00F23355">
            <w:pPr>
              <w:pStyle w:val="pqiTabBody"/>
            </w:pPr>
            <w:r w:rsidRPr="009079F8">
              <w:t>Ulica</w:t>
            </w:r>
          </w:p>
          <w:p w:rsidR="00C11AAF" w:rsidRPr="009079F8" w:rsidRDefault="00C11AAF" w:rsidP="00F23355">
            <w:pPr>
              <w:pStyle w:val="pqiTabBody"/>
            </w:pPr>
            <w:r>
              <w:rPr>
                <w:rFonts w:ascii="Courier New" w:hAnsi="Courier New" w:cs="Courier New"/>
                <w:noProof/>
                <w:color w:val="0000FF"/>
              </w:rPr>
              <w:t>StreetName</w:t>
            </w:r>
          </w:p>
        </w:tc>
        <w:tc>
          <w:tcPr>
            <w:tcW w:w="567" w:type="dxa"/>
          </w:tcPr>
          <w:p w:rsidR="00C11AAF" w:rsidRPr="009079F8" w:rsidRDefault="00C11AAF" w:rsidP="00F23355">
            <w:pPr>
              <w:pStyle w:val="pqiTabBody"/>
            </w:pPr>
            <w:r w:rsidRPr="009079F8">
              <w:t>C</w:t>
            </w:r>
          </w:p>
        </w:tc>
        <w:tc>
          <w:tcPr>
            <w:tcW w:w="2124" w:type="dxa"/>
            <w:gridSpan w:val="2"/>
            <w:vMerge/>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an..65</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e</w:t>
            </w:r>
          </w:p>
        </w:tc>
        <w:tc>
          <w:tcPr>
            <w:tcW w:w="4723" w:type="dxa"/>
            <w:gridSpan w:val="2"/>
          </w:tcPr>
          <w:p w:rsidR="00C11AAF" w:rsidRDefault="00C11AAF" w:rsidP="00F23355">
            <w:pPr>
              <w:pStyle w:val="pqiTabBody"/>
            </w:pPr>
            <w:r w:rsidRPr="009079F8">
              <w:t>Numer domu</w:t>
            </w:r>
          </w:p>
          <w:p w:rsidR="00C11AAF" w:rsidRPr="009079F8" w:rsidRDefault="00C11AAF" w:rsidP="00F23355">
            <w:pPr>
              <w:pStyle w:val="pqiTabBody"/>
            </w:pPr>
            <w:r>
              <w:rPr>
                <w:rFonts w:ascii="Courier New" w:hAnsi="Courier New" w:cs="Courier New"/>
                <w:noProof/>
                <w:color w:val="0000FF"/>
              </w:rPr>
              <w:t>StreetNumber</w:t>
            </w:r>
          </w:p>
        </w:tc>
        <w:tc>
          <w:tcPr>
            <w:tcW w:w="567" w:type="dxa"/>
          </w:tcPr>
          <w:p w:rsidR="00C11AAF" w:rsidRPr="009079F8" w:rsidRDefault="00C11AAF" w:rsidP="00F23355">
            <w:pPr>
              <w:pStyle w:val="pqiTabBody"/>
            </w:pPr>
            <w:r w:rsidRPr="009079F8">
              <w:t>O</w:t>
            </w:r>
          </w:p>
        </w:tc>
        <w:tc>
          <w:tcPr>
            <w:tcW w:w="2124" w:type="dxa"/>
            <w:gridSpan w:val="2"/>
            <w:vMerge/>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an..11</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f</w:t>
            </w:r>
          </w:p>
        </w:tc>
        <w:tc>
          <w:tcPr>
            <w:tcW w:w="4723" w:type="dxa"/>
            <w:gridSpan w:val="2"/>
          </w:tcPr>
          <w:p w:rsidR="00C11AAF" w:rsidRDefault="00C11AAF" w:rsidP="00F23355">
            <w:pPr>
              <w:pStyle w:val="pqiTabBody"/>
            </w:pPr>
            <w:r w:rsidRPr="009079F8">
              <w:t>Kod pocztowy</w:t>
            </w:r>
          </w:p>
          <w:p w:rsidR="00C11AAF" w:rsidRPr="009079F8" w:rsidRDefault="00C11AAF" w:rsidP="00F23355">
            <w:pPr>
              <w:pStyle w:val="pqiTabBody"/>
            </w:pPr>
            <w:r>
              <w:rPr>
                <w:rFonts w:ascii="Courier New" w:hAnsi="Courier New" w:cs="Courier New"/>
                <w:noProof/>
                <w:color w:val="0000FF"/>
              </w:rPr>
              <w:t>Postcode</w:t>
            </w:r>
          </w:p>
        </w:tc>
        <w:tc>
          <w:tcPr>
            <w:tcW w:w="567" w:type="dxa"/>
          </w:tcPr>
          <w:p w:rsidR="00C11AAF" w:rsidRPr="009079F8" w:rsidRDefault="00C11AAF" w:rsidP="00F23355">
            <w:pPr>
              <w:pStyle w:val="pqiTabBody"/>
            </w:pPr>
            <w:r w:rsidRPr="009079F8">
              <w:t>C</w:t>
            </w:r>
          </w:p>
        </w:tc>
        <w:tc>
          <w:tcPr>
            <w:tcW w:w="2124" w:type="dxa"/>
            <w:gridSpan w:val="2"/>
            <w:vMerge/>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an..10</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g</w:t>
            </w:r>
          </w:p>
        </w:tc>
        <w:tc>
          <w:tcPr>
            <w:tcW w:w="4723" w:type="dxa"/>
            <w:gridSpan w:val="2"/>
          </w:tcPr>
          <w:p w:rsidR="00C11AAF" w:rsidRDefault="00C11AAF" w:rsidP="00F23355">
            <w:pPr>
              <w:pStyle w:val="pqiTabBody"/>
            </w:pPr>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567" w:type="dxa"/>
          </w:tcPr>
          <w:p w:rsidR="00C11AAF" w:rsidRPr="009079F8" w:rsidRDefault="00C11AAF" w:rsidP="00F23355">
            <w:pPr>
              <w:pStyle w:val="pqiTabBody"/>
            </w:pPr>
            <w:r w:rsidRPr="009079F8">
              <w:t>C</w:t>
            </w:r>
          </w:p>
        </w:tc>
        <w:tc>
          <w:tcPr>
            <w:tcW w:w="2124" w:type="dxa"/>
            <w:gridSpan w:val="2"/>
            <w:vMerge/>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an..50</w:t>
            </w:r>
          </w:p>
        </w:tc>
      </w:tr>
      <w:tr w:rsidR="00C11AAF" w:rsidRPr="009079F8" w:rsidTr="00225FDA">
        <w:trPr>
          <w:gridAfter w:val="1"/>
          <w:wAfter w:w="34" w:type="dxa"/>
        </w:trPr>
        <w:tc>
          <w:tcPr>
            <w:tcW w:w="970" w:type="dxa"/>
            <w:gridSpan w:val="4"/>
          </w:tcPr>
          <w:p w:rsidR="00C11AAF" w:rsidRPr="009079F8" w:rsidRDefault="00C11AAF" w:rsidP="00F23355">
            <w:pPr>
              <w:pStyle w:val="pqiTabHead"/>
            </w:pPr>
            <w:r w:rsidRPr="009079F8">
              <w:t>1</w:t>
            </w:r>
            <w:r>
              <w:t>2</w:t>
            </w:r>
          </w:p>
        </w:tc>
        <w:tc>
          <w:tcPr>
            <w:tcW w:w="4711" w:type="dxa"/>
          </w:tcPr>
          <w:p w:rsidR="00C11AAF" w:rsidRPr="002D2E54" w:rsidRDefault="00C11AAF" w:rsidP="00F23355">
            <w:pPr>
              <w:pStyle w:val="pqiTabHead"/>
              <w:rPr>
                <w:lang w:val="en-US"/>
              </w:rPr>
            </w:pPr>
            <w:r w:rsidRPr="002D2E54">
              <w:rPr>
                <w:lang w:val="en-US"/>
              </w:rPr>
              <w:t>Cecha dokumentu e-AD</w:t>
            </w:r>
          </w:p>
          <w:p w:rsidR="00C11AAF" w:rsidRPr="002D2E54" w:rsidRDefault="00C11AAF" w:rsidP="00F23355">
            <w:pPr>
              <w:pStyle w:val="pqiTabHead"/>
              <w:rPr>
                <w:lang w:val="en-US"/>
              </w:rPr>
            </w:pPr>
            <w:r>
              <w:rPr>
                <w:rFonts w:ascii="Courier New" w:hAnsi="Courier New" w:cs="Courier New"/>
                <w:noProof/>
                <w:color w:val="0000FF"/>
                <w:lang w:val="en-US"/>
              </w:rPr>
              <w:t>Attributes</w:t>
            </w:r>
          </w:p>
        </w:tc>
        <w:tc>
          <w:tcPr>
            <w:tcW w:w="567" w:type="dxa"/>
          </w:tcPr>
          <w:p w:rsidR="00C11AAF" w:rsidRPr="009079F8" w:rsidRDefault="00C11AAF" w:rsidP="00F23355">
            <w:pPr>
              <w:pStyle w:val="pqiTabHead"/>
            </w:pPr>
            <w:r w:rsidRPr="009079F8">
              <w:t>R</w:t>
            </w:r>
          </w:p>
        </w:tc>
        <w:tc>
          <w:tcPr>
            <w:tcW w:w="2124" w:type="dxa"/>
            <w:gridSpan w:val="2"/>
          </w:tcPr>
          <w:p w:rsidR="00C11AAF" w:rsidRPr="009079F8" w:rsidRDefault="00C11AAF" w:rsidP="00F23355">
            <w:pPr>
              <w:pStyle w:val="pqiTabHead"/>
            </w:pPr>
          </w:p>
        </w:tc>
        <w:tc>
          <w:tcPr>
            <w:tcW w:w="4530" w:type="dxa"/>
            <w:gridSpan w:val="2"/>
          </w:tcPr>
          <w:p w:rsidR="00C11AAF" w:rsidRPr="009079F8" w:rsidRDefault="00C11AAF" w:rsidP="00F23355">
            <w:pPr>
              <w:pStyle w:val="pqiTabHead"/>
            </w:pPr>
          </w:p>
        </w:tc>
        <w:tc>
          <w:tcPr>
            <w:tcW w:w="858" w:type="dxa"/>
            <w:gridSpan w:val="2"/>
          </w:tcPr>
          <w:p w:rsidR="00C11AAF" w:rsidRPr="009079F8" w:rsidRDefault="00C11AAF" w:rsidP="00F23355">
            <w:pPr>
              <w:pStyle w:val="pqiTabHead"/>
            </w:pPr>
            <w:r>
              <w:t>1x</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 xml:space="preserve">Kod rodzaju </w:t>
            </w:r>
            <w:r>
              <w:t>komunikatu</w:t>
            </w:r>
          </w:p>
          <w:p w:rsidR="00C11AAF" w:rsidRPr="002D2E54" w:rsidRDefault="00C11AAF" w:rsidP="00F23355">
            <w:pPr>
              <w:pStyle w:val="pqiTabBody"/>
              <w:rPr>
                <w:rFonts w:ascii="Courier New" w:hAnsi="Courier New" w:cs="Courier New"/>
                <w:noProof/>
                <w:color w:val="0000FF"/>
              </w:rPr>
            </w:pPr>
            <w:r w:rsidRPr="002D2E54">
              <w:rPr>
                <w:rFonts w:ascii="Courier New" w:hAnsi="Courier New" w:cs="Courier New"/>
                <w:noProof/>
                <w:color w:val="0000FF"/>
              </w:rPr>
              <w:t>SubmissionMessageType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Default="00C11AAF" w:rsidP="00F23355">
            <w:pPr>
              <w:pStyle w:val="pqiTabBody"/>
            </w:pPr>
            <w:r>
              <w:t xml:space="preserve">Możliwe wartości są następujące: </w:t>
            </w:r>
          </w:p>
          <w:p w:rsidR="00C11AAF" w:rsidRDefault="00C11AAF" w:rsidP="00F23355">
            <w:pPr>
              <w:pStyle w:val="pqiTabBody"/>
            </w:pPr>
            <w:r>
              <w:t xml:space="preserve">1 = Standardowe zgłoszenie (stosowane we wszystkich przypadkach poza przypadkami, </w:t>
            </w:r>
            <w:r w:rsidR="0076267F">
              <w:br/>
            </w:r>
            <w:r>
              <w:t xml:space="preserve">w których zgłoszenie dotyczy wywozu z odprawą uproszczoną w miejscu) </w:t>
            </w:r>
          </w:p>
          <w:p w:rsidR="00C11AAF" w:rsidRDefault="00C11AAF" w:rsidP="00F23355">
            <w:pPr>
              <w:pStyle w:val="pqiTabBody"/>
            </w:pPr>
            <w:r>
              <w:t>2 = Zgłoszenie w przypadku wywozu z odprawą uproszczoną w miejscu (zastosowanie art. 283 rozporządzenia Komisji (EWG) nr 2454/93 (</w:t>
            </w:r>
            <w:r>
              <w:rPr>
                <w:rStyle w:val="Odwoanieprzypisudolnego"/>
              </w:rPr>
              <w:footnoteReference w:id="12"/>
            </w:r>
            <w:r>
              <w:t xml:space="preserve">)) </w:t>
            </w:r>
          </w:p>
          <w:p w:rsidR="00C11AAF" w:rsidRPr="009079F8" w:rsidRDefault="00C11AAF" w:rsidP="00F23355">
            <w:pPr>
              <w:pStyle w:val="pqiTabBody"/>
            </w:pPr>
            <w:r>
              <w:t xml:space="preserve">Rodzaj komunikatu nie może występować </w:t>
            </w:r>
            <w:r w:rsidR="0076267F">
              <w:br/>
            </w:r>
            <w:r>
              <w:t>w dokumencie e-AD, do którego został przypisany ARC, ani w dokumencie w formie papierowej, o którym mowa w art. 8 ust.1 niniejszego rozporządzenia.</w:t>
            </w:r>
          </w:p>
        </w:tc>
        <w:tc>
          <w:tcPr>
            <w:tcW w:w="858" w:type="dxa"/>
            <w:gridSpan w:val="2"/>
          </w:tcPr>
          <w:p w:rsidR="00C11AAF" w:rsidRPr="009079F8" w:rsidRDefault="00C11AAF" w:rsidP="00F23355">
            <w:pPr>
              <w:pStyle w:val="pqiTabBody"/>
            </w:pPr>
            <w:r w:rsidRPr="009079F8">
              <w:t>n1</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b</w:t>
            </w:r>
          </w:p>
        </w:tc>
        <w:tc>
          <w:tcPr>
            <w:tcW w:w="4723" w:type="dxa"/>
            <w:gridSpan w:val="2"/>
          </w:tcPr>
          <w:p w:rsidR="00C11AAF" w:rsidRDefault="00C11AAF" w:rsidP="00F23355">
            <w:pPr>
              <w:pStyle w:val="pqiTabBody"/>
            </w:pPr>
            <w:r>
              <w:t>Znacznik zgłoszenia w trybie odroczonym</w:t>
            </w:r>
          </w:p>
          <w:p w:rsidR="00C11AAF" w:rsidRPr="002D2E54" w:rsidRDefault="00C11AAF" w:rsidP="00F23355">
            <w:pPr>
              <w:pStyle w:val="pqiTabBody"/>
              <w:rPr>
                <w:rFonts w:ascii="Courier New" w:hAnsi="Courier New" w:cs="Courier New"/>
                <w:noProof/>
                <w:color w:val="0000FF"/>
              </w:rPr>
            </w:pPr>
            <w:r w:rsidRPr="002D2E54">
              <w:rPr>
                <w:rFonts w:ascii="Courier New" w:hAnsi="Courier New" w:cs="Courier New"/>
                <w:noProof/>
                <w:color w:val="0000FF"/>
              </w:rPr>
              <w:t>DeferredSubmissionFlag</w:t>
            </w:r>
          </w:p>
        </w:tc>
        <w:tc>
          <w:tcPr>
            <w:tcW w:w="567" w:type="dxa"/>
          </w:tcPr>
          <w:p w:rsidR="00C11AAF" w:rsidRPr="009079F8" w:rsidRDefault="00C11AAF" w:rsidP="00F23355">
            <w:pPr>
              <w:pStyle w:val="pqiTabBody"/>
            </w:pPr>
            <w:r>
              <w:t>D</w:t>
            </w:r>
          </w:p>
        </w:tc>
        <w:tc>
          <w:tcPr>
            <w:tcW w:w="2124" w:type="dxa"/>
            <w:gridSpan w:val="2"/>
          </w:tcPr>
          <w:p w:rsidR="00C11AAF" w:rsidRPr="009079F8" w:rsidRDefault="00C11AAF" w:rsidP="00F23355">
            <w:pPr>
              <w:pStyle w:val="pqiTabBody"/>
            </w:pPr>
            <w:r w:rsidRPr="009079F8">
              <w:rPr>
                <w:lang w:eastAsia="en-GB"/>
              </w:rPr>
              <w:t xml:space="preserve">„R” w przypadku zgłoszenia dokumentu e-AD dotyczącego przemieszczenia, które rozpoczęło się </w:t>
            </w:r>
            <w:r w:rsidRPr="009079F8">
              <w:t>na podstawie dokumentu w formie papierowej, o którym mowa w art. 8 ust. 1.</w:t>
            </w:r>
          </w:p>
        </w:tc>
        <w:tc>
          <w:tcPr>
            <w:tcW w:w="4530" w:type="dxa"/>
            <w:gridSpan w:val="2"/>
          </w:tcPr>
          <w:p w:rsidR="00C11AAF" w:rsidRPr="009079F8" w:rsidRDefault="00C11AAF" w:rsidP="00F23355">
            <w:r w:rsidRPr="009079F8">
              <w:t>Możliwe wartości:</w:t>
            </w:r>
          </w:p>
          <w:p w:rsidR="00C11AAF" w:rsidRPr="009079F8" w:rsidRDefault="00C11AAF" w:rsidP="00F23355">
            <w:r w:rsidRPr="009079F8">
              <w:t>0 = fałszywe</w:t>
            </w:r>
          </w:p>
          <w:p w:rsidR="00C11AAF" w:rsidRPr="009079F8" w:rsidRDefault="00C11AAF" w:rsidP="00F23355">
            <w:r w:rsidRPr="009079F8">
              <w:t>1 = prawdziwe.</w:t>
            </w:r>
          </w:p>
          <w:p w:rsidR="00C11AAF" w:rsidRPr="009079F8" w:rsidRDefault="00C11AAF" w:rsidP="00F23355">
            <w:r w:rsidRPr="009079F8">
              <w:t>Wartość „</w:t>
            </w:r>
            <w:r>
              <w:t>0</w:t>
            </w:r>
            <w:r w:rsidRPr="009079F8">
              <w:t>” jest wartością domyślną.</w:t>
            </w:r>
          </w:p>
        </w:tc>
        <w:tc>
          <w:tcPr>
            <w:tcW w:w="858" w:type="dxa"/>
            <w:gridSpan w:val="2"/>
          </w:tcPr>
          <w:p w:rsidR="00C11AAF" w:rsidRDefault="00C11AAF" w:rsidP="00F23355">
            <w:pPr>
              <w:pStyle w:val="pqiTabBody"/>
            </w:pPr>
            <w:r>
              <w:t>n1</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c</w:t>
            </w:r>
          </w:p>
        </w:tc>
        <w:tc>
          <w:tcPr>
            <w:tcW w:w="4723" w:type="dxa"/>
            <w:gridSpan w:val="2"/>
          </w:tcPr>
          <w:p w:rsidR="00C11AAF" w:rsidRDefault="00C11AAF" w:rsidP="00F23355">
            <w:pPr>
              <w:pStyle w:val="pqiTabBody"/>
            </w:pPr>
            <w:r>
              <w:t>Kod przemieszczenia</w:t>
            </w:r>
          </w:p>
          <w:p w:rsidR="00C11AAF" w:rsidRPr="002D2E54" w:rsidRDefault="00C11AAF" w:rsidP="00F23355">
            <w:pPr>
              <w:pStyle w:val="pqiTabBody"/>
              <w:rPr>
                <w:rFonts w:ascii="Courier New" w:hAnsi="Courier New" w:cs="Courier New"/>
                <w:noProof/>
                <w:color w:val="0000FF"/>
              </w:rPr>
            </w:pPr>
            <w:r>
              <w:rPr>
                <w:rFonts w:ascii="Courier New" w:hAnsi="Courier New" w:cs="Courier New"/>
                <w:noProof/>
                <w:color w:val="0000FF"/>
              </w:rPr>
              <w:t>MovementCode</w:t>
            </w:r>
          </w:p>
        </w:tc>
        <w:tc>
          <w:tcPr>
            <w:tcW w:w="567" w:type="dxa"/>
          </w:tcPr>
          <w:p w:rsidR="00C11AAF" w:rsidRPr="009079F8" w:rsidRDefault="00C11AAF" w:rsidP="00F23355">
            <w:pPr>
              <w:pStyle w:val="pqiTabBody"/>
            </w:pPr>
            <w:r>
              <w:t>R</w:t>
            </w:r>
          </w:p>
        </w:tc>
        <w:tc>
          <w:tcPr>
            <w:tcW w:w="2124" w:type="dxa"/>
            <w:gridSpan w:val="2"/>
          </w:tcPr>
          <w:p w:rsidR="00C11AAF" w:rsidRPr="009079F8" w:rsidRDefault="00C11AAF" w:rsidP="00F23355">
            <w:pPr>
              <w:pStyle w:val="pqiTabBody"/>
            </w:pPr>
          </w:p>
        </w:tc>
        <w:tc>
          <w:tcPr>
            <w:tcW w:w="4530" w:type="dxa"/>
            <w:gridSpan w:val="2"/>
          </w:tcPr>
          <w:p w:rsidR="00C11AAF" w:rsidRDefault="00C11AAF" w:rsidP="00F23355">
            <w:pPr>
              <w:pStyle w:val="pqiTabBody"/>
            </w:pPr>
            <w:r>
              <w:t xml:space="preserve">Możliwe wartości są następujące: </w:t>
            </w:r>
          </w:p>
          <w:p w:rsidR="00C11AAF" w:rsidRDefault="00C11AAF" w:rsidP="00F23355">
            <w:pPr>
              <w:pStyle w:val="pqiTabBody"/>
              <w:rPr>
                <w:rFonts w:eastAsia="Calibri"/>
              </w:rPr>
            </w:pPr>
            <w:r>
              <w:t>A = przemieszczenie</w:t>
            </w:r>
            <w:r w:rsidRPr="00374064">
              <w:t xml:space="preserve"> </w:t>
            </w:r>
            <w:r>
              <w:rPr>
                <w:iCs/>
              </w:rPr>
              <w:t xml:space="preserve">alkoholu etylowego </w:t>
            </w:r>
            <w:r w:rsidRPr="008E47B7">
              <w:rPr>
                <w:rFonts w:eastAsia="Calibri"/>
              </w:rPr>
              <w:t>objętego pozycją CN 2207</w:t>
            </w:r>
            <w:r>
              <w:rPr>
                <w:rFonts w:eastAsia="Calibri"/>
              </w:rPr>
              <w:t>, który jest:</w:t>
            </w:r>
          </w:p>
          <w:p w:rsidR="00C11AAF" w:rsidRDefault="00C11AAF" w:rsidP="00C11AAF">
            <w:pPr>
              <w:pStyle w:val="pqiTabBody"/>
              <w:numPr>
                <w:ilvl w:val="0"/>
                <w:numId w:val="59"/>
              </w:numPr>
              <w:rPr>
                <w:rFonts w:eastAsia="Calibri"/>
              </w:rPr>
            </w:pPr>
            <w:r w:rsidRPr="00624C42">
              <w:rPr>
                <w:rFonts w:eastAsia="Calibri"/>
              </w:rPr>
              <w:t>wypro</w:t>
            </w:r>
            <w:r>
              <w:rPr>
                <w:rFonts w:eastAsia="Calibri"/>
              </w:rPr>
              <w:t>dukowany w gorzelni rolniczej z </w:t>
            </w:r>
            <w:r w:rsidRPr="00624C42">
              <w:rPr>
                <w:rFonts w:eastAsia="Calibri"/>
              </w:rPr>
              <w:t xml:space="preserve">surowców rolniczych jako nieoczyszczony alkohol etylowy oraz wyprowadzany ze składu podatkowego producenta i przemieszczany do składu podatkowego na terytorium </w:t>
            </w:r>
            <w:r>
              <w:t xml:space="preserve">Polski </w:t>
            </w:r>
            <w:r w:rsidRPr="00624C42">
              <w:rPr>
                <w:rFonts w:eastAsia="Calibri"/>
              </w:rPr>
              <w:t>w celu dalszego przetworzenia przez jego odbiorcę</w:t>
            </w:r>
            <w:r>
              <w:rPr>
                <w:rFonts w:eastAsia="Calibri"/>
              </w:rPr>
              <w:t xml:space="preserve"> lub</w:t>
            </w:r>
            <w:r w:rsidRPr="00624C42">
              <w:rPr>
                <w:rFonts w:eastAsia="Calibri"/>
              </w:rPr>
              <w:t>,</w:t>
            </w:r>
          </w:p>
          <w:p w:rsidR="00C11AAF" w:rsidRDefault="00C11AAF" w:rsidP="00C11AAF">
            <w:pPr>
              <w:pStyle w:val="pqiTabBody"/>
              <w:numPr>
                <w:ilvl w:val="0"/>
                <w:numId w:val="59"/>
              </w:numPr>
              <w:rPr>
                <w:rFonts w:eastAsia="Calibri"/>
              </w:rPr>
            </w:pPr>
            <w:r w:rsidRPr="00624C42">
              <w:rPr>
                <w:rFonts w:eastAsia="Calibri"/>
              </w:rPr>
              <w:t>alkoholem etylowym odwodnionym sk</w:t>
            </w:r>
            <w:r>
              <w:rPr>
                <w:rFonts w:eastAsia="Calibri"/>
              </w:rPr>
              <w:t>ażonym benzyną wyprodukowanym z </w:t>
            </w:r>
            <w:r w:rsidRPr="00624C42">
              <w:rPr>
                <w:rFonts w:eastAsia="Calibri"/>
              </w:rPr>
              <w:t>surowców rolniczych oraz jest wyprowadzany ze składu podatkowego przez podmiot, który dokonał jego odwodnienia, i przemieszczany do innego składu podatkowego na te</w:t>
            </w:r>
            <w:r>
              <w:rPr>
                <w:rFonts w:eastAsia="Calibri"/>
              </w:rPr>
              <w:t xml:space="preserve">rytorium </w:t>
            </w:r>
            <w:r>
              <w:t xml:space="preserve">Polski </w:t>
            </w:r>
            <w:r>
              <w:rPr>
                <w:rFonts w:eastAsia="Calibri"/>
              </w:rPr>
              <w:t>w </w:t>
            </w:r>
            <w:r w:rsidRPr="00624C42">
              <w:rPr>
                <w:rFonts w:eastAsia="Calibri"/>
              </w:rPr>
              <w:t>celu dalszego przetworzenia przez jego odbiorcę, jako biopaliwo lub paliwo ciekłe</w:t>
            </w:r>
            <w:r>
              <w:rPr>
                <w:rFonts w:eastAsia="Calibri"/>
              </w:rPr>
              <w:t>.</w:t>
            </w:r>
          </w:p>
          <w:p w:rsidR="00C11AAF" w:rsidRDefault="00C11AAF" w:rsidP="00F23355">
            <w:pPr>
              <w:pStyle w:val="pqiTabBody"/>
            </w:pPr>
            <w:r>
              <w:t xml:space="preserve">R = </w:t>
            </w:r>
            <w:r w:rsidRPr="00374064">
              <w:t>przemieszczani</w:t>
            </w:r>
            <w:r>
              <w:t>e</w:t>
            </w:r>
            <w:r w:rsidRPr="00374064">
              <w:t xml:space="preserve"> rurociągiem ropopochodnych wyrobów akcyzowych pomiędzy składami podatkowymi</w:t>
            </w:r>
            <w:r>
              <w:t>.</w:t>
            </w:r>
          </w:p>
          <w:p w:rsidR="00C11AAF" w:rsidRDefault="00C11AAF" w:rsidP="00F23355">
            <w:pPr>
              <w:pStyle w:val="pqiTabBody"/>
            </w:pPr>
            <w:r>
              <w:t>K = przemieszczenie na terytorium Polski inne niż A i R.</w:t>
            </w:r>
          </w:p>
          <w:p w:rsidR="00C11AAF" w:rsidRDefault="00C11AAF" w:rsidP="00F23355">
            <w:pPr>
              <w:pStyle w:val="pqiTabBody"/>
            </w:pPr>
            <w:r>
              <w:t>U = przemieszczenie na terytorium UE inne niż R.</w:t>
            </w:r>
          </w:p>
          <w:p w:rsidR="00C11AAF" w:rsidRDefault="00C11AAF" w:rsidP="00F23355">
            <w:pPr>
              <w:pStyle w:val="pqiTabBody"/>
            </w:pPr>
            <w:r w:rsidRPr="00136D76">
              <w:t xml:space="preserve">Wartość „A” może być wybrana gdy przemieszczeniu </w:t>
            </w:r>
            <w:r>
              <w:t>pod</w:t>
            </w:r>
            <w:r w:rsidRPr="00136D76">
              <w:t>legają wyłącznie wyroby posiadające w polu 17b wartość</w:t>
            </w:r>
            <w:r>
              <w:t>:</w:t>
            </w:r>
          </w:p>
          <w:p w:rsidR="00C11AAF" w:rsidRDefault="00C11AAF" w:rsidP="00F23355">
            <w:pPr>
              <w:pStyle w:val="pqiTabBody"/>
            </w:pPr>
            <w:r>
              <w:t xml:space="preserve">- </w:t>
            </w:r>
            <w:r w:rsidRPr="00136D76">
              <w:t xml:space="preserve">„S300” </w:t>
            </w:r>
            <w:r>
              <w:t>(</w:t>
            </w:r>
            <w:r w:rsidRPr="00136D76">
              <w:t>oraz w polu 17c wartość</w:t>
            </w:r>
            <w:r>
              <w:t xml:space="preserve">, której pierwsze 4 cyfry mieszczą się w zakresie </w:t>
            </w:r>
            <w:r w:rsidRPr="00136D76">
              <w:t>„2207</w:t>
            </w:r>
            <w:r>
              <w:t>-</w:t>
            </w:r>
            <w:r w:rsidRPr="00136D76">
              <w:t>220</w:t>
            </w:r>
            <w:r>
              <w:t>8</w:t>
            </w:r>
            <w:r w:rsidRPr="00136D76">
              <w:t>”</w:t>
            </w:r>
            <w:r>
              <w:t>),</w:t>
            </w:r>
          </w:p>
          <w:p w:rsidR="00C11AAF" w:rsidRDefault="00C11AAF" w:rsidP="00F23355">
            <w:pPr>
              <w:pStyle w:val="pqiTabBody"/>
            </w:pPr>
            <w:r>
              <w:t xml:space="preserve">- </w:t>
            </w:r>
            <w:r w:rsidRPr="00136D76">
              <w:t xml:space="preserve">„S400” lub </w:t>
            </w:r>
          </w:p>
          <w:p w:rsidR="00C11AAF" w:rsidRDefault="00C11AAF" w:rsidP="00F23355">
            <w:pPr>
              <w:pStyle w:val="pqiTabBody"/>
            </w:pPr>
            <w:r>
              <w:t xml:space="preserve">- </w:t>
            </w:r>
            <w:r w:rsidRPr="00136D76">
              <w:t>„S500”</w:t>
            </w:r>
          </w:p>
          <w:p w:rsidR="00C11AAF" w:rsidRPr="00136D76" w:rsidRDefault="00C11AAF" w:rsidP="00F23355">
            <w:pPr>
              <w:pStyle w:val="pqiTabBody"/>
            </w:pPr>
            <w:r>
              <w:t>oraz gdy</w:t>
            </w:r>
            <w:r w:rsidRPr="00136D76">
              <w:t xml:space="preserve"> wysyłający i odbierający znajdują się na terytorium kraju, kod rodzaju </w:t>
            </w:r>
            <w:r w:rsidRPr="009079F8">
              <w:t>miejsca przeznaczenia</w:t>
            </w:r>
            <w:r>
              <w:t xml:space="preserve"> (pole 1a) </w:t>
            </w:r>
            <w:r w:rsidRPr="00136D76">
              <w:t xml:space="preserve">jest równy „1” </w:t>
            </w:r>
            <w:r>
              <w:t>i k</w:t>
            </w:r>
            <w:r w:rsidRPr="009079F8">
              <w:t xml:space="preserve">od rodzaju miejsca </w:t>
            </w:r>
            <w:r>
              <w:t>pochodzenia rozpoczęcia przemieszczenia (pole 9d) jest równy „1”</w:t>
            </w:r>
            <w:r w:rsidRPr="00136D76">
              <w:t>.</w:t>
            </w:r>
          </w:p>
          <w:p w:rsidR="00C11AAF" w:rsidRPr="00136D76" w:rsidRDefault="00C11AAF" w:rsidP="00F23355">
            <w:pPr>
              <w:pStyle w:val="pqiTabBody"/>
            </w:pPr>
            <w:r w:rsidRPr="00136D76">
              <w:t xml:space="preserve">Wartość „R” może być wybrana gdy przemieszczeniu </w:t>
            </w:r>
            <w:r>
              <w:t>pod</w:t>
            </w:r>
            <w:r w:rsidRPr="00136D76">
              <w:t>legają wyroby posiadające w polu 17b wartość „E300”, „E410”, „E420”, „E430”,</w:t>
            </w:r>
            <w:r>
              <w:t xml:space="preserve"> „E440”, „E450”, „E460”, „E470”, „E480”, „E490”, „E500”</w:t>
            </w:r>
            <w:r w:rsidRPr="00136D76">
              <w:t>, „E600”, „E700”, „E920”, „N10</w:t>
            </w:r>
            <w:r>
              <w:t>0”, „N200”, „N300”, „O100”</w:t>
            </w:r>
            <w:r w:rsidRPr="00136D76">
              <w:t xml:space="preserve"> oraz kod rodzaju </w:t>
            </w:r>
            <w:r>
              <w:t>miejsca przeznaczenia (pole 1a)</w:t>
            </w:r>
            <w:r w:rsidRPr="00136D76">
              <w:t xml:space="preserve"> jest równy „1” </w:t>
            </w:r>
            <w:r w:rsidR="0076267F">
              <w:br/>
            </w:r>
            <w:r>
              <w:t>i k</w:t>
            </w:r>
            <w:r w:rsidRPr="009079F8">
              <w:t xml:space="preserve">od rodzaju miejsca </w:t>
            </w:r>
            <w:r>
              <w:t>pochodzenia rozpoczęcia przemieszczenia (pole 9d) jest równy „1”</w:t>
            </w:r>
            <w:r w:rsidRPr="00136D76">
              <w:t>.</w:t>
            </w:r>
            <w:r>
              <w:t xml:space="preserve"> Jeżeli 9 znak GRN ma wartość „Z” to podmiot</w:t>
            </w:r>
            <w:r w:rsidRPr="00136D76">
              <w:t xml:space="preserve"> wysyłający i odbierający </w:t>
            </w:r>
            <w:r>
              <w:t xml:space="preserve">mszą być tym samym podmiotem (posiadają ten sam numer akcyzowy), a składy podatkowe muszą </w:t>
            </w:r>
            <w:r w:rsidRPr="00136D76">
              <w:t>znajd</w:t>
            </w:r>
            <w:r>
              <w:t>ować</w:t>
            </w:r>
            <w:r w:rsidRPr="00136D76">
              <w:t xml:space="preserve"> się na terytorium </w:t>
            </w:r>
            <w:r>
              <w:t>Polski.</w:t>
            </w:r>
          </w:p>
          <w:p w:rsidR="00C11AAF" w:rsidRDefault="00C11AAF" w:rsidP="00F23355">
            <w:pPr>
              <w:pStyle w:val="pqiTabBody"/>
            </w:pPr>
            <w:r w:rsidRPr="00136D76">
              <w:t xml:space="preserve">Wartość „K” może być wybrana gdy wysyłający i odbierający znajdują się na terytorium kraju oraz kod rodzaju </w:t>
            </w:r>
            <w:r>
              <w:t xml:space="preserve">miejsca przeznaczenia (pole 1a) </w:t>
            </w:r>
            <w:r w:rsidRPr="00136D76">
              <w:t>jest równy „1”, „2”, „3”, „5”</w:t>
            </w:r>
            <w:r>
              <w:t xml:space="preserve"> lub</w:t>
            </w:r>
            <w:r w:rsidRPr="00136D76">
              <w:t xml:space="preserve"> „6”</w:t>
            </w:r>
            <w:r>
              <w:t xml:space="preserve"> (dla kodu „6” odbierającym jest urząd celny nadzorujący faktyczny wywóz znajdujący się na terytorium kraju)</w:t>
            </w:r>
            <w:r w:rsidRPr="00136D76">
              <w:t>.</w:t>
            </w:r>
          </w:p>
          <w:p w:rsidR="00C11AAF" w:rsidRPr="00624C42" w:rsidRDefault="00C11AAF" w:rsidP="00F23355">
            <w:pPr>
              <w:pStyle w:val="pqiTabBody"/>
              <w:rPr>
                <w:rFonts w:eastAsia="Calibri"/>
              </w:rPr>
            </w:pPr>
            <w:r w:rsidRPr="00136D76">
              <w:t xml:space="preserve">Wartość „U” może być </w:t>
            </w:r>
            <w:r>
              <w:t>wybrana gdy odbierający znajduje</w:t>
            </w:r>
            <w:r w:rsidRPr="00136D76">
              <w:t xml:space="preserve"> się na terytorium UE</w:t>
            </w:r>
            <w:r>
              <w:t xml:space="preserve"> dla dowolnego kodu rodzaju przemieszczenia lub </w:t>
            </w:r>
            <w:r>
              <w:rPr>
                <w:lang w:eastAsia="en-GB"/>
              </w:rPr>
              <w:t>w polu 1a jest wartość „8</w:t>
            </w:r>
            <w:r>
              <w:t xml:space="preserve"> –</w:t>
            </w:r>
            <w:r w:rsidRPr="00F963E2">
              <w:t xml:space="preserve"> Nieznane miejsce przeznaczenia</w:t>
            </w:r>
            <w:r>
              <w:rPr>
                <w:lang w:eastAsia="en-GB"/>
              </w:rPr>
              <w:t>”</w:t>
            </w:r>
            <w:r w:rsidRPr="00136D76">
              <w:t>.</w:t>
            </w:r>
          </w:p>
        </w:tc>
        <w:tc>
          <w:tcPr>
            <w:tcW w:w="858" w:type="dxa"/>
            <w:gridSpan w:val="2"/>
          </w:tcPr>
          <w:p w:rsidR="00C11AAF" w:rsidRPr="009079F8" w:rsidRDefault="00C11AAF" w:rsidP="00F23355">
            <w:pPr>
              <w:pStyle w:val="pqiTabBody"/>
            </w:pPr>
            <w:r>
              <w:t>a1</w:t>
            </w:r>
          </w:p>
        </w:tc>
      </w:tr>
      <w:tr w:rsidR="00C11AAF" w:rsidRPr="009079F8" w:rsidTr="00225FDA">
        <w:trPr>
          <w:gridAfter w:val="1"/>
          <w:wAfter w:w="34" w:type="dxa"/>
        </w:trPr>
        <w:tc>
          <w:tcPr>
            <w:tcW w:w="970" w:type="dxa"/>
            <w:gridSpan w:val="4"/>
          </w:tcPr>
          <w:p w:rsidR="00C11AAF" w:rsidRPr="009079F8" w:rsidRDefault="00C11AAF" w:rsidP="00F23355">
            <w:pPr>
              <w:pStyle w:val="pqiTabHead"/>
              <w:rPr>
                <w:i/>
              </w:rPr>
            </w:pPr>
            <w:r w:rsidRPr="009079F8">
              <w:t>13</w:t>
            </w:r>
          </w:p>
        </w:tc>
        <w:tc>
          <w:tcPr>
            <w:tcW w:w="4711" w:type="dxa"/>
          </w:tcPr>
          <w:p w:rsidR="00C11AAF" w:rsidRDefault="00C11AAF" w:rsidP="00F23355">
            <w:pPr>
              <w:pStyle w:val="pqiTabHead"/>
            </w:pPr>
            <w:r>
              <w:t>TRANSPORT</w:t>
            </w:r>
          </w:p>
          <w:p w:rsidR="00C11AAF" w:rsidRPr="009079F8" w:rsidRDefault="00C11AAF" w:rsidP="00F23355">
            <w:pPr>
              <w:pStyle w:val="pqiTabHead"/>
            </w:pPr>
            <w:r>
              <w:rPr>
                <w:rFonts w:ascii="Courier New" w:hAnsi="Courier New" w:cs="Courier New"/>
                <w:noProof/>
                <w:color w:val="0000FF"/>
              </w:rPr>
              <w:t>TransportMode</w:t>
            </w:r>
          </w:p>
        </w:tc>
        <w:tc>
          <w:tcPr>
            <w:tcW w:w="567" w:type="dxa"/>
          </w:tcPr>
          <w:p w:rsidR="00C11AAF" w:rsidRPr="009079F8" w:rsidRDefault="00C11AAF" w:rsidP="00F23355">
            <w:pPr>
              <w:pStyle w:val="pqiTabHead"/>
            </w:pPr>
            <w:r w:rsidRPr="009079F8">
              <w:t>R</w:t>
            </w:r>
          </w:p>
        </w:tc>
        <w:tc>
          <w:tcPr>
            <w:tcW w:w="2124" w:type="dxa"/>
            <w:gridSpan w:val="2"/>
          </w:tcPr>
          <w:p w:rsidR="00C11AAF" w:rsidRPr="009079F8" w:rsidRDefault="00C11AAF" w:rsidP="00F23355">
            <w:pPr>
              <w:pStyle w:val="pqiTabHead"/>
            </w:pPr>
          </w:p>
        </w:tc>
        <w:tc>
          <w:tcPr>
            <w:tcW w:w="4530" w:type="dxa"/>
            <w:gridSpan w:val="2"/>
          </w:tcPr>
          <w:p w:rsidR="00C11AAF" w:rsidRPr="009079F8" w:rsidRDefault="00C11AAF" w:rsidP="00F23355">
            <w:pPr>
              <w:pStyle w:val="pqiTabHead"/>
            </w:pPr>
          </w:p>
        </w:tc>
        <w:tc>
          <w:tcPr>
            <w:tcW w:w="858" w:type="dxa"/>
            <w:gridSpan w:val="2"/>
          </w:tcPr>
          <w:p w:rsidR="00C11AAF" w:rsidRPr="009079F8" w:rsidRDefault="00C11AAF" w:rsidP="00F23355">
            <w:pPr>
              <w:pStyle w:val="pqiTabHead"/>
            </w:pP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Kod rodzaju transportu</w:t>
            </w:r>
          </w:p>
          <w:p w:rsidR="00C11AAF" w:rsidRPr="009079F8" w:rsidRDefault="00C11AAF" w:rsidP="00F23355">
            <w:pPr>
              <w:pStyle w:val="pqiTabBody"/>
            </w:pPr>
            <w:r>
              <w:rPr>
                <w:rFonts w:ascii="Courier New" w:hAnsi="Courier New" w:cs="Courier New"/>
                <w:noProof/>
                <w:color w:val="0000FF"/>
              </w:rPr>
              <w:t>TransportModeCode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Default="00C11AAF" w:rsidP="00F23355">
            <w:pPr>
              <w:pStyle w:val="pqiTabBody"/>
            </w:pPr>
            <w:r>
              <w:t>Wartość ze słownika „Ko</w:t>
            </w:r>
            <w:r w:rsidRPr="0042743A">
              <w:t>dy rodzaju transportu (Transport modes)</w:t>
            </w:r>
            <w:r>
              <w:t>”.</w:t>
            </w:r>
          </w:p>
          <w:p w:rsidR="00C11AAF" w:rsidRDefault="00C11AAF" w:rsidP="00F23355">
            <w:pPr>
              <w:pStyle w:val="pqiTabBody"/>
              <w:rPr>
                <w:lang w:eastAsia="en-GB"/>
              </w:rPr>
            </w:pPr>
            <w:r>
              <w:rPr>
                <w:lang w:eastAsia="en-GB"/>
              </w:rPr>
              <w:t>W przypadku gdy w polu 1a jest wartość „8</w:t>
            </w:r>
            <w:r>
              <w:t xml:space="preserve"> –</w:t>
            </w:r>
            <w:r w:rsidRPr="00F963E2">
              <w:t xml:space="preserve"> Nieznane miejsce przeznaczenia</w:t>
            </w:r>
            <w:r>
              <w:rPr>
                <w:lang w:eastAsia="en-GB"/>
              </w:rPr>
              <w:t xml:space="preserve">” musi przyjmować wartość „1 – </w:t>
            </w:r>
            <w:r>
              <w:t>Transport morski</w:t>
            </w:r>
            <w:r>
              <w:rPr>
                <w:lang w:eastAsia="en-GB"/>
              </w:rPr>
              <w:t>”.</w:t>
            </w:r>
          </w:p>
          <w:p w:rsidR="00C11AAF" w:rsidRPr="0042743A" w:rsidRDefault="00C11AAF" w:rsidP="00F23355">
            <w:pPr>
              <w:pStyle w:val="pqiTabBody"/>
              <w:rPr>
                <w:lang w:eastAsia="en-GB"/>
              </w:rPr>
            </w:pPr>
            <w:r>
              <w:rPr>
                <w:lang w:eastAsia="en-GB"/>
              </w:rPr>
              <w:t>W przypadku gdy w polu 12c jest wartość „R” musi przyjmować wartość „</w:t>
            </w:r>
            <w:r w:rsidRPr="005D6CBA">
              <w:rPr>
                <w:lang w:eastAsia="en-GB"/>
              </w:rPr>
              <w:t xml:space="preserve">7 </w:t>
            </w:r>
            <w:r>
              <w:rPr>
                <w:lang w:eastAsia="en-GB"/>
              </w:rPr>
              <w:t>–</w:t>
            </w:r>
            <w:r w:rsidRPr="005D6CBA">
              <w:rPr>
                <w:lang w:eastAsia="en-GB"/>
              </w:rPr>
              <w:t xml:space="preserve"> Stałe instalacje przesyłowe (ropociągi, gazociągi)</w:t>
            </w:r>
            <w:r>
              <w:rPr>
                <w:lang w:eastAsia="en-GB"/>
              </w:rPr>
              <w:t>”.</w:t>
            </w:r>
          </w:p>
        </w:tc>
        <w:tc>
          <w:tcPr>
            <w:tcW w:w="858" w:type="dxa"/>
            <w:gridSpan w:val="2"/>
          </w:tcPr>
          <w:p w:rsidR="00C11AAF" w:rsidRPr="009079F8" w:rsidRDefault="00C11AAF" w:rsidP="00F23355">
            <w:pPr>
              <w:pStyle w:val="pqiTabBody"/>
            </w:pPr>
            <w:r w:rsidRPr="009079F8">
              <w:t>n..2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b</w:t>
            </w:r>
          </w:p>
        </w:tc>
        <w:tc>
          <w:tcPr>
            <w:tcW w:w="4723" w:type="dxa"/>
            <w:gridSpan w:val="2"/>
          </w:tcPr>
          <w:p w:rsidR="00C11AAF" w:rsidRDefault="00C11AAF" w:rsidP="00F23355">
            <w:pPr>
              <w:pStyle w:val="pqiTabBody"/>
            </w:pPr>
            <w:r w:rsidRPr="009079F8">
              <w:t>Dodatkowe informacje</w:t>
            </w:r>
          </w:p>
          <w:p w:rsidR="00C11AAF" w:rsidRPr="009079F8" w:rsidRDefault="00C11AAF" w:rsidP="00F23355">
            <w:pPr>
              <w:pStyle w:val="pqiTabBody"/>
            </w:pPr>
            <w:r>
              <w:rPr>
                <w:rFonts w:ascii="Courier New" w:hAnsi="Courier New" w:cs="Courier New"/>
                <w:noProof/>
                <w:color w:val="0000FF"/>
              </w:rPr>
              <w:t>ComplementaryInformation</w:t>
            </w:r>
          </w:p>
        </w:tc>
        <w:tc>
          <w:tcPr>
            <w:tcW w:w="567" w:type="dxa"/>
          </w:tcPr>
          <w:p w:rsidR="00C11AAF" w:rsidRPr="009079F8" w:rsidRDefault="00C11AAF" w:rsidP="00F23355">
            <w:pPr>
              <w:pStyle w:val="pqiTabBody"/>
            </w:pPr>
            <w:r>
              <w:t>D</w:t>
            </w:r>
          </w:p>
        </w:tc>
        <w:tc>
          <w:tcPr>
            <w:tcW w:w="2124" w:type="dxa"/>
            <w:gridSpan w:val="2"/>
          </w:tcPr>
          <w:p w:rsidR="00C11AAF" w:rsidRDefault="00C11AAF" w:rsidP="00F23355">
            <w:pPr>
              <w:pStyle w:val="pqiTabBody"/>
            </w:pPr>
            <w:r>
              <w:t>„R” gdy w polu 13a wybrano wartość „0 – Inne”.</w:t>
            </w:r>
          </w:p>
          <w:p w:rsidR="00C11AAF" w:rsidRPr="009079F8" w:rsidRDefault="00C11AAF" w:rsidP="00F23355">
            <w:pPr>
              <w:pStyle w:val="pqiTabBody"/>
            </w:pPr>
            <w:r>
              <w:t>W pozostałych przypadkach ”O”.</w:t>
            </w:r>
          </w:p>
        </w:tc>
        <w:tc>
          <w:tcPr>
            <w:tcW w:w="4530" w:type="dxa"/>
            <w:gridSpan w:val="2"/>
          </w:tcPr>
          <w:p w:rsidR="00C11AAF" w:rsidRPr="009079F8" w:rsidRDefault="00C11AAF" w:rsidP="00F23355">
            <w:pPr>
              <w:pStyle w:val="pqiTabBody"/>
            </w:pPr>
            <w:r w:rsidRPr="009079F8">
              <w:t xml:space="preserve">Należy podać wszelkie dodatkowe informacje dotyczące </w:t>
            </w:r>
            <w:r>
              <w:t>transportu</w:t>
            </w:r>
            <w:r w:rsidRPr="009079F8">
              <w:t xml:space="preserve">, np. </w:t>
            </w:r>
            <w:r>
              <w:t>dane</w:t>
            </w:r>
            <w:r w:rsidRPr="009079F8">
              <w:t xml:space="preserve"> </w:t>
            </w:r>
            <w:r>
              <w:t>kolejnych</w:t>
            </w:r>
            <w:r w:rsidRPr="009079F8">
              <w:t xml:space="preserve"> przewoźników, informacje dotyczące </w:t>
            </w:r>
            <w:r>
              <w:t>kolejnych</w:t>
            </w:r>
            <w:r w:rsidRPr="009079F8">
              <w:t xml:space="preserve"> jednostek transportowych.</w:t>
            </w:r>
          </w:p>
        </w:tc>
        <w:tc>
          <w:tcPr>
            <w:tcW w:w="858" w:type="dxa"/>
            <w:gridSpan w:val="2"/>
          </w:tcPr>
          <w:p w:rsidR="00C11AAF" w:rsidRPr="009079F8" w:rsidRDefault="00C11AAF" w:rsidP="00F23355">
            <w:pPr>
              <w:pStyle w:val="pqiTabBody"/>
            </w:pPr>
            <w:r w:rsidRPr="009079F8">
              <w:t>an..350</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t>D</w:t>
            </w:r>
          </w:p>
        </w:tc>
        <w:tc>
          <w:tcPr>
            <w:tcW w:w="2124" w:type="dxa"/>
            <w:gridSpan w:val="2"/>
          </w:tcPr>
          <w:p w:rsidR="00C11AAF" w:rsidRPr="009079F8" w:rsidRDefault="00C11AAF" w:rsidP="00F23355">
            <w:pPr>
              <w:pStyle w:val="pqiTabBody"/>
            </w:pPr>
            <w:r w:rsidRPr="009079F8">
              <w:t>„R”, jeżeli stosuje się pole tekstowe</w:t>
            </w:r>
            <w:r>
              <w:t xml:space="preserve"> 13b</w:t>
            </w:r>
            <w:r w:rsidRPr="009079F8">
              <w:t>.</w:t>
            </w:r>
          </w:p>
        </w:tc>
        <w:tc>
          <w:tcPr>
            <w:tcW w:w="4530"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58" w:type="dxa"/>
            <w:gridSpan w:val="2"/>
          </w:tcPr>
          <w:p w:rsidR="00C11AAF" w:rsidRPr="009079F8" w:rsidRDefault="00C11AAF" w:rsidP="00F23355">
            <w:pPr>
              <w:pStyle w:val="pqiTabBody"/>
            </w:pPr>
            <w:r w:rsidRPr="009079F8">
              <w:t>a2</w:t>
            </w:r>
          </w:p>
        </w:tc>
      </w:tr>
      <w:tr w:rsidR="00C11AAF" w:rsidRPr="009079F8" w:rsidTr="00225FDA">
        <w:trPr>
          <w:gridAfter w:val="1"/>
          <w:wAfter w:w="34" w:type="dxa"/>
        </w:trPr>
        <w:tc>
          <w:tcPr>
            <w:tcW w:w="970" w:type="dxa"/>
            <w:gridSpan w:val="4"/>
          </w:tcPr>
          <w:p w:rsidR="00C11AAF" w:rsidRPr="009079F8" w:rsidRDefault="00C11AAF" w:rsidP="00F23355">
            <w:pPr>
              <w:pStyle w:val="pqiTabHead"/>
              <w:rPr>
                <w:i/>
              </w:rPr>
            </w:pPr>
            <w:r w:rsidRPr="009079F8">
              <w:t>14</w:t>
            </w:r>
          </w:p>
        </w:tc>
        <w:tc>
          <w:tcPr>
            <w:tcW w:w="4711" w:type="dxa"/>
          </w:tcPr>
          <w:p w:rsidR="00C11AAF" w:rsidRDefault="00C11AAF" w:rsidP="00F23355">
            <w:pPr>
              <w:pStyle w:val="pqiTabHead"/>
            </w:pPr>
            <w:r w:rsidRPr="009079F8">
              <w:t xml:space="preserve">PODMIOT </w:t>
            </w:r>
            <w:r>
              <w:t>Organizator transportu</w:t>
            </w:r>
          </w:p>
          <w:p w:rsidR="00C11AAF" w:rsidRPr="009079F8" w:rsidRDefault="00C11AAF" w:rsidP="00F23355">
            <w:pPr>
              <w:pStyle w:val="pqiTabHead"/>
            </w:pPr>
            <w:bookmarkStart w:id="145" w:name="OLE_LINK1"/>
            <w:bookmarkStart w:id="146" w:name="OLE_LINK2"/>
            <w:r>
              <w:rPr>
                <w:rFonts w:ascii="Courier New" w:hAnsi="Courier New" w:cs="Courier New"/>
                <w:noProof/>
                <w:color w:val="0000FF"/>
              </w:rPr>
              <w:t>TransportArrangerTrader</w:t>
            </w:r>
            <w:bookmarkEnd w:id="145"/>
            <w:bookmarkEnd w:id="146"/>
          </w:p>
        </w:tc>
        <w:tc>
          <w:tcPr>
            <w:tcW w:w="567" w:type="dxa"/>
          </w:tcPr>
          <w:p w:rsidR="00C11AAF" w:rsidRPr="009079F8" w:rsidRDefault="00C11AAF" w:rsidP="00F23355">
            <w:pPr>
              <w:pStyle w:val="pqiTabHead"/>
            </w:pPr>
            <w:r>
              <w:t>D</w:t>
            </w:r>
          </w:p>
        </w:tc>
        <w:tc>
          <w:tcPr>
            <w:tcW w:w="2124" w:type="dxa"/>
            <w:gridSpan w:val="2"/>
          </w:tcPr>
          <w:p w:rsidR="00C11AAF" w:rsidRDefault="00C11AAF" w:rsidP="00F23355">
            <w:pPr>
              <w:pStyle w:val="pqiTabHead"/>
            </w:pPr>
            <w:r w:rsidRPr="009079F8">
              <w:t xml:space="preserve">„R” w celu identyfikacji </w:t>
            </w:r>
            <w:r>
              <w:t>podmiotu</w:t>
            </w:r>
            <w:r w:rsidRPr="009079F8">
              <w:t xml:space="preserve"> odpowiedzialne</w:t>
            </w:r>
            <w:r>
              <w:t>go</w:t>
            </w:r>
            <w:r w:rsidRPr="009079F8">
              <w:t xml:space="preserve"> za zorganizowanie pierwszego </w:t>
            </w:r>
            <w:r>
              <w:t>środka transportu</w:t>
            </w:r>
            <w:r w:rsidRPr="009079F8">
              <w:t xml:space="preserve">, jeżeli wartość w polu </w:t>
            </w:r>
            <w:r>
              <w:t>1</w:t>
            </w:r>
            <w:r w:rsidRPr="009079F8">
              <w:rPr>
                <w:i/>
              </w:rPr>
              <w:t>c</w:t>
            </w:r>
            <w:r w:rsidRPr="009079F8">
              <w:t xml:space="preserve"> ma wartość „3” lub „4”. </w:t>
            </w:r>
          </w:p>
          <w:p w:rsidR="00C11AAF" w:rsidRPr="009079F8" w:rsidRDefault="00C11AAF" w:rsidP="00F23355">
            <w:pPr>
              <w:pStyle w:val="pqiTabHead"/>
            </w:pPr>
            <w:r>
              <w:t>W pozostałych przypadkach nie stosuje się.</w:t>
            </w:r>
          </w:p>
        </w:tc>
        <w:tc>
          <w:tcPr>
            <w:tcW w:w="4530" w:type="dxa"/>
            <w:gridSpan w:val="2"/>
          </w:tcPr>
          <w:p w:rsidR="00C11AAF" w:rsidRPr="009079F8" w:rsidRDefault="00C11AAF" w:rsidP="00F23355">
            <w:pPr>
              <w:pStyle w:val="pqiTabHead"/>
            </w:pPr>
          </w:p>
        </w:tc>
        <w:tc>
          <w:tcPr>
            <w:tcW w:w="858" w:type="dxa"/>
            <w:gridSpan w:val="2"/>
          </w:tcPr>
          <w:p w:rsidR="00C11AAF" w:rsidRPr="009079F8" w:rsidRDefault="00C11AAF" w:rsidP="00F23355">
            <w:pPr>
              <w:pStyle w:val="pqiTabHead"/>
            </w:pP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t>D</w:t>
            </w:r>
          </w:p>
        </w:tc>
        <w:tc>
          <w:tcPr>
            <w:tcW w:w="2124" w:type="dxa"/>
            <w:gridSpan w:val="2"/>
          </w:tcPr>
          <w:p w:rsidR="00C11AAF" w:rsidRPr="009079F8" w:rsidRDefault="00C11AAF" w:rsidP="00F23355">
            <w:pPr>
              <w:pStyle w:val="pqiTabBody"/>
            </w:pPr>
            <w:r w:rsidRPr="009079F8">
              <w:t xml:space="preserve">„R”, jeżeli stosuje się </w:t>
            </w:r>
            <w:r>
              <w:t>element 14</w:t>
            </w:r>
            <w:r w:rsidRPr="009079F8">
              <w:t>.</w:t>
            </w:r>
          </w:p>
        </w:tc>
        <w:tc>
          <w:tcPr>
            <w:tcW w:w="4530"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58" w:type="dxa"/>
            <w:gridSpan w:val="2"/>
          </w:tcPr>
          <w:p w:rsidR="00C11AAF" w:rsidRPr="009079F8" w:rsidRDefault="00C11AAF" w:rsidP="00F23355">
            <w:pPr>
              <w:pStyle w:val="pqiTabBody"/>
            </w:pPr>
            <w:r w:rsidRPr="009079F8">
              <w:t>a2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Numer VAT</w:t>
            </w:r>
          </w:p>
          <w:p w:rsidR="00C11AAF" w:rsidRPr="009079F8" w:rsidRDefault="00C11AAF" w:rsidP="00F23355">
            <w:pPr>
              <w:pStyle w:val="pqiTabBody"/>
            </w:pPr>
            <w:r>
              <w:rPr>
                <w:rFonts w:ascii="Courier New" w:hAnsi="Courier New" w:cs="Courier New"/>
                <w:noProof/>
                <w:color w:val="0000FF"/>
              </w:rPr>
              <w:t>VatNumber</w:t>
            </w:r>
          </w:p>
        </w:tc>
        <w:tc>
          <w:tcPr>
            <w:tcW w:w="567" w:type="dxa"/>
          </w:tcPr>
          <w:p w:rsidR="00C11AAF" w:rsidRPr="009079F8" w:rsidRDefault="00C11AAF" w:rsidP="00F23355">
            <w:pPr>
              <w:pStyle w:val="pqiTabBody"/>
            </w:pPr>
            <w:r>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w:t>
            </w:r>
            <w:r>
              <w:t>14</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b</w:t>
            </w:r>
          </w:p>
        </w:tc>
        <w:tc>
          <w:tcPr>
            <w:tcW w:w="4723" w:type="dxa"/>
            <w:gridSpan w:val="2"/>
          </w:tcPr>
          <w:p w:rsidR="00C11AAF" w:rsidRDefault="00C11AAF" w:rsidP="00F23355">
            <w:pPr>
              <w:pStyle w:val="pqiTabBody"/>
            </w:pPr>
            <w:r w:rsidRPr="009079F8">
              <w:t>Nazwa podmiotu gospodarczego</w:t>
            </w:r>
          </w:p>
          <w:p w:rsidR="00C11AAF" w:rsidRPr="009079F8" w:rsidRDefault="00C11AAF" w:rsidP="00F23355">
            <w:pPr>
              <w:pStyle w:val="pqiTabBody"/>
            </w:pPr>
            <w:r>
              <w:rPr>
                <w:rFonts w:ascii="Courier New" w:hAnsi="Courier New" w:cs="Courier New"/>
                <w:noProof/>
                <w:color w:val="0000FF"/>
              </w:rPr>
              <w:t>TraderName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an..182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c</w:t>
            </w:r>
          </w:p>
        </w:tc>
        <w:tc>
          <w:tcPr>
            <w:tcW w:w="4723" w:type="dxa"/>
            <w:gridSpan w:val="2"/>
          </w:tcPr>
          <w:p w:rsidR="00C11AAF" w:rsidRDefault="00C11AAF" w:rsidP="00F23355">
            <w:pPr>
              <w:pStyle w:val="pqiTabBody"/>
            </w:pPr>
            <w:r w:rsidRPr="009079F8">
              <w:t>Ulica</w:t>
            </w:r>
          </w:p>
          <w:p w:rsidR="00C11AAF" w:rsidRPr="009079F8" w:rsidRDefault="00C11AAF" w:rsidP="00F23355">
            <w:pPr>
              <w:pStyle w:val="pqiTabBody"/>
            </w:pPr>
            <w:r>
              <w:rPr>
                <w:rFonts w:ascii="Courier New" w:hAnsi="Courier New" w:cs="Courier New"/>
                <w:noProof/>
                <w:color w:val="0000FF"/>
              </w:rPr>
              <w:t>StreetName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an..65</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d</w:t>
            </w:r>
          </w:p>
        </w:tc>
        <w:tc>
          <w:tcPr>
            <w:tcW w:w="4723" w:type="dxa"/>
            <w:gridSpan w:val="2"/>
          </w:tcPr>
          <w:p w:rsidR="00C11AAF" w:rsidRDefault="00C11AAF" w:rsidP="00F23355">
            <w:pPr>
              <w:pStyle w:val="pqiTabBody"/>
            </w:pPr>
            <w:r w:rsidRPr="009079F8">
              <w:t>Numer domu</w:t>
            </w:r>
          </w:p>
          <w:p w:rsidR="00C11AAF" w:rsidRPr="009079F8" w:rsidRDefault="00C11AAF" w:rsidP="00F23355">
            <w:pPr>
              <w:pStyle w:val="pqiTabBody"/>
            </w:pPr>
            <w:r>
              <w:rPr>
                <w:rFonts w:ascii="Courier New" w:hAnsi="Courier New" w:cs="Courier New"/>
                <w:noProof/>
                <w:color w:val="0000FF"/>
              </w:rPr>
              <w:t>StreetNumber</w:t>
            </w:r>
          </w:p>
        </w:tc>
        <w:tc>
          <w:tcPr>
            <w:tcW w:w="567" w:type="dxa"/>
          </w:tcPr>
          <w:p w:rsidR="00C11AAF" w:rsidRPr="009079F8" w:rsidRDefault="00C11AAF" w:rsidP="00F23355">
            <w:pPr>
              <w:pStyle w:val="pqiTabBody"/>
            </w:pPr>
            <w:r w:rsidRPr="009079F8">
              <w:t>O</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an..11</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e</w:t>
            </w:r>
          </w:p>
        </w:tc>
        <w:tc>
          <w:tcPr>
            <w:tcW w:w="4723" w:type="dxa"/>
            <w:gridSpan w:val="2"/>
          </w:tcPr>
          <w:p w:rsidR="00C11AAF" w:rsidRDefault="00C11AAF" w:rsidP="00F23355">
            <w:pPr>
              <w:pStyle w:val="pqiTabBody"/>
            </w:pPr>
            <w:r w:rsidRPr="009079F8">
              <w:t>Kod pocztowy</w:t>
            </w:r>
          </w:p>
          <w:p w:rsidR="00C11AAF" w:rsidRPr="009079F8" w:rsidRDefault="00C11AAF" w:rsidP="00F23355">
            <w:pPr>
              <w:pStyle w:val="pqiTabBody"/>
            </w:pPr>
            <w:r>
              <w:rPr>
                <w:rFonts w:ascii="Courier New" w:hAnsi="Courier New" w:cs="Courier New"/>
                <w:noProof/>
                <w:color w:val="0000FF"/>
              </w:rPr>
              <w:t>Postcode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an..10</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f</w:t>
            </w:r>
          </w:p>
        </w:tc>
        <w:tc>
          <w:tcPr>
            <w:tcW w:w="4723" w:type="dxa"/>
            <w:gridSpan w:val="2"/>
          </w:tcPr>
          <w:p w:rsidR="00C11AAF" w:rsidRDefault="00C11AAF" w:rsidP="00F23355">
            <w:pPr>
              <w:pStyle w:val="pqiTabBody"/>
            </w:pPr>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an..50</w:t>
            </w:r>
          </w:p>
        </w:tc>
      </w:tr>
      <w:tr w:rsidR="00C11AAF" w:rsidRPr="009079F8" w:rsidTr="00225FDA">
        <w:trPr>
          <w:gridAfter w:val="1"/>
          <w:wAfter w:w="34" w:type="dxa"/>
        </w:trPr>
        <w:tc>
          <w:tcPr>
            <w:tcW w:w="970" w:type="dxa"/>
            <w:gridSpan w:val="4"/>
          </w:tcPr>
          <w:p w:rsidR="00C11AAF" w:rsidRPr="009079F8" w:rsidRDefault="00C11AAF" w:rsidP="00F23355">
            <w:pPr>
              <w:pStyle w:val="pqiTabHead"/>
              <w:rPr>
                <w:i/>
              </w:rPr>
            </w:pPr>
            <w:r w:rsidRPr="009079F8">
              <w:t>15</w:t>
            </w:r>
          </w:p>
        </w:tc>
        <w:tc>
          <w:tcPr>
            <w:tcW w:w="4711" w:type="dxa"/>
          </w:tcPr>
          <w:p w:rsidR="00C11AAF" w:rsidRDefault="00C11AAF" w:rsidP="00F23355">
            <w:pPr>
              <w:pStyle w:val="pqiTabHead"/>
            </w:pPr>
            <w:r w:rsidRPr="009079F8">
              <w:t xml:space="preserve">PODMIOT </w:t>
            </w:r>
            <w:r>
              <w:t>P</w:t>
            </w:r>
            <w:r w:rsidRPr="009079F8">
              <w:t xml:space="preserve">ierwszy </w:t>
            </w:r>
            <w:r>
              <w:t>P</w:t>
            </w:r>
            <w:r w:rsidRPr="009079F8">
              <w:t>rzewoźnik</w:t>
            </w:r>
          </w:p>
          <w:p w:rsidR="00C11AAF" w:rsidRPr="009079F8" w:rsidRDefault="00C11AAF" w:rsidP="00F23355">
            <w:pPr>
              <w:pStyle w:val="pqiTabHead"/>
            </w:pPr>
            <w:r>
              <w:rPr>
                <w:rFonts w:ascii="Courier New" w:hAnsi="Courier New" w:cs="Courier New"/>
                <w:noProof/>
                <w:color w:val="0000FF"/>
              </w:rPr>
              <w:t>FirstTransporterTrader</w:t>
            </w:r>
          </w:p>
        </w:tc>
        <w:tc>
          <w:tcPr>
            <w:tcW w:w="567" w:type="dxa"/>
          </w:tcPr>
          <w:p w:rsidR="00C11AAF" w:rsidRPr="009079F8" w:rsidRDefault="00C11AAF" w:rsidP="00F23355">
            <w:pPr>
              <w:pStyle w:val="pqiTabHead"/>
            </w:pPr>
            <w:r>
              <w:t>R</w:t>
            </w:r>
          </w:p>
        </w:tc>
        <w:tc>
          <w:tcPr>
            <w:tcW w:w="2124" w:type="dxa"/>
            <w:gridSpan w:val="2"/>
          </w:tcPr>
          <w:p w:rsidR="00C11AAF" w:rsidRPr="009079F8" w:rsidRDefault="00C11AAF" w:rsidP="00F23355">
            <w:pPr>
              <w:pStyle w:val="pqiTabHead"/>
            </w:pPr>
          </w:p>
        </w:tc>
        <w:tc>
          <w:tcPr>
            <w:tcW w:w="4530" w:type="dxa"/>
            <w:gridSpan w:val="2"/>
          </w:tcPr>
          <w:p w:rsidR="00C11AAF" w:rsidRPr="009079F8" w:rsidRDefault="00C11AAF" w:rsidP="00F23355">
            <w:pPr>
              <w:pStyle w:val="pqiTabHead"/>
            </w:pPr>
            <w:r>
              <w:t>Należy podać dane</w:t>
            </w:r>
            <w:r w:rsidRPr="009079F8">
              <w:t xml:space="preserve"> </w:t>
            </w:r>
            <w:r>
              <w:t>podmiotu</w:t>
            </w:r>
            <w:r w:rsidRPr="009079F8">
              <w:t xml:space="preserve"> dokonujące</w:t>
            </w:r>
            <w:r>
              <w:t>go</w:t>
            </w:r>
            <w:r w:rsidRPr="009079F8">
              <w:t xml:space="preserve"> przewozu</w:t>
            </w:r>
            <w:r>
              <w:t xml:space="preserve"> pierwszym środkiem transportu</w:t>
            </w:r>
          </w:p>
        </w:tc>
        <w:tc>
          <w:tcPr>
            <w:tcW w:w="858" w:type="dxa"/>
            <w:gridSpan w:val="2"/>
          </w:tcPr>
          <w:p w:rsidR="00C11AAF" w:rsidRPr="009079F8" w:rsidRDefault="00C11AAF" w:rsidP="00F23355">
            <w:pPr>
              <w:pStyle w:val="pqiTabHead"/>
            </w:pP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t>R</w:t>
            </w:r>
          </w:p>
        </w:tc>
        <w:tc>
          <w:tcPr>
            <w:tcW w:w="2124" w:type="dxa"/>
            <w:gridSpan w:val="2"/>
          </w:tcPr>
          <w:p w:rsidR="00C11AAF" w:rsidRPr="009079F8" w:rsidRDefault="00C11AAF" w:rsidP="00F23355">
            <w:pPr>
              <w:pStyle w:val="pqiTabBody"/>
            </w:pPr>
          </w:p>
        </w:tc>
        <w:tc>
          <w:tcPr>
            <w:tcW w:w="4530"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58" w:type="dxa"/>
            <w:gridSpan w:val="2"/>
          </w:tcPr>
          <w:p w:rsidR="00C11AAF" w:rsidRPr="009079F8" w:rsidRDefault="00C11AAF" w:rsidP="00F23355">
            <w:pPr>
              <w:pStyle w:val="pqiTabBody"/>
            </w:pPr>
            <w:r w:rsidRPr="009079F8">
              <w:t>a2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Numer VAT</w:t>
            </w:r>
          </w:p>
          <w:p w:rsidR="00C11AAF" w:rsidRPr="009079F8" w:rsidRDefault="00C11AAF" w:rsidP="00F23355">
            <w:pPr>
              <w:pStyle w:val="pqiTabBody"/>
            </w:pPr>
            <w:r>
              <w:rPr>
                <w:rFonts w:ascii="Courier New" w:hAnsi="Courier New" w:cs="Courier New"/>
                <w:noProof/>
                <w:color w:val="0000FF"/>
              </w:rPr>
              <w:t>VatNumber</w:t>
            </w:r>
          </w:p>
        </w:tc>
        <w:tc>
          <w:tcPr>
            <w:tcW w:w="567" w:type="dxa"/>
          </w:tcPr>
          <w:p w:rsidR="00C11AAF" w:rsidRPr="009079F8" w:rsidRDefault="00C11AAF" w:rsidP="00F23355">
            <w:pPr>
              <w:pStyle w:val="pqiTabBody"/>
            </w:pPr>
            <w:r>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w:t>
            </w:r>
            <w:r>
              <w:t>14</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b</w:t>
            </w:r>
          </w:p>
        </w:tc>
        <w:tc>
          <w:tcPr>
            <w:tcW w:w="4723" w:type="dxa"/>
            <w:gridSpan w:val="2"/>
          </w:tcPr>
          <w:p w:rsidR="00C11AAF" w:rsidRDefault="00C11AAF" w:rsidP="00F23355">
            <w:pPr>
              <w:pStyle w:val="pqiTabBody"/>
            </w:pPr>
            <w:r w:rsidRPr="009079F8">
              <w:t>Nazwa podmiotu gospodarczego</w:t>
            </w:r>
          </w:p>
          <w:p w:rsidR="00C11AAF" w:rsidRPr="009079F8" w:rsidRDefault="00C11AAF" w:rsidP="00F23355">
            <w:pPr>
              <w:pStyle w:val="pqiTabBody"/>
            </w:pPr>
            <w:r>
              <w:rPr>
                <w:rFonts w:ascii="Courier New" w:hAnsi="Courier New" w:cs="Courier New"/>
                <w:noProof/>
                <w:color w:val="0000FF"/>
              </w:rPr>
              <w:t>TraderName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an..182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c</w:t>
            </w:r>
          </w:p>
        </w:tc>
        <w:tc>
          <w:tcPr>
            <w:tcW w:w="4723" w:type="dxa"/>
            <w:gridSpan w:val="2"/>
          </w:tcPr>
          <w:p w:rsidR="00C11AAF" w:rsidRDefault="00C11AAF" w:rsidP="00F23355">
            <w:pPr>
              <w:pStyle w:val="pqiTabBody"/>
            </w:pPr>
            <w:r w:rsidRPr="009079F8">
              <w:t>Ulica</w:t>
            </w:r>
          </w:p>
          <w:p w:rsidR="00C11AAF" w:rsidRPr="009079F8" w:rsidRDefault="00C11AAF" w:rsidP="00F23355">
            <w:pPr>
              <w:pStyle w:val="pqiTabBody"/>
            </w:pPr>
            <w:r>
              <w:rPr>
                <w:rFonts w:ascii="Courier New" w:hAnsi="Courier New" w:cs="Courier New"/>
                <w:noProof/>
                <w:color w:val="0000FF"/>
              </w:rPr>
              <w:t>StreetName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an..65</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d</w:t>
            </w:r>
          </w:p>
        </w:tc>
        <w:tc>
          <w:tcPr>
            <w:tcW w:w="4723" w:type="dxa"/>
            <w:gridSpan w:val="2"/>
          </w:tcPr>
          <w:p w:rsidR="00C11AAF" w:rsidRDefault="00C11AAF" w:rsidP="00F23355">
            <w:pPr>
              <w:pStyle w:val="pqiTabBody"/>
            </w:pPr>
            <w:r w:rsidRPr="009079F8">
              <w:t>Numer domu</w:t>
            </w:r>
          </w:p>
          <w:p w:rsidR="00C11AAF" w:rsidRPr="009079F8" w:rsidRDefault="00C11AAF" w:rsidP="00F23355">
            <w:pPr>
              <w:pStyle w:val="pqiTabBody"/>
            </w:pPr>
            <w:r>
              <w:rPr>
                <w:rFonts w:ascii="Courier New" w:hAnsi="Courier New" w:cs="Courier New"/>
                <w:noProof/>
                <w:color w:val="0000FF"/>
              </w:rPr>
              <w:t>StreetNumber</w:t>
            </w:r>
          </w:p>
        </w:tc>
        <w:tc>
          <w:tcPr>
            <w:tcW w:w="567" w:type="dxa"/>
          </w:tcPr>
          <w:p w:rsidR="00C11AAF" w:rsidRPr="009079F8" w:rsidRDefault="00C11AAF" w:rsidP="00F23355">
            <w:pPr>
              <w:pStyle w:val="pqiTabBody"/>
            </w:pPr>
            <w:r w:rsidRPr="009079F8">
              <w:t>O</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an..11</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e</w:t>
            </w:r>
          </w:p>
        </w:tc>
        <w:tc>
          <w:tcPr>
            <w:tcW w:w="4723" w:type="dxa"/>
            <w:gridSpan w:val="2"/>
          </w:tcPr>
          <w:p w:rsidR="00C11AAF" w:rsidRDefault="00C11AAF" w:rsidP="00F23355">
            <w:pPr>
              <w:pStyle w:val="pqiTabBody"/>
            </w:pPr>
            <w:r w:rsidRPr="009079F8">
              <w:t>Kod pocztowy</w:t>
            </w:r>
          </w:p>
          <w:p w:rsidR="00C11AAF" w:rsidRPr="009079F8" w:rsidRDefault="00C11AAF" w:rsidP="00F23355">
            <w:pPr>
              <w:pStyle w:val="pqiTabBody"/>
            </w:pPr>
            <w:r>
              <w:rPr>
                <w:rFonts w:ascii="Courier New" w:hAnsi="Courier New" w:cs="Courier New"/>
                <w:noProof/>
                <w:color w:val="0000FF"/>
              </w:rPr>
              <w:t>Postcode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an..10</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f</w:t>
            </w:r>
          </w:p>
        </w:tc>
        <w:tc>
          <w:tcPr>
            <w:tcW w:w="4723" w:type="dxa"/>
            <w:gridSpan w:val="2"/>
          </w:tcPr>
          <w:p w:rsidR="00C11AAF" w:rsidRDefault="00C11AAF" w:rsidP="00F23355">
            <w:pPr>
              <w:pStyle w:val="pqiTabBody"/>
            </w:pPr>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p>
        </w:tc>
        <w:tc>
          <w:tcPr>
            <w:tcW w:w="858" w:type="dxa"/>
            <w:gridSpan w:val="2"/>
          </w:tcPr>
          <w:p w:rsidR="00C11AAF" w:rsidRPr="009079F8" w:rsidRDefault="00C11AAF" w:rsidP="00F23355">
            <w:pPr>
              <w:pStyle w:val="pqiTabBody"/>
            </w:pPr>
            <w:r w:rsidRPr="009079F8">
              <w:t>an..50</w:t>
            </w:r>
          </w:p>
        </w:tc>
      </w:tr>
      <w:tr w:rsidR="00C11AAF" w:rsidRPr="009079F8" w:rsidTr="00225FDA">
        <w:trPr>
          <w:gridAfter w:val="1"/>
          <w:wAfter w:w="34" w:type="dxa"/>
        </w:trPr>
        <w:tc>
          <w:tcPr>
            <w:tcW w:w="970" w:type="dxa"/>
            <w:gridSpan w:val="4"/>
          </w:tcPr>
          <w:p w:rsidR="00C11AAF" w:rsidRPr="009079F8" w:rsidRDefault="00C11AAF" w:rsidP="00F23355">
            <w:pPr>
              <w:pStyle w:val="pqiTabHead"/>
              <w:rPr>
                <w:i/>
              </w:rPr>
            </w:pPr>
            <w:r w:rsidRPr="009079F8">
              <w:t>16</w:t>
            </w:r>
          </w:p>
        </w:tc>
        <w:tc>
          <w:tcPr>
            <w:tcW w:w="4711" w:type="dxa"/>
          </w:tcPr>
          <w:p w:rsidR="00C11AAF" w:rsidRDefault="00C11AAF" w:rsidP="00F23355">
            <w:pPr>
              <w:pStyle w:val="pqiTabHead"/>
            </w:pPr>
            <w:r w:rsidRPr="009079F8">
              <w:t xml:space="preserve">SZCZEGÓŁY </w:t>
            </w:r>
            <w:r>
              <w:t>DOTYCZĄCE TRANSPORTU</w:t>
            </w:r>
          </w:p>
          <w:p w:rsidR="00C11AAF" w:rsidRPr="009079F8" w:rsidRDefault="00C11AAF" w:rsidP="00F23355">
            <w:pPr>
              <w:pStyle w:val="pqiTabHead"/>
            </w:pPr>
            <w:r>
              <w:rPr>
                <w:rFonts w:ascii="Courier New" w:hAnsi="Courier New" w:cs="Courier New"/>
                <w:noProof/>
                <w:color w:val="0000FF"/>
              </w:rPr>
              <w:t>TransportDetails</w:t>
            </w:r>
          </w:p>
        </w:tc>
        <w:tc>
          <w:tcPr>
            <w:tcW w:w="567" w:type="dxa"/>
          </w:tcPr>
          <w:p w:rsidR="00C11AAF" w:rsidRPr="009079F8" w:rsidRDefault="00C11AAF" w:rsidP="00F23355">
            <w:pPr>
              <w:pStyle w:val="pqiTabHead"/>
            </w:pPr>
            <w:r w:rsidRPr="009079F8">
              <w:t>R</w:t>
            </w:r>
          </w:p>
        </w:tc>
        <w:tc>
          <w:tcPr>
            <w:tcW w:w="2124" w:type="dxa"/>
            <w:gridSpan w:val="2"/>
          </w:tcPr>
          <w:p w:rsidR="00C11AAF" w:rsidRPr="009079F8" w:rsidRDefault="00C11AAF" w:rsidP="00F23355">
            <w:pPr>
              <w:pStyle w:val="pqiTabHead"/>
            </w:pPr>
          </w:p>
        </w:tc>
        <w:tc>
          <w:tcPr>
            <w:tcW w:w="4530" w:type="dxa"/>
            <w:gridSpan w:val="2"/>
          </w:tcPr>
          <w:p w:rsidR="00C11AAF" w:rsidRPr="009079F8" w:rsidRDefault="00C11AAF" w:rsidP="00F23355">
            <w:pPr>
              <w:pStyle w:val="pqiTabHead"/>
            </w:pPr>
          </w:p>
        </w:tc>
        <w:tc>
          <w:tcPr>
            <w:tcW w:w="858" w:type="dxa"/>
            <w:gridSpan w:val="2"/>
          </w:tcPr>
          <w:p w:rsidR="00C11AAF" w:rsidRPr="009079F8" w:rsidRDefault="00C11AAF" w:rsidP="00F23355">
            <w:pPr>
              <w:pStyle w:val="pqiTabHead"/>
            </w:pPr>
            <w:r w:rsidRPr="009079F8">
              <w:t>99X</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Kod jednostki transportowej</w:t>
            </w:r>
          </w:p>
          <w:p w:rsidR="00C11AAF" w:rsidRPr="009079F8" w:rsidRDefault="00C11AAF" w:rsidP="00F23355">
            <w:pPr>
              <w:pStyle w:val="pqiTabBody"/>
            </w:pPr>
            <w:r>
              <w:rPr>
                <w:rFonts w:ascii="Courier New" w:hAnsi="Courier New" w:cs="Courier New"/>
                <w:noProof/>
                <w:color w:val="0000FF"/>
              </w:rPr>
              <w:t>TransportUnitCode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583C40" w:rsidRDefault="00C11AAF" w:rsidP="00F23355">
            <w:pPr>
              <w:pStyle w:val="pqiTabBody"/>
            </w:pPr>
            <w:r>
              <w:rPr>
                <w:lang w:eastAsia="en-GB"/>
              </w:rPr>
              <w:t>Wartość ze słownika</w:t>
            </w:r>
            <w:r>
              <w:t xml:space="preserve"> „</w:t>
            </w:r>
            <w:r w:rsidRPr="00583C40">
              <w:t>Kody jednostek transportowych (Transport units)</w:t>
            </w:r>
            <w:r>
              <w:t>”.</w:t>
            </w:r>
          </w:p>
        </w:tc>
        <w:tc>
          <w:tcPr>
            <w:tcW w:w="858" w:type="dxa"/>
            <w:gridSpan w:val="2"/>
          </w:tcPr>
          <w:p w:rsidR="00C11AAF" w:rsidRPr="009079F8" w:rsidRDefault="00C11AAF" w:rsidP="00F23355">
            <w:pPr>
              <w:pStyle w:val="pqiTabBody"/>
            </w:pPr>
            <w:r w:rsidRPr="009079F8">
              <w:t>n..2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b</w:t>
            </w:r>
          </w:p>
        </w:tc>
        <w:tc>
          <w:tcPr>
            <w:tcW w:w="4723" w:type="dxa"/>
            <w:gridSpan w:val="2"/>
          </w:tcPr>
          <w:p w:rsidR="00C11AAF" w:rsidRDefault="00C11AAF" w:rsidP="00F23355">
            <w:pPr>
              <w:pStyle w:val="pqiTabBody"/>
            </w:pPr>
            <w:r w:rsidRPr="009079F8">
              <w:t>Oznaczenie jednostek transportowych</w:t>
            </w:r>
          </w:p>
          <w:p w:rsidR="00C11AAF" w:rsidRPr="009079F8" w:rsidRDefault="00C11AAF" w:rsidP="00F23355">
            <w:pPr>
              <w:pStyle w:val="pqiTabBody"/>
            </w:pPr>
            <w:r>
              <w:rPr>
                <w:rFonts w:ascii="Courier New" w:hAnsi="Courier New" w:cs="Courier New"/>
                <w:noProof/>
                <w:color w:val="0000FF"/>
              </w:rPr>
              <w:t>IdentityOfTransportUnits</w:t>
            </w:r>
          </w:p>
        </w:tc>
        <w:tc>
          <w:tcPr>
            <w:tcW w:w="567" w:type="dxa"/>
          </w:tcPr>
          <w:p w:rsidR="00C11AAF" w:rsidRPr="009079F8" w:rsidRDefault="00C11AAF" w:rsidP="00F23355">
            <w:pPr>
              <w:pStyle w:val="pqiTabBody"/>
            </w:pPr>
            <w:r>
              <w:t>D</w:t>
            </w:r>
          </w:p>
        </w:tc>
        <w:tc>
          <w:tcPr>
            <w:tcW w:w="2124" w:type="dxa"/>
            <w:gridSpan w:val="2"/>
          </w:tcPr>
          <w:p w:rsidR="00C11AAF" w:rsidRDefault="00C11AAF" w:rsidP="00F23355">
            <w:pPr>
              <w:pStyle w:val="pqiTabBody"/>
            </w:pPr>
            <w:r>
              <w:t>„R” jeśli w polu 16a wybrano kod jednostki transportowej różny od „5 – Stałe instalacje przesyłowe”.</w:t>
            </w:r>
          </w:p>
          <w:p w:rsidR="00C11AAF" w:rsidRPr="009079F8" w:rsidRDefault="00C11AAF" w:rsidP="00F23355">
            <w:pPr>
              <w:pStyle w:val="pqiTabBody"/>
            </w:pPr>
            <w:r>
              <w:t>W pozostałych przypadkach nie stosuje się.</w:t>
            </w:r>
          </w:p>
        </w:tc>
        <w:tc>
          <w:tcPr>
            <w:tcW w:w="4530" w:type="dxa"/>
            <w:gridSpan w:val="2"/>
          </w:tcPr>
          <w:p w:rsidR="00C11AAF" w:rsidRPr="009079F8" w:rsidRDefault="00C11AAF" w:rsidP="00F23355">
            <w:pPr>
              <w:pStyle w:val="pqiTabBody"/>
            </w:pPr>
            <w:r w:rsidRPr="009079F8">
              <w:t>Należy wpisać numer rejestracyjny jednostki transportowej (jednostek transportowych).</w:t>
            </w:r>
          </w:p>
        </w:tc>
        <w:tc>
          <w:tcPr>
            <w:tcW w:w="858" w:type="dxa"/>
            <w:gridSpan w:val="2"/>
          </w:tcPr>
          <w:p w:rsidR="00C11AAF" w:rsidRPr="009079F8" w:rsidRDefault="00C11AAF" w:rsidP="00F23355">
            <w:pPr>
              <w:pStyle w:val="pqiTabBody"/>
            </w:pPr>
            <w:r w:rsidRPr="009079F8">
              <w:t>an..35</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c</w:t>
            </w:r>
          </w:p>
        </w:tc>
        <w:tc>
          <w:tcPr>
            <w:tcW w:w="4723" w:type="dxa"/>
            <w:gridSpan w:val="2"/>
          </w:tcPr>
          <w:p w:rsidR="00C11AAF" w:rsidRDefault="00C11AAF" w:rsidP="00F23355">
            <w:pPr>
              <w:pStyle w:val="pqiTabBody"/>
            </w:pPr>
            <w:r w:rsidRPr="009079F8">
              <w:t>Oznaczenie pieczęci handlowej</w:t>
            </w:r>
            <w:r>
              <w:t xml:space="preserve"> (zabezpieczenia urzędowego) </w:t>
            </w:r>
          </w:p>
          <w:p w:rsidR="00C11AAF" w:rsidRDefault="00C11AAF" w:rsidP="00F23355">
            <w:pPr>
              <w:pStyle w:val="pqiTabBody"/>
              <w:rPr>
                <w:rFonts w:ascii="Courier New" w:hAnsi="Courier New" w:cs="Courier New"/>
                <w:noProof/>
                <w:color w:val="0000FF"/>
              </w:rPr>
            </w:pPr>
            <w:r>
              <w:rPr>
                <w:rFonts w:ascii="Courier New" w:hAnsi="Courier New" w:cs="Courier New"/>
                <w:noProof/>
                <w:color w:val="0000FF"/>
              </w:rPr>
              <w:t>CommercialSeal</w:t>
            </w:r>
          </w:p>
          <w:p w:rsidR="00C11AAF" w:rsidRPr="009079F8" w:rsidRDefault="00C11AAF" w:rsidP="00F23355">
            <w:pPr>
              <w:pStyle w:val="pqiTabBody"/>
            </w:pPr>
            <w:r>
              <w:rPr>
                <w:rFonts w:ascii="Courier New" w:hAnsi="Courier New" w:cs="Courier New"/>
                <w:noProof/>
                <w:color w:val="0000FF"/>
              </w:rPr>
              <w:t>Identification</w:t>
            </w:r>
          </w:p>
        </w:tc>
        <w:tc>
          <w:tcPr>
            <w:tcW w:w="567" w:type="dxa"/>
          </w:tcPr>
          <w:p w:rsidR="00C11AAF" w:rsidRPr="009079F8" w:rsidRDefault="00C11AAF" w:rsidP="00F23355">
            <w:pPr>
              <w:pStyle w:val="pqiTabBody"/>
            </w:pPr>
            <w:r w:rsidRPr="009079F8">
              <w:t>D</w:t>
            </w:r>
          </w:p>
        </w:tc>
        <w:tc>
          <w:tcPr>
            <w:tcW w:w="2124" w:type="dxa"/>
            <w:gridSpan w:val="2"/>
          </w:tcPr>
          <w:p w:rsidR="00C11AAF" w:rsidRPr="009079F8" w:rsidRDefault="00C11AAF" w:rsidP="00F23355">
            <w:pPr>
              <w:pStyle w:val="pqiTabBody"/>
            </w:pPr>
            <w:r w:rsidRPr="009079F8">
              <w:t>„R”, jeżeli stosuje się pieczęci handlowe</w:t>
            </w:r>
            <w:r>
              <w:t xml:space="preserve"> (zabezpieczenia urzędowe)</w:t>
            </w:r>
            <w:r w:rsidRPr="009079F8">
              <w:t>.</w:t>
            </w:r>
          </w:p>
        </w:tc>
        <w:tc>
          <w:tcPr>
            <w:tcW w:w="4530" w:type="dxa"/>
            <w:gridSpan w:val="2"/>
          </w:tcPr>
          <w:p w:rsidR="00C11AAF" w:rsidRPr="009079F8" w:rsidRDefault="00C11AAF" w:rsidP="00F23355">
            <w:pPr>
              <w:pStyle w:val="pqiTabBody"/>
            </w:pPr>
            <w:r w:rsidRPr="009079F8">
              <w:t>Należy podać identyfikację pieczęci handlowych</w:t>
            </w:r>
            <w:r>
              <w:t xml:space="preserve"> (zabezpieczeń urzędowych)</w:t>
            </w:r>
            <w:r w:rsidRPr="009079F8">
              <w:t>, jeżeli są one stosowane do opieczętowania jednostki transportowej.</w:t>
            </w:r>
          </w:p>
        </w:tc>
        <w:tc>
          <w:tcPr>
            <w:tcW w:w="858" w:type="dxa"/>
            <w:gridSpan w:val="2"/>
          </w:tcPr>
          <w:p w:rsidR="00C11AAF" w:rsidRPr="009079F8" w:rsidRDefault="00C11AAF" w:rsidP="00F23355">
            <w:pPr>
              <w:pStyle w:val="pqiTabBody"/>
            </w:pPr>
            <w:r w:rsidRPr="009079F8">
              <w:t>an..35</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d</w:t>
            </w:r>
          </w:p>
        </w:tc>
        <w:tc>
          <w:tcPr>
            <w:tcW w:w="4723" w:type="dxa"/>
            <w:gridSpan w:val="2"/>
          </w:tcPr>
          <w:p w:rsidR="00C11AAF" w:rsidRDefault="00C11AAF" w:rsidP="00F23355">
            <w:pPr>
              <w:pStyle w:val="pqiTabBody"/>
            </w:pPr>
            <w:r w:rsidRPr="009079F8">
              <w:t>Informacje o pieczęci</w:t>
            </w:r>
            <w:r>
              <w:t xml:space="preserve"> (zabezpieczeniu urzędowym)</w:t>
            </w:r>
          </w:p>
          <w:p w:rsidR="00C11AAF" w:rsidRPr="009079F8" w:rsidRDefault="00C11AAF" w:rsidP="00F23355">
            <w:pPr>
              <w:pStyle w:val="pqiTabBody"/>
            </w:pPr>
            <w:r>
              <w:rPr>
                <w:rFonts w:ascii="Courier New" w:hAnsi="Courier New" w:cs="Courier New"/>
                <w:noProof/>
                <w:color w:val="0000FF"/>
              </w:rPr>
              <w:t>SealInformation</w:t>
            </w:r>
          </w:p>
        </w:tc>
        <w:tc>
          <w:tcPr>
            <w:tcW w:w="567" w:type="dxa"/>
          </w:tcPr>
          <w:p w:rsidR="00C11AAF" w:rsidRPr="009079F8" w:rsidRDefault="00C11AAF" w:rsidP="00F23355">
            <w:pPr>
              <w:pStyle w:val="pqiTabBody"/>
            </w:pPr>
            <w:r w:rsidRPr="009079F8">
              <w:t>O</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r w:rsidRPr="009079F8">
              <w:t>Należy podać wszelkie dodatkowe informacje dotyczące tych pieczęci handlowych</w:t>
            </w:r>
            <w:r>
              <w:t xml:space="preserve"> (zabezpieczeń urzędowych)</w:t>
            </w:r>
            <w:r w:rsidRPr="009079F8">
              <w:t xml:space="preserve"> np. rodzaj stosowanej pieczęci.</w:t>
            </w:r>
          </w:p>
        </w:tc>
        <w:tc>
          <w:tcPr>
            <w:tcW w:w="858" w:type="dxa"/>
            <w:gridSpan w:val="2"/>
          </w:tcPr>
          <w:p w:rsidR="00C11AAF" w:rsidRPr="009079F8" w:rsidRDefault="00C11AAF" w:rsidP="00F23355">
            <w:pPr>
              <w:pStyle w:val="pqiTabBody"/>
            </w:pPr>
            <w:r w:rsidRPr="009079F8">
              <w:t>an..350</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t>D</w:t>
            </w:r>
          </w:p>
        </w:tc>
        <w:tc>
          <w:tcPr>
            <w:tcW w:w="2124" w:type="dxa"/>
            <w:gridSpan w:val="2"/>
          </w:tcPr>
          <w:p w:rsidR="00C11AAF" w:rsidRPr="009079F8" w:rsidRDefault="00C11AAF" w:rsidP="00F23355">
            <w:pPr>
              <w:pStyle w:val="pqiTabBody"/>
            </w:pPr>
            <w:r w:rsidRPr="009079F8">
              <w:t>„R”, jeżeli stosuje się pole tekstowe</w:t>
            </w:r>
            <w:r>
              <w:t xml:space="preserve"> 16d</w:t>
            </w:r>
            <w:r w:rsidRPr="009079F8">
              <w:t>.</w:t>
            </w:r>
          </w:p>
        </w:tc>
        <w:tc>
          <w:tcPr>
            <w:tcW w:w="4530"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58" w:type="dxa"/>
            <w:gridSpan w:val="2"/>
          </w:tcPr>
          <w:p w:rsidR="00C11AAF" w:rsidRPr="009079F8" w:rsidRDefault="00C11AAF" w:rsidP="00F23355">
            <w:pPr>
              <w:pStyle w:val="pqiTabBody"/>
            </w:pPr>
            <w:r w:rsidRPr="009079F8">
              <w:t>a2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e</w:t>
            </w:r>
          </w:p>
        </w:tc>
        <w:tc>
          <w:tcPr>
            <w:tcW w:w="4723" w:type="dxa"/>
            <w:gridSpan w:val="2"/>
          </w:tcPr>
          <w:p w:rsidR="00C11AAF" w:rsidRDefault="00C11AAF" w:rsidP="00F23355">
            <w:pPr>
              <w:pStyle w:val="pqiTabBody"/>
            </w:pPr>
            <w:r w:rsidRPr="009079F8">
              <w:t>Dodatkowe informacje</w:t>
            </w:r>
          </w:p>
          <w:p w:rsidR="00C11AAF" w:rsidRPr="009079F8" w:rsidRDefault="00C11AAF" w:rsidP="00F23355">
            <w:pPr>
              <w:pStyle w:val="pqiTabBody"/>
            </w:pPr>
            <w:r>
              <w:rPr>
                <w:rFonts w:ascii="Courier New" w:hAnsi="Courier New" w:cs="Courier New"/>
                <w:noProof/>
                <w:color w:val="0000FF"/>
              </w:rPr>
              <w:t>ComplementaryInformation</w:t>
            </w:r>
          </w:p>
        </w:tc>
        <w:tc>
          <w:tcPr>
            <w:tcW w:w="567" w:type="dxa"/>
          </w:tcPr>
          <w:p w:rsidR="00C11AAF" w:rsidRPr="009079F8" w:rsidRDefault="00C11AAF" w:rsidP="00F23355">
            <w:pPr>
              <w:pStyle w:val="pqiTabBody"/>
            </w:pPr>
            <w:r w:rsidRPr="009079F8">
              <w:t>O</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r w:rsidRPr="009079F8">
              <w:t xml:space="preserve">Należy podać wszelkie dodatkowe informacje dotyczące </w:t>
            </w:r>
            <w:r>
              <w:t>transportu</w:t>
            </w:r>
            <w:r w:rsidRPr="009079F8">
              <w:t xml:space="preserve">, np. </w:t>
            </w:r>
            <w:r>
              <w:t>dane</w:t>
            </w:r>
            <w:r w:rsidRPr="009079F8">
              <w:t xml:space="preserve"> </w:t>
            </w:r>
            <w:r>
              <w:t>kolejnych</w:t>
            </w:r>
            <w:r w:rsidRPr="009079F8">
              <w:t xml:space="preserve"> przewoźników, informacje dotyczące </w:t>
            </w:r>
            <w:r>
              <w:t>kolejnych</w:t>
            </w:r>
            <w:r w:rsidRPr="009079F8">
              <w:t xml:space="preserve"> jednostek transportowych.</w:t>
            </w:r>
          </w:p>
        </w:tc>
        <w:tc>
          <w:tcPr>
            <w:tcW w:w="858" w:type="dxa"/>
            <w:gridSpan w:val="2"/>
          </w:tcPr>
          <w:p w:rsidR="00C11AAF" w:rsidRPr="009079F8" w:rsidRDefault="00C11AAF" w:rsidP="00F23355">
            <w:pPr>
              <w:pStyle w:val="pqiTabBody"/>
            </w:pPr>
            <w:r w:rsidRPr="009079F8">
              <w:t>an..350</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t>D</w:t>
            </w:r>
          </w:p>
        </w:tc>
        <w:tc>
          <w:tcPr>
            <w:tcW w:w="2124" w:type="dxa"/>
            <w:gridSpan w:val="2"/>
          </w:tcPr>
          <w:p w:rsidR="00C11AAF" w:rsidRPr="009079F8" w:rsidRDefault="00C11AAF" w:rsidP="00F23355">
            <w:pPr>
              <w:pStyle w:val="pqiTabBody"/>
            </w:pPr>
            <w:r w:rsidRPr="009079F8">
              <w:t>„R”, jeżeli stosuje się pole tekstowe</w:t>
            </w:r>
            <w:r>
              <w:t xml:space="preserve"> 16e</w:t>
            </w:r>
            <w:r w:rsidRPr="009079F8">
              <w:t>.</w:t>
            </w:r>
          </w:p>
        </w:tc>
        <w:tc>
          <w:tcPr>
            <w:tcW w:w="4530"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58" w:type="dxa"/>
            <w:gridSpan w:val="2"/>
          </w:tcPr>
          <w:p w:rsidR="00C11AAF" w:rsidRPr="009079F8" w:rsidRDefault="00C11AAF" w:rsidP="00F23355">
            <w:pPr>
              <w:pStyle w:val="pqiTabBody"/>
            </w:pPr>
            <w:r w:rsidRPr="009079F8">
              <w:t>a2</w:t>
            </w:r>
          </w:p>
        </w:tc>
      </w:tr>
      <w:tr w:rsidR="00C11AAF" w:rsidRPr="009079F8" w:rsidTr="00225FDA">
        <w:trPr>
          <w:gridAfter w:val="1"/>
          <w:wAfter w:w="34" w:type="dxa"/>
        </w:trPr>
        <w:tc>
          <w:tcPr>
            <w:tcW w:w="970" w:type="dxa"/>
            <w:gridSpan w:val="4"/>
          </w:tcPr>
          <w:p w:rsidR="00C11AAF" w:rsidRPr="009079F8" w:rsidRDefault="00C11AAF" w:rsidP="00F23355">
            <w:pPr>
              <w:pStyle w:val="pqiTabHead"/>
              <w:rPr>
                <w:i/>
              </w:rPr>
            </w:pPr>
            <w:r w:rsidRPr="009079F8">
              <w:t>17</w:t>
            </w:r>
          </w:p>
        </w:tc>
        <w:tc>
          <w:tcPr>
            <w:tcW w:w="4711" w:type="dxa"/>
          </w:tcPr>
          <w:p w:rsidR="00C11AAF" w:rsidRDefault="00C11AAF" w:rsidP="00F23355">
            <w:pPr>
              <w:pStyle w:val="pqiTabHead"/>
            </w:pPr>
            <w:r w:rsidRPr="009079F8">
              <w:t>e-AD</w:t>
            </w:r>
            <w:r>
              <w:t xml:space="preserve"> Wyroby</w:t>
            </w:r>
          </w:p>
          <w:p w:rsidR="00C11AAF" w:rsidRPr="009079F8" w:rsidRDefault="00C11AAF" w:rsidP="00F23355">
            <w:pPr>
              <w:pStyle w:val="pqiTabHead"/>
            </w:pPr>
            <w:r>
              <w:rPr>
                <w:rFonts w:ascii="Courier New" w:hAnsi="Courier New" w:cs="Courier New"/>
                <w:noProof/>
                <w:color w:val="0000FF"/>
              </w:rPr>
              <w:t>BodyEad</w:t>
            </w:r>
          </w:p>
        </w:tc>
        <w:tc>
          <w:tcPr>
            <w:tcW w:w="567" w:type="dxa"/>
          </w:tcPr>
          <w:p w:rsidR="00C11AAF" w:rsidRPr="009079F8" w:rsidRDefault="00C11AAF" w:rsidP="00F23355">
            <w:pPr>
              <w:pStyle w:val="pqiTabHead"/>
            </w:pPr>
            <w:r w:rsidRPr="009079F8">
              <w:t>R</w:t>
            </w:r>
          </w:p>
        </w:tc>
        <w:tc>
          <w:tcPr>
            <w:tcW w:w="2124" w:type="dxa"/>
            <w:gridSpan w:val="2"/>
          </w:tcPr>
          <w:p w:rsidR="00C11AAF" w:rsidRPr="009079F8" w:rsidRDefault="00C11AAF" w:rsidP="00F23355">
            <w:pPr>
              <w:pStyle w:val="pqiTabHead"/>
            </w:pPr>
          </w:p>
        </w:tc>
        <w:tc>
          <w:tcPr>
            <w:tcW w:w="4530" w:type="dxa"/>
            <w:gridSpan w:val="2"/>
          </w:tcPr>
          <w:p w:rsidR="00C11AAF" w:rsidRPr="009079F8" w:rsidRDefault="00C11AAF" w:rsidP="00F23355">
            <w:pPr>
              <w:pStyle w:val="pqiTabHead"/>
            </w:pPr>
            <w:r w:rsidRPr="009079F8">
              <w:t xml:space="preserve">Dla każdego </w:t>
            </w:r>
            <w:r>
              <w:t>wyrobu</w:t>
            </w:r>
            <w:r w:rsidRPr="009079F8">
              <w:t xml:space="preserve"> wchodzącego w skład przesyłki należy stosować odrębną grupę danych.</w:t>
            </w:r>
          </w:p>
        </w:tc>
        <w:tc>
          <w:tcPr>
            <w:tcW w:w="858" w:type="dxa"/>
            <w:gridSpan w:val="2"/>
          </w:tcPr>
          <w:p w:rsidR="00C11AAF" w:rsidRPr="009079F8" w:rsidRDefault="00C11AAF" w:rsidP="00F23355">
            <w:pPr>
              <w:pStyle w:val="pqiTabHead"/>
            </w:pPr>
            <w:r w:rsidRPr="009079F8">
              <w:t>999x</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4B72DF">
              <w:t>Numer identyfikacyjny pozycji towarowej</w:t>
            </w:r>
          </w:p>
          <w:p w:rsidR="00C11AAF" w:rsidRPr="009079F8" w:rsidRDefault="00C11AAF" w:rsidP="00F23355">
            <w:pPr>
              <w:pStyle w:val="pqiTabBody"/>
            </w:pPr>
            <w:r>
              <w:rPr>
                <w:rFonts w:ascii="Courier New" w:hAnsi="Courier New" w:cs="Courier New"/>
                <w:noProof/>
                <w:color w:val="0000FF"/>
              </w:rPr>
              <w:t>BodyRecordUniqueReference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396591" w:rsidP="00F23355">
            <w:pPr>
              <w:pStyle w:val="pqiTabBody"/>
            </w:pPr>
            <w:r>
              <w:t>Wartość musi być większa od zera.</w:t>
            </w:r>
          </w:p>
        </w:tc>
        <w:tc>
          <w:tcPr>
            <w:tcW w:w="4530" w:type="dxa"/>
            <w:gridSpan w:val="2"/>
          </w:tcPr>
          <w:p w:rsidR="00C11AAF" w:rsidRPr="009079F8" w:rsidRDefault="00C11AAF" w:rsidP="00F23355">
            <w:pPr>
              <w:pStyle w:val="pqiTabBody"/>
            </w:pPr>
            <w:bookmarkStart w:id="147" w:name="OLE_LINK7"/>
            <w:bookmarkStart w:id="148" w:name="OLE_LINK8"/>
            <w:r w:rsidRPr="009079F8">
              <w:t xml:space="preserve">Należy podać </w:t>
            </w:r>
            <w:r>
              <w:t>niepowtarzalny</w:t>
            </w:r>
            <w:r w:rsidRPr="009079F8">
              <w:t xml:space="preserve"> </w:t>
            </w:r>
            <w:bookmarkEnd w:id="147"/>
            <w:bookmarkEnd w:id="148"/>
            <w:r>
              <w:t xml:space="preserve">kolejny </w:t>
            </w:r>
            <w:r w:rsidRPr="009079F8">
              <w:t>numer porządkowy, zaczynając od 1</w:t>
            </w:r>
            <w:r>
              <w:t>.</w:t>
            </w:r>
          </w:p>
        </w:tc>
        <w:tc>
          <w:tcPr>
            <w:tcW w:w="858" w:type="dxa"/>
            <w:gridSpan w:val="2"/>
          </w:tcPr>
          <w:p w:rsidR="00C11AAF" w:rsidRPr="009079F8" w:rsidRDefault="00C11AAF" w:rsidP="00F23355">
            <w:pPr>
              <w:pStyle w:val="pqiTabBody"/>
            </w:pPr>
            <w:r w:rsidRPr="009079F8">
              <w:t>n..3</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b</w:t>
            </w:r>
          </w:p>
        </w:tc>
        <w:tc>
          <w:tcPr>
            <w:tcW w:w="4723" w:type="dxa"/>
            <w:gridSpan w:val="2"/>
          </w:tcPr>
          <w:p w:rsidR="00C11AAF" w:rsidRDefault="00C11AAF" w:rsidP="00F23355">
            <w:pPr>
              <w:pStyle w:val="pqiTabBody"/>
            </w:pPr>
            <w:r w:rsidRPr="009079F8">
              <w:t>Kod wyrobu akcyzowego</w:t>
            </w:r>
          </w:p>
          <w:p w:rsidR="00C11AAF" w:rsidRPr="009079F8" w:rsidRDefault="00C11AAF" w:rsidP="00F23355">
            <w:pPr>
              <w:pStyle w:val="pqiTabBody"/>
            </w:pPr>
            <w:r>
              <w:rPr>
                <w:rFonts w:ascii="Courier New" w:hAnsi="Courier New" w:cs="Courier New"/>
                <w:noProof/>
                <w:color w:val="0000FF"/>
              </w:rPr>
              <w:t>ExciseProductCode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Default="00C11AAF" w:rsidP="00F23355">
            <w:pPr>
              <w:rPr>
                <w:lang w:eastAsia="en-GB"/>
              </w:rPr>
            </w:pPr>
            <w:r>
              <w:rPr>
                <w:lang w:eastAsia="en-GB"/>
              </w:rPr>
              <w:t>Wartość ze słownika „</w:t>
            </w:r>
            <w:r>
              <w:t>Wyroby akcyzowe (Excise products)</w:t>
            </w:r>
            <w:r>
              <w:rPr>
                <w:lang w:eastAsia="en-GB"/>
              </w:rPr>
              <w:t>”.</w:t>
            </w:r>
          </w:p>
          <w:p w:rsidR="00C11AAF" w:rsidRDefault="00C11AAF" w:rsidP="00F23355">
            <w:pPr>
              <w:rPr>
                <w:lang w:eastAsia="en-GB"/>
              </w:rPr>
            </w:pPr>
            <w:r>
              <w:rPr>
                <w:lang w:eastAsia="en-GB"/>
              </w:rPr>
              <w:t>W przypadku przemieszczenia rozpoczynającego się i kończącego na terytorium Polski wartość może być ze słownika „Polskie w</w:t>
            </w:r>
            <w:r>
              <w:t>yroby akcyzowe (Polish excise products)</w:t>
            </w:r>
            <w:r>
              <w:rPr>
                <w:lang w:eastAsia="en-GB"/>
              </w:rPr>
              <w:t>”.</w:t>
            </w:r>
          </w:p>
          <w:p w:rsidR="00C11AAF" w:rsidRPr="009079F8" w:rsidRDefault="00C11AAF" w:rsidP="00F23355">
            <w:pPr>
              <w:rPr>
                <w:lang w:eastAsia="en-GB"/>
              </w:rPr>
            </w:pPr>
            <w:r>
              <w:rPr>
                <w:lang w:eastAsia="en-GB"/>
              </w:rPr>
              <w:t>W przypadku gdy w polu 1a jest wartość „8</w:t>
            </w:r>
            <w:r>
              <w:t xml:space="preserve"> –</w:t>
            </w:r>
            <w:r w:rsidRPr="00F963E2">
              <w:t xml:space="preserve"> Nieznane miejsce przeznaczenia</w:t>
            </w:r>
            <w:r>
              <w:rPr>
                <w:lang w:eastAsia="en-GB"/>
              </w:rPr>
              <w:t>” musi być to wyrób energetyczny (słownik „</w:t>
            </w:r>
            <w:r>
              <w:t>Wyroby akcyzowe (Excise products)</w:t>
            </w:r>
            <w:r>
              <w:rPr>
                <w:lang w:eastAsia="en-GB"/>
              </w:rPr>
              <w:t>” wskazuje że wyrób należy do kategorii wyrobów akcyzowych „E”).</w:t>
            </w:r>
          </w:p>
        </w:tc>
        <w:tc>
          <w:tcPr>
            <w:tcW w:w="858" w:type="dxa"/>
            <w:gridSpan w:val="2"/>
          </w:tcPr>
          <w:p w:rsidR="00C11AAF" w:rsidRPr="009079F8" w:rsidRDefault="00C11AAF" w:rsidP="00F23355">
            <w:pPr>
              <w:pStyle w:val="pqiTabBody"/>
            </w:pPr>
            <w:r w:rsidRPr="009079F8">
              <w:t>an4</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c</w:t>
            </w:r>
          </w:p>
        </w:tc>
        <w:tc>
          <w:tcPr>
            <w:tcW w:w="4723" w:type="dxa"/>
            <w:gridSpan w:val="2"/>
          </w:tcPr>
          <w:p w:rsidR="00C11AAF" w:rsidRDefault="00C11AAF" w:rsidP="00F23355">
            <w:pPr>
              <w:pStyle w:val="pqiTabBody"/>
            </w:pPr>
            <w:r w:rsidRPr="009079F8">
              <w:t>Kod CN</w:t>
            </w:r>
          </w:p>
          <w:p w:rsidR="00C11AAF" w:rsidRPr="009079F8" w:rsidRDefault="00C11AAF" w:rsidP="00F23355">
            <w:pPr>
              <w:pStyle w:val="pqiTabBody"/>
            </w:pPr>
            <w:r>
              <w:rPr>
                <w:rFonts w:ascii="Courier New" w:hAnsi="Courier New" w:cs="Courier New"/>
                <w:noProof/>
                <w:color w:val="0000FF"/>
              </w:rPr>
              <w:t>CnCode</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0076A8" w:rsidP="00F23355">
            <w:pPr>
              <w:pStyle w:val="pqiTabBody"/>
            </w:pPr>
            <w:r>
              <w:t>Wartość musi być większa od zera.</w:t>
            </w:r>
          </w:p>
        </w:tc>
        <w:tc>
          <w:tcPr>
            <w:tcW w:w="4530" w:type="dxa"/>
            <w:gridSpan w:val="2"/>
          </w:tcPr>
          <w:p w:rsidR="00C11AAF" w:rsidRPr="009079F8" w:rsidRDefault="00C11AAF" w:rsidP="00F23355">
            <w:pPr>
              <w:pStyle w:val="pqiTabBody"/>
            </w:pPr>
            <w:r>
              <w:rPr>
                <w:lang w:eastAsia="en-GB"/>
              </w:rPr>
              <w:t>Jeśli k</w:t>
            </w:r>
            <w:r w:rsidRPr="009079F8">
              <w:t>od wyrobu akcyzowego</w:t>
            </w:r>
            <w:r>
              <w:t xml:space="preserve"> w polu 17b jest inny niż „S500”, „N100”, „N200” i „N300” to jest to kod CN odpowiadający wybranemu kodowi wyrobu akcyzowego na podstawie</w:t>
            </w:r>
            <w:r>
              <w:rPr>
                <w:lang w:eastAsia="en-GB"/>
              </w:rPr>
              <w:t xml:space="preserve"> słownika „</w:t>
            </w:r>
            <w:r>
              <w:t xml:space="preserve">Przynależność kodów CN do wyrobów akcyzowych (Correspondences CN code - Excise product) lub </w:t>
            </w:r>
            <w:r>
              <w:rPr>
                <w:lang w:eastAsia="en-GB"/>
              </w:rPr>
              <w:t>słownika „</w:t>
            </w:r>
            <w:r>
              <w:t>Przynależność polskich kodów CN do wyrobów akcyzowych (Polish correspondences CN code - Excise product).</w:t>
            </w:r>
          </w:p>
        </w:tc>
        <w:tc>
          <w:tcPr>
            <w:tcW w:w="858" w:type="dxa"/>
            <w:gridSpan w:val="2"/>
          </w:tcPr>
          <w:p w:rsidR="00C11AAF" w:rsidRPr="009079F8" w:rsidRDefault="00C11AAF" w:rsidP="00F23355">
            <w:pPr>
              <w:pStyle w:val="pqiTabBody"/>
            </w:pPr>
            <w:r w:rsidRPr="009079F8">
              <w:t>n8</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d</w:t>
            </w:r>
          </w:p>
        </w:tc>
        <w:tc>
          <w:tcPr>
            <w:tcW w:w="4723" w:type="dxa"/>
            <w:gridSpan w:val="2"/>
          </w:tcPr>
          <w:p w:rsidR="00C11AAF" w:rsidRDefault="00C11AAF" w:rsidP="00F23355">
            <w:pPr>
              <w:pStyle w:val="pqiTabBody"/>
            </w:pPr>
            <w:r w:rsidRPr="009079F8">
              <w:t>Ilość</w:t>
            </w:r>
          </w:p>
          <w:p w:rsidR="00C11AAF" w:rsidRPr="009079F8" w:rsidRDefault="00C11AAF" w:rsidP="00F23355">
            <w:pPr>
              <w:pStyle w:val="pqiTabBody"/>
            </w:pPr>
            <w:r>
              <w:rPr>
                <w:rFonts w:ascii="Courier New" w:hAnsi="Courier New" w:cs="Courier New"/>
                <w:noProof/>
                <w:color w:val="0000FF"/>
              </w:rPr>
              <w:t>Quantity</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9C02B2" w:rsidP="00F23355">
            <w:pPr>
              <w:pStyle w:val="pqiTabBody"/>
            </w:pPr>
            <w:r>
              <w:t>Wartość musi być większa od zera.</w:t>
            </w:r>
          </w:p>
        </w:tc>
        <w:tc>
          <w:tcPr>
            <w:tcW w:w="4530" w:type="dxa"/>
            <w:gridSpan w:val="2"/>
          </w:tcPr>
          <w:p w:rsidR="00C11AAF" w:rsidRPr="009079F8" w:rsidRDefault="00C11AAF" w:rsidP="00F23355">
            <w:pPr>
              <w:pStyle w:val="pqiTabBody"/>
            </w:pPr>
            <w:r w:rsidRPr="009079F8">
              <w:t xml:space="preserve">Należy podać ilość wyrażoną w jednostce miary powiązanej z kodem </w:t>
            </w:r>
            <w:r>
              <w:t>wyrobu</w:t>
            </w:r>
            <w:r w:rsidRPr="009079F8">
              <w:t xml:space="preserve"> – zob. </w:t>
            </w:r>
            <w:r>
              <w:t>wartości słownika „</w:t>
            </w:r>
            <w:r w:rsidRPr="0093764A">
              <w:t>Jednostki miary (Units of measure)</w:t>
            </w:r>
            <w:r>
              <w:t>" lub dla wyrobów akcyzowych o kodzie ze słownika „Polskie wyroby akcyzowe (Polish excise products)"</w:t>
            </w:r>
            <w:r w:rsidRPr="009079F8">
              <w:t xml:space="preserve"> </w:t>
            </w:r>
            <w:r>
              <w:t>wyrażoną w </w:t>
            </w:r>
            <w:r w:rsidRPr="009079F8">
              <w:t xml:space="preserve">jednostce miary powiązanej z kodem </w:t>
            </w:r>
            <w:r>
              <w:t>wyrobu</w:t>
            </w:r>
            <w:r w:rsidRPr="009079F8">
              <w:t xml:space="preserve"> – zob. </w:t>
            </w:r>
            <w:r>
              <w:t>wartości słownika „Dodatkowe j</w:t>
            </w:r>
            <w:r w:rsidRPr="0093764A">
              <w:t>ednostki miary (</w:t>
            </w:r>
            <w:r w:rsidRPr="00424484">
              <w:t>Additional units of measure</w:t>
            </w:r>
            <w:r w:rsidRPr="0093764A">
              <w:t>)</w:t>
            </w:r>
            <w:r>
              <w:t>"</w:t>
            </w:r>
            <w:r w:rsidRPr="009079F8">
              <w:t>.</w:t>
            </w:r>
          </w:p>
          <w:p w:rsidR="00C11AAF" w:rsidRPr="009079F8" w:rsidRDefault="00C11AAF" w:rsidP="00F23355">
            <w:pPr>
              <w:pStyle w:val="pqiTabBody"/>
            </w:pPr>
            <w:r w:rsidRPr="009079F8">
              <w:t>W przypadku przemieszczenia do zarejestrowanego odbiorcy, o którym mowa w art. 19 ust. 3 dyrektywy 2008/118/WE, ilość nie może przewyższać ilości, do której odebrania zarejestrowany odbiorca jest upoważniony.</w:t>
            </w:r>
          </w:p>
          <w:p w:rsidR="00C11AAF" w:rsidRPr="009079F8" w:rsidRDefault="00C11AAF" w:rsidP="00F23355">
            <w:pPr>
              <w:pStyle w:val="pqiTabBody"/>
            </w:pPr>
            <w:r w:rsidRPr="009079F8">
              <w:t>W przypadku przemieszczenia do zwolnionej organizacji, o której mowa w art. 12 dyrektywy 2008/118/WE, ilość nie może przewyższać ilości zarejestrowanej w świadectwie zwolnienia z podatku akcyzowego.</w:t>
            </w:r>
          </w:p>
        </w:tc>
        <w:tc>
          <w:tcPr>
            <w:tcW w:w="858" w:type="dxa"/>
            <w:gridSpan w:val="2"/>
          </w:tcPr>
          <w:p w:rsidR="00C11AAF" w:rsidRPr="009079F8" w:rsidRDefault="00C11AAF" w:rsidP="00F23355">
            <w:pPr>
              <w:pStyle w:val="pqiTabBody"/>
            </w:pPr>
            <w:r w:rsidRPr="009079F8">
              <w:t>n..15,3</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e</w:t>
            </w:r>
          </w:p>
        </w:tc>
        <w:tc>
          <w:tcPr>
            <w:tcW w:w="4723" w:type="dxa"/>
            <w:gridSpan w:val="2"/>
          </w:tcPr>
          <w:p w:rsidR="00C11AAF" w:rsidRDefault="00C11AAF" w:rsidP="00F23355">
            <w:pPr>
              <w:pStyle w:val="pqiTabBody"/>
            </w:pPr>
            <w:r w:rsidRPr="009079F8">
              <w:t>Masa brutto</w:t>
            </w:r>
          </w:p>
          <w:p w:rsidR="00C11AAF" w:rsidRPr="009079F8" w:rsidRDefault="00C11AAF" w:rsidP="00F23355">
            <w:pPr>
              <w:pStyle w:val="pqiTabBody"/>
            </w:pPr>
            <w:r>
              <w:rPr>
                <w:rFonts w:ascii="Courier New" w:hAnsi="Courier New" w:cs="Courier New"/>
                <w:noProof/>
                <w:color w:val="0000FF"/>
              </w:rPr>
              <w:t>GrossWeight</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0076A8" w:rsidP="00F23355">
            <w:pPr>
              <w:pStyle w:val="pqiTabBody"/>
            </w:pPr>
            <w:r>
              <w:t>Wartość musi być większa od zera.</w:t>
            </w:r>
          </w:p>
        </w:tc>
        <w:tc>
          <w:tcPr>
            <w:tcW w:w="4530" w:type="dxa"/>
            <w:gridSpan w:val="2"/>
          </w:tcPr>
          <w:p w:rsidR="00C11AAF" w:rsidRPr="009079F8" w:rsidRDefault="00C11AAF" w:rsidP="00F23355">
            <w:pPr>
              <w:pStyle w:val="pqiTabBody"/>
            </w:pPr>
            <w:r w:rsidRPr="009079F8">
              <w:t xml:space="preserve">Należy podać masę brutto przesyłki </w:t>
            </w:r>
            <w:r>
              <w:t xml:space="preserve">w kilogramach </w:t>
            </w:r>
            <w:r w:rsidRPr="009079F8">
              <w:t>(wyroby akcyzowe wraz z opakowaniem).</w:t>
            </w:r>
          </w:p>
        </w:tc>
        <w:tc>
          <w:tcPr>
            <w:tcW w:w="858" w:type="dxa"/>
            <w:gridSpan w:val="2"/>
          </w:tcPr>
          <w:p w:rsidR="00C11AAF" w:rsidRPr="009079F8" w:rsidRDefault="00C11AAF" w:rsidP="00F23355">
            <w:pPr>
              <w:pStyle w:val="pqiTabBody"/>
            </w:pPr>
            <w:r w:rsidRPr="009079F8">
              <w:t>n..15,2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f</w:t>
            </w:r>
          </w:p>
        </w:tc>
        <w:tc>
          <w:tcPr>
            <w:tcW w:w="4723" w:type="dxa"/>
            <w:gridSpan w:val="2"/>
          </w:tcPr>
          <w:p w:rsidR="00C11AAF" w:rsidRDefault="00C11AAF" w:rsidP="00F23355">
            <w:pPr>
              <w:pStyle w:val="pqiTabBody"/>
            </w:pPr>
            <w:r w:rsidRPr="009079F8">
              <w:t>Masa netto</w:t>
            </w:r>
          </w:p>
          <w:p w:rsidR="00C11AAF" w:rsidRPr="009079F8" w:rsidRDefault="00C11AAF" w:rsidP="00F23355">
            <w:pPr>
              <w:pStyle w:val="pqiTabBody"/>
            </w:pPr>
            <w:r>
              <w:rPr>
                <w:rFonts w:ascii="Courier New" w:hAnsi="Courier New" w:cs="Courier New"/>
                <w:noProof/>
                <w:color w:val="0000FF"/>
              </w:rPr>
              <w:t>NetWeight</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017FF6" w:rsidP="00F23355">
            <w:pPr>
              <w:pStyle w:val="pqiTabBody"/>
            </w:pPr>
            <w:r>
              <w:t>Wartość musi być większa od zera.</w:t>
            </w:r>
          </w:p>
        </w:tc>
        <w:tc>
          <w:tcPr>
            <w:tcW w:w="4530" w:type="dxa"/>
            <w:gridSpan w:val="2"/>
          </w:tcPr>
          <w:p w:rsidR="00C11AAF" w:rsidRPr="009079F8" w:rsidRDefault="00C11AAF" w:rsidP="00F23355">
            <w:pPr>
              <w:pStyle w:val="pqiTabBody"/>
            </w:pPr>
            <w:r w:rsidRPr="009079F8">
              <w:t xml:space="preserve">Należy podać masę wyrobów akcyzowych bez opakowania </w:t>
            </w:r>
            <w:r>
              <w:t xml:space="preserve">w kilogramach </w:t>
            </w:r>
            <w:r w:rsidRPr="009079F8">
              <w:t xml:space="preserve">(w przypadku alkoholu i napojów alkoholowych, </w:t>
            </w:r>
            <w:r>
              <w:t>wyrob</w:t>
            </w:r>
            <w:r w:rsidRPr="009079F8">
              <w:t>ów energetycznych i w przypadku wszystkich wyrobów tytoniowych poza papierosami).</w:t>
            </w:r>
          </w:p>
        </w:tc>
        <w:tc>
          <w:tcPr>
            <w:tcW w:w="858" w:type="dxa"/>
            <w:gridSpan w:val="2"/>
          </w:tcPr>
          <w:p w:rsidR="00C11AAF" w:rsidRPr="009079F8" w:rsidRDefault="00C11AAF" w:rsidP="00F23355">
            <w:pPr>
              <w:pStyle w:val="pqiTabBody"/>
            </w:pPr>
            <w:r w:rsidRPr="009079F8">
              <w:t>n..15,2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g</w:t>
            </w:r>
          </w:p>
        </w:tc>
        <w:tc>
          <w:tcPr>
            <w:tcW w:w="4723" w:type="dxa"/>
            <w:gridSpan w:val="2"/>
          </w:tcPr>
          <w:p w:rsidR="00C11AAF" w:rsidRDefault="00C11AAF" w:rsidP="00F23355">
            <w:pPr>
              <w:pStyle w:val="pqiTabBody"/>
            </w:pPr>
            <w:r w:rsidRPr="009079F8">
              <w:t>Zawartość alkoholu</w:t>
            </w:r>
          </w:p>
          <w:p w:rsidR="00C11AAF" w:rsidRPr="009079F8" w:rsidRDefault="00C11AAF" w:rsidP="00F23355">
            <w:pPr>
              <w:pStyle w:val="pqiTabBody"/>
            </w:pPr>
            <w:r>
              <w:rPr>
                <w:rFonts w:ascii="Courier New" w:hAnsi="Courier New" w:cs="Courier New"/>
                <w:noProof/>
                <w:color w:val="0000FF"/>
              </w:rPr>
              <w:t>AlcoholicStrength</w:t>
            </w:r>
          </w:p>
        </w:tc>
        <w:tc>
          <w:tcPr>
            <w:tcW w:w="567" w:type="dxa"/>
          </w:tcPr>
          <w:p w:rsidR="00C11AAF" w:rsidRPr="009079F8" w:rsidRDefault="00C11AAF" w:rsidP="00F23355">
            <w:pPr>
              <w:pStyle w:val="pqiTabBody"/>
            </w:pPr>
            <w:r w:rsidRPr="009079F8">
              <w:t>C</w:t>
            </w:r>
          </w:p>
        </w:tc>
        <w:tc>
          <w:tcPr>
            <w:tcW w:w="2124" w:type="dxa"/>
            <w:gridSpan w:val="2"/>
          </w:tcPr>
          <w:p w:rsidR="00C11AAF" w:rsidRDefault="00C11AAF" w:rsidP="00F23355">
            <w:pPr>
              <w:pStyle w:val="pqiTabBody"/>
            </w:pPr>
            <w:r w:rsidRPr="009079F8">
              <w:t>„R”, jeżeli ma zastosowanie do danego wyrobu akcyzowego</w:t>
            </w:r>
            <w:r>
              <w:t>– patrz wartości słownika „Wyroby akcyzowe (Excise products)”, oraz w polu 17b jest wartość inna niż B000.</w:t>
            </w:r>
          </w:p>
          <w:p w:rsidR="00C11AAF" w:rsidRDefault="00C11AAF" w:rsidP="00F23355">
            <w:pPr>
              <w:pStyle w:val="pqiTabBody"/>
            </w:pPr>
            <w:r w:rsidRPr="009079F8">
              <w:t>„</w:t>
            </w:r>
            <w:r>
              <w:t>O</w:t>
            </w:r>
            <w:r w:rsidRPr="009079F8">
              <w:t>”, jeżeli ma zastosowanie do danego wyrobu akcyzowego</w:t>
            </w:r>
            <w:r>
              <w:t>– patrz wartości słownika „Wyroby akcyzowe (Excise products)”, oraz w polu 17b jest wartość B000.</w:t>
            </w:r>
          </w:p>
          <w:p w:rsidR="00C11AAF" w:rsidRDefault="00C11AAF" w:rsidP="00F23355">
            <w:pPr>
              <w:pStyle w:val="pqiTabBody"/>
            </w:pPr>
            <w:r>
              <w:t>W pozostałych przypadkach nie stosuje się.</w:t>
            </w:r>
          </w:p>
          <w:p w:rsidR="00C11AAF" w:rsidRPr="009079F8" w:rsidRDefault="00C11AAF" w:rsidP="00F23355">
            <w:pPr>
              <w:pStyle w:val="pqiTabBody"/>
            </w:pPr>
            <w:r>
              <w:t xml:space="preserve">Jeżeli stopień Plato ma </w:t>
            </w:r>
            <w:r w:rsidRPr="009079F8">
              <w:t>zastosowanie do danego wyrobu akcyzowego</w:t>
            </w:r>
            <w:r>
              <w:t xml:space="preserve"> – patrz wartości słownika „Wyroby akcyzowe (Excise products)”, to musi być podana co najmniej wartość jednego z pól z</w:t>
            </w:r>
            <w:r w:rsidRPr="009079F8">
              <w:t>awartość alkoholu</w:t>
            </w:r>
            <w:r>
              <w:t xml:space="preserve"> (17g) lub stopień Plato (17h).</w:t>
            </w:r>
          </w:p>
        </w:tc>
        <w:tc>
          <w:tcPr>
            <w:tcW w:w="4530" w:type="dxa"/>
            <w:gridSpan w:val="2"/>
          </w:tcPr>
          <w:p w:rsidR="00C11AAF" w:rsidRPr="009079F8" w:rsidRDefault="00C11AAF" w:rsidP="00F23355">
            <w:pPr>
              <w:pStyle w:val="pqiTabBody"/>
            </w:pPr>
            <w:r w:rsidRPr="009079F8">
              <w:t xml:space="preserve">Należy podać zawartość alkoholu (procentową zawartość objętościową w temperaturze </w:t>
            </w:r>
            <w:smartTag w:uri="urn:schemas-microsoft-com:office:smarttags" w:element="metricconverter">
              <w:smartTagPr>
                <w:attr w:name="ProductID" w:val="20ﾰC"/>
              </w:smartTagPr>
              <w:r w:rsidRPr="009079F8">
                <w:t>20°C</w:t>
              </w:r>
            </w:smartTag>
            <w:r w:rsidRPr="009079F8">
              <w:t>)</w:t>
            </w:r>
            <w:r>
              <w:t xml:space="preserve"> jeśli jest wymagana.</w:t>
            </w:r>
            <w:r w:rsidR="0013652D">
              <w:t xml:space="preserve"> Wartość musi być większa od zera.</w:t>
            </w:r>
          </w:p>
        </w:tc>
        <w:tc>
          <w:tcPr>
            <w:tcW w:w="858" w:type="dxa"/>
            <w:gridSpan w:val="2"/>
          </w:tcPr>
          <w:p w:rsidR="00C11AAF" w:rsidRPr="009079F8" w:rsidRDefault="00C11AAF" w:rsidP="00F23355">
            <w:pPr>
              <w:pStyle w:val="pqiTabBody"/>
            </w:pPr>
            <w:r w:rsidRPr="009079F8">
              <w:t>n..5,2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h</w:t>
            </w:r>
          </w:p>
        </w:tc>
        <w:tc>
          <w:tcPr>
            <w:tcW w:w="4723" w:type="dxa"/>
            <w:gridSpan w:val="2"/>
          </w:tcPr>
          <w:p w:rsidR="00C11AAF" w:rsidRDefault="00C11AAF" w:rsidP="00F23355">
            <w:pPr>
              <w:pStyle w:val="pqiTabBody"/>
            </w:pPr>
            <w:r w:rsidRPr="009079F8">
              <w:t>Stopień Plato</w:t>
            </w:r>
          </w:p>
          <w:p w:rsidR="00C11AAF" w:rsidRPr="009079F8" w:rsidRDefault="00C11AAF" w:rsidP="00F23355">
            <w:pPr>
              <w:pStyle w:val="pqiTabBody"/>
            </w:pPr>
            <w:r>
              <w:rPr>
                <w:rFonts w:ascii="Courier New" w:hAnsi="Courier New" w:cs="Courier New"/>
                <w:noProof/>
                <w:color w:val="0000FF"/>
              </w:rPr>
              <w:t>DegreePlato</w:t>
            </w:r>
          </w:p>
        </w:tc>
        <w:tc>
          <w:tcPr>
            <w:tcW w:w="567" w:type="dxa"/>
          </w:tcPr>
          <w:p w:rsidR="00C11AAF" w:rsidRPr="009079F8" w:rsidRDefault="00C11AAF" w:rsidP="00F23355">
            <w:pPr>
              <w:pStyle w:val="pqiTabBody"/>
            </w:pPr>
            <w:r w:rsidRPr="009079F8">
              <w:t>D</w:t>
            </w:r>
          </w:p>
        </w:tc>
        <w:tc>
          <w:tcPr>
            <w:tcW w:w="2124" w:type="dxa"/>
            <w:gridSpan w:val="2"/>
          </w:tcPr>
          <w:p w:rsidR="00C11AAF" w:rsidRDefault="00C11AAF" w:rsidP="00F23355">
            <w:pPr>
              <w:pStyle w:val="pqiTabBody"/>
            </w:pPr>
            <w:r w:rsidRPr="009079F8">
              <w:t xml:space="preserve">„R”, jeżeli </w:t>
            </w:r>
            <w:r>
              <w:t>w polu 17b podano wartość „B000”.</w:t>
            </w:r>
          </w:p>
          <w:p w:rsidR="00C11AAF" w:rsidRDefault="00C11AAF" w:rsidP="00F23355">
            <w:pPr>
              <w:pStyle w:val="pqiTabBody"/>
            </w:pPr>
            <w:r>
              <w:t xml:space="preserve">„O” </w:t>
            </w:r>
            <w:r w:rsidRPr="009079F8">
              <w:t>jeżeli ma zastosowanie do danego wyrobu akcyzowego</w:t>
            </w:r>
            <w:r>
              <w:t xml:space="preserve"> innego niż „B000” – patrz wartości słownika „Wyroby akcyzowe (Excise products)”.</w:t>
            </w:r>
          </w:p>
          <w:p w:rsidR="00C11AAF" w:rsidRDefault="00C11AAF" w:rsidP="00F23355">
            <w:pPr>
              <w:pStyle w:val="pqiTabBody"/>
            </w:pPr>
            <w:r>
              <w:t>W pozostałych przypadkach nie stosuje się.</w:t>
            </w:r>
          </w:p>
          <w:p w:rsidR="00C11AAF" w:rsidRPr="009079F8" w:rsidRDefault="00C11AAF" w:rsidP="00F23355">
            <w:pPr>
              <w:pStyle w:val="pqiTabBody"/>
            </w:pPr>
            <w:r>
              <w:t xml:space="preserve">Jeżeli stopień Plato ma </w:t>
            </w:r>
            <w:r w:rsidRPr="009079F8">
              <w:t>zastosowanie do danego wyrobu akcyzowego</w:t>
            </w:r>
            <w:r>
              <w:t xml:space="preserve"> – patrz wartości słownika „Wyroby akcyzowe (Excise products)”, to musi być podana co najmniej wartość jednego z pól z</w:t>
            </w:r>
            <w:r w:rsidRPr="009079F8">
              <w:t>awartość alkoholu</w:t>
            </w:r>
            <w:r>
              <w:t xml:space="preserve"> (17g) lub stopień Plato (17h).</w:t>
            </w:r>
          </w:p>
        </w:tc>
        <w:tc>
          <w:tcPr>
            <w:tcW w:w="4530" w:type="dxa"/>
            <w:gridSpan w:val="2"/>
          </w:tcPr>
          <w:p w:rsidR="00C11AAF" w:rsidRPr="009079F8" w:rsidRDefault="0013652D" w:rsidP="00F23355">
            <w:pPr>
              <w:pStyle w:val="pqiTabBody"/>
            </w:pPr>
            <w:r>
              <w:t>Wartość musi być większa od zera.</w:t>
            </w:r>
          </w:p>
        </w:tc>
        <w:tc>
          <w:tcPr>
            <w:tcW w:w="858" w:type="dxa"/>
            <w:gridSpan w:val="2"/>
          </w:tcPr>
          <w:p w:rsidR="00C11AAF" w:rsidRPr="009079F8" w:rsidRDefault="00C11AAF" w:rsidP="00F23355">
            <w:pPr>
              <w:pStyle w:val="pqiTabBody"/>
            </w:pPr>
            <w:r w:rsidRPr="009079F8">
              <w:t>n..5,2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i</w:t>
            </w:r>
          </w:p>
        </w:tc>
        <w:tc>
          <w:tcPr>
            <w:tcW w:w="4723" w:type="dxa"/>
            <w:gridSpan w:val="2"/>
          </w:tcPr>
          <w:p w:rsidR="00C11AAF" w:rsidRDefault="00C11AAF" w:rsidP="00F23355">
            <w:pPr>
              <w:pStyle w:val="pqiTabBody"/>
            </w:pPr>
            <w:r>
              <w:t>Znaki akcyzy</w:t>
            </w:r>
          </w:p>
          <w:p w:rsidR="00C11AAF" w:rsidRPr="009079F8" w:rsidRDefault="00C11AAF" w:rsidP="00F23355">
            <w:pPr>
              <w:pStyle w:val="pqiTabBody"/>
            </w:pPr>
            <w:r>
              <w:rPr>
                <w:rFonts w:ascii="Courier New" w:hAnsi="Courier New" w:cs="Courier New"/>
                <w:noProof/>
                <w:color w:val="0000FF"/>
              </w:rPr>
              <w:t>FiscalMark</w:t>
            </w:r>
          </w:p>
        </w:tc>
        <w:tc>
          <w:tcPr>
            <w:tcW w:w="567" w:type="dxa"/>
          </w:tcPr>
          <w:p w:rsidR="00C11AAF" w:rsidRPr="009079F8" w:rsidRDefault="00C11AAF" w:rsidP="00F23355">
            <w:pPr>
              <w:pStyle w:val="pqiTabBody"/>
            </w:pPr>
            <w:r w:rsidRPr="009079F8">
              <w:t>O</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r w:rsidRPr="009079F8">
              <w:t xml:space="preserve">Należy podać wszelkie dodatkowe informacje dotyczące </w:t>
            </w:r>
            <w:r>
              <w:t>znaków akcyzy</w:t>
            </w:r>
            <w:r w:rsidRPr="009079F8">
              <w:t xml:space="preserve"> wymaganych przez państwo członkowskie przeznaczenia.</w:t>
            </w:r>
          </w:p>
        </w:tc>
        <w:tc>
          <w:tcPr>
            <w:tcW w:w="858" w:type="dxa"/>
            <w:gridSpan w:val="2"/>
          </w:tcPr>
          <w:p w:rsidR="00C11AAF" w:rsidRPr="009079F8" w:rsidRDefault="00C11AAF" w:rsidP="00F23355">
            <w:pPr>
              <w:pStyle w:val="pqiTabBody"/>
            </w:pPr>
            <w:r w:rsidRPr="009079F8">
              <w:t>an..350</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t>D</w:t>
            </w:r>
          </w:p>
        </w:tc>
        <w:tc>
          <w:tcPr>
            <w:tcW w:w="2124" w:type="dxa"/>
            <w:gridSpan w:val="2"/>
          </w:tcPr>
          <w:p w:rsidR="00C11AAF" w:rsidRPr="009079F8" w:rsidRDefault="00C11AAF" w:rsidP="00F23355">
            <w:pPr>
              <w:pStyle w:val="pqiTabBody"/>
            </w:pPr>
            <w:r w:rsidRPr="009079F8">
              <w:t>„R”, jeżeli stosuje się pole tekstowe</w:t>
            </w:r>
            <w:r>
              <w:t xml:space="preserve"> 17i</w:t>
            </w:r>
            <w:r w:rsidRPr="009079F8">
              <w:t>.</w:t>
            </w:r>
          </w:p>
        </w:tc>
        <w:tc>
          <w:tcPr>
            <w:tcW w:w="4530"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58" w:type="dxa"/>
            <w:gridSpan w:val="2"/>
          </w:tcPr>
          <w:p w:rsidR="00C11AAF" w:rsidRPr="009079F8" w:rsidRDefault="00C11AAF" w:rsidP="00F23355">
            <w:pPr>
              <w:pStyle w:val="pqiTabBody"/>
            </w:pPr>
            <w:r w:rsidRPr="009079F8">
              <w:t>a2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j</w:t>
            </w:r>
          </w:p>
        </w:tc>
        <w:tc>
          <w:tcPr>
            <w:tcW w:w="4723" w:type="dxa"/>
            <w:gridSpan w:val="2"/>
          </w:tcPr>
          <w:p w:rsidR="00C11AAF" w:rsidRDefault="00C11AAF" w:rsidP="00F23355">
            <w:pPr>
              <w:pStyle w:val="pqiTabBody"/>
            </w:pPr>
            <w:r>
              <w:t>Znak akcyzy</w:t>
            </w:r>
          </w:p>
          <w:p w:rsidR="00C11AAF" w:rsidRPr="009079F8" w:rsidRDefault="00C11AAF" w:rsidP="00F23355">
            <w:pPr>
              <w:pStyle w:val="pqiTabBody"/>
            </w:pPr>
            <w:r>
              <w:rPr>
                <w:rFonts w:ascii="Courier New" w:hAnsi="Courier New" w:cs="Courier New"/>
                <w:noProof/>
                <w:color w:val="0000FF"/>
              </w:rPr>
              <w:t>FiscalMarkUsedFlag</w:t>
            </w:r>
          </w:p>
        </w:tc>
        <w:tc>
          <w:tcPr>
            <w:tcW w:w="567" w:type="dxa"/>
          </w:tcPr>
          <w:p w:rsidR="00C11AAF" w:rsidRPr="009079F8" w:rsidRDefault="00C11AAF" w:rsidP="00F23355">
            <w:pPr>
              <w:pStyle w:val="pqiTabBody"/>
            </w:pPr>
            <w:r w:rsidRPr="009079F8">
              <w:t>D</w:t>
            </w:r>
          </w:p>
        </w:tc>
        <w:tc>
          <w:tcPr>
            <w:tcW w:w="2124" w:type="dxa"/>
            <w:gridSpan w:val="2"/>
          </w:tcPr>
          <w:p w:rsidR="00C11AAF" w:rsidRDefault="00C11AAF" w:rsidP="00F23355">
            <w:pPr>
              <w:pStyle w:val="pqiTabBody"/>
            </w:pPr>
            <w:r w:rsidRPr="009079F8">
              <w:t xml:space="preserve">„R”, jeżeli </w:t>
            </w:r>
            <w:r>
              <w:t>w polu 17b podano wartość „T200”, „T400”, „T500”.</w:t>
            </w:r>
          </w:p>
          <w:p w:rsidR="00C11AAF" w:rsidRPr="009079F8" w:rsidRDefault="00C11AAF" w:rsidP="00F23355">
            <w:pPr>
              <w:pStyle w:val="pqiTabBody"/>
            </w:pPr>
            <w:r>
              <w:t xml:space="preserve">Dla pozostałych wartości z pola 17b </w:t>
            </w:r>
            <w:r w:rsidRPr="009079F8">
              <w:t xml:space="preserve">„R”, jeżeli stosuje się </w:t>
            </w:r>
            <w:r>
              <w:t>znaki akcyzy</w:t>
            </w:r>
            <w:r w:rsidRPr="009079F8">
              <w:t xml:space="preserve">. </w:t>
            </w:r>
          </w:p>
        </w:tc>
        <w:tc>
          <w:tcPr>
            <w:tcW w:w="4530" w:type="dxa"/>
            <w:gridSpan w:val="2"/>
          </w:tcPr>
          <w:p w:rsidR="00C11AAF" w:rsidRPr="009079F8" w:rsidRDefault="00C11AAF" w:rsidP="00F23355">
            <w:pPr>
              <w:pStyle w:val="pqiTabBody"/>
            </w:pPr>
            <w:r w:rsidRPr="009079F8">
              <w:t xml:space="preserve">Należy podać „1”, jeżeli wyroby zawierają </w:t>
            </w:r>
            <w:r>
              <w:t>znaki akcyzy</w:t>
            </w:r>
            <w:r w:rsidRPr="009079F8">
              <w:t xml:space="preserve"> lub są nimi opatrzone lub „0”, jeżeli nie zawierają </w:t>
            </w:r>
            <w:r>
              <w:t>znaków akcyzy</w:t>
            </w:r>
            <w:r w:rsidRPr="009079F8">
              <w:t xml:space="preserve"> lub nie są nimi opatrzone.</w:t>
            </w:r>
          </w:p>
        </w:tc>
        <w:tc>
          <w:tcPr>
            <w:tcW w:w="858" w:type="dxa"/>
            <w:gridSpan w:val="2"/>
          </w:tcPr>
          <w:p w:rsidR="00C11AAF" w:rsidRPr="009079F8" w:rsidRDefault="00C11AAF" w:rsidP="00F23355">
            <w:pPr>
              <w:pStyle w:val="pqiTabBody"/>
            </w:pPr>
            <w:r w:rsidRPr="009079F8">
              <w:t>n1</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k</w:t>
            </w:r>
          </w:p>
        </w:tc>
        <w:tc>
          <w:tcPr>
            <w:tcW w:w="4723" w:type="dxa"/>
            <w:gridSpan w:val="2"/>
          </w:tcPr>
          <w:p w:rsidR="00C11AAF" w:rsidRDefault="00C11AAF" w:rsidP="00F23355">
            <w:pPr>
              <w:pStyle w:val="pqiTabBody"/>
            </w:pPr>
            <w:r>
              <w:t>Miejsce</w:t>
            </w:r>
            <w:r w:rsidRPr="009079F8">
              <w:t xml:space="preserve"> pochodzenia</w:t>
            </w:r>
          </w:p>
          <w:p w:rsidR="00C11AAF" w:rsidRPr="009079F8" w:rsidRDefault="00C11AAF" w:rsidP="00F23355">
            <w:pPr>
              <w:pStyle w:val="pqiTabBody"/>
            </w:pPr>
            <w:r>
              <w:rPr>
                <w:rFonts w:ascii="Courier New" w:hAnsi="Courier New" w:cs="Courier New"/>
                <w:noProof/>
                <w:color w:val="0000FF"/>
              </w:rPr>
              <w:t>DesignationOfOrigin</w:t>
            </w:r>
          </w:p>
        </w:tc>
        <w:tc>
          <w:tcPr>
            <w:tcW w:w="567" w:type="dxa"/>
          </w:tcPr>
          <w:p w:rsidR="00C11AAF" w:rsidRPr="009079F8" w:rsidRDefault="00C11AAF" w:rsidP="00F23355">
            <w:pPr>
              <w:pStyle w:val="pqiTabBody"/>
            </w:pPr>
            <w:r>
              <w:t>D</w:t>
            </w:r>
          </w:p>
        </w:tc>
        <w:tc>
          <w:tcPr>
            <w:tcW w:w="2124" w:type="dxa"/>
            <w:gridSpan w:val="2"/>
          </w:tcPr>
          <w:p w:rsidR="00C11AAF" w:rsidRDefault="00C11AAF" w:rsidP="00F23355">
            <w:pPr>
              <w:pStyle w:val="pqiTabBody"/>
            </w:pPr>
            <w:r>
              <w:t>„R” w przypadku gdy w polu 17b wybrano „B000” a w polu 17l podano wartość.</w:t>
            </w:r>
          </w:p>
          <w:p w:rsidR="00C11AAF" w:rsidRPr="009079F8" w:rsidRDefault="00C11AAF" w:rsidP="00F23355">
            <w:pPr>
              <w:pStyle w:val="pqiTabBody"/>
            </w:pPr>
            <w:r>
              <w:t xml:space="preserve">„O” w pozostałych przypadkach. </w:t>
            </w:r>
          </w:p>
        </w:tc>
        <w:tc>
          <w:tcPr>
            <w:tcW w:w="4530" w:type="dxa"/>
            <w:gridSpan w:val="2"/>
          </w:tcPr>
          <w:p w:rsidR="00C11AAF" w:rsidRPr="009079F8" w:rsidRDefault="00C11AAF" w:rsidP="00F23355">
            <w:pPr>
              <w:pStyle w:val="pqiTabBody"/>
            </w:pPr>
            <w:r w:rsidRPr="009079F8">
              <w:t>To pole można zastosować w celu zaświadczenia:</w:t>
            </w:r>
          </w:p>
          <w:p w:rsidR="00C11AAF" w:rsidRPr="009079F8" w:rsidRDefault="00C11AAF" w:rsidP="00F23355">
            <w:pPr>
              <w:pStyle w:val="pqiTabBody"/>
            </w:pPr>
            <w:r w:rsidRPr="009079F8">
              <w:t>1.</w:t>
            </w:r>
            <w:r w:rsidRPr="009079F8">
              <w:tab/>
              <w:t xml:space="preserve">w przypadku niektórych win – odnoszącego się do </w:t>
            </w:r>
            <w:r w:rsidRPr="00D06C3A">
              <w:t>chronion</w:t>
            </w:r>
            <w:r>
              <w:t>ej nazwy</w:t>
            </w:r>
            <w:r w:rsidRPr="00D06C3A">
              <w:t xml:space="preserve"> m</w:t>
            </w:r>
            <w:r>
              <w:t>iejsca pochodzenia lub chronionej nazwy geograficznej</w:t>
            </w:r>
            <w:r w:rsidRPr="009079F8">
              <w:t xml:space="preserve"> zgodnie z odpowiednim prawodawstwem wspólnotowym;</w:t>
            </w:r>
          </w:p>
          <w:p w:rsidR="00C11AAF" w:rsidRPr="009079F8" w:rsidRDefault="00C11AAF" w:rsidP="00F23355">
            <w:pPr>
              <w:pStyle w:val="pqiTabBody"/>
            </w:pPr>
            <w:r w:rsidRPr="009079F8">
              <w:t>2.</w:t>
            </w:r>
            <w:r w:rsidRPr="009079F8">
              <w:tab/>
              <w:t xml:space="preserve">w przypadku niektórych napojów </w:t>
            </w:r>
            <w:r>
              <w:t>alkoholowych – </w:t>
            </w:r>
            <w:r w:rsidRPr="009079F8">
              <w:t>odnoszącego się</w:t>
            </w:r>
            <w:r>
              <w:t xml:space="preserve"> do miejsca produkcji zgodnie z </w:t>
            </w:r>
            <w:r w:rsidRPr="009079F8">
              <w:t>odpowiednim prawodawstwem wspólnotowym;</w:t>
            </w:r>
          </w:p>
          <w:p w:rsidR="00C11AAF" w:rsidRPr="009079F8" w:rsidRDefault="00C11AAF" w:rsidP="00F23355">
            <w:pPr>
              <w:pStyle w:val="pqiTabBody"/>
            </w:pPr>
            <w:r w:rsidRPr="009079F8">
              <w:t>3.</w:t>
            </w:r>
            <w:r w:rsidRPr="009079F8">
              <w:tab/>
              <w:t>w przypadku piwa warzonego przez niezależny mały browar określony w dyrektywie Rady 92/83/EWG</w:t>
            </w:r>
            <w:r w:rsidRPr="009079F8">
              <w:rPr>
                <w:rStyle w:val="Odwoanieprzypisudolnego"/>
              </w:rPr>
              <w:footnoteReference w:id="13"/>
            </w:r>
            <w:r w:rsidRPr="009079F8">
              <w:t>, na które browar ten zamierza wnioskować o obniżoną stawkę podatku akcyzoweg</w:t>
            </w:r>
            <w:r>
              <w:t>o w </w:t>
            </w:r>
            <w:r w:rsidRPr="009079F8">
              <w:t xml:space="preserve">państwie członkowskim przeznaczenia. Zaświadczenie należy wyrazić </w:t>
            </w:r>
            <w:r w:rsidR="0076267F">
              <w:br/>
            </w:r>
            <w:r w:rsidRPr="009079F8">
              <w:t xml:space="preserve">w następujący sposób: </w:t>
            </w:r>
            <w:r w:rsidRPr="009079F8">
              <w:rPr>
                <w:i/>
              </w:rPr>
              <w:t xml:space="preserve">„Niniejszym zaświadcza się, że opisany </w:t>
            </w:r>
            <w:r>
              <w:rPr>
                <w:i/>
              </w:rPr>
              <w:t>wyrób</w:t>
            </w:r>
            <w:r w:rsidRPr="009079F8">
              <w:rPr>
                <w:i/>
              </w:rPr>
              <w:t xml:space="preserve"> został wytworzony </w:t>
            </w:r>
            <w:r w:rsidR="0076267F">
              <w:rPr>
                <w:i/>
              </w:rPr>
              <w:br/>
            </w:r>
            <w:r w:rsidRPr="009079F8">
              <w:rPr>
                <w:i/>
              </w:rPr>
              <w:t>w niezależnym małym browarze.”</w:t>
            </w:r>
            <w:r w:rsidRPr="009079F8">
              <w:t>;</w:t>
            </w:r>
          </w:p>
          <w:p w:rsidR="00C11AAF" w:rsidRPr="009079F8" w:rsidRDefault="00C11AAF" w:rsidP="00F23355">
            <w:pPr>
              <w:pStyle w:val="pqiTabBody"/>
            </w:pPr>
            <w:r w:rsidRPr="009079F8">
              <w:t>4.</w:t>
            </w:r>
            <w:r w:rsidRPr="009079F8">
              <w:tab/>
              <w:t xml:space="preserve">w przypadku alkoholu etylowego destylowanego przez małą gorzelnię określoną w dyrektywie Rady 92/83/EWG, na który ta gorzelnia zamierza wnioskować o obniżoną stawkę podatku akcyzowego w państwie członkowskim przeznaczenia. Zaświadczenie należy wyrazić w następujący sposób: </w:t>
            </w:r>
            <w:r w:rsidRPr="009079F8">
              <w:rPr>
                <w:i/>
              </w:rPr>
              <w:t xml:space="preserve">„Niniejszym zaświadcza się, że opisany </w:t>
            </w:r>
            <w:r>
              <w:rPr>
                <w:i/>
              </w:rPr>
              <w:t>wyrób</w:t>
            </w:r>
            <w:r w:rsidRPr="009079F8">
              <w:rPr>
                <w:i/>
              </w:rPr>
              <w:t xml:space="preserve"> został wytworzony w małej gorzelni.”</w:t>
            </w:r>
            <w:r w:rsidRPr="009079F8">
              <w:t>.</w:t>
            </w:r>
          </w:p>
        </w:tc>
        <w:tc>
          <w:tcPr>
            <w:tcW w:w="858" w:type="dxa"/>
            <w:gridSpan w:val="2"/>
          </w:tcPr>
          <w:p w:rsidR="00C11AAF" w:rsidRPr="009079F8" w:rsidRDefault="00C11AAF" w:rsidP="00F23355">
            <w:pPr>
              <w:pStyle w:val="pqiTabBody"/>
            </w:pPr>
            <w:r w:rsidRPr="009079F8">
              <w:t>an..350</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t>D</w:t>
            </w:r>
          </w:p>
        </w:tc>
        <w:tc>
          <w:tcPr>
            <w:tcW w:w="2124" w:type="dxa"/>
            <w:gridSpan w:val="2"/>
          </w:tcPr>
          <w:p w:rsidR="00C11AAF" w:rsidRPr="009079F8" w:rsidRDefault="00C11AAF" w:rsidP="00F23355">
            <w:pPr>
              <w:pStyle w:val="pqiTabBody"/>
            </w:pPr>
            <w:r w:rsidRPr="009079F8">
              <w:t>„R”, jeżeli stosuje się pole tekstowe</w:t>
            </w:r>
            <w:r>
              <w:t xml:space="preserve"> 17k</w:t>
            </w:r>
            <w:r w:rsidRPr="009079F8">
              <w:t>.</w:t>
            </w:r>
          </w:p>
        </w:tc>
        <w:tc>
          <w:tcPr>
            <w:tcW w:w="4530"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58" w:type="dxa"/>
            <w:gridSpan w:val="2"/>
          </w:tcPr>
          <w:p w:rsidR="00C11AAF" w:rsidRPr="009079F8" w:rsidRDefault="00C11AAF" w:rsidP="00F23355">
            <w:pPr>
              <w:pStyle w:val="pqiTabBody"/>
            </w:pPr>
            <w:r w:rsidRPr="009079F8">
              <w:t>a2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l</w:t>
            </w:r>
          </w:p>
        </w:tc>
        <w:tc>
          <w:tcPr>
            <w:tcW w:w="4723" w:type="dxa"/>
            <w:gridSpan w:val="2"/>
          </w:tcPr>
          <w:p w:rsidR="00C11AAF" w:rsidRDefault="00C11AAF" w:rsidP="00F23355">
            <w:pPr>
              <w:pStyle w:val="pqiTabBody"/>
            </w:pPr>
            <w:r w:rsidRPr="009079F8">
              <w:t>Wielkość producenta</w:t>
            </w:r>
          </w:p>
          <w:p w:rsidR="00C11AAF" w:rsidRPr="009079F8" w:rsidRDefault="00C11AAF" w:rsidP="00F23355">
            <w:pPr>
              <w:pStyle w:val="pqiTabBody"/>
            </w:pPr>
            <w:r>
              <w:rPr>
                <w:rFonts w:ascii="Courier New" w:hAnsi="Courier New" w:cs="Courier New"/>
                <w:noProof/>
                <w:color w:val="0000FF"/>
              </w:rPr>
              <w:t>SizeOfProducer</w:t>
            </w:r>
          </w:p>
        </w:tc>
        <w:tc>
          <w:tcPr>
            <w:tcW w:w="567" w:type="dxa"/>
          </w:tcPr>
          <w:p w:rsidR="00C11AAF" w:rsidRPr="009079F8" w:rsidRDefault="00C11AAF" w:rsidP="00F23355">
            <w:pPr>
              <w:pStyle w:val="pqiTabBody"/>
            </w:pPr>
            <w:r w:rsidRPr="009079F8">
              <w:t>O</w:t>
            </w:r>
          </w:p>
        </w:tc>
        <w:tc>
          <w:tcPr>
            <w:tcW w:w="2124" w:type="dxa"/>
            <w:gridSpan w:val="2"/>
          </w:tcPr>
          <w:p w:rsidR="00C11AAF" w:rsidRPr="009079F8" w:rsidRDefault="002D3282" w:rsidP="00F23355">
            <w:pPr>
              <w:pStyle w:val="pqiTabBody"/>
            </w:pPr>
            <w:r>
              <w:t>Wartość musi być większa od zera.</w:t>
            </w:r>
          </w:p>
        </w:tc>
        <w:tc>
          <w:tcPr>
            <w:tcW w:w="4530" w:type="dxa"/>
            <w:gridSpan w:val="2"/>
          </w:tcPr>
          <w:p w:rsidR="00C11AAF" w:rsidRPr="009079F8" w:rsidRDefault="00C11AAF" w:rsidP="00F23355">
            <w:pPr>
              <w:pStyle w:val="pqiTabBody"/>
            </w:pPr>
            <w:r w:rsidRPr="009079F8">
              <w:t>W przypadku piwa lub napojów spirytusowych, których dotycz</w:t>
            </w:r>
            <w:r>
              <w:t>y</w:t>
            </w:r>
            <w:r w:rsidRPr="009079F8">
              <w:t xml:space="preserve"> zaświadczenie zawarte w polu 17</w:t>
            </w:r>
            <w:r>
              <w:rPr>
                <w:i/>
              </w:rPr>
              <w:t>k</w:t>
            </w:r>
            <w:r w:rsidRPr="009079F8">
              <w:t xml:space="preserve"> (</w:t>
            </w:r>
            <w:r>
              <w:t>Miejsce</w:t>
            </w:r>
            <w:r w:rsidRPr="009079F8">
              <w:t xml:space="preserve"> pochodzenia)</w:t>
            </w:r>
            <w:r>
              <w:t>,</w:t>
            </w:r>
            <w:r w:rsidRPr="009079F8">
              <w:t xml:space="preserve"> </w:t>
            </w:r>
            <w:r>
              <w:t>należy podać roczną produkcję z </w:t>
            </w:r>
            <w:r w:rsidRPr="009079F8">
              <w:t>poprzedni</w:t>
            </w:r>
            <w:r>
              <w:t>ego roku wyrażoną odpowiednio w </w:t>
            </w:r>
            <w:r w:rsidRPr="009079F8">
              <w:t>hektolitrach piwa lub hektolitrach czystego alkoholu.</w:t>
            </w:r>
          </w:p>
        </w:tc>
        <w:tc>
          <w:tcPr>
            <w:tcW w:w="858" w:type="dxa"/>
            <w:gridSpan w:val="2"/>
          </w:tcPr>
          <w:p w:rsidR="00C11AAF" w:rsidRPr="009079F8" w:rsidRDefault="00C11AAF" w:rsidP="00F23355">
            <w:pPr>
              <w:pStyle w:val="pqiTabBody"/>
            </w:pPr>
            <w:r w:rsidRPr="009079F8">
              <w:t>n..15</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m</w:t>
            </w:r>
          </w:p>
        </w:tc>
        <w:tc>
          <w:tcPr>
            <w:tcW w:w="4723" w:type="dxa"/>
            <w:gridSpan w:val="2"/>
          </w:tcPr>
          <w:p w:rsidR="00C11AAF" w:rsidRDefault="00C11AAF" w:rsidP="00F23355">
            <w:pPr>
              <w:pStyle w:val="pqiTabBody"/>
            </w:pPr>
            <w:r w:rsidRPr="009079F8">
              <w:t>Gęstość</w:t>
            </w:r>
          </w:p>
          <w:p w:rsidR="00C11AAF" w:rsidRPr="009079F8" w:rsidRDefault="00C11AAF" w:rsidP="00F23355">
            <w:pPr>
              <w:pStyle w:val="pqiTabBody"/>
            </w:pPr>
            <w:r>
              <w:rPr>
                <w:rFonts w:ascii="Courier New" w:hAnsi="Courier New" w:cs="Courier New"/>
                <w:noProof/>
                <w:color w:val="0000FF"/>
              </w:rPr>
              <w:t>Density</w:t>
            </w:r>
          </w:p>
        </w:tc>
        <w:tc>
          <w:tcPr>
            <w:tcW w:w="567" w:type="dxa"/>
          </w:tcPr>
          <w:p w:rsidR="00C11AAF" w:rsidRPr="009079F8" w:rsidRDefault="00C11AAF" w:rsidP="00F23355">
            <w:pPr>
              <w:pStyle w:val="pqiTabBody"/>
            </w:pPr>
            <w:r w:rsidRPr="009079F8">
              <w:t>C</w:t>
            </w:r>
          </w:p>
        </w:tc>
        <w:tc>
          <w:tcPr>
            <w:tcW w:w="2124" w:type="dxa"/>
            <w:gridSpan w:val="2"/>
          </w:tcPr>
          <w:p w:rsidR="00C11AAF" w:rsidRDefault="00C11AAF" w:rsidP="00F23355">
            <w:pPr>
              <w:pStyle w:val="pqiTabBody"/>
            </w:pPr>
            <w:r w:rsidRPr="009079F8">
              <w:t>„R”, jeżeli ma zastosowanie do danego wyrobu akcyzowego</w:t>
            </w:r>
            <w:r>
              <w:t>– patrz wartości słownika „Wyroby akcyzowe (Excise products)” oraz słownika „Polskie wyroby akcyzowe (Polish excise products)”</w:t>
            </w:r>
            <w:r w:rsidRPr="009079F8">
              <w:t>.</w:t>
            </w:r>
          </w:p>
          <w:p w:rsidR="00C11AAF" w:rsidRDefault="00C11AAF" w:rsidP="00F23355">
            <w:pPr>
              <w:pStyle w:val="pqiTabBody"/>
            </w:pPr>
            <w:r>
              <w:t>„O” dla wyrobów „O100” i „N100”.</w:t>
            </w:r>
          </w:p>
          <w:p w:rsidR="00C11AAF" w:rsidRPr="009079F8" w:rsidRDefault="00C11AAF" w:rsidP="00F23355">
            <w:pPr>
              <w:pStyle w:val="pqiTabBody"/>
            </w:pPr>
            <w:r>
              <w:t>W pozostałych przypadkach nie stosuje się.</w:t>
            </w:r>
          </w:p>
        </w:tc>
        <w:tc>
          <w:tcPr>
            <w:tcW w:w="4530" w:type="dxa"/>
            <w:gridSpan w:val="2"/>
          </w:tcPr>
          <w:p w:rsidR="00C11AAF" w:rsidRPr="009079F8" w:rsidRDefault="00C11AAF" w:rsidP="00F23355">
            <w:pPr>
              <w:pStyle w:val="pqiTabBody"/>
            </w:pPr>
            <w:r w:rsidRPr="009079F8">
              <w:t xml:space="preserve">Należy podać gęstość </w:t>
            </w:r>
            <w:r>
              <w:t>w kg/m</w:t>
            </w:r>
            <w:r>
              <w:rPr>
                <w:vertAlign w:val="superscript"/>
              </w:rPr>
              <w:t>3</w:t>
            </w:r>
            <w:r>
              <w:t xml:space="preserve"> </w:t>
            </w:r>
            <w:r w:rsidRPr="009079F8">
              <w:t xml:space="preserve">w temperaturze </w:t>
            </w:r>
            <w:smartTag w:uri="urn:schemas-microsoft-com:office:smarttags" w:element="metricconverter">
              <w:smartTagPr>
                <w:attr w:name="ProductID" w:val="15ﾰC"/>
              </w:smartTagPr>
              <w:r w:rsidRPr="009079F8">
                <w:t>15°C</w:t>
              </w:r>
            </w:smartTag>
            <w:r w:rsidRPr="009079F8">
              <w:t xml:space="preserve"> </w:t>
            </w:r>
            <w:r>
              <w:t>jeśli ma zastosowanie.</w:t>
            </w:r>
            <w:r w:rsidR="002D3282">
              <w:t xml:space="preserve"> Wartość musi być większa od zera.</w:t>
            </w:r>
          </w:p>
        </w:tc>
        <w:tc>
          <w:tcPr>
            <w:tcW w:w="858" w:type="dxa"/>
            <w:gridSpan w:val="2"/>
          </w:tcPr>
          <w:p w:rsidR="00C11AAF" w:rsidRPr="009079F8" w:rsidRDefault="00C11AAF" w:rsidP="00F23355">
            <w:pPr>
              <w:pStyle w:val="pqiTabBody"/>
            </w:pPr>
            <w:r w:rsidRPr="009079F8">
              <w:t>n..5,2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n</w:t>
            </w:r>
          </w:p>
        </w:tc>
        <w:tc>
          <w:tcPr>
            <w:tcW w:w="4723" w:type="dxa"/>
            <w:gridSpan w:val="2"/>
          </w:tcPr>
          <w:p w:rsidR="00C11AAF" w:rsidRDefault="00C11AAF" w:rsidP="00F23355">
            <w:pPr>
              <w:pStyle w:val="pqiTabBody"/>
            </w:pPr>
            <w:r>
              <w:t>Opis</w:t>
            </w:r>
            <w:r w:rsidRPr="009079F8">
              <w:t xml:space="preserve"> handlow</w:t>
            </w:r>
            <w:r>
              <w:t>y</w:t>
            </w:r>
          </w:p>
          <w:p w:rsidR="00C11AAF" w:rsidRPr="009079F8" w:rsidRDefault="00C11AAF" w:rsidP="00F23355">
            <w:pPr>
              <w:pStyle w:val="pqiTabBody"/>
            </w:pPr>
            <w:r>
              <w:rPr>
                <w:rFonts w:ascii="Courier New" w:hAnsi="Courier New" w:cs="Courier New"/>
                <w:noProof/>
                <w:color w:val="0000FF"/>
              </w:rPr>
              <w:t>CommercialDescription</w:t>
            </w:r>
          </w:p>
        </w:tc>
        <w:tc>
          <w:tcPr>
            <w:tcW w:w="567" w:type="dxa"/>
          </w:tcPr>
          <w:p w:rsidR="00C11AAF" w:rsidRPr="009079F8" w:rsidRDefault="00C11AAF" w:rsidP="00F23355">
            <w:pPr>
              <w:pStyle w:val="pqiTabBody"/>
            </w:pPr>
            <w:r>
              <w:t>D</w:t>
            </w:r>
          </w:p>
        </w:tc>
        <w:tc>
          <w:tcPr>
            <w:tcW w:w="2124" w:type="dxa"/>
            <w:gridSpan w:val="2"/>
          </w:tcPr>
          <w:p w:rsidR="00C11AAF" w:rsidRDefault="00C11AAF" w:rsidP="00F23355">
            <w:pPr>
              <w:pStyle w:val="pqiTabBody"/>
            </w:pPr>
            <w:r w:rsidRPr="009079F8">
              <w:t>„R” w przypadku przewozu luzem win, o których mowa w pkt 1-9, 15 i 16 załącznika IV do rozporządzenia Rady</w:t>
            </w:r>
            <w:r>
              <w:t xml:space="preserve"> (WE)</w:t>
            </w:r>
            <w:r w:rsidRPr="009079F8">
              <w:t xml:space="preserve"> nr 479/2008</w:t>
            </w:r>
            <w:r w:rsidRPr="009079F8">
              <w:rPr>
                <w:rStyle w:val="Odwoanieprzypisudolnego"/>
              </w:rPr>
              <w:footnoteReference w:id="14"/>
            </w:r>
            <w:r w:rsidRPr="009079F8">
              <w:t xml:space="preserve">, których </w:t>
            </w:r>
            <w:r>
              <w:t>opis</w:t>
            </w:r>
            <w:r w:rsidRPr="009079F8">
              <w:t xml:space="preserve"> handlow</w:t>
            </w:r>
            <w:r>
              <w:t>y</w:t>
            </w:r>
            <w:r w:rsidRPr="009079F8">
              <w:t xml:space="preserve"> powin</w:t>
            </w:r>
            <w:r>
              <w:t>ien</w:t>
            </w:r>
            <w:r w:rsidRPr="009079F8">
              <w:t xml:space="preserve"> zawierać fakultatyw</w:t>
            </w:r>
            <w:r>
              <w:t>ne dane szczegółowe określone w </w:t>
            </w:r>
            <w:r w:rsidRPr="009079F8">
              <w:t>art. 60 tego rozporządzenia, pod warunkiem że są one umieszczone na etykiecie lub planuje się umieszczenie ich na etykiecie.</w:t>
            </w:r>
          </w:p>
          <w:p w:rsidR="00C11AAF" w:rsidRPr="009079F8" w:rsidRDefault="00C11AAF" w:rsidP="00F23355">
            <w:pPr>
              <w:pStyle w:val="pqiTabBody"/>
            </w:pPr>
            <w:r>
              <w:t>„O” w pozostałych przypadkach.</w:t>
            </w:r>
          </w:p>
        </w:tc>
        <w:tc>
          <w:tcPr>
            <w:tcW w:w="4530" w:type="dxa"/>
            <w:gridSpan w:val="2"/>
          </w:tcPr>
          <w:p w:rsidR="00C11AAF" w:rsidRPr="009079F8" w:rsidRDefault="00C11AAF" w:rsidP="00F23355">
            <w:pPr>
              <w:pStyle w:val="pqiTabBody"/>
            </w:pPr>
            <w:r w:rsidRPr="009079F8">
              <w:t xml:space="preserve">Należy podać </w:t>
            </w:r>
            <w:r>
              <w:t>opis</w:t>
            </w:r>
            <w:r w:rsidRPr="009079F8">
              <w:t xml:space="preserve"> handlow</w:t>
            </w:r>
            <w:r>
              <w:t>y</w:t>
            </w:r>
            <w:r w:rsidRPr="009079F8">
              <w:t xml:space="preserve"> wyrobów w celu identyfikacji przewożonych </w:t>
            </w:r>
            <w:r>
              <w:t>wyrob</w:t>
            </w:r>
            <w:r w:rsidRPr="009079F8">
              <w:t>ów.</w:t>
            </w:r>
          </w:p>
        </w:tc>
        <w:tc>
          <w:tcPr>
            <w:tcW w:w="858" w:type="dxa"/>
            <w:gridSpan w:val="2"/>
          </w:tcPr>
          <w:p w:rsidR="00C11AAF" w:rsidRPr="009079F8" w:rsidRDefault="00C11AAF" w:rsidP="00F23355">
            <w:pPr>
              <w:pStyle w:val="pqiTabBody"/>
            </w:pPr>
            <w:r w:rsidRPr="009079F8">
              <w:t>an..350</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t>D</w:t>
            </w:r>
          </w:p>
        </w:tc>
        <w:tc>
          <w:tcPr>
            <w:tcW w:w="2124" w:type="dxa"/>
            <w:gridSpan w:val="2"/>
          </w:tcPr>
          <w:p w:rsidR="00C11AAF" w:rsidRPr="009079F8" w:rsidRDefault="00C11AAF" w:rsidP="00F23355">
            <w:pPr>
              <w:pStyle w:val="pqiTabBody"/>
            </w:pPr>
            <w:r w:rsidRPr="009079F8">
              <w:t>„R”, jeżeli stosuje się pole tekstowe</w:t>
            </w:r>
            <w:r>
              <w:t xml:space="preserve"> 17n</w:t>
            </w:r>
            <w:r w:rsidRPr="009079F8">
              <w:t>.</w:t>
            </w:r>
          </w:p>
        </w:tc>
        <w:tc>
          <w:tcPr>
            <w:tcW w:w="4530"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58" w:type="dxa"/>
            <w:gridSpan w:val="2"/>
          </w:tcPr>
          <w:p w:rsidR="00C11AAF" w:rsidRPr="009079F8" w:rsidRDefault="00C11AAF" w:rsidP="00F23355">
            <w:pPr>
              <w:pStyle w:val="pqiTabBody"/>
            </w:pPr>
            <w:r w:rsidRPr="009079F8">
              <w:t>a2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o</w:t>
            </w:r>
          </w:p>
        </w:tc>
        <w:tc>
          <w:tcPr>
            <w:tcW w:w="4723" w:type="dxa"/>
            <w:gridSpan w:val="2"/>
          </w:tcPr>
          <w:p w:rsidR="00C11AAF" w:rsidRDefault="00C11AAF" w:rsidP="00F23355">
            <w:pPr>
              <w:pStyle w:val="pqiTabBody"/>
            </w:pPr>
            <w:r>
              <w:t>Marka</w:t>
            </w:r>
            <w:r w:rsidRPr="009079F8">
              <w:t xml:space="preserve"> wyrobów</w:t>
            </w:r>
          </w:p>
          <w:p w:rsidR="00C11AAF" w:rsidRPr="009079F8" w:rsidRDefault="00C11AAF" w:rsidP="00F23355">
            <w:pPr>
              <w:pStyle w:val="pqiTabBody"/>
            </w:pPr>
            <w:r>
              <w:rPr>
                <w:rFonts w:ascii="Courier New" w:hAnsi="Courier New" w:cs="Courier New"/>
                <w:noProof/>
                <w:color w:val="0000FF"/>
              </w:rPr>
              <w:t>BrandNameOfProducts</w:t>
            </w:r>
          </w:p>
        </w:tc>
        <w:tc>
          <w:tcPr>
            <w:tcW w:w="567" w:type="dxa"/>
          </w:tcPr>
          <w:p w:rsidR="00C11AAF" w:rsidRPr="009079F8" w:rsidRDefault="00C11AAF" w:rsidP="00F23355">
            <w:pPr>
              <w:pStyle w:val="pqiTabBody"/>
            </w:pPr>
            <w:r w:rsidRPr="009079F8">
              <w:t>D</w:t>
            </w:r>
          </w:p>
        </w:tc>
        <w:tc>
          <w:tcPr>
            <w:tcW w:w="2124" w:type="dxa"/>
            <w:gridSpan w:val="2"/>
          </w:tcPr>
          <w:p w:rsidR="00C11AAF" w:rsidRPr="009079F8" w:rsidRDefault="00C11AAF" w:rsidP="00F23355">
            <w:pPr>
              <w:pStyle w:val="pqiTabBody"/>
            </w:pPr>
            <w:r w:rsidRPr="009079F8">
              <w:t>„R” jeżeli wyroby akcyzowe posiadają znak towarowy.</w:t>
            </w:r>
          </w:p>
        </w:tc>
        <w:tc>
          <w:tcPr>
            <w:tcW w:w="4530" w:type="dxa"/>
            <w:gridSpan w:val="2"/>
          </w:tcPr>
          <w:p w:rsidR="00C11AAF" w:rsidRPr="009079F8" w:rsidRDefault="00C11AAF" w:rsidP="00F23355">
            <w:pPr>
              <w:pStyle w:val="pqiTabBody"/>
            </w:pPr>
            <w:r w:rsidRPr="009079F8">
              <w:t xml:space="preserve">Należy podać </w:t>
            </w:r>
            <w:r>
              <w:t>markę</w:t>
            </w:r>
            <w:r w:rsidRPr="009079F8">
              <w:t xml:space="preserve"> wyrobów, jeżeli ma to zastosowanie.</w:t>
            </w:r>
          </w:p>
        </w:tc>
        <w:tc>
          <w:tcPr>
            <w:tcW w:w="858" w:type="dxa"/>
            <w:gridSpan w:val="2"/>
          </w:tcPr>
          <w:p w:rsidR="00C11AAF" w:rsidRPr="009079F8" w:rsidRDefault="00C11AAF" w:rsidP="00F23355">
            <w:pPr>
              <w:pStyle w:val="pqiTabBody"/>
            </w:pPr>
            <w:r w:rsidRPr="009079F8">
              <w:t>an..350</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t>D</w:t>
            </w:r>
          </w:p>
        </w:tc>
        <w:tc>
          <w:tcPr>
            <w:tcW w:w="2124" w:type="dxa"/>
            <w:gridSpan w:val="2"/>
          </w:tcPr>
          <w:p w:rsidR="00C11AAF" w:rsidRPr="009079F8" w:rsidRDefault="00C11AAF" w:rsidP="00F23355">
            <w:pPr>
              <w:pStyle w:val="pqiTabBody"/>
            </w:pPr>
            <w:r w:rsidRPr="009079F8">
              <w:t>„R”, jeżeli stosuje się pole tekstowe</w:t>
            </w:r>
            <w:r>
              <w:t xml:space="preserve"> 17o</w:t>
            </w:r>
            <w:r w:rsidRPr="009079F8">
              <w:t>.</w:t>
            </w:r>
          </w:p>
        </w:tc>
        <w:tc>
          <w:tcPr>
            <w:tcW w:w="4530"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58" w:type="dxa"/>
            <w:gridSpan w:val="2"/>
          </w:tcPr>
          <w:p w:rsidR="00C11AAF" w:rsidRPr="009079F8" w:rsidRDefault="00C11AAF" w:rsidP="00F23355">
            <w:pPr>
              <w:pStyle w:val="pqiTabBody"/>
            </w:pPr>
            <w:r w:rsidRPr="009079F8">
              <w:t>a2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p</w:t>
            </w:r>
          </w:p>
        </w:tc>
        <w:tc>
          <w:tcPr>
            <w:tcW w:w="4723" w:type="dxa"/>
            <w:gridSpan w:val="2"/>
          </w:tcPr>
          <w:p w:rsidR="00C11AAF" w:rsidRPr="00120C0C" w:rsidRDefault="00C11AAF" w:rsidP="00F23355">
            <w:pPr>
              <w:pStyle w:val="pqiTabBody"/>
            </w:pPr>
            <w:r w:rsidRPr="00120C0C">
              <w:t xml:space="preserve">Oleje opałowe </w:t>
            </w:r>
            <w:r w:rsidRPr="00937CFB">
              <w:t>niepodlegające</w:t>
            </w:r>
            <w:r w:rsidRPr="00120C0C">
              <w:t xml:space="preserve"> barwieniu i oznaczeniu</w:t>
            </w:r>
          </w:p>
          <w:p w:rsidR="00C11AAF" w:rsidRPr="00E43EC7" w:rsidRDefault="00C11AAF" w:rsidP="00F23355">
            <w:pPr>
              <w:pStyle w:val="pqiTabBody"/>
              <w:rPr>
                <w:rFonts w:ascii="Courier New" w:hAnsi="Courier New" w:cs="Courier New"/>
                <w:noProof/>
                <w:color w:val="0000FF"/>
              </w:rPr>
            </w:pPr>
            <w:r w:rsidRPr="00120C0C">
              <w:rPr>
                <w:rFonts w:ascii="Courier New" w:hAnsi="Courier New" w:cs="Courier New"/>
                <w:noProof/>
                <w:color w:val="0000FF"/>
              </w:rPr>
              <w:t>NotColouredAndMarkedFuelOils</w:t>
            </w:r>
          </w:p>
        </w:tc>
        <w:tc>
          <w:tcPr>
            <w:tcW w:w="567" w:type="dxa"/>
          </w:tcPr>
          <w:p w:rsidR="00C11AAF" w:rsidRPr="009079F8" w:rsidRDefault="00C11AAF" w:rsidP="00F23355">
            <w:pPr>
              <w:pStyle w:val="pqiTabBody"/>
            </w:pPr>
            <w:r>
              <w:t>C</w:t>
            </w:r>
          </w:p>
        </w:tc>
        <w:tc>
          <w:tcPr>
            <w:tcW w:w="2124" w:type="dxa"/>
            <w:gridSpan w:val="2"/>
          </w:tcPr>
          <w:p w:rsidR="00C11AAF" w:rsidRDefault="00C11AAF" w:rsidP="00F23355">
            <w:pPr>
              <w:pStyle w:val="pqiTabBody"/>
            </w:pPr>
            <w:r w:rsidRPr="009079F8">
              <w:t xml:space="preserve">„R”, </w:t>
            </w:r>
            <w:r>
              <w:rPr>
                <w:lang w:eastAsia="en-GB"/>
              </w:rPr>
              <w:t>k</w:t>
            </w:r>
            <w:r w:rsidRPr="009079F8">
              <w:t>od wyrobu akcyzowego</w:t>
            </w:r>
            <w:r>
              <w:t xml:space="preserve"> w polu 17b jest równy „E470” lub „E490” oraz dla kodu „E490” w polu 17c podano kod CN z przedziału „271019</w:t>
            </w:r>
            <w:r w:rsidRPr="00937CFB">
              <w:t>51</w:t>
            </w:r>
            <w:r>
              <w:t xml:space="preserve"> – 271019</w:t>
            </w:r>
            <w:r w:rsidRPr="00937CFB">
              <w:t>60</w:t>
            </w:r>
            <w:r>
              <w:t>”.</w:t>
            </w:r>
          </w:p>
          <w:p w:rsidR="00C11AAF" w:rsidRPr="009079F8" w:rsidRDefault="00C11AAF" w:rsidP="00F23355">
            <w:pPr>
              <w:pStyle w:val="pqiTabBody"/>
            </w:pPr>
            <w:r>
              <w:t>W pozostałych przypadkach nie stosuje się.</w:t>
            </w:r>
          </w:p>
        </w:tc>
        <w:tc>
          <w:tcPr>
            <w:tcW w:w="4530" w:type="dxa"/>
            <w:gridSpan w:val="2"/>
          </w:tcPr>
          <w:p w:rsidR="00C11AAF" w:rsidRPr="009079F8" w:rsidRDefault="00C11AAF" w:rsidP="00F23355">
            <w:pPr>
              <w:pStyle w:val="pqiTabBody"/>
            </w:pPr>
            <w:r w:rsidRPr="009079F8">
              <w:t xml:space="preserve">Należy podać „1”, </w:t>
            </w:r>
            <w:r w:rsidRPr="00937CFB">
              <w:t>jeżeli wyroby akcyzowe są olejami opałowymi, które nie podlegają zabarwieniu na czerwono i oznaczeniu znacznikiem zgodnie z przepisami szczególnymi</w:t>
            </w:r>
            <w:r>
              <w:t>, lub „0” w pozostałych przypadkach</w:t>
            </w:r>
            <w:r w:rsidRPr="009079F8">
              <w:t>.</w:t>
            </w:r>
          </w:p>
        </w:tc>
        <w:tc>
          <w:tcPr>
            <w:tcW w:w="858" w:type="dxa"/>
            <w:gridSpan w:val="2"/>
          </w:tcPr>
          <w:p w:rsidR="00C11AAF" w:rsidRPr="009079F8" w:rsidRDefault="00C11AAF" w:rsidP="00F23355">
            <w:pPr>
              <w:pStyle w:val="pqiTabBody"/>
            </w:pPr>
            <w:r w:rsidRPr="009079F8">
              <w:t>n1</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q</w:t>
            </w:r>
          </w:p>
        </w:tc>
        <w:tc>
          <w:tcPr>
            <w:tcW w:w="4723" w:type="dxa"/>
            <w:gridSpan w:val="2"/>
          </w:tcPr>
          <w:p w:rsidR="00C11AAF" w:rsidRDefault="00C11AAF" w:rsidP="00F23355">
            <w:pPr>
              <w:pStyle w:val="pqiTabBody"/>
            </w:pPr>
            <w:r w:rsidRPr="009079F8">
              <w:t>Ilość</w:t>
            </w:r>
            <w:r>
              <w:t xml:space="preserve"> w dodatkowej jednostce miary</w:t>
            </w:r>
          </w:p>
          <w:p w:rsidR="00C11AAF" w:rsidRPr="009079F8" w:rsidRDefault="00C11AAF" w:rsidP="00F23355">
            <w:pPr>
              <w:pStyle w:val="pqiTabBody"/>
            </w:pPr>
            <w:r>
              <w:rPr>
                <w:rFonts w:ascii="Courier New" w:hAnsi="Courier New" w:cs="Courier New"/>
                <w:noProof/>
                <w:color w:val="0000FF"/>
              </w:rPr>
              <w:t>AdditionalQuantity</w:t>
            </w:r>
          </w:p>
        </w:tc>
        <w:tc>
          <w:tcPr>
            <w:tcW w:w="567" w:type="dxa"/>
          </w:tcPr>
          <w:p w:rsidR="00C11AAF" w:rsidRPr="009079F8" w:rsidRDefault="00C11AAF" w:rsidP="00F23355">
            <w:pPr>
              <w:pStyle w:val="pqiTabBody"/>
            </w:pPr>
            <w:r>
              <w:t>C</w:t>
            </w:r>
          </w:p>
        </w:tc>
        <w:tc>
          <w:tcPr>
            <w:tcW w:w="2124" w:type="dxa"/>
            <w:gridSpan w:val="2"/>
          </w:tcPr>
          <w:p w:rsidR="00C11AAF" w:rsidRDefault="00C11AAF" w:rsidP="00F23355">
            <w:pPr>
              <w:pStyle w:val="pqiTabBody"/>
            </w:pPr>
            <w:r w:rsidRPr="009079F8">
              <w:t xml:space="preserve">„R”, jeżeli </w:t>
            </w:r>
            <w:r>
              <w:rPr>
                <w:lang w:eastAsia="en-GB"/>
              </w:rPr>
              <w:t>k</w:t>
            </w:r>
            <w:r w:rsidRPr="009079F8">
              <w:t>od wyrobu akcyzowego</w:t>
            </w:r>
            <w:r>
              <w:t xml:space="preserve"> w polu 17b jest równy:</w:t>
            </w:r>
          </w:p>
          <w:p w:rsidR="00C11AAF" w:rsidRDefault="00C11AAF" w:rsidP="00F23355">
            <w:pPr>
              <w:pStyle w:val="pqiTabBody"/>
            </w:pPr>
            <w:r>
              <w:t>- „</w:t>
            </w:r>
            <w:r w:rsidRPr="00994DA5">
              <w:t>E200”, „E300”, „E800”, „E910” lub „E920”</w:t>
            </w:r>
            <w:r>
              <w:t xml:space="preserve"> i </w:t>
            </w:r>
            <w:r w:rsidRPr="00B6309E">
              <w:t xml:space="preserve">gęstość </w:t>
            </w:r>
            <w:r>
              <w:t>w polu 17m</w:t>
            </w:r>
            <w:r w:rsidRPr="00B6309E">
              <w:t xml:space="preserve"> jest </w:t>
            </w:r>
            <w:r>
              <w:t>większa lub równa</w:t>
            </w:r>
            <w:r w:rsidRPr="00B6309E">
              <w:t xml:space="preserve"> 890</w:t>
            </w:r>
            <w:r>
              <w:t xml:space="preserve"> kg/m</w:t>
            </w:r>
            <w:r>
              <w:rPr>
                <w:vertAlign w:val="superscript"/>
              </w:rPr>
              <w:t>3</w:t>
            </w:r>
            <w:r>
              <w:t>, a w polu 17s nie wybrano rodzaju paliwa – wartość w kilogramach,</w:t>
            </w:r>
          </w:p>
          <w:p w:rsidR="00C11AAF" w:rsidRDefault="00C11AAF" w:rsidP="00F23355">
            <w:pPr>
              <w:pStyle w:val="pqiTabBody"/>
            </w:pPr>
            <w:r>
              <w:t>- „</w:t>
            </w:r>
            <w:r w:rsidRPr="00B6309E">
              <w:t>E470</w:t>
            </w:r>
            <w:r>
              <w:t>”</w:t>
            </w:r>
            <w:r w:rsidRPr="00B6309E">
              <w:t xml:space="preserve"> </w:t>
            </w:r>
            <w:r>
              <w:t>i oleje opałowe nie podlegają barwieniu i oznaczeniu (w polu 17p wybrano wartość „0”) – wartość w litrach w temp. 15</w:t>
            </w:r>
            <w:r w:rsidRPr="009079F8">
              <w:t>°C</w:t>
            </w:r>
            <w:r>
              <w:t>,</w:t>
            </w:r>
          </w:p>
          <w:p w:rsidR="00C11AAF" w:rsidRDefault="00C11AAF" w:rsidP="00F23355">
            <w:pPr>
              <w:pStyle w:val="pqiTabBody"/>
            </w:pPr>
            <w:r>
              <w:t>- „</w:t>
            </w:r>
            <w:r w:rsidRPr="00B6309E">
              <w:t>E4</w:t>
            </w:r>
            <w:r>
              <w:t>9</w:t>
            </w:r>
            <w:r w:rsidRPr="00B6309E">
              <w:t>0</w:t>
            </w:r>
            <w:r>
              <w:t>”</w:t>
            </w:r>
            <w:r w:rsidRPr="00B6309E">
              <w:t xml:space="preserve"> </w:t>
            </w:r>
            <w:r>
              <w:t>i oleje opałowe podlegają barwieniu i oznaczeniu (w polu 17p wybrano wartość „1”) – wartość w kilogramach,</w:t>
            </w:r>
          </w:p>
          <w:p w:rsidR="00C11AAF" w:rsidRDefault="00C11AAF" w:rsidP="00F23355">
            <w:pPr>
              <w:pStyle w:val="pqiTabBody"/>
            </w:pPr>
            <w:r>
              <w:t>- „E600” i w polu 17s wybrano, że paliwo jest w postaci gazowej – wartość w gigadżulach ,</w:t>
            </w:r>
          </w:p>
          <w:p w:rsidR="00C11AAF" w:rsidRDefault="00C11AAF" w:rsidP="00F23355">
            <w:pPr>
              <w:pStyle w:val="pqiTabBody"/>
            </w:pPr>
            <w:r>
              <w:t>- „E600” i w polu 17s wybrano, że paliwo jest w postaci ciekłej – wartość w litrach w temp. 15</w:t>
            </w:r>
            <w:r w:rsidRPr="009079F8">
              <w:t>°C</w:t>
            </w:r>
            <w:r>
              <w:t>,</w:t>
            </w:r>
          </w:p>
          <w:p w:rsidR="00C11AAF" w:rsidRDefault="00C11AAF" w:rsidP="00F23355">
            <w:pPr>
              <w:pStyle w:val="pqiTabBody"/>
            </w:pPr>
            <w:r>
              <w:t xml:space="preserve">- „E700” i </w:t>
            </w:r>
            <w:r w:rsidRPr="00B6309E">
              <w:t xml:space="preserve">gęstość </w:t>
            </w:r>
            <w:r w:rsidR="0076267F">
              <w:br/>
            </w:r>
            <w:r>
              <w:t>w polu 17m</w:t>
            </w:r>
            <w:r w:rsidRPr="00B6309E">
              <w:t xml:space="preserve"> jest </w:t>
            </w:r>
            <w:r>
              <w:t>większa lub równa</w:t>
            </w:r>
            <w:r w:rsidRPr="00B6309E">
              <w:t xml:space="preserve"> 890</w:t>
            </w:r>
            <w:r>
              <w:t xml:space="preserve"> kg/m</w:t>
            </w:r>
            <w:r>
              <w:rPr>
                <w:vertAlign w:val="superscript"/>
              </w:rPr>
              <w:t>3</w:t>
            </w:r>
            <w:r>
              <w:t>, a w polu 17s nie wybrano rodzaju paliwa – wartość w kilogramach,</w:t>
            </w:r>
          </w:p>
          <w:p w:rsidR="00C11AAF" w:rsidRDefault="00C11AAF" w:rsidP="00F23355">
            <w:pPr>
              <w:pStyle w:val="pqiTabBody"/>
            </w:pPr>
            <w:r>
              <w:t>- „N200”</w:t>
            </w:r>
            <w:r w:rsidRPr="00B6309E">
              <w:t xml:space="preserve"> </w:t>
            </w:r>
            <w:r>
              <w:t xml:space="preserve">i </w:t>
            </w:r>
            <w:r w:rsidRPr="00B6309E">
              <w:t xml:space="preserve">gęstość </w:t>
            </w:r>
            <w:r w:rsidR="0076267F">
              <w:br/>
            </w:r>
            <w:r>
              <w:t>w polu 17m</w:t>
            </w:r>
            <w:r w:rsidRPr="00B6309E">
              <w:t xml:space="preserve"> jest </w:t>
            </w:r>
            <w:r>
              <w:t>większa lub równa</w:t>
            </w:r>
            <w:r w:rsidRPr="00B6309E">
              <w:t xml:space="preserve"> 890</w:t>
            </w:r>
            <w:r>
              <w:t xml:space="preserve"> kg/m</w:t>
            </w:r>
            <w:r>
              <w:rPr>
                <w:vertAlign w:val="superscript"/>
              </w:rPr>
              <w:t>3</w:t>
            </w:r>
            <w:r>
              <w:t xml:space="preserve"> – wartość w kilogramach.</w:t>
            </w:r>
          </w:p>
          <w:p w:rsidR="00C11AAF" w:rsidRPr="009079F8" w:rsidRDefault="00C11AAF" w:rsidP="00F23355">
            <w:pPr>
              <w:pStyle w:val="pqiTabBody"/>
            </w:pPr>
            <w:r>
              <w:t>W pozostałych przypadkach nie stosuje się.</w:t>
            </w:r>
          </w:p>
        </w:tc>
        <w:tc>
          <w:tcPr>
            <w:tcW w:w="4530" w:type="dxa"/>
            <w:gridSpan w:val="2"/>
          </w:tcPr>
          <w:p w:rsidR="00C11AAF" w:rsidRPr="009079F8" w:rsidRDefault="00C11AAF" w:rsidP="00F23355">
            <w:pPr>
              <w:pStyle w:val="pqiTabBody"/>
            </w:pPr>
            <w:r w:rsidRPr="009079F8">
              <w:t xml:space="preserve">Należy podać ilość wyrażoną w jednostce miary powiązanej z kodem </w:t>
            </w:r>
            <w:r>
              <w:t>wyrobu</w:t>
            </w:r>
            <w:r w:rsidRPr="009079F8">
              <w:t xml:space="preserve"> – zob. </w:t>
            </w:r>
            <w:r>
              <w:t>wartości słownika „Dodatkowe j</w:t>
            </w:r>
            <w:r w:rsidRPr="0093764A">
              <w:t>ednostki miary (</w:t>
            </w:r>
            <w:r>
              <w:t>Additional u</w:t>
            </w:r>
            <w:r w:rsidRPr="0093764A">
              <w:t>nits of measure)</w:t>
            </w:r>
            <w:r>
              <w:t>"</w:t>
            </w:r>
            <w:r w:rsidRPr="009079F8">
              <w:t>.</w:t>
            </w:r>
          </w:p>
        </w:tc>
        <w:tc>
          <w:tcPr>
            <w:tcW w:w="858" w:type="dxa"/>
            <w:gridSpan w:val="2"/>
          </w:tcPr>
          <w:p w:rsidR="00C11AAF" w:rsidRPr="009079F8" w:rsidRDefault="00C11AAF" w:rsidP="00F23355">
            <w:pPr>
              <w:pStyle w:val="pqiTabBody"/>
            </w:pPr>
            <w:r w:rsidRPr="009079F8">
              <w:t>n..15,3</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Default="00C11AAF" w:rsidP="00F23355">
            <w:pPr>
              <w:pStyle w:val="pqiTabBody"/>
              <w:rPr>
                <w:i/>
              </w:rPr>
            </w:pPr>
            <w:r>
              <w:rPr>
                <w:i/>
              </w:rPr>
              <w:t>r</w:t>
            </w:r>
          </w:p>
        </w:tc>
        <w:tc>
          <w:tcPr>
            <w:tcW w:w="4723" w:type="dxa"/>
            <w:gridSpan w:val="2"/>
          </w:tcPr>
          <w:p w:rsidR="00C11AAF" w:rsidRDefault="00C11AAF" w:rsidP="00F23355">
            <w:pPr>
              <w:pStyle w:val="pqiTabBody"/>
            </w:pPr>
            <w:r w:rsidRPr="00E43EC7">
              <w:t>Maksymalna cena detaliczna za 20 szt. lub za kilogram</w:t>
            </w:r>
          </w:p>
          <w:p w:rsidR="00C11AAF" w:rsidRPr="00E43EC7" w:rsidRDefault="00C11AAF" w:rsidP="00F23355">
            <w:pPr>
              <w:pStyle w:val="pqiTabBody"/>
            </w:pPr>
            <w:r w:rsidRPr="00E43EC7">
              <w:rPr>
                <w:rFonts w:ascii="Courier New" w:hAnsi="Courier New" w:cs="Courier New"/>
                <w:noProof/>
                <w:color w:val="0000FF"/>
              </w:rPr>
              <w:t>MaxRetailPrice</w:t>
            </w:r>
          </w:p>
        </w:tc>
        <w:tc>
          <w:tcPr>
            <w:tcW w:w="567" w:type="dxa"/>
          </w:tcPr>
          <w:p w:rsidR="00C11AAF" w:rsidRDefault="00C11AAF" w:rsidP="00F23355">
            <w:pPr>
              <w:pStyle w:val="pqiTabBody"/>
            </w:pPr>
            <w:r>
              <w:t>C</w:t>
            </w:r>
          </w:p>
        </w:tc>
        <w:tc>
          <w:tcPr>
            <w:tcW w:w="2124" w:type="dxa"/>
            <w:gridSpan w:val="2"/>
          </w:tcPr>
          <w:p w:rsidR="00C11AAF" w:rsidRDefault="00C11AAF" w:rsidP="00F23355">
            <w:pPr>
              <w:pStyle w:val="pqiTabBody"/>
            </w:pPr>
            <w:r w:rsidRPr="009079F8">
              <w:t xml:space="preserve">„R”, </w:t>
            </w:r>
            <w:r>
              <w:t xml:space="preserve">jeżeli do wyboru tytoniowego (kategoria „T” wyrobu akcyzowego) </w:t>
            </w:r>
            <w:r w:rsidRPr="009079F8">
              <w:t xml:space="preserve">stosuje się </w:t>
            </w:r>
            <w:r>
              <w:t>znaki akcyzy (w polu 17j podano „1”).</w:t>
            </w:r>
          </w:p>
          <w:p w:rsidR="00C11AAF" w:rsidRPr="009079F8" w:rsidRDefault="00C11AAF" w:rsidP="00F23355">
            <w:pPr>
              <w:pStyle w:val="pqiTabBody"/>
            </w:pPr>
            <w:r>
              <w:t>W pozostałych przypadkach nie stosuje się.</w:t>
            </w:r>
          </w:p>
        </w:tc>
        <w:tc>
          <w:tcPr>
            <w:tcW w:w="4530" w:type="dxa"/>
            <w:gridSpan w:val="2"/>
          </w:tcPr>
          <w:p w:rsidR="00C11AAF" w:rsidRDefault="00C11AAF" w:rsidP="00F23355">
            <w:pPr>
              <w:pStyle w:val="pqiTabBody"/>
            </w:pPr>
            <w:r>
              <w:t>Należy podać wartość wyrażoną w złotym polskim (PLN).</w:t>
            </w:r>
          </w:p>
        </w:tc>
        <w:tc>
          <w:tcPr>
            <w:tcW w:w="858" w:type="dxa"/>
            <w:gridSpan w:val="2"/>
          </w:tcPr>
          <w:p w:rsidR="00C11AAF" w:rsidRPr="009079F8" w:rsidRDefault="00C11AAF" w:rsidP="00F23355">
            <w:pPr>
              <w:pStyle w:val="pqiTabBody"/>
            </w:pPr>
            <w:r w:rsidRPr="009079F8">
              <w:t>n..5,2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s</w:t>
            </w:r>
          </w:p>
        </w:tc>
        <w:tc>
          <w:tcPr>
            <w:tcW w:w="4723" w:type="dxa"/>
            <w:gridSpan w:val="2"/>
          </w:tcPr>
          <w:p w:rsidR="00C11AAF" w:rsidRDefault="00C11AAF" w:rsidP="00F23355">
            <w:pPr>
              <w:pStyle w:val="pqiTabBody"/>
            </w:pPr>
            <w:r>
              <w:t>Rodzaj paliwa</w:t>
            </w:r>
          </w:p>
          <w:p w:rsidR="00C11AAF" w:rsidRPr="00E43EC7" w:rsidRDefault="00C11AAF" w:rsidP="00F23355">
            <w:pPr>
              <w:pStyle w:val="pqiTabBody"/>
              <w:rPr>
                <w:rFonts w:ascii="Courier New" w:hAnsi="Courier New" w:cs="Courier New"/>
                <w:noProof/>
                <w:color w:val="0000FF"/>
              </w:rPr>
            </w:pPr>
            <w:r>
              <w:rPr>
                <w:rFonts w:ascii="Courier New" w:hAnsi="Courier New" w:cs="Courier New"/>
                <w:noProof/>
                <w:color w:val="0000FF"/>
              </w:rPr>
              <w:t>FuelType</w:t>
            </w:r>
          </w:p>
        </w:tc>
        <w:tc>
          <w:tcPr>
            <w:tcW w:w="567" w:type="dxa"/>
          </w:tcPr>
          <w:p w:rsidR="00C11AAF" w:rsidRPr="009079F8" w:rsidRDefault="00C11AAF" w:rsidP="00F23355">
            <w:pPr>
              <w:pStyle w:val="pqiTabBody"/>
            </w:pPr>
            <w:r>
              <w:t>C</w:t>
            </w:r>
          </w:p>
        </w:tc>
        <w:tc>
          <w:tcPr>
            <w:tcW w:w="2124" w:type="dxa"/>
            <w:gridSpan w:val="2"/>
          </w:tcPr>
          <w:p w:rsidR="00C11AAF" w:rsidRDefault="00C11AAF" w:rsidP="00F23355">
            <w:pPr>
              <w:pStyle w:val="pqiTabBody"/>
            </w:pPr>
            <w:r>
              <w:t xml:space="preserve">- </w:t>
            </w:r>
            <w:r w:rsidRPr="009079F8">
              <w:t xml:space="preserve">„R”, jeżeli </w:t>
            </w:r>
            <w:r>
              <w:rPr>
                <w:lang w:eastAsia="en-GB"/>
              </w:rPr>
              <w:t>k</w:t>
            </w:r>
            <w:r w:rsidRPr="009079F8">
              <w:t>od wyrobu akcyzowego</w:t>
            </w:r>
            <w:r>
              <w:t xml:space="preserve"> w polu 17b jest równy „</w:t>
            </w:r>
            <w:r w:rsidRPr="00B6309E">
              <w:t>E</w:t>
            </w:r>
            <w:r>
              <w:t>600”.</w:t>
            </w:r>
          </w:p>
          <w:p w:rsidR="00C11AAF" w:rsidRDefault="00C11AAF" w:rsidP="00F23355">
            <w:pPr>
              <w:pStyle w:val="pqiTabBody"/>
            </w:pPr>
            <w:r>
              <w:t>- „O</w:t>
            </w:r>
            <w:r w:rsidRPr="009079F8">
              <w:t xml:space="preserve">”, jeżeli </w:t>
            </w:r>
            <w:r>
              <w:rPr>
                <w:lang w:eastAsia="en-GB"/>
              </w:rPr>
              <w:t>k</w:t>
            </w:r>
            <w:r w:rsidRPr="009079F8">
              <w:t>od wyrobu akcyzowego</w:t>
            </w:r>
            <w:r>
              <w:t xml:space="preserve"> w polu 17b jest równy </w:t>
            </w:r>
            <w:r w:rsidRPr="00994DA5">
              <w:t>„E200”, „E300”, „E700”, „E800”, „E910” lub „E920”</w:t>
            </w:r>
            <w:r>
              <w:t>.</w:t>
            </w:r>
          </w:p>
          <w:p w:rsidR="00C11AAF" w:rsidRPr="009079F8" w:rsidRDefault="00C11AAF" w:rsidP="00F23355">
            <w:pPr>
              <w:pStyle w:val="pqiTabBody"/>
            </w:pPr>
            <w:r>
              <w:t>W pozostałych przypadkach nie stosuje się.</w:t>
            </w:r>
          </w:p>
        </w:tc>
        <w:tc>
          <w:tcPr>
            <w:tcW w:w="4530" w:type="dxa"/>
            <w:gridSpan w:val="2"/>
          </w:tcPr>
          <w:p w:rsidR="00C11AAF" w:rsidRDefault="00C11AAF" w:rsidP="00F23355">
            <w:pPr>
              <w:pStyle w:val="pqiTabBody"/>
              <w:rPr>
                <w:lang w:eastAsia="en-GB"/>
              </w:rPr>
            </w:pPr>
            <w:r>
              <w:rPr>
                <w:lang w:eastAsia="en-GB"/>
              </w:rPr>
              <w:t>Wartość z enumeracji „</w:t>
            </w:r>
            <w:r>
              <w:rPr>
                <w:lang w:eastAsia="en-GB"/>
              </w:rPr>
              <w:fldChar w:fldCharType="begin"/>
            </w:r>
            <w:r>
              <w:rPr>
                <w:lang w:eastAsia="en-GB"/>
              </w:rPr>
              <w:instrText xml:space="preserve"> REF _Ref277866315 \h </w:instrText>
            </w:r>
            <w:r>
              <w:rPr>
                <w:lang w:eastAsia="en-GB"/>
              </w:rPr>
            </w:r>
            <w:r>
              <w:rPr>
                <w:lang w:eastAsia="en-GB"/>
              </w:rPr>
              <w:fldChar w:fldCharType="separate"/>
            </w:r>
            <w:r w:rsidR="002B6F91" w:rsidRPr="002B6F91">
              <w:t>Rodzaje paliwa (Fuel Types)</w:t>
            </w:r>
            <w:r>
              <w:rPr>
                <w:lang w:eastAsia="en-GB"/>
              </w:rPr>
              <w:fldChar w:fldCharType="end"/>
            </w:r>
            <w:r>
              <w:rPr>
                <w:lang w:eastAsia="en-GB"/>
              </w:rPr>
              <w:t>”.</w:t>
            </w:r>
          </w:p>
          <w:p w:rsidR="00C11AAF" w:rsidRDefault="00C11AAF" w:rsidP="00F23355">
            <w:pPr>
              <w:pStyle w:val="pqiTabBody"/>
            </w:pPr>
            <w:r>
              <w:t>Dla wyrobu akcyzowego:</w:t>
            </w:r>
          </w:p>
          <w:p w:rsidR="00C11AAF" w:rsidRDefault="00C11AAF" w:rsidP="00F23355">
            <w:pPr>
              <w:pStyle w:val="pqiTabBody"/>
            </w:pPr>
            <w:r>
              <w:t>- „E600” dostępne wartości:</w:t>
            </w:r>
          </w:p>
          <w:p w:rsidR="00C11AAF" w:rsidRDefault="00C11AAF" w:rsidP="00F23355">
            <w:pPr>
              <w:pStyle w:val="pqiTabBody"/>
            </w:pPr>
            <w:r>
              <w:t>„1 – Skroplone”,</w:t>
            </w:r>
          </w:p>
          <w:p w:rsidR="00C11AAF" w:rsidRDefault="00C11AAF" w:rsidP="00F23355">
            <w:pPr>
              <w:pStyle w:val="pqiTabBody"/>
            </w:pPr>
            <w:r>
              <w:t>„2 – Gazowe”,</w:t>
            </w:r>
          </w:p>
          <w:p w:rsidR="00C11AAF" w:rsidRDefault="00C11AAF" w:rsidP="00F23355">
            <w:pPr>
              <w:pStyle w:val="pqiTabBody"/>
            </w:pPr>
            <w:r>
              <w:t>„4 – Ciekłe”.</w:t>
            </w:r>
          </w:p>
          <w:p w:rsidR="00C11AAF" w:rsidRDefault="00C11AAF" w:rsidP="00F23355">
            <w:pPr>
              <w:pStyle w:val="pqiTabBody"/>
            </w:pPr>
            <w:r>
              <w:t xml:space="preserve">- </w:t>
            </w:r>
            <w:r w:rsidRPr="00994DA5">
              <w:t xml:space="preserve">„E200”, „E300”, „E700”, „E800”, „E910” </w:t>
            </w:r>
            <w:r w:rsidR="0076267F">
              <w:br/>
            </w:r>
            <w:r w:rsidRPr="00994DA5">
              <w:t>i „E920”</w:t>
            </w:r>
            <w:r>
              <w:t xml:space="preserve"> dostępne wartości:</w:t>
            </w:r>
          </w:p>
          <w:p w:rsidR="00C11AAF" w:rsidRPr="009079F8" w:rsidRDefault="00C11AAF" w:rsidP="00F23355">
            <w:pPr>
              <w:pStyle w:val="pqiTabBody"/>
            </w:pPr>
            <w:r>
              <w:t>„3 – Silnikowe”.</w:t>
            </w:r>
          </w:p>
        </w:tc>
        <w:tc>
          <w:tcPr>
            <w:tcW w:w="858" w:type="dxa"/>
            <w:gridSpan w:val="2"/>
          </w:tcPr>
          <w:p w:rsidR="00C11AAF" w:rsidRPr="009079F8" w:rsidRDefault="00C11AAF" w:rsidP="00F23355">
            <w:pPr>
              <w:pStyle w:val="pqiTabBody"/>
            </w:pPr>
            <w:r w:rsidRPr="009079F8">
              <w:t>n1</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t</w:t>
            </w:r>
          </w:p>
        </w:tc>
        <w:tc>
          <w:tcPr>
            <w:tcW w:w="4723" w:type="dxa"/>
            <w:gridSpan w:val="2"/>
          </w:tcPr>
          <w:p w:rsidR="00C11AAF" w:rsidRDefault="00C11AAF" w:rsidP="00F23355">
            <w:pPr>
              <w:pStyle w:val="pqiTabBody"/>
            </w:pPr>
            <w:r>
              <w:t>biokomponenty oraz paliwo spełniają wymagania jakościowe</w:t>
            </w:r>
          </w:p>
          <w:p w:rsidR="00C11AAF" w:rsidRPr="00E43EC7" w:rsidRDefault="00C11AAF" w:rsidP="00F23355">
            <w:pPr>
              <w:pStyle w:val="pqiTabBody"/>
              <w:rPr>
                <w:rFonts w:ascii="Courier New" w:hAnsi="Courier New" w:cs="Courier New"/>
                <w:noProof/>
                <w:color w:val="0000FF"/>
              </w:rPr>
            </w:pPr>
            <w:r w:rsidRPr="00E43EC7">
              <w:rPr>
                <w:rFonts w:ascii="Courier New" w:hAnsi="Courier New" w:cs="Courier New"/>
                <w:noProof/>
                <w:color w:val="0000FF"/>
              </w:rPr>
              <w:t>Biofuel</w:t>
            </w:r>
            <w:r>
              <w:rPr>
                <w:rFonts w:ascii="Courier New" w:hAnsi="Courier New" w:cs="Courier New"/>
                <w:noProof/>
                <w:color w:val="0000FF"/>
              </w:rPr>
              <w:t>ContentMeetsQualityRequirements</w:t>
            </w:r>
          </w:p>
        </w:tc>
        <w:tc>
          <w:tcPr>
            <w:tcW w:w="567" w:type="dxa"/>
          </w:tcPr>
          <w:p w:rsidR="00C11AAF" w:rsidRPr="009079F8" w:rsidRDefault="00C11AAF" w:rsidP="00F23355">
            <w:pPr>
              <w:pStyle w:val="pqiTabBody"/>
            </w:pPr>
            <w:r>
              <w:t>C</w:t>
            </w:r>
          </w:p>
        </w:tc>
        <w:tc>
          <w:tcPr>
            <w:tcW w:w="2124" w:type="dxa"/>
            <w:gridSpan w:val="2"/>
          </w:tcPr>
          <w:p w:rsidR="00C11AAF" w:rsidRDefault="00C11AAF" w:rsidP="00F23355">
            <w:pPr>
              <w:pStyle w:val="pqiTabBody"/>
            </w:pPr>
            <w:r w:rsidRPr="009079F8">
              <w:t>„</w:t>
            </w:r>
            <w:r>
              <w:t>R</w:t>
            </w:r>
            <w:r w:rsidRPr="009079F8">
              <w:t xml:space="preserve">”, jeżeli </w:t>
            </w:r>
            <w:r>
              <w:rPr>
                <w:lang w:eastAsia="en-GB"/>
              </w:rPr>
              <w:t>kategoria</w:t>
            </w:r>
            <w:r w:rsidRPr="009079F8">
              <w:t xml:space="preserve"> wyrobu akcyzowego</w:t>
            </w:r>
            <w:r>
              <w:t xml:space="preserve"> w polu 17b jest równa„E430”, a kod Cn w polu 17c jest równy „</w:t>
            </w:r>
            <w:r w:rsidRPr="002863D8">
              <w:t>27102011</w:t>
            </w:r>
            <w:r>
              <w:t>”</w:t>
            </w:r>
            <w:r w:rsidR="00914CD1">
              <w:t xml:space="preserve"> lub „</w:t>
            </w:r>
            <w:r w:rsidR="00914CD1" w:rsidRPr="00914CD1">
              <w:t>27101943</w:t>
            </w:r>
            <w:r w:rsidR="00914CD1">
              <w:t>”</w:t>
            </w:r>
          </w:p>
          <w:p w:rsidR="00C11AAF" w:rsidRPr="009079F8" w:rsidRDefault="00C11AAF" w:rsidP="00F23355">
            <w:pPr>
              <w:pStyle w:val="pqiTabBody"/>
            </w:pPr>
            <w:r>
              <w:t>W pozostałych przypadkach nie stosuje się.</w:t>
            </w:r>
          </w:p>
        </w:tc>
        <w:tc>
          <w:tcPr>
            <w:tcW w:w="4530" w:type="dxa"/>
            <w:gridSpan w:val="2"/>
          </w:tcPr>
          <w:p w:rsidR="00C11AAF" w:rsidRPr="009079F8" w:rsidRDefault="00C11AAF" w:rsidP="00F23355">
            <w:pPr>
              <w:pStyle w:val="pqiTabBody"/>
            </w:pPr>
            <w:r>
              <w:t xml:space="preserve">Należy podać „1” jeżeli biokomponenty oraz paliwo spełniają normy jakościowe, lub „0” </w:t>
            </w:r>
            <w:r w:rsidR="0076267F">
              <w:br/>
            </w:r>
            <w:r>
              <w:t>w przeciwnych przypadkach.</w:t>
            </w:r>
          </w:p>
        </w:tc>
        <w:tc>
          <w:tcPr>
            <w:tcW w:w="858" w:type="dxa"/>
            <w:gridSpan w:val="2"/>
          </w:tcPr>
          <w:p w:rsidR="00C11AAF" w:rsidRPr="009079F8" w:rsidRDefault="00C11AAF" w:rsidP="00F23355">
            <w:pPr>
              <w:pStyle w:val="pqiTabBody"/>
            </w:pPr>
            <w:r w:rsidRPr="009079F8">
              <w:t>n</w:t>
            </w:r>
            <w:r>
              <w:t>1</w:t>
            </w:r>
          </w:p>
        </w:tc>
      </w:tr>
      <w:tr w:rsidR="00D06C59" w:rsidRPr="009079F8" w:rsidTr="00225FDA">
        <w:trPr>
          <w:gridAfter w:val="1"/>
          <w:wAfter w:w="34" w:type="dxa"/>
        </w:trPr>
        <w:tc>
          <w:tcPr>
            <w:tcW w:w="458" w:type="dxa"/>
          </w:tcPr>
          <w:p w:rsidR="00D06C59" w:rsidRPr="009079F8" w:rsidRDefault="00D06C59" w:rsidP="008451D0">
            <w:pPr>
              <w:pStyle w:val="pqiTabBody"/>
              <w:rPr>
                <w:b/>
              </w:rPr>
            </w:pPr>
          </w:p>
        </w:tc>
        <w:tc>
          <w:tcPr>
            <w:tcW w:w="490" w:type="dxa"/>
          </w:tcPr>
          <w:p w:rsidR="00D06C59" w:rsidRDefault="00D06C59" w:rsidP="008451D0">
            <w:pPr>
              <w:pStyle w:val="pqiTabBody"/>
              <w:rPr>
                <w:i/>
              </w:rPr>
            </w:pPr>
            <w:r>
              <w:rPr>
                <w:i/>
              </w:rPr>
              <w:t>u</w:t>
            </w:r>
          </w:p>
        </w:tc>
        <w:tc>
          <w:tcPr>
            <w:tcW w:w="4733" w:type="dxa"/>
            <w:gridSpan w:val="3"/>
          </w:tcPr>
          <w:p w:rsidR="00D06C59" w:rsidRDefault="00D06C59" w:rsidP="008451D0">
            <w:pPr>
              <w:pStyle w:val="pqiTabBody"/>
            </w:pPr>
            <w:r>
              <w:t>Wyrób objęty zerową stawką podatku akcyzowego</w:t>
            </w:r>
          </w:p>
          <w:p w:rsidR="00D06C59" w:rsidRDefault="00D06C59" w:rsidP="008451D0">
            <w:pPr>
              <w:pStyle w:val="pqiTabBody"/>
            </w:pPr>
            <w:r w:rsidRPr="00B6539E">
              <w:rPr>
                <w:rFonts w:ascii="Courier New" w:hAnsi="Courier New" w:cs="Courier New"/>
                <w:noProof/>
                <w:color w:val="0000FF"/>
              </w:rPr>
              <w:t>ZeroRatedExciseTax</w:t>
            </w:r>
          </w:p>
        </w:tc>
        <w:tc>
          <w:tcPr>
            <w:tcW w:w="567" w:type="dxa"/>
          </w:tcPr>
          <w:p w:rsidR="00D06C59" w:rsidRDefault="00E60935" w:rsidP="008451D0">
            <w:pPr>
              <w:pStyle w:val="pqiTabBody"/>
            </w:pPr>
            <w:r>
              <w:t>C</w:t>
            </w:r>
          </w:p>
        </w:tc>
        <w:tc>
          <w:tcPr>
            <w:tcW w:w="2124" w:type="dxa"/>
            <w:gridSpan w:val="2"/>
          </w:tcPr>
          <w:p w:rsidR="00D06C59" w:rsidRPr="009079F8" w:rsidRDefault="00E60935" w:rsidP="008451D0">
            <w:pPr>
              <w:pStyle w:val="pqiTabBody"/>
            </w:pPr>
            <w:r>
              <w:t>R”, jeżeli kategoria wyrobu akcyzowego w polu 17b jest równa „E”, a kod CN przyjmuje wartości określone w kolumnie F, w pozostałych wypadkach nie stosuje się.</w:t>
            </w:r>
          </w:p>
        </w:tc>
        <w:tc>
          <w:tcPr>
            <w:tcW w:w="4530" w:type="dxa"/>
            <w:gridSpan w:val="2"/>
          </w:tcPr>
          <w:p w:rsidR="00D06C59" w:rsidRDefault="00D06C59" w:rsidP="008451D0">
            <w:pPr>
              <w:pStyle w:val="pqiTabBody"/>
            </w:pPr>
            <w:r>
              <w:t>Należy podać „1”, jeżeli wyrób objęty jest zerową stawką podatku akcyzowego</w:t>
            </w:r>
            <w:r w:rsidR="00716E23">
              <w:t>, w przeciwnym razie należy podać „0”.</w:t>
            </w:r>
          </w:p>
          <w:p w:rsidR="00E60935" w:rsidRDefault="00E60935" w:rsidP="008451D0">
            <w:pPr>
              <w:pStyle w:val="pqiTabBody"/>
            </w:pPr>
          </w:p>
          <w:p w:rsidR="00E60935" w:rsidRDefault="00E60935" w:rsidP="00E60935">
            <w:pPr>
              <w:rPr>
                <w:color w:val="1F497D"/>
              </w:rPr>
            </w:pPr>
            <w:r>
              <w:t>Wartości kodów CN:</w:t>
            </w:r>
            <w:r>
              <w:br/>
            </w:r>
            <w:r>
              <w:rPr>
                <w:color w:val="1F497D"/>
              </w:rPr>
              <w:t>2705</w:t>
            </w:r>
          </w:p>
          <w:p w:rsidR="00E60935" w:rsidRDefault="00E60935" w:rsidP="00E60935">
            <w:pPr>
              <w:rPr>
                <w:color w:val="1F497D"/>
              </w:rPr>
            </w:pPr>
            <w:r>
              <w:rPr>
                <w:color w:val="1F497D"/>
              </w:rPr>
              <w:t>2706</w:t>
            </w:r>
          </w:p>
          <w:p w:rsidR="00E60935" w:rsidRDefault="00E60935" w:rsidP="00E60935">
            <w:pPr>
              <w:rPr>
                <w:color w:val="1F497D"/>
              </w:rPr>
            </w:pPr>
            <w:r>
              <w:rPr>
                <w:color w:val="1F497D"/>
              </w:rPr>
              <w:t>2707</w:t>
            </w:r>
          </w:p>
          <w:p w:rsidR="00E60935" w:rsidRDefault="00E60935" w:rsidP="00E60935">
            <w:pPr>
              <w:rPr>
                <w:color w:val="1F497D"/>
              </w:rPr>
            </w:pPr>
            <w:r>
              <w:rPr>
                <w:color w:val="1F497D"/>
              </w:rPr>
              <w:t>2708</w:t>
            </w:r>
          </w:p>
          <w:p w:rsidR="00E60935" w:rsidRDefault="00E60935" w:rsidP="00E60935">
            <w:pPr>
              <w:rPr>
                <w:color w:val="1F497D"/>
              </w:rPr>
            </w:pPr>
            <w:r>
              <w:rPr>
                <w:color w:val="1F497D"/>
              </w:rPr>
              <w:t>2709</w:t>
            </w:r>
          </w:p>
          <w:p w:rsidR="00E60935" w:rsidRDefault="00E60935" w:rsidP="00E60935">
            <w:pPr>
              <w:rPr>
                <w:color w:val="1F497D"/>
              </w:rPr>
            </w:pPr>
            <w:r>
              <w:rPr>
                <w:color w:val="1F497D"/>
              </w:rPr>
              <w:t>2710: 1211, 1215, 1221, 1225, 1251, 1259, 1290, 1911, 1915, 1929, 1931, 1951, 1955, 1962, 1964, 1968, 1985, ex1999, 2031, 2035, 2039, 9100, 9900</w:t>
            </w:r>
          </w:p>
          <w:p w:rsidR="00E60935" w:rsidRDefault="00E60935" w:rsidP="00E60935">
            <w:pPr>
              <w:rPr>
                <w:color w:val="1F497D"/>
              </w:rPr>
            </w:pPr>
            <w:r>
              <w:rPr>
                <w:color w:val="1F497D"/>
              </w:rPr>
              <w:t>2711</w:t>
            </w:r>
          </w:p>
          <w:p w:rsidR="00E60935" w:rsidRDefault="00E60935" w:rsidP="00E60935">
            <w:pPr>
              <w:rPr>
                <w:color w:val="1F497D"/>
              </w:rPr>
            </w:pPr>
            <w:r>
              <w:rPr>
                <w:color w:val="1F497D"/>
              </w:rPr>
              <w:t>2712</w:t>
            </w:r>
          </w:p>
          <w:p w:rsidR="00E60935" w:rsidRDefault="00E60935" w:rsidP="00E60935">
            <w:pPr>
              <w:rPr>
                <w:color w:val="1F497D"/>
              </w:rPr>
            </w:pPr>
            <w:r>
              <w:rPr>
                <w:color w:val="1F497D"/>
              </w:rPr>
              <w:t>2713</w:t>
            </w:r>
          </w:p>
          <w:p w:rsidR="00E60935" w:rsidRDefault="00E60935" w:rsidP="00E60935">
            <w:pPr>
              <w:rPr>
                <w:color w:val="1F497D"/>
              </w:rPr>
            </w:pPr>
            <w:r>
              <w:rPr>
                <w:color w:val="1F497D"/>
              </w:rPr>
              <w:t>2714</w:t>
            </w:r>
          </w:p>
          <w:p w:rsidR="00E60935" w:rsidRDefault="00E60935" w:rsidP="00E60935">
            <w:pPr>
              <w:rPr>
                <w:color w:val="1F497D"/>
              </w:rPr>
            </w:pPr>
            <w:r>
              <w:rPr>
                <w:color w:val="1F497D"/>
              </w:rPr>
              <w:t>2715</w:t>
            </w:r>
          </w:p>
          <w:p w:rsidR="00E60935" w:rsidRDefault="00E60935" w:rsidP="00E60935">
            <w:pPr>
              <w:rPr>
                <w:color w:val="1F497D"/>
              </w:rPr>
            </w:pPr>
            <w:r>
              <w:rPr>
                <w:color w:val="1F497D"/>
              </w:rPr>
              <w:t>2901</w:t>
            </w:r>
          </w:p>
          <w:p w:rsidR="00E60935" w:rsidRDefault="00E60935" w:rsidP="00E60935">
            <w:pPr>
              <w:rPr>
                <w:color w:val="1F497D"/>
              </w:rPr>
            </w:pPr>
            <w:r>
              <w:rPr>
                <w:color w:val="1F497D"/>
              </w:rPr>
              <w:t>2902</w:t>
            </w:r>
          </w:p>
          <w:p w:rsidR="00E60935" w:rsidRDefault="00E60935" w:rsidP="00E60935">
            <w:pPr>
              <w:rPr>
                <w:color w:val="1F497D"/>
              </w:rPr>
            </w:pPr>
            <w:r>
              <w:rPr>
                <w:color w:val="1F497D"/>
              </w:rPr>
              <w:t>3403</w:t>
            </w:r>
          </w:p>
          <w:p w:rsidR="00E60935" w:rsidRDefault="00E60935" w:rsidP="00E60935">
            <w:pPr>
              <w:rPr>
                <w:color w:val="1F497D"/>
              </w:rPr>
            </w:pPr>
            <w:r>
              <w:rPr>
                <w:color w:val="1F497D"/>
              </w:rPr>
              <w:t>3811</w:t>
            </w:r>
          </w:p>
          <w:p w:rsidR="00E60935" w:rsidRDefault="00E60935" w:rsidP="00E60935">
            <w:pPr>
              <w:pStyle w:val="pqiTabBody"/>
            </w:pPr>
            <w:r>
              <w:rPr>
                <w:color w:val="1F497D"/>
              </w:rPr>
              <w:t>3817</w:t>
            </w:r>
          </w:p>
        </w:tc>
        <w:tc>
          <w:tcPr>
            <w:tcW w:w="858" w:type="dxa"/>
            <w:gridSpan w:val="2"/>
          </w:tcPr>
          <w:p w:rsidR="00D06C59" w:rsidRPr="009079F8" w:rsidRDefault="00D06C59" w:rsidP="008451D0">
            <w:pPr>
              <w:pStyle w:val="pqiTabBody"/>
            </w:pPr>
            <w:r w:rsidRPr="009079F8">
              <w:t>n</w:t>
            </w:r>
            <w:r>
              <w:t>1</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r w:rsidRPr="009079F8">
              <w:rPr>
                <w:b/>
              </w:rPr>
              <w:t>17.1</w:t>
            </w:r>
          </w:p>
        </w:tc>
        <w:tc>
          <w:tcPr>
            <w:tcW w:w="4711" w:type="dxa"/>
          </w:tcPr>
          <w:p w:rsidR="00C11AAF" w:rsidRDefault="00C11AAF" w:rsidP="00F23355">
            <w:pPr>
              <w:pStyle w:val="pqiTabBody"/>
              <w:rPr>
                <w:b/>
              </w:rPr>
            </w:pPr>
            <w:r w:rsidRPr="009079F8">
              <w:rPr>
                <w:b/>
              </w:rPr>
              <w:t>OPAKOWANIE</w:t>
            </w:r>
          </w:p>
          <w:p w:rsidR="00C11AAF" w:rsidRPr="009079F8" w:rsidRDefault="00C11AAF" w:rsidP="00F23355">
            <w:pPr>
              <w:pStyle w:val="pqiTabBody"/>
              <w:rPr>
                <w:b/>
              </w:rPr>
            </w:pPr>
            <w:r>
              <w:rPr>
                <w:rFonts w:ascii="Courier New" w:hAnsi="Courier New" w:cs="Courier New"/>
                <w:noProof/>
                <w:color w:val="0000FF"/>
              </w:rPr>
              <w:t>Package</w:t>
            </w:r>
          </w:p>
        </w:tc>
        <w:tc>
          <w:tcPr>
            <w:tcW w:w="567" w:type="dxa"/>
          </w:tcPr>
          <w:p w:rsidR="00C11AAF" w:rsidRPr="00C55E14" w:rsidRDefault="00C11AAF" w:rsidP="00F23355">
            <w:pPr>
              <w:pStyle w:val="pqiTabBody"/>
              <w:rPr>
                <w:b/>
              </w:rPr>
            </w:pPr>
            <w:r w:rsidRPr="00C55E14">
              <w:rPr>
                <w:b/>
              </w:rPr>
              <w:t>R</w:t>
            </w:r>
          </w:p>
        </w:tc>
        <w:tc>
          <w:tcPr>
            <w:tcW w:w="2124" w:type="dxa"/>
            <w:gridSpan w:val="2"/>
          </w:tcPr>
          <w:p w:rsidR="00C11AAF" w:rsidRPr="00C55E14" w:rsidRDefault="00C11AAF" w:rsidP="00F23355">
            <w:pPr>
              <w:pStyle w:val="pqiTabBody"/>
              <w:rPr>
                <w:b/>
              </w:rPr>
            </w:pPr>
          </w:p>
        </w:tc>
        <w:tc>
          <w:tcPr>
            <w:tcW w:w="4530" w:type="dxa"/>
            <w:gridSpan w:val="2"/>
          </w:tcPr>
          <w:p w:rsidR="00C11AAF" w:rsidRPr="00C55E14" w:rsidRDefault="00C11AAF" w:rsidP="00F23355">
            <w:pPr>
              <w:pStyle w:val="pqiTabBody"/>
              <w:rPr>
                <w:b/>
              </w:rPr>
            </w:pPr>
          </w:p>
        </w:tc>
        <w:tc>
          <w:tcPr>
            <w:tcW w:w="858" w:type="dxa"/>
            <w:gridSpan w:val="2"/>
          </w:tcPr>
          <w:p w:rsidR="00C11AAF" w:rsidRPr="009079F8" w:rsidRDefault="00C11AAF" w:rsidP="00F23355">
            <w:pPr>
              <w:pStyle w:val="pqiTabBody"/>
              <w:rPr>
                <w:b/>
              </w:rPr>
            </w:pPr>
            <w:r w:rsidRPr="009079F8">
              <w:rPr>
                <w:b/>
              </w:rPr>
              <w:t>99x</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Kod rodzaju opakowań</w:t>
            </w:r>
          </w:p>
          <w:p w:rsidR="00C11AAF" w:rsidRPr="009079F8" w:rsidRDefault="00C11AAF" w:rsidP="00F23355">
            <w:pPr>
              <w:pStyle w:val="pqiTabBody"/>
            </w:pPr>
            <w:r>
              <w:rPr>
                <w:rFonts w:ascii="Courier New" w:hAnsi="Courier New" w:cs="Courier New"/>
                <w:noProof/>
                <w:color w:val="0000FF"/>
              </w:rPr>
              <w:t>KindOfPackages</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E90B40" w:rsidRDefault="00C11AAF" w:rsidP="00F23355">
            <w:pPr>
              <w:pStyle w:val="pqiTabBody"/>
            </w:pPr>
            <w:r>
              <w:t>Wartość ze słownika „</w:t>
            </w:r>
            <w:r w:rsidRPr="00E90B40">
              <w:t>Kody opakowań (Packaging codes)</w:t>
            </w:r>
            <w:r>
              <w:t>”.</w:t>
            </w:r>
          </w:p>
        </w:tc>
        <w:tc>
          <w:tcPr>
            <w:tcW w:w="858" w:type="dxa"/>
            <w:gridSpan w:val="2"/>
          </w:tcPr>
          <w:p w:rsidR="00C11AAF" w:rsidRPr="009079F8" w:rsidRDefault="00C11AAF" w:rsidP="00F23355">
            <w:pPr>
              <w:pStyle w:val="pqiTabBody"/>
            </w:pPr>
            <w:r w:rsidRPr="009079F8">
              <w:t>a</w:t>
            </w:r>
            <w:r>
              <w:t>n</w:t>
            </w:r>
            <w:r w:rsidRPr="009079F8">
              <w:t>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b</w:t>
            </w:r>
          </w:p>
        </w:tc>
        <w:tc>
          <w:tcPr>
            <w:tcW w:w="4723" w:type="dxa"/>
            <w:gridSpan w:val="2"/>
          </w:tcPr>
          <w:p w:rsidR="00C11AAF" w:rsidRDefault="00C11AAF" w:rsidP="00F23355">
            <w:pPr>
              <w:pStyle w:val="pqiTabBody"/>
            </w:pPr>
            <w:r w:rsidRPr="009079F8">
              <w:t>Liczba opakowań</w:t>
            </w:r>
          </w:p>
          <w:p w:rsidR="00C11AAF" w:rsidRPr="009079F8" w:rsidRDefault="00C11AAF" w:rsidP="00F23355">
            <w:pPr>
              <w:pStyle w:val="pqiTabBody"/>
            </w:pPr>
            <w:r>
              <w:rPr>
                <w:rFonts w:ascii="Courier New" w:hAnsi="Courier New" w:cs="Courier New"/>
                <w:noProof/>
                <w:color w:val="0000FF"/>
              </w:rPr>
              <w:t>NumberOfPackages</w:t>
            </w:r>
          </w:p>
        </w:tc>
        <w:tc>
          <w:tcPr>
            <w:tcW w:w="567" w:type="dxa"/>
          </w:tcPr>
          <w:p w:rsidR="00C11AAF" w:rsidRPr="009079F8" w:rsidRDefault="00C11AAF" w:rsidP="00F23355">
            <w:pPr>
              <w:pStyle w:val="pqiTabBody"/>
            </w:pPr>
            <w:r>
              <w:t>D</w:t>
            </w:r>
          </w:p>
        </w:tc>
        <w:tc>
          <w:tcPr>
            <w:tcW w:w="2124" w:type="dxa"/>
            <w:gridSpan w:val="2"/>
          </w:tcPr>
          <w:p w:rsidR="00C11AAF" w:rsidRDefault="00C11AAF" w:rsidP="00F23355">
            <w:pPr>
              <w:pStyle w:val="pqiTabBody"/>
            </w:pPr>
            <w:r w:rsidRPr="009079F8">
              <w:t>„R”, jeżeli oznaczone jako „policzalne”.</w:t>
            </w:r>
          </w:p>
          <w:p w:rsidR="00C11AAF" w:rsidRPr="009079F8" w:rsidRDefault="00C11AAF" w:rsidP="00F23355">
            <w:pPr>
              <w:pStyle w:val="pqiTabBody"/>
            </w:pPr>
            <w:r>
              <w:t>W pozostałych przypadkach nie stosuje się.</w:t>
            </w:r>
          </w:p>
        </w:tc>
        <w:tc>
          <w:tcPr>
            <w:tcW w:w="4530" w:type="dxa"/>
            <w:gridSpan w:val="2"/>
          </w:tcPr>
          <w:p w:rsidR="00C11AAF" w:rsidRPr="009079F8" w:rsidRDefault="00C11AAF" w:rsidP="00F23355">
            <w:r w:rsidRPr="009079F8">
              <w:t>Należy podać liczbę opakowań, jeż</w:t>
            </w:r>
            <w:r>
              <w:t>eli są one policzalne zgodnie ze słownikiem „</w:t>
            </w:r>
            <w:r w:rsidRPr="00E90B40">
              <w:t>Kody opakowań (Packaging codes)</w:t>
            </w:r>
            <w:r>
              <w:t>”.</w:t>
            </w:r>
          </w:p>
        </w:tc>
        <w:tc>
          <w:tcPr>
            <w:tcW w:w="858" w:type="dxa"/>
            <w:gridSpan w:val="2"/>
          </w:tcPr>
          <w:p w:rsidR="00C11AAF" w:rsidRPr="009079F8" w:rsidRDefault="00C11AAF" w:rsidP="00F23355">
            <w:pPr>
              <w:pStyle w:val="pqiTabBody"/>
            </w:pPr>
            <w:r w:rsidRPr="009079F8">
              <w:t>n..15</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c</w:t>
            </w:r>
          </w:p>
        </w:tc>
        <w:tc>
          <w:tcPr>
            <w:tcW w:w="4723" w:type="dxa"/>
            <w:gridSpan w:val="2"/>
          </w:tcPr>
          <w:p w:rsidR="00C11AAF" w:rsidRDefault="00C11AAF" w:rsidP="00F23355">
            <w:pPr>
              <w:pStyle w:val="pqiTabBody"/>
            </w:pPr>
            <w:r w:rsidRPr="009079F8">
              <w:t>Oznaczenie pieczęci handlowej</w:t>
            </w:r>
            <w:r>
              <w:t xml:space="preserve"> (zabezpieczenia urzędowego)</w:t>
            </w:r>
          </w:p>
          <w:p w:rsidR="00C11AAF" w:rsidRDefault="00C11AAF" w:rsidP="00F23355">
            <w:pPr>
              <w:pStyle w:val="pqiTabBody"/>
              <w:rPr>
                <w:rFonts w:ascii="Courier New" w:hAnsi="Courier New" w:cs="Courier New"/>
                <w:noProof/>
                <w:color w:val="0000FF"/>
              </w:rPr>
            </w:pPr>
            <w:r>
              <w:rPr>
                <w:rFonts w:ascii="Courier New" w:hAnsi="Courier New" w:cs="Courier New"/>
                <w:noProof/>
                <w:color w:val="0000FF"/>
              </w:rPr>
              <w:t>CommercialSeal</w:t>
            </w:r>
          </w:p>
          <w:p w:rsidR="00C11AAF" w:rsidRPr="009079F8" w:rsidRDefault="00C11AAF" w:rsidP="00F23355">
            <w:pPr>
              <w:pStyle w:val="pqiTabBody"/>
            </w:pPr>
            <w:r>
              <w:rPr>
                <w:rFonts w:ascii="Courier New" w:hAnsi="Courier New" w:cs="Courier New"/>
                <w:noProof/>
                <w:color w:val="0000FF"/>
              </w:rPr>
              <w:t>Identification</w:t>
            </w:r>
          </w:p>
        </w:tc>
        <w:tc>
          <w:tcPr>
            <w:tcW w:w="567" w:type="dxa"/>
          </w:tcPr>
          <w:p w:rsidR="00C11AAF" w:rsidRPr="009079F8" w:rsidRDefault="00C11AAF" w:rsidP="00F23355">
            <w:pPr>
              <w:pStyle w:val="pqiTabBody"/>
            </w:pPr>
            <w:r w:rsidRPr="009079F8">
              <w:t>D</w:t>
            </w:r>
          </w:p>
        </w:tc>
        <w:tc>
          <w:tcPr>
            <w:tcW w:w="2124" w:type="dxa"/>
            <w:gridSpan w:val="2"/>
          </w:tcPr>
          <w:p w:rsidR="00C11AAF" w:rsidRDefault="00C11AAF" w:rsidP="00F23355">
            <w:pPr>
              <w:pStyle w:val="pqiTabBody"/>
            </w:pPr>
            <w:r w:rsidRPr="009079F8">
              <w:t>„R”, jeżeli stosuje się pieczęci handlowe</w:t>
            </w:r>
            <w:r>
              <w:t xml:space="preserve"> (zabezpieczenia urzędowe)</w:t>
            </w:r>
            <w:r w:rsidRPr="009079F8">
              <w:t>.</w:t>
            </w:r>
          </w:p>
          <w:p w:rsidR="00C11AAF" w:rsidRPr="009079F8" w:rsidRDefault="00C11AAF" w:rsidP="00F23355">
            <w:pPr>
              <w:pStyle w:val="pqiTabBody"/>
            </w:pPr>
            <w:r>
              <w:t>„O” w pozostałych przypadkach.</w:t>
            </w:r>
          </w:p>
        </w:tc>
        <w:tc>
          <w:tcPr>
            <w:tcW w:w="4530" w:type="dxa"/>
            <w:gridSpan w:val="2"/>
          </w:tcPr>
          <w:p w:rsidR="00C11AAF" w:rsidRPr="009079F8" w:rsidRDefault="00C11AAF" w:rsidP="00F23355">
            <w:pPr>
              <w:pStyle w:val="pqiTabBody"/>
            </w:pPr>
            <w:r w:rsidRPr="009079F8">
              <w:t>Należy podać oznaczenie pieczęci handlowych</w:t>
            </w:r>
            <w:r>
              <w:t xml:space="preserve"> (zabezpieczeń urzędowych)</w:t>
            </w:r>
            <w:r w:rsidRPr="009079F8">
              <w:t>, jeżeli są one stosowane do opieczętowania opakowań.</w:t>
            </w:r>
          </w:p>
        </w:tc>
        <w:tc>
          <w:tcPr>
            <w:tcW w:w="858" w:type="dxa"/>
            <w:gridSpan w:val="2"/>
          </w:tcPr>
          <w:p w:rsidR="00C11AAF" w:rsidRPr="009079F8" w:rsidRDefault="00C11AAF" w:rsidP="00F23355">
            <w:pPr>
              <w:pStyle w:val="pqiTabBody"/>
            </w:pPr>
            <w:r w:rsidRPr="009079F8">
              <w:t>an..35</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d</w:t>
            </w:r>
          </w:p>
        </w:tc>
        <w:tc>
          <w:tcPr>
            <w:tcW w:w="4723" w:type="dxa"/>
            <w:gridSpan w:val="2"/>
          </w:tcPr>
          <w:p w:rsidR="00C11AAF" w:rsidRDefault="00C11AAF" w:rsidP="00F23355">
            <w:pPr>
              <w:pStyle w:val="pqiTabBody"/>
            </w:pPr>
            <w:r w:rsidRPr="009079F8">
              <w:t>Informacje o pieczęci</w:t>
            </w:r>
            <w:r>
              <w:t xml:space="preserve"> (zabezpieczeniu urzędowym)</w:t>
            </w:r>
          </w:p>
          <w:p w:rsidR="00C11AAF" w:rsidRPr="009079F8" w:rsidRDefault="00C11AAF" w:rsidP="00F23355">
            <w:pPr>
              <w:pStyle w:val="pqiTabBody"/>
            </w:pPr>
            <w:r>
              <w:rPr>
                <w:rFonts w:ascii="Courier New" w:hAnsi="Courier New" w:cs="Courier New"/>
                <w:noProof/>
                <w:color w:val="0000FF"/>
              </w:rPr>
              <w:t>SealInformation</w:t>
            </w:r>
          </w:p>
        </w:tc>
        <w:tc>
          <w:tcPr>
            <w:tcW w:w="567" w:type="dxa"/>
          </w:tcPr>
          <w:p w:rsidR="00C11AAF" w:rsidRPr="009079F8" w:rsidRDefault="00C11AAF" w:rsidP="00F23355">
            <w:pPr>
              <w:pStyle w:val="pqiTabBody"/>
            </w:pPr>
            <w:r w:rsidRPr="009079F8">
              <w:t>O</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pStyle w:val="pqiTabBody"/>
            </w:pPr>
            <w:r w:rsidRPr="009079F8">
              <w:t>Należy podać wszelkie dodatkowe informacje dotyczące tych pieczęci handlowych</w:t>
            </w:r>
            <w:r>
              <w:t xml:space="preserve"> (zabezpieczeń urzędowych ) </w:t>
            </w:r>
            <w:r w:rsidRPr="009079F8">
              <w:t>np. rodzaj stosowanych pieczęci.</w:t>
            </w:r>
          </w:p>
        </w:tc>
        <w:tc>
          <w:tcPr>
            <w:tcW w:w="858" w:type="dxa"/>
            <w:gridSpan w:val="2"/>
          </w:tcPr>
          <w:p w:rsidR="00C11AAF" w:rsidRPr="009079F8" w:rsidRDefault="00C11AAF" w:rsidP="00F23355">
            <w:pPr>
              <w:pStyle w:val="pqiTabBody"/>
            </w:pPr>
            <w:r w:rsidRPr="009079F8">
              <w:t>an..350</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t>D</w:t>
            </w:r>
          </w:p>
        </w:tc>
        <w:tc>
          <w:tcPr>
            <w:tcW w:w="2124" w:type="dxa"/>
            <w:gridSpan w:val="2"/>
          </w:tcPr>
          <w:p w:rsidR="00C11AAF" w:rsidRPr="009079F8" w:rsidRDefault="00C11AAF" w:rsidP="00F23355">
            <w:pPr>
              <w:pStyle w:val="pqiTabBody"/>
            </w:pPr>
            <w:r w:rsidRPr="009079F8">
              <w:t>„R”, jeżeli stosuje się pole tekstowe</w:t>
            </w:r>
            <w:r>
              <w:t xml:space="preserve"> 17.1d</w:t>
            </w:r>
            <w:r w:rsidRPr="009079F8">
              <w:t>.</w:t>
            </w:r>
          </w:p>
        </w:tc>
        <w:tc>
          <w:tcPr>
            <w:tcW w:w="4530"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58" w:type="dxa"/>
            <w:gridSpan w:val="2"/>
          </w:tcPr>
          <w:p w:rsidR="00C11AAF" w:rsidRPr="009079F8" w:rsidRDefault="00C11AAF" w:rsidP="00F23355">
            <w:pPr>
              <w:pStyle w:val="pqiTabBody"/>
            </w:pPr>
            <w:r w:rsidRPr="009079F8">
              <w:t>a2</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r w:rsidRPr="009079F8">
              <w:rPr>
                <w:b/>
              </w:rPr>
              <w:t>17.2</w:t>
            </w:r>
          </w:p>
        </w:tc>
        <w:tc>
          <w:tcPr>
            <w:tcW w:w="4711" w:type="dxa"/>
          </w:tcPr>
          <w:p w:rsidR="00C11AAF" w:rsidRDefault="00C11AAF" w:rsidP="00F23355">
            <w:pPr>
              <w:pStyle w:val="pqiTabBody"/>
              <w:rPr>
                <w:b/>
              </w:rPr>
            </w:pPr>
            <w:r>
              <w:rPr>
                <w:b/>
              </w:rPr>
              <w:t>WYRÓB</w:t>
            </w:r>
            <w:r w:rsidRPr="009079F8">
              <w:rPr>
                <w:b/>
              </w:rPr>
              <w:t xml:space="preserve"> WINIARSKI</w:t>
            </w:r>
          </w:p>
          <w:p w:rsidR="00C11AAF" w:rsidRPr="009079F8" w:rsidRDefault="00C11AAF" w:rsidP="00F23355">
            <w:pPr>
              <w:pStyle w:val="pqiTabBody"/>
              <w:rPr>
                <w:b/>
              </w:rPr>
            </w:pPr>
            <w:r>
              <w:rPr>
                <w:rFonts w:ascii="Courier New" w:hAnsi="Courier New" w:cs="Courier New"/>
                <w:noProof/>
                <w:color w:val="0000FF"/>
              </w:rPr>
              <w:t>WineProduct</w:t>
            </w:r>
          </w:p>
        </w:tc>
        <w:tc>
          <w:tcPr>
            <w:tcW w:w="567" w:type="dxa"/>
          </w:tcPr>
          <w:p w:rsidR="00C11AAF" w:rsidRPr="00C55E14" w:rsidRDefault="00C11AAF" w:rsidP="00F23355">
            <w:pPr>
              <w:pStyle w:val="pqiTabBody"/>
              <w:rPr>
                <w:b/>
              </w:rPr>
            </w:pPr>
            <w:r w:rsidRPr="00C55E14">
              <w:rPr>
                <w:b/>
              </w:rPr>
              <w:t>D</w:t>
            </w:r>
          </w:p>
        </w:tc>
        <w:tc>
          <w:tcPr>
            <w:tcW w:w="2124" w:type="dxa"/>
            <w:gridSpan w:val="2"/>
          </w:tcPr>
          <w:p w:rsidR="00C11AAF" w:rsidRPr="00C55E14" w:rsidRDefault="00C11AAF" w:rsidP="00F23355">
            <w:pPr>
              <w:pStyle w:val="pqiTabBody"/>
              <w:rPr>
                <w:b/>
              </w:rPr>
            </w:pPr>
            <w:r w:rsidRPr="00C55E14">
              <w:rPr>
                <w:b/>
              </w:rPr>
              <w:t>„R” w przypadku wyrobów winiarskich wymienionych w części XII załącznika I do rozporządzenia (WE) nr 1234/2007</w:t>
            </w:r>
            <w:r w:rsidRPr="00C55E14">
              <w:rPr>
                <w:rStyle w:val="Odwoanieprzypisudolnego"/>
                <w:b/>
              </w:rPr>
              <w:footnoteReference w:id="15"/>
            </w:r>
            <w:r w:rsidRPr="00C55E14">
              <w:rPr>
                <w:b/>
              </w:rPr>
              <w:t>.</w:t>
            </w:r>
          </w:p>
        </w:tc>
        <w:tc>
          <w:tcPr>
            <w:tcW w:w="4530" w:type="dxa"/>
            <w:gridSpan w:val="2"/>
          </w:tcPr>
          <w:p w:rsidR="00C11AAF" w:rsidRPr="00C55E14" w:rsidRDefault="00C11AAF" w:rsidP="00F23355">
            <w:pPr>
              <w:pStyle w:val="pqiTabBody"/>
              <w:rPr>
                <w:b/>
              </w:rPr>
            </w:pPr>
          </w:p>
        </w:tc>
        <w:tc>
          <w:tcPr>
            <w:tcW w:w="858" w:type="dxa"/>
            <w:gridSpan w:val="2"/>
          </w:tcPr>
          <w:p w:rsidR="00C11AAF" w:rsidRPr="009079F8" w:rsidRDefault="00C11AAF" w:rsidP="00F23355">
            <w:pPr>
              <w:pStyle w:val="pqiTabBody"/>
              <w:rPr>
                <w:b/>
              </w:rPr>
            </w:pP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12" w:type="dxa"/>
            <w:gridSpan w:val="3"/>
          </w:tcPr>
          <w:p w:rsidR="00C11AAF" w:rsidRPr="009079F8" w:rsidRDefault="00C11AAF" w:rsidP="00F23355">
            <w:pPr>
              <w:pStyle w:val="pqiTabBody"/>
              <w:rPr>
                <w:i/>
              </w:rPr>
            </w:pPr>
            <w:r w:rsidRPr="009079F8">
              <w:rPr>
                <w:i/>
              </w:rPr>
              <w:t>a</w:t>
            </w:r>
          </w:p>
        </w:tc>
        <w:tc>
          <w:tcPr>
            <w:tcW w:w="4711" w:type="dxa"/>
          </w:tcPr>
          <w:p w:rsidR="00C11AAF" w:rsidRDefault="00C11AAF" w:rsidP="00F23355">
            <w:pPr>
              <w:pStyle w:val="pqiTabBody"/>
            </w:pPr>
            <w:r w:rsidRPr="009079F8">
              <w:t xml:space="preserve">Kategoria </w:t>
            </w:r>
            <w:r>
              <w:t>wyrobu</w:t>
            </w:r>
            <w:r w:rsidRPr="009079F8">
              <w:t xml:space="preserve"> winiarskiego</w:t>
            </w:r>
          </w:p>
          <w:p w:rsidR="00C11AAF" w:rsidRPr="009079F8" w:rsidRDefault="00C11AAF" w:rsidP="00F23355">
            <w:pPr>
              <w:pStyle w:val="pqiTabBody"/>
            </w:pPr>
            <w:r>
              <w:rPr>
                <w:rFonts w:ascii="Courier New" w:hAnsi="Courier New" w:cs="Courier New"/>
                <w:noProof/>
                <w:color w:val="0000FF"/>
              </w:rPr>
              <w:t>WineProductCategory</w:t>
            </w:r>
          </w:p>
        </w:tc>
        <w:tc>
          <w:tcPr>
            <w:tcW w:w="567" w:type="dxa"/>
          </w:tcPr>
          <w:p w:rsidR="00C11AAF" w:rsidRPr="009079F8" w:rsidRDefault="00C11AAF" w:rsidP="00F23355">
            <w:pPr>
              <w:pStyle w:val="pqiTabBody"/>
            </w:pPr>
            <w:r w:rsidRPr="009079F8">
              <w:t>R</w:t>
            </w:r>
          </w:p>
        </w:tc>
        <w:tc>
          <w:tcPr>
            <w:tcW w:w="2124" w:type="dxa"/>
            <w:gridSpan w:val="2"/>
          </w:tcPr>
          <w:p w:rsidR="00C11AAF" w:rsidRPr="009079F8" w:rsidRDefault="00C11AAF" w:rsidP="00F23355">
            <w:pPr>
              <w:pStyle w:val="pqiTabBody"/>
            </w:pPr>
          </w:p>
        </w:tc>
        <w:tc>
          <w:tcPr>
            <w:tcW w:w="4530" w:type="dxa"/>
            <w:gridSpan w:val="2"/>
          </w:tcPr>
          <w:p w:rsidR="00C11AAF" w:rsidRPr="009079F8" w:rsidRDefault="00C11AAF" w:rsidP="00F23355">
            <w:pPr>
              <w:rPr>
                <w:lang w:eastAsia="en-GB"/>
              </w:rPr>
            </w:pPr>
            <w:r>
              <w:rPr>
                <w:lang w:eastAsia="en-GB"/>
              </w:rPr>
              <w:t>Wartość z enumeracji „</w:t>
            </w:r>
            <w:r>
              <w:rPr>
                <w:lang w:eastAsia="en-GB"/>
              </w:rPr>
              <w:fldChar w:fldCharType="begin"/>
            </w:r>
            <w:r>
              <w:rPr>
                <w:lang w:eastAsia="en-GB"/>
              </w:rPr>
              <w:instrText xml:space="preserve"> REF _Ref267948298 \h </w:instrText>
            </w:r>
            <w:r>
              <w:rPr>
                <w:lang w:eastAsia="en-GB"/>
              </w:rPr>
            </w:r>
            <w:r>
              <w:rPr>
                <w:lang w:eastAsia="en-GB"/>
              </w:rPr>
              <w:fldChar w:fldCharType="separate"/>
            </w:r>
            <w:r w:rsidR="002B6F91">
              <w:t>Kategorie wyrobu winiarskiego (Categories of Wine Product)</w:t>
            </w:r>
            <w:r>
              <w:rPr>
                <w:lang w:eastAsia="en-GB"/>
              </w:rPr>
              <w:fldChar w:fldCharType="end"/>
            </w:r>
            <w:r>
              <w:rPr>
                <w:lang w:eastAsia="en-GB"/>
              </w:rPr>
              <w:t>”.</w:t>
            </w:r>
          </w:p>
        </w:tc>
        <w:tc>
          <w:tcPr>
            <w:tcW w:w="858" w:type="dxa"/>
            <w:gridSpan w:val="2"/>
          </w:tcPr>
          <w:p w:rsidR="00C11AAF" w:rsidRPr="009079F8" w:rsidRDefault="00C11AAF" w:rsidP="00F23355">
            <w:pPr>
              <w:pStyle w:val="pqiTabBody"/>
            </w:pPr>
            <w:r w:rsidRPr="009079F8">
              <w:t>n1</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b</w:t>
            </w:r>
          </w:p>
        </w:tc>
        <w:tc>
          <w:tcPr>
            <w:tcW w:w="4723" w:type="dxa"/>
            <w:gridSpan w:val="2"/>
          </w:tcPr>
          <w:p w:rsidR="00C11AAF" w:rsidRDefault="00C11AAF" w:rsidP="00F23355">
            <w:pPr>
              <w:pStyle w:val="pqiTabBody"/>
            </w:pPr>
            <w:r w:rsidRPr="009079F8">
              <w:t>Kod strefy uprawy winorośli</w:t>
            </w:r>
          </w:p>
          <w:p w:rsidR="00C11AAF" w:rsidRPr="009079F8" w:rsidRDefault="00C11AAF" w:rsidP="00F23355">
            <w:pPr>
              <w:pStyle w:val="pqiTabBody"/>
            </w:pPr>
            <w:r>
              <w:rPr>
                <w:rFonts w:ascii="Courier New" w:hAnsi="Courier New" w:cs="Courier New"/>
                <w:noProof/>
                <w:color w:val="0000FF"/>
              </w:rPr>
              <w:t>WineGrowingZoneCode</w:t>
            </w:r>
          </w:p>
        </w:tc>
        <w:tc>
          <w:tcPr>
            <w:tcW w:w="567" w:type="dxa"/>
          </w:tcPr>
          <w:p w:rsidR="00C11AAF" w:rsidRPr="009079F8" w:rsidRDefault="00C11AAF" w:rsidP="00F23355">
            <w:pPr>
              <w:pStyle w:val="pqiTabBody"/>
            </w:pPr>
            <w:r w:rsidRPr="009079F8">
              <w:t>D</w:t>
            </w:r>
          </w:p>
        </w:tc>
        <w:tc>
          <w:tcPr>
            <w:tcW w:w="2086" w:type="dxa"/>
          </w:tcPr>
          <w:p w:rsidR="00C11AAF" w:rsidRPr="009079F8" w:rsidRDefault="00C11AAF" w:rsidP="00F23355">
            <w:pPr>
              <w:pStyle w:val="pqiTabBody"/>
            </w:pPr>
            <w:r w:rsidRPr="009079F8">
              <w:t xml:space="preserve">„R” w przypadku </w:t>
            </w:r>
            <w:r>
              <w:t>wyrob</w:t>
            </w:r>
            <w:r w:rsidRPr="009079F8">
              <w:t xml:space="preserve">ów winiarskich luzem (objętość nominalna większa niż </w:t>
            </w:r>
            <w:smartTag w:uri="urn:schemas-microsoft-com:office:smarttags" w:element="metricconverter">
              <w:smartTagPr>
                <w:attr w:name="ProductID" w:val="60 litr￳w"/>
              </w:smartTagPr>
              <w:r w:rsidRPr="009079F8">
                <w:t>60 litrów</w:t>
              </w:r>
            </w:smartTag>
            <w:r w:rsidRPr="009079F8">
              <w:t xml:space="preserve">). </w:t>
            </w:r>
          </w:p>
        </w:tc>
        <w:tc>
          <w:tcPr>
            <w:tcW w:w="4583" w:type="dxa"/>
            <w:gridSpan w:val="4"/>
          </w:tcPr>
          <w:p w:rsidR="00C11AAF" w:rsidRPr="009079F8" w:rsidRDefault="00C11AAF" w:rsidP="00F23355">
            <w:pPr>
              <w:pStyle w:val="pqiTabBody"/>
              <w:rPr>
                <w:lang w:eastAsia="en-GB"/>
              </w:rPr>
            </w:pPr>
            <w:r>
              <w:rPr>
                <w:lang w:eastAsia="en-GB"/>
              </w:rPr>
              <w:t>Wartość ze słownika „</w:t>
            </w:r>
            <w:r>
              <w:t>Kody stref upraw winorośli (Wine-growing zones)</w:t>
            </w:r>
            <w:r>
              <w:rPr>
                <w:lang w:eastAsia="en-GB"/>
              </w:rPr>
              <w:t>”.</w:t>
            </w:r>
          </w:p>
        </w:tc>
        <w:tc>
          <w:tcPr>
            <w:tcW w:w="843" w:type="dxa"/>
          </w:tcPr>
          <w:p w:rsidR="00C11AAF" w:rsidRPr="009079F8" w:rsidRDefault="00C11AAF" w:rsidP="00F23355">
            <w:pPr>
              <w:pStyle w:val="pqiTabBody"/>
            </w:pPr>
            <w:r>
              <w:t>n</w:t>
            </w:r>
            <w:r w:rsidRPr="009079F8">
              <w:t>..</w:t>
            </w:r>
            <w:r>
              <w:t>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c</w:t>
            </w:r>
          </w:p>
        </w:tc>
        <w:tc>
          <w:tcPr>
            <w:tcW w:w="4723" w:type="dxa"/>
            <w:gridSpan w:val="2"/>
          </w:tcPr>
          <w:p w:rsidR="00C11AAF" w:rsidRDefault="00C11AAF" w:rsidP="00F23355">
            <w:pPr>
              <w:pStyle w:val="pqiTabBody"/>
            </w:pPr>
            <w:r w:rsidRPr="009079F8">
              <w:t>Kraj trzeci pochodzenia</w:t>
            </w:r>
          </w:p>
          <w:p w:rsidR="00C11AAF" w:rsidRPr="009079F8" w:rsidRDefault="00C11AAF" w:rsidP="00F23355">
            <w:pPr>
              <w:pStyle w:val="pqiTabBody"/>
            </w:pPr>
            <w:r>
              <w:rPr>
                <w:rFonts w:ascii="Courier New" w:hAnsi="Courier New" w:cs="Courier New"/>
                <w:noProof/>
                <w:color w:val="0000FF"/>
              </w:rPr>
              <w:t>ThirdCountryOfOrigin</w:t>
            </w:r>
          </w:p>
        </w:tc>
        <w:tc>
          <w:tcPr>
            <w:tcW w:w="567" w:type="dxa"/>
          </w:tcPr>
          <w:p w:rsidR="00C11AAF" w:rsidRPr="009079F8" w:rsidRDefault="00C11AAF" w:rsidP="00F23355">
            <w:pPr>
              <w:pStyle w:val="pqiTabBody"/>
            </w:pPr>
            <w:r w:rsidRPr="009079F8">
              <w:t>C</w:t>
            </w:r>
          </w:p>
        </w:tc>
        <w:tc>
          <w:tcPr>
            <w:tcW w:w="2086" w:type="dxa"/>
          </w:tcPr>
          <w:p w:rsidR="00C11AAF" w:rsidRPr="009079F8" w:rsidRDefault="00C11AAF" w:rsidP="00F23355">
            <w:pPr>
              <w:pStyle w:val="pqiTabBody"/>
            </w:pPr>
            <w:r w:rsidRPr="009079F8">
              <w:t xml:space="preserve">„R”, jeżeli kategoria </w:t>
            </w:r>
            <w:r>
              <w:t>wyrob</w:t>
            </w:r>
            <w:r w:rsidRPr="009079F8">
              <w:t>u winiarskiego w polu 17.2</w:t>
            </w:r>
            <w:r w:rsidRPr="009079F8">
              <w:rPr>
                <w:i/>
              </w:rPr>
              <w:t>a</w:t>
            </w:r>
            <w:r w:rsidRPr="009079F8">
              <w:t xml:space="preserve"> ma wartość „4” (wino </w:t>
            </w:r>
            <w:r>
              <w:t>importowane</w:t>
            </w:r>
            <w:r w:rsidRPr="009079F8">
              <w:t xml:space="preserve">). </w:t>
            </w:r>
          </w:p>
        </w:tc>
        <w:tc>
          <w:tcPr>
            <w:tcW w:w="4583" w:type="dxa"/>
            <w:gridSpan w:val="4"/>
          </w:tcPr>
          <w:p w:rsidR="00C11AAF" w:rsidRPr="009079F8" w:rsidRDefault="00C11AAF" w:rsidP="00F23355">
            <w:pPr>
              <w:pStyle w:val="pqiTabBody"/>
              <w:rPr>
                <w:lang w:eastAsia="en-GB"/>
              </w:rPr>
            </w:pPr>
            <w:bookmarkStart w:id="149" w:name="OLE_LINK5"/>
            <w:bookmarkStart w:id="150" w:name="OLE_LINK6"/>
            <w:r>
              <w:rPr>
                <w:lang w:eastAsia="en-GB"/>
              </w:rPr>
              <w:t>Wartość ze słownika „</w:t>
            </w:r>
            <w:r>
              <w:t>Kody krajów (Country codes)</w:t>
            </w:r>
            <w:r>
              <w:rPr>
                <w:lang w:eastAsia="en-GB"/>
              </w:rPr>
              <w:t>” z wyłączeniem wartości ze słownika „</w:t>
            </w:r>
            <w:r>
              <w:t>Państwa członkowskie (Member states)</w:t>
            </w:r>
            <w:r>
              <w:rPr>
                <w:lang w:eastAsia="en-GB"/>
              </w:rPr>
              <w:t>” oraz wartości „GR”.</w:t>
            </w:r>
            <w:bookmarkEnd w:id="149"/>
            <w:bookmarkEnd w:id="150"/>
          </w:p>
        </w:tc>
        <w:tc>
          <w:tcPr>
            <w:tcW w:w="843" w:type="dxa"/>
          </w:tcPr>
          <w:p w:rsidR="00C11AAF" w:rsidRPr="009079F8" w:rsidRDefault="00C11AAF" w:rsidP="00F23355">
            <w:pPr>
              <w:pStyle w:val="pqiTabBody"/>
            </w:pPr>
            <w:r w:rsidRPr="009079F8">
              <w:t>a2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d</w:t>
            </w:r>
          </w:p>
        </w:tc>
        <w:tc>
          <w:tcPr>
            <w:tcW w:w="4723" w:type="dxa"/>
            <w:gridSpan w:val="2"/>
          </w:tcPr>
          <w:p w:rsidR="00C11AAF" w:rsidRDefault="00C11AAF" w:rsidP="00F23355">
            <w:pPr>
              <w:pStyle w:val="pqiTabBody"/>
            </w:pPr>
            <w:r w:rsidRPr="009079F8">
              <w:t>Inne informacje</w:t>
            </w:r>
          </w:p>
          <w:p w:rsidR="00C11AAF" w:rsidRPr="009079F8" w:rsidRDefault="00C11AAF" w:rsidP="00F23355">
            <w:pPr>
              <w:pStyle w:val="pqiTabBody"/>
            </w:pPr>
            <w:r>
              <w:rPr>
                <w:rFonts w:ascii="Courier New" w:hAnsi="Courier New" w:cs="Courier New"/>
                <w:noProof/>
                <w:color w:val="0000FF"/>
              </w:rPr>
              <w:t>OtherInformation</w:t>
            </w:r>
          </w:p>
        </w:tc>
        <w:tc>
          <w:tcPr>
            <w:tcW w:w="567" w:type="dxa"/>
          </w:tcPr>
          <w:p w:rsidR="00C11AAF" w:rsidRPr="009079F8" w:rsidRDefault="00C11AAF" w:rsidP="00F23355">
            <w:pPr>
              <w:pStyle w:val="pqiTabBody"/>
            </w:pPr>
            <w:r w:rsidRPr="009079F8">
              <w:t>O</w:t>
            </w:r>
          </w:p>
        </w:tc>
        <w:tc>
          <w:tcPr>
            <w:tcW w:w="2086" w:type="dxa"/>
          </w:tcPr>
          <w:p w:rsidR="00C11AAF" w:rsidRPr="009079F8" w:rsidRDefault="00C11AAF" w:rsidP="00F23355">
            <w:pPr>
              <w:pStyle w:val="pqiTabBody"/>
            </w:pPr>
          </w:p>
        </w:tc>
        <w:tc>
          <w:tcPr>
            <w:tcW w:w="4583" w:type="dxa"/>
            <w:gridSpan w:val="4"/>
          </w:tcPr>
          <w:p w:rsidR="00C11AAF" w:rsidRPr="009079F8" w:rsidRDefault="00C11AAF" w:rsidP="00F23355">
            <w:pPr>
              <w:pStyle w:val="pqiTabBody"/>
            </w:pPr>
          </w:p>
        </w:tc>
        <w:tc>
          <w:tcPr>
            <w:tcW w:w="843" w:type="dxa"/>
          </w:tcPr>
          <w:p w:rsidR="00C11AAF" w:rsidRPr="009079F8" w:rsidRDefault="00C11AAF" w:rsidP="00F23355">
            <w:pPr>
              <w:pStyle w:val="pqiTabBody"/>
            </w:pPr>
            <w:r w:rsidRPr="009079F8">
              <w:t>an..350</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t>D</w:t>
            </w:r>
          </w:p>
        </w:tc>
        <w:tc>
          <w:tcPr>
            <w:tcW w:w="2086" w:type="dxa"/>
          </w:tcPr>
          <w:p w:rsidR="00C11AAF" w:rsidRPr="009079F8" w:rsidRDefault="00C11AAF" w:rsidP="00F23355">
            <w:pPr>
              <w:pStyle w:val="pqiTabBody"/>
            </w:pPr>
            <w:r w:rsidRPr="009079F8">
              <w:t>„R”, jeżeli stosuje się pole tekstowe</w:t>
            </w:r>
            <w:r>
              <w:t xml:space="preserve"> 17.2d</w:t>
            </w:r>
            <w:r w:rsidRPr="009079F8">
              <w:t>.</w:t>
            </w:r>
          </w:p>
        </w:tc>
        <w:tc>
          <w:tcPr>
            <w:tcW w:w="4583" w:type="dxa"/>
            <w:gridSpan w:val="4"/>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43" w:type="dxa"/>
          </w:tcPr>
          <w:p w:rsidR="00C11AAF" w:rsidRPr="009079F8" w:rsidRDefault="00C11AAF" w:rsidP="00F23355">
            <w:pPr>
              <w:pStyle w:val="pqiTabBody"/>
            </w:pPr>
            <w:r w:rsidRPr="009079F8">
              <w:t>a2</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r w:rsidRPr="009079F8">
              <w:rPr>
                <w:b/>
              </w:rPr>
              <w:t>17.2.1</w:t>
            </w:r>
          </w:p>
        </w:tc>
        <w:tc>
          <w:tcPr>
            <w:tcW w:w="4711" w:type="dxa"/>
          </w:tcPr>
          <w:p w:rsidR="00C11AAF" w:rsidRDefault="00C11AAF" w:rsidP="00F23355">
            <w:pPr>
              <w:pStyle w:val="pqiTabBody"/>
              <w:rPr>
                <w:b/>
              </w:rPr>
            </w:pPr>
            <w:r>
              <w:rPr>
                <w:b/>
              </w:rPr>
              <w:t>Kod CZYNNOŚCI ZWIĄZANYCH Z </w:t>
            </w:r>
            <w:r w:rsidRPr="009079F8">
              <w:rPr>
                <w:b/>
              </w:rPr>
              <w:t>WINEM</w:t>
            </w:r>
          </w:p>
          <w:p w:rsidR="00C11AAF" w:rsidRPr="009079F8" w:rsidRDefault="00C11AAF" w:rsidP="00F23355">
            <w:pPr>
              <w:pStyle w:val="pqiTabBody"/>
              <w:rPr>
                <w:b/>
              </w:rPr>
            </w:pPr>
            <w:r>
              <w:rPr>
                <w:rFonts w:ascii="Courier New" w:hAnsi="Courier New" w:cs="Courier New"/>
                <w:noProof/>
                <w:color w:val="0000FF"/>
              </w:rPr>
              <w:t>WineOperation</w:t>
            </w:r>
          </w:p>
        </w:tc>
        <w:tc>
          <w:tcPr>
            <w:tcW w:w="567" w:type="dxa"/>
          </w:tcPr>
          <w:p w:rsidR="00C11AAF" w:rsidRPr="009079F8" w:rsidRDefault="00C11AAF" w:rsidP="00F23355">
            <w:pPr>
              <w:pStyle w:val="pqiTabBody"/>
            </w:pPr>
            <w:r w:rsidRPr="009079F8">
              <w:t>D</w:t>
            </w:r>
          </w:p>
        </w:tc>
        <w:tc>
          <w:tcPr>
            <w:tcW w:w="2086" w:type="dxa"/>
          </w:tcPr>
          <w:p w:rsidR="00C11AAF" w:rsidRPr="009079F8" w:rsidRDefault="00C11AAF" w:rsidP="00F23355">
            <w:pPr>
              <w:pStyle w:val="pqiTabBody"/>
            </w:pPr>
            <w:r w:rsidRPr="009079F8">
              <w:t xml:space="preserve">„R” w przypadku </w:t>
            </w:r>
            <w:r>
              <w:t>wyrob</w:t>
            </w:r>
            <w:r w:rsidRPr="009079F8">
              <w:t xml:space="preserve">ów winiarskich luzem (objętość nominalna większa niż </w:t>
            </w:r>
            <w:smartTag w:uri="urn:schemas-microsoft-com:office:smarttags" w:element="metricconverter">
              <w:smartTagPr>
                <w:attr w:name="ProductID" w:val="60 litr￳w"/>
              </w:smartTagPr>
              <w:r w:rsidRPr="009079F8">
                <w:t>60 litrów</w:t>
              </w:r>
            </w:smartTag>
            <w:r w:rsidRPr="009079F8">
              <w:t>).</w:t>
            </w:r>
          </w:p>
        </w:tc>
        <w:tc>
          <w:tcPr>
            <w:tcW w:w="4583" w:type="dxa"/>
            <w:gridSpan w:val="4"/>
          </w:tcPr>
          <w:p w:rsidR="00C11AAF" w:rsidRPr="009079F8" w:rsidRDefault="00C11AAF" w:rsidP="00F23355">
            <w:pPr>
              <w:pStyle w:val="pqiTabBody"/>
            </w:pPr>
          </w:p>
        </w:tc>
        <w:tc>
          <w:tcPr>
            <w:tcW w:w="843" w:type="dxa"/>
          </w:tcPr>
          <w:p w:rsidR="00C11AAF" w:rsidRPr="009079F8" w:rsidRDefault="00C11AAF" w:rsidP="00F23355">
            <w:pPr>
              <w:pStyle w:val="pqiTabBody"/>
              <w:rPr>
                <w:b/>
              </w:rPr>
            </w:pPr>
            <w:r w:rsidRPr="009079F8">
              <w:rPr>
                <w:b/>
              </w:rPr>
              <w:t>99x</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 xml:space="preserve">Kod czynności </w:t>
            </w:r>
            <w:r>
              <w:t>związanych z</w:t>
            </w:r>
            <w:r w:rsidRPr="009079F8">
              <w:t xml:space="preserve"> win</w:t>
            </w:r>
            <w:r>
              <w:t>em</w:t>
            </w:r>
            <w:r w:rsidRPr="009079F8">
              <w:t xml:space="preserve"> </w:t>
            </w:r>
          </w:p>
          <w:p w:rsidR="00C11AAF" w:rsidRPr="009079F8" w:rsidRDefault="00C11AAF" w:rsidP="00F23355">
            <w:pPr>
              <w:pStyle w:val="pqiTabBody"/>
            </w:pPr>
            <w:r>
              <w:rPr>
                <w:rFonts w:ascii="Courier New" w:hAnsi="Courier New" w:cs="Courier New"/>
                <w:noProof/>
                <w:color w:val="0000FF"/>
              </w:rPr>
              <w:t>WineOperationCode</w:t>
            </w:r>
          </w:p>
        </w:tc>
        <w:tc>
          <w:tcPr>
            <w:tcW w:w="567" w:type="dxa"/>
          </w:tcPr>
          <w:p w:rsidR="00C11AAF" w:rsidRPr="009079F8" w:rsidRDefault="00C11AAF" w:rsidP="00F23355">
            <w:pPr>
              <w:pStyle w:val="pqiTabBody"/>
            </w:pPr>
            <w:r w:rsidRPr="009079F8">
              <w:t>R</w:t>
            </w:r>
          </w:p>
        </w:tc>
        <w:tc>
          <w:tcPr>
            <w:tcW w:w="2086" w:type="dxa"/>
          </w:tcPr>
          <w:p w:rsidR="00C11AAF" w:rsidRPr="009079F8" w:rsidRDefault="00C11AAF" w:rsidP="00F23355">
            <w:pPr>
              <w:pStyle w:val="pqiTabBody"/>
            </w:pPr>
          </w:p>
        </w:tc>
        <w:tc>
          <w:tcPr>
            <w:tcW w:w="4583" w:type="dxa"/>
            <w:gridSpan w:val="4"/>
          </w:tcPr>
          <w:p w:rsidR="00C11AAF" w:rsidRPr="009079F8" w:rsidRDefault="00C11AAF" w:rsidP="00F23355">
            <w:pPr>
              <w:pStyle w:val="pqiTabBody"/>
              <w:rPr>
                <w:lang w:eastAsia="en-GB"/>
              </w:rPr>
            </w:pPr>
            <w:r w:rsidRPr="009079F8">
              <w:t xml:space="preserve">Należy podać co najmniej jeden kod czynności </w:t>
            </w:r>
            <w:r>
              <w:t>związanych z</w:t>
            </w:r>
            <w:r w:rsidRPr="009079F8">
              <w:t xml:space="preserve"> win</w:t>
            </w:r>
            <w:r>
              <w:t xml:space="preserve">em. </w:t>
            </w:r>
            <w:r>
              <w:rPr>
                <w:lang w:eastAsia="en-GB"/>
              </w:rPr>
              <w:t>Wartość ze słownika „</w:t>
            </w:r>
            <w:r w:rsidRPr="00397444">
              <w:t>Kody czynności związanych z winem</w:t>
            </w:r>
            <w:r>
              <w:t xml:space="preserve"> (</w:t>
            </w:r>
            <w:r w:rsidRPr="00397444">
              <w:t>Wine operation codes</w:t>
            </w:r>
            <w:r>
              <w:t>)</w:t>
            </w:r>
            <w:r>
              <w:rPr>
                <w:lang w:eastAsia="en-GB"/>
              </w:rPr>
              <w:t>”.</w:t>
            </w:r>
          </w:p>
        </w:tc>
        <w:tc>
          <w:tcPr>
            <w:tcW w:w="843" w:type="dxa"/>
          </w:tcPr>
          <w:p w:rsidR="00C11AAF" w:rsidRPr="009079F8" w:rsidRDefault="00C11AAF" w:rsidP="00F23355">
            <w:pPr>
              <w:pStyle w:val="pqiTabBody"/>
            </w:pPr>
            <w:r w:rsidRPr="009079F8">
              <w:t>n..2</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r w:rsidRPr="009079F8">
              <w:rPr>
                <w:b/>
              </w:rPr>
              <w:t>18</w:t>
            </w:r>
          </w:p>
        </w:tc>
        <w:tc>
          <w:tcPr>
            <w:tcW w:w="4711" w:type="dxa"/>
          </w:tcPr>
          <w:p w:rsidR="00C11AAF" w:rsidRDefault="00C11AAF" w:rsidP="00F23355">
            <w:pPr>
              <w:pStyle w:val="pqiTabBody"/>
              <w:rPr>
                <w:b/>
              </w:rPr>
            </w:pPr>
            <w:r w:rsidRPr="009079F8">
              <w:rPr>
                <w:b/>
              </w:rPr>
              <w:t>DOKUMENT – zaświadczenie</w:t>
            </w:r>
          </w:p>
          <w:p w:rsidR="00C11AAF" w:rsidRPr="009079F8" w:rsidRDefault="00C11AAF" w:rsidP="00F23355">
            <w:pPr>
              <w:pStyle w:val="pqiTabBody"/>
              <w:rPr>
                <w:b/>
              </w:rPr>
            </w:pPr>
            <w:r>
              <w:rPr>
                <w:rFonts w:ascii="Courier New" w:hAnsi="Courier New" w:cs="Courier New"/>
                <w:noProof/>
                <w:color w:val="0000FF"/>
              </w:rPr>
              <w:t>DocumentCertificate</w:t>
            </w:r>
          </w:p>
        </w:tc>
        <w:tc>
          <w:tcPr>
            <w:tcW w:w="567" w:type="dxa"/>
          </w:tcPr>
          <w:p w:rsidR="00C11AAF" w:rsidRPr="009079F8" w:rsidRDefault="00C11AAF" w:rsidP="00F23355">
            <w:pPr>
              <w:pStyle w:val="pqiTabBody"/>
            </w:pPr>
            <w:r w:rsidRPr="009079F8">
              <w:t>O</w:t>
            </w:r>
          </w:p>
        </w:tc>
        <w:tc>
          <w:tcPr>
            <w:tcW w:w="2086" w:type="dxa"/>
          </w:tcPr>
          <w:p w:rsidR="00C11AAF" w:rsidRPr="009079F8" w:rsidRDefault="00C11AAF" w:rsidP="00F23355">
            <w:pPr>
              <w:pStyle w:val="pqiTabBody"/>
            </w:pPr>
          </w:p>
        </w:tc>
        <w:tc>
          <w:tcPr>
            <w:tcW w:w="4583" w:type="dxa"/>
            <w:gridSpan w:val="4"/>
          </w:tcPr>
          <w:p w:rsidR="00C11AAF" w:rsidRPr="009079F8" w:rsidRDefault="00C11AAF" w:rsidP="00F23355">
            <w:pPr>
              <w:pStyle w:val="pqiTabBody"/>
            </w:pPr>
          </w:p>
        </w:tc>
        <w:tc>
          <w:tcPr>
            <w:tcW w:w="843" w:type="dxa"/>
          </w:tcPr>
          <w:p w:rsidR="00C11AAF" w:rsidRPr="009079F8" w:rsidRDefault="00C11AAF" w:rsidP="00F23355">
            <w:pPr>
              <w:pStyle w:val="pqiTabBody"/>
              <w:rPr>
                <w:b/>
              </w:rPr>
            </w:pPr>
            <w:r w:rsidRPr="009079F8">
              <w:rPr>
                <w:b/>
              </w:rPr>
              <w:t>9x</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sidRPr="009079F8">
              <w:rPr>
                <w:i/>
              </w:rPr>
              <w:t>a</w:t>
            </w:r>
          </w:p>
        </w:tc>
        <w:tc>
          <w:tcPr>
            <w:tcW w:w="4723" w:type="dxa"/>
            <w:gridSpan w:val="2"/>
          </w:tcPr>
          <w:p w:rsidR="00C11AAF" w:rsidRDefault="00C11AAF" w:rsidP="00F23355">
            <w:pPr>
              <w:pStyle w:val="pqiTabBody"/>
            </w:pPr>
            <w:r w:rsidRPr="009079F8">
              <w:t>Krótki opis dokumentu</w:t>
            </w:r>
          </w:p>
          <w:p w:rsidR="00C11AAF" w:rsidRPr="009079F8" w:rsidRDefault="00C11AAF" w:rsidP="00F23355">
            <w:pPr>
              <w:pStyle w:val="pqiTabBody"/>
            </w:pPr>
            <w:r>
              <w:rPr>
                <w:rFonts w:ascii="Courier New" w:hAnsi="Courier New" w:cs="Courier New"/>
                <w:noProof/>
                <w:color w:val="0000FF"/>
              </w:rPr>
              <w:t>DocumentDescription</w:t>
            </w:r>
          </w:p>
        </w:tc>
        <w:tc>
          <w:tcPr>
            <w:tcW w:w="567" w:type="dxa"/>
          </w:tcPr>
          <w:p w:rsidR="00C11AAF" w:rsidRPr="009079F8" w:rsidRDefault="00C11AAF" w:rsidP="00F23355">
            <w:pPr>
              <w:pStyle w:val="pqiTabBody"/>
            </w:pPr>
            <w:r>
              <w:t>D</w:t>
            </w:r>
          </w:p>
        </w:tc>
        <w:tc>
          <w:tcPr>
            <w:tcW w:w="2086" w:type="dxa"/>
          </w:tcPr>
          <w:p w:rsidR="00C11AAF" w:rsidRPr="009079F8" w:rsidRDefault="00C11AAF" w:rsidP="00F23355">
            <w:pPr>
              <w:pStyle w:val="pqiTabBody"/>
            </w:pPr>
            <w:r>
              <w:rPr>
                <w:lang w:eastAsia="en-GB"/>
              </w:rPr>
              <w:t xml:space="preserve">Co najmniej jedno </w:t>
            </w:r>
            <w:r w:rsidR="0076267F">
              <w:rPr>
                <w:lang w:eastAsia="en-GB"/>
              </w:rPr>
              <w:br/>
            </w:r>
            <w:r>
              <w:rPr>
                <w:lang w:eastAsia="en-GB"/>
              </w:rPr>
              <w:t xml:space="preserve">z pól 18a i </w:t>
            </w:r>
            <w:r w:rsidRPr="009079F8">
              <w:rPr>
                <w:lang w:eastAsia="en-GB"/>
              </w:rPr>
              <w:t>18</w:t>
            </w:r>
            <w:r>
              <w:rPr>
                <w:lang w:eastAsia="en-GB"/>
              </w:rPr>
              <w:t>b musi być wypełnione</w:t>
            </w:r>
            <w:r w:rsidRPr="009079F8">
              <w:rPr>
                <w:lang w:eastAsia="en-GB"/>
              </w:rPr>
              <w:t>.</w:t>
            </w:r>
          </w:p>
        </w:tc>
        <w:tc>
          <w:tcPr>
            <w:tcW w:w="4583" w:type="dxa"/>
            <w:gridSpan w:val="4"/>
          </w:tcPr>
          <w:p w:rsidR="00C11AAF" w:rsidRPr="009079F8" w:rsidRDefault="00C11AAF" w:rsidP="00F23355">
            <w:pPr>
              <w:pStyle w:val="pqiTabBody"/>
            </w:pPr>
            <w:r w:rsidRPr="009079F8">
              <w:t xml:space="preserve">Należy podać opis wszelkich zaświadczeń, które odnoszą się do przewożonych wyrobów, np. zaświadczeń dotyczących </w:t>
            </w:r>
            <w:r>
              <w:t xml:space="preserve">miejsca </w:t>
            </w:r>
            <w:r w:rsidRPr="009079F8">
              <w:t>pochodzenia, o których mowa w polu 17l.</w:t>
            </w:r>
          </w:p>
        </w:tc>
        <w:tc>
          <w:tcPr>
            <w:tcW w:w="843" w:type="dxa"/>
          </w:tcPr>
          <w:p w:rsidR="00C11AAF" w:rsidRPr="009079F8" w:rsidRDefault="00C11AAF" w:rsidP="00F23355">
            <w:pPr>
              <w:pStyle w:val="pqiTabBody"/>
            </w:pPr>
            <w:r w:rsidRPr="009079F8">
              <w:t>an..350</w:t>
            </w:r>
            <w:r w:rsidRPr="009079F8">
              <w:tab/>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t>C</w:t>
            </w:r>
          </w:p>
        </w:tc>
        <w:tc>
          <w:tcPr>
            <w:tcW w:w="2086" w:type="dxa"/>
          </w:tcPr>
          <w:p w:rsidR="00C11AAF" w:rsidRPr="009079F8" w:rsidRDefault="00C11AAF" w:rsidP="00F23355">
            <w:pPr>
              <w:pStyle w:val="pqiTabBody"/>
            </w:pPr>
            <w:r w:rsidRPr="009079F8">
              <w:t>„R”, jeżeli stosuje się pole tekstowe</w:t>
            </w:r>
            <w:r>
              <w:t xml:space="preserve"> 18a</w:t>
            </w:r>
            <w:r w:rsidRPr="009079F8">
              <w:t>.</w:t>
            </w:r>
          </w:p>
        </w:tc>
        <w:tc>
          <w:tcPr>
            <w:tcW w:w="4583" w:type="dxa"/>
            <w:gridSpan w:val="4"/>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43" w:type="dxa"/>
          </w:tcPr>
          <w:p w:rsidR="00C11AAF" w:rsidRPr="009079F8" w:rsidRDefault="00C11AAF" w:rsidP="00F23355">
            <w:pPr>
              <w:pStyle w:val="pqiTabBody"/>
            </w:pPr>
            <w:r w:rsidRPr="009079F8">
              <w:t>a2</w:t>
            </w:r>
          </w:p>
        </w:tc>
      </w:tr>
      <w:tr w:rsidR="00C11AAF" w:rsidRPr="009079F8" w:rsidTr="00225FDA">
        <w:trPr>
          <w:gridAfter w:val="1"/>
          <w:wAfter w:w="34" w:type="dxa"/>
        </w:trPr>
        <w:tc>
          <w:tcPr>
            <w:tcW w:w="458" w:type="dxa"/>
          </w:tcPr>
          <w:p w:rsidR="00C11AAF" w:rsidRPr="009079F8" w:rsidRDefault="00C11AAF" w:rsidP="00F23355">
            <w:pPr>
              <w:pStyle w:val="pqiTabBody"/>
              <w:rPr>
                <w:b/>
              </w:rPr>
            </w:pPr>
          </w:p>
        </w:tc>
        <w:tc>
          <w:tcPr>
            <w:tcW w:w="500" w:type="dxa"/>
            <w:gridSpan w:val="2"/>
          </w:tcPr>
          <w:p w:rsidR="00C11AAF" w:rsidRPr="009079F8" w:rsidRDefault="00C11AAF" w:rsidP="00F23355">
            <w:pPr>
              <w:pStyle w:val="pqiTabBody"/>
              <w:rPr>
                <w:i/>
              </w:rPr>
            </w:pPr>
            <w:r>
              <w:rPr>
                <w:i/>
              </w:rPr>
              <w:t>b</w:t>
            </w:r>
          </w:p>
        </w:tc>
        <w:tc>
          <w:tcPr>
            <w:tcW w:w="4723" w:type="dxa"/>
            <w:gridSpan w:val="2"/>
          </w:tcPr>
          <w:p w:rsidR="00C11AAF" w:rsidRDefault="00C11AAF" w:rsidP="00F23355">
            <w:pPr>
              <w:pStyle w:val="pqiTabBody"/>
            </w:pPr>
            <w:r w:rsidRPr="009079F8">
              <w:t>Numer dokumentu</w:t>
            </w:r>
          </w:p>
          <w:p w:rsidR="00C11AAF" w:rsidRPr="009079F8" w:rsidRDefault="00C11AAF" w:rsidP="00F23355">
            <w:pPr>
              <w:pStyle w:val="pqiTabBody"/>
            </w:pPr>
            <w:r>
              <w:rPr>
                <w:rFonts w:ascii="Courier New" w:hAnsi="Courier New" w:cs="Courier New"/>
                <w:noProof/>
                <w:color w:val="0000FF"/>
              </w:rPr>
              <w:t>ReferenceOfDocument</w:t>
            </w:r>
          </w:p>
        </w:tc>
        <w:tc>
          <w:tcPr>
            <w:tcW w:w="567" w:type="dxa"/>
          </w:tcPr>
          <w:p w:rsidR="00C11AAF" w:rsidRPr="009079F8" w:rsidRDefault="00C11AAF" w:rsidP="00F23355">
            <w:pPr>
              <w:pStyle w:val="pqiTabBody"/>
            </w:pPr>
            <w:r>
              <w:t>D</w:t>
            </w:r>
          </w:p>
        </w:tc>
        <w:tc>
          <w:tcPr>
            <w:tcW w:w="2086" w:type="dxa"/>
          </w:tcPr>
          <w:p w:rsidR="00C11AAF" w:rsidRPr="009079F8" w:rsidRDefault="00C11AAF" w:rsidP="00F23355">
            <w:pPr>
              <w:pStyle w:val="pqiTabBody"/>
            </w:pPr>
            <w:r w:rsidRPr="009079F8">
              <w:rPr>
                <w:lang w:eastAsia="en-GB"/>
              </w:rPr>
              <w:t>„R”, chyba że stosuje się pole danych 18a.</w:t>
            </w:r>
          </w:p>
        </w:tc>
        <w:tc>
          <w:tcPr>
            <w:tcW w:w="4583" w:type="dxa"/>
            <w:gridSpan w:val="4"/>
          </w:tcPr>
          <w:p w:rsidR="00C11AAF" w:rsidRPr="009079F8" w:rsidRDefault="00C11AAF" w:rsidP="00F23355">
            <w:pPr>
              <w:pStyle w:val="pqiTabBody"/>
            </w:pPr>
            <w:r w:rsidRPr="009079F8">
              <w:t xml:space="preserve">Należy podać </w:t>
            </w:r>
            <w:r>
              <w:t>identyfikator</w:t>
            </w:r>
            <w:r w:rsidRPr="009079F8">
              <w:t xml:space="preserve"> wszelkich zaświadczeń, które odnoszą się do przewożonych wyrobów.</w:t>
            </w:r>
          </w:p>
        </w:tc>
        <w:tc>
          <w:tcPr>
            <w:tcW w:w="843" w:type="dxa"/>
          </w:tcPr>
          <w:p w:rsidR="00C11AAF" w:rsidRPr="009079F8" w:rsidRDefault="00C11AAF" w:rsidP="00F23355">
            <w:pPr>
              <w:pStyle w:val="pqiTabBody"/>
            </w:pPr>
            <w:r w:rsidRPr="009079F8">
              <w:t>an..350</w:t>
            </w:r>
          </w:p>
        </w:tc>
      </w:tr>
      <w:tr w:rsidR="00C11AAF" w:rsidRPr="009079F8" w:rsidTr="00225FDA">
        <w:trPr>
          <w:gridAfter w:val="1"/>
          <w:wAfter w:w="34" w:type="dxa"/>
        </w:trPr>
        <w:tc>
          <w:tcPr>
            <w:tcW w:w="970" w:type="dxa"/>
            <w:gridSpan w:val="4"/>
          </w:tcPr>
          <w:p w:rsidR="00C11AAF" w:rsidRPr="009079F8" w:rsidRDefault="00C11AAF" w:rsidP="00F23355">
            <w:pPr>
              <w:pStyle w:val="pqiTabBody"/>
              <w:rPr>
                <w:i/>
              </w:rPr>
            </w:pPr>
          </w:p>
        </w:tc>
        <w:tc>
          <w:tcPr>
            <w:tcW w:w="4711"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567" w:type="dxa"/>
          </w:tcPr>
          <w:p w:rsidR="00C11AAF" w:rsidRPr="009079F8" w:rsidRDefault="00C11AAF" w:rsidP="00F23355">
            <w:pPr>
              <w:pStyle w:val="pqiTabBody"/>
            </w:pPr>
            <w:r>
              <w:t>C</w:t>
            </w:r>
          </w:p>
        </w:tc>
        <w:tc>
          <w:tcPr>
            <w:tcW w:w="2086" w:type="dxa"/>
          </w:tcPr>
          <w:p w:rsidR="00C11AAF" w:rsidRPr="009079F8" w:rsidRDefault="00C11AAF" w:rsidP="00F23355">
            <w:pPr>
              <w:pStyle w:val="pqiTabBody"/>
            </w:pPr>
            <w:r w:rsidRPr="009079F8">
              <w:t>„</w:t>
            </w:r>
            <w:r>
              <w:rPr>
                <w:lang w:eastAsia="en-GB"/>
              </w:rPr>
              <w:t xml:space="preserve">Co najmniej jedno </w:t>
            </w:r>
            <w:r w:rsidR="0076267F">
              <w:rPr>
                <w:lang w:eastAsia="en-GB"/>
              </w:rPr>
              <w:br/>
            </w:r>
            <w:r>
              <w:rPr>
                <w:lang w:eastAsia="en-GB"/>
              </w:rPr>
              <w:t xml:space="preserve">z pól 18a i </w:t>
            </w:r>
            <w:r w:rsidRPr="009079F8">
              <w:rPr>
                <w:lang w:eastAsia="en-GB"/>
              </w:rPr>
              <w:t>18</w:t>
            </w:r>
            <w:r>
              <w:rPr>
                <w:lang w:eastAsia="en-GB"/>
              </w:rPr>
              <w:t>b musi być wypełnione</w:t>
            </w:r>
            <w:r w:rsidRPr="009079F8">
              <w:rPr>
                <w:lang w:eastAsia="en-GB"/>
              </w:rPr>
              <w:t>.</w:t>
            </w:r>
          </w:p>
        </w:tc>
        <w:tc>
          <w:tcPr>
            <w:tcW w:w="4583" w:type="dxa"/>
            <w:gridSpan w:val="4"/>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843" w:type="dxa"/>
          </w:tcPr>
          <w:p w:rsidR="00C11AAF" w:rsidRPr="009079F8" w:rsidRDefault="00C11AAF" w:rsidP="00F23355">
            <w:pPr>
              <w:pStyle w:val="pqiTabBody"/>
            </w:pPr>
            <w:r w:rsidRPr="009079F8">
              <w:t>a2</w:t>
            </w:r>
          </w:p>
        </w:tc>
      </w:tr>
    </w:tbl>
    <w:p w:rsidR="00C11AAF" w:rsidRDefault="00C11AAF" w:rsidP="00C11AAF">
      <w:pPr>
        <w:pStyle w:val="pqiChpHeadNum2"/>
      </w:pPr>
      <w:r>
        <w:rPr>
          <w:lang w:eastAsia="en-GB"/>
        </w:rPr>
        <w:br w:type="page"/>
      </w:r>
      <w:bookmarkStart w:id="151" w:name="_Toc379453964"/>
      <w:bookmarkStart w:id="152" w:name="_Toc440621721"/>
      <w:r>
        <w:t xml:space="preserve">PL817 – </w:t>
      </w:r>
      <w:r w:rsidRPr="00EA2822">
        <w:t>Powiadomienie o przybyciu wyrobów</w:t>
      </w:r>
      <w:bookmarkEnd w:id="151"/>
      <w:bookmarkEnd w:id="152"/>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39"/>
        <w:gridCol w:w="371"/>
        <w:gridCol w:w="4705"/>
        <w:gridCol w:w="409"/>
        <w:gridCol w:w="2316"/>
        <w:gridCol w:w="4476"/>
        <w:gridCol w:w="1050"/>
      </w:tblGrid>
      <w:tr w:rsidR="00C11AAF" w:rsidRPr="009079F8" w:rsidTr="00F23355">
        <w:trPr>
          <w:cantSplit/>
          <w:tblHeader/>
        </w:trPr>
        <w:tc>
          <w:tcPr>
            <w:tcW w:w="439" w:type="dxa"/>
            <w:shd w:val="clear" w:color="auto" w:fill="F3F3F3"/>
            <w:vAlign w:val="center"/>
          </w:tcPr>
          <w:p w:rsidR="00C11AAF" w:rsidRPr="009079F8" w:rsidRDefault="00C11AAF" w:rsidP="00F23355">
            <w:pPr>
              <w:pStyle w:val="pqiTabBody"/>
            </w:pPr>
            <w:r>
              <w:br w:type="page"/>
            </w:r>
            <w:r>
              <w:br w:type="page"/>
            </w:r>
            <w:r w:rsidRPr="009079F8">
              <w:t>A</w:t>
            </w:r>
          </w:p>
        </w:tc>
        <w:tc>
          <w:tcPr>
            <w:tcW w:w="371" w:type="dxa"/>
            <w:shd w:val="clear" w:color="auto" w:fill="F3F3F3"/>
            <w:vAlign w:val="center"/>
          </w:tcPr>
          <w:p w:rsidR="00C11AAF" w:rsidRPr="009079F8" w:rsidRDefault="00C11AAF" w:rsidP="00F23355">
            <w:pPr>
              <w:pStyle w:val="pqiTabBody"/>
            </w:pPr>
            <w:r w:rsidRPr="009079F8">
              <w:t>B</w:t>
            </w:r>
          </w:p>
        </w:tc>
        <w:tc>
          <w:tcPr>
            <w:tcW w:w="4705" w:type="dxa"/>
            <w:shd w:val="clear" w:color="auto" w:fill="F3F3F3"/>
            <w:vAlign w:val="center"/>
          </w:tcPr>
          <w:p w:rsidR="00C11AAF" w:rsidRPr="009079F8" w:rsidRDefault="00C11AAF" w:rsidP="00F23355">
            <w:pPr>
              <w:pStyle w:val="pqiTabBody"/>
            </w:pPr>
            <w:r w:rsidRPr="009079F8">
              <w:t>C</w:t>
            </w:r>
          </w:p>
        </w:tc>
        <w:tc>
          <w:tcPr>
            <w:tcW w:w="409" w:type="dxa"/>
            <w:shd w:val="clear" w:color="auto" w:fill="F3F3F3"/>
            <w:vAlign w:val="center"/>
          </w:tcPr>
          <w:p w:rsidR="00C11AAF" w:rsidRPr="009079F8" w:rsidRDefault="00C11AAF" w:rsidP="00F23355">
            <w:pPr>
              <w:pStyle w:val="pqiTabBody"/>
            </w:pPr>
            <w:r w:rsidRPr="009079F8">
              <w:t>D</w:t>
            </w:r>
          </w:p>
        </w:tc>
        <w:tc>
          <w:tcPr>
            <w:tcW w:w="2316" w:type="dxa"/>
            <w:shd w:val="clear" w:color="auto" w:fill="F3F3F3"/>
            <w:vAlign w:val="center"/>
          </w:tcPr>
          <w:p w:rsidR="00C11AAF" w:rsidRPr="009079F8" w:rsidRDefault="00C11AAF" w:rsidP="00F23355">
            <w:pPr>
              <w:pStyle w:val="pqiTabBody"/>
            </w:pPr>
            <w:r w:rsidRPr="009079F8">
              <w:t>E</w:t>
            </w:r>
          </w:p>
        </w:tc>
        <w:tc>
          <w:tcPr>
            <w:tcW w:w="4476" w:type="dxa"/>
            <w:shd w:val="clear" w:color="auto" w:fill="F3F3F3"/>
            <w:vAlign w:val="center"/>
          </w:tcPr>
          <w:p w:rsidR="00C11AAF" w:rsidRPr="009079F8" w:rsidRDefault="00C11AAF" w:rsidP="00F23355">
            <w:pPr>
              <w:pStyle w:val="pqiTabBody"/>
            </w:pPr>
            <w:r w:rsidRPr="009079F8">
              <w:t>F</w:t>
            </w:r>
          </w:p>
        </w:tc>
        <w:tc>
          <w:tcPr>
            <w:tcW w:w="1050" w:type="dxa"/>
            <w:shd w:val="clear" w:color="auto" w:fill="F3F3F3"/>
            <w:vAlign w:val="center"/>
          </w:tcPr>
          <w:p w:rsidR="00C11AAF" w:rsidRPr="009079F8" w:rsidRDefault="00C11AAF" w:rsidP="00F23355">
            <w:pPr>
              <w:pStyle w:val="pqiTabBody"/>
            </w:pPr>
            <w:r w:rsidRPr="009079F8">
              <w:t>G</w:t>
            </w:r>
          </w:p>
        </w:tc>
      </w:tr>
      <w:tr w:rsidR="00C11AAF" w:rsidRPr="002854B5" w:rsidTr="00F23355">
        <w:trPr>
          <w:cantSplit/>
        </w:trPr>
        <w:tc>
          <w:tcPr>
            <w:tcW w:w="13766" w:type="dxa"/>
            <w:gridSpan w:val="7"/>
          </w:tcPr>
          <w:p w:rsidR="00C11AAF" w:rsidRPr="002854B5" w:rsidRDefault="00C11AAF" w:rsidP="00F23355">
            <w:pPr>
              <w:pStyle w:val="pqiTabHead"/>
            </w:pPr>
            <w:r>
              <w:t>PL817</w:t>
            </w:r>
            <w:r w:rsidRPr="002854B5">
              <w:t xml:space="preserve"> – </w:t>
            </w:r>
            <w:r>
              <w:t>PL_DEL</w:t>
            </w:r>
            <w:r w:rsidRPr="00536B91">
              <w:t>_NOT</w:t>
            </w:r>
            <w:r>
              <w:t xml:space="preserve"> –</w:t>
            </w:r>
            <w:r w:rsidRPr="002854B5">
              <w:t xml:space="preserve"> </w:t>
            </w:r>
            <w:r w:rsidRPr="00EA2822">
              <w:t>Powiadomienie o przybyciu wyrobów</w:t>
            </w:r>
            <w:r w:rsidRPr="002854B5">
              <w:t>.</w:t>
            </w:r>
          </w:p>
        </w:tc>
      </w:tr>
      <w:tr w:rsidR="00C11AAF" w:rsidRPr="009079F8" w:rsidTr="00F23355">
        <w:trPr>
          <w:cantSplit/>
        </w:trPr>
        <w:tc>
          <w:tcPr>
            <w:tcW w:w="810" w:type="dxa"/>
            <w:gridSpan w:val="2"/>
          </w:tcPr>
          <w:p w:rsidR="00C11AAF" w:rsidRPr="002854B5" w:rsidRDefault="00C11AAF" w:rsidP="00F23355">
            <w:pPr>
              <w:pStyle w:val="pqiTabBody"/>
              <w:rPr>
                <w:b/>
                <w:i/>
              </w:rPr>
            </w:pPr>
            <w:r w:rsidRPr="002854B5">
              <w:rPr>
                <w:b/>
              </w:rPr>
              <w:t>1</w:t>
            </w:r>
          </w:p>
        </w:tc>
        <w:tc>
          <w:tcPr>
            <w:tcW w:w="4705"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PL817</w:t>
            </w:r>
            <w:r w:rsidRPr="00621E71">
              <w:rPr>
                <w:rFonts w:ascii="Courier New" w:hAnsi="Courier New"/>
                <w:color w:val="0000FF"/>
              </w:rPr>
              <w:t>/Header</w:t>
            </w:r>
          </w:p>
        </w:tc>
        <w:tc>
          <w:tcPr>
            <w:tcW w:w="409" w:type="dxa"/>
          </w:tcPr>
          <w:p w:rsidR="00C11AAF" w:rsidRPr="00536B91" w:rsidRDefault="00C11AAF" w:rsidP="00F23355">
            <w:pPr>
              <w:pStyle w:val="pqiTabBody"/>
              <w:rPr>
                <w:b/>
              </w:rPr>
            </w:pPr>
            <w:r w:rsidRPr="00536B91">
              <w:rPr>
                <w:b/>
              </w:rPr>
              <w:t>R</w:t>
            </w:r>
          </w:p>
        </w:tc>
        <w:tc>
          <w:tcPr>
            <w:tcW w:w="2316" w:type="dxa"/>
          </w:tcPr>
          <w:p w:rsidR="00C11AAF" w:rsidRPr="00536B91" w:rsidRDefault="00C11AAF" w:rsidP="00F23355">
            <w:pPr>
              <w:pStyle w:val="pqiTabBody"/>
              <w:rPr>
                <w:b/>
              </w:rPr>
            </w:pPr>
          </w:p>
        </w:tc>
        <w:tc>
          <w:tcPr>
            <w:tcW w:w="4476" w:type="dxa"/>
          </w:tcPr>
          <w:p w:rsidR="00C11AAF" w:rsidRPr="00536B91" w:rsidRDefault="00C11AAF" w:rsidP="00F23355">
            <w:pPr>
              <w:pStyle w:val="pqiTabBody"/>
              <w:rPr>
                <w:b/>
              </w:rPr>
            </w:pPr>
          </w:p>
        </w:tc>
        <w:tc>
          <w:tcPr>
            <w:tcW w:w="1050" w:type="dxa"/>
          </w:tcPr>
          <w:p w:rsidR="00C11AAF" w:rsidRPr="00536B91" w:rsidRDefault="00C11AAF" w:rsidP="00F23355">
            <w:pPr>
              <w:pStyle w:val="pqiTabBody"/>
              <w:rPr>
                <w:b/>
              </w:rPr>
            </w:pPr>
            <w:r w:rsidRPr="00536B91">
              <w:rPr>
                <w:b/>
              </w:rPr>
              <w:t>1x</w:t>
            </w:r>
          </w:p>
        </w:tc>
      </w:tr>
      <w:tr w:rsidR="00C11AAF" w:rsidRPr="009079F8" w:rsidTr="00F23355">
        <w:trPr>
          <w:cantSplit/>
        </w:trPr>
        <w:tc>
          <w:tcPr>
            <w:tcW w:w="13766" w:type="dxa"/>
            <w:gridSpan w:val="7"/>
          </w:tcPr>
          <w:p w:rsidR="00C11AAF" w:rsidRDefault="00C11AAF" w:rsidP="00F23355">
            <w:pPr>
              <w:pStyle w:val="pqiTabBody"/>
            </w:pPr>
            <w:r>
              <w:t>Wszystkie główne elementy poczynając od poniższego zawarte są w elemencie:</w:t>
            </w:r>
          </w:p>
          <w:p w:rsidR="00C11AAF" w:rsidRPr="00EA2822"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olor w:val="0000FF"/>
              </w:rPr>
              <w:t>PL81</w:t>
            </w:r>
            <w:r>
              <w:rPr>
                <w:rFonts w:ascii="Courier New" w:hAnsi="Courier New" w:cs="Courier New"/>
                <w:noProof/>
                <w:color w:val="0000FF"/>
              </w:rPr>
              <w:t>7</w:t>
            </w:r>
            <w:r w:rsidRPr="00621E71">
              <w:rPr>
                <w:rFonts w:ascii="Courier New" w:hAnsi="Courier New"/>
                <w:color w:val="0000FF"/>
              </w:rPr>
              <w:t>/Body/</w:t>
            </w:r>
            <w:r w:rsidRPr="00EA2822">
              <w:rPr>
                <w:rFonts w:ascii="Courier New" w:hAnsi="Courier New"/>
                <w:color w:val="0000FF"/>
              </w:rPr>
              <w:t>DeliveryNotificationForExciseMovement</w:t>
            </w:r>
          </w:p>
        </w:tc>
      </w:tr>
      <w:tr w:rsidR="00C11AAF" w:rsidRPr="009079F8" w:rsidTr="00F23355">
        <w:trPr>
          <w:cantSplit/>
        </w:trPr>
        <w:tc>
          <w:tcPr>
            <w:tcW w:w="810" w:type="dxa"/>
            <w:gridSpan w:val="2"/>
          </w:tcPr>
          <w:p w:rsidR="00C11AAF" w:rsidRPr="002854B5" w:rsidRDefault="00C11AAF" w:rsidP="00F23355">
            <w:pPr>
              <w:pStyle w:val="pqiTabBody"/>
              <w:rPr>
                <w:b/>
                <w:i/>
              </w:rPr>
            </w:pPr>
            <w:r>
              <w:rPr>
                <w:b/>
                <w:i/>
              </w:rPr>
              <w:t>2</w:t>
            </w:r>
          </w:p>
        </w:tc>
        <w:tc>
          <w:tcPr>
            <w:tcW w:w="4705" w:type="dxa"/>
          </w:tcPr>
          <w:p w:rsidR="00C11AAF" w:rsidRPr="00704528" w:rsidRDefault="00C11AAF" w:rsidP="00F23355">
            <w:pPr>
              <w:pStyle w:val="pqiTabBody"/>
              <w:rPr>
                <w:b/>
              </w:rPr>
            </w:pPr>
            <w:r w:rsidRPr="00704528">
              <w:rPr>
                <w:b/>
              </w:rPr>
              <w:t>PRZEMIESZCZENIE WYROBÓW AKCYZOWYCH - Dokument e-AD</w:t>
            </w:r>
          </w:p>
          <w:p w:rsidR="00C11AAF" w:rsidRPr="00536B91" w:rsidRDefault="00C11AAF" w:rsidP="00F23355">
            <w:pPr>
              <w:pStyle w:val="pqiTabBody"/>
              <w:rPr>
                <w:rFonts w:ascii="Courier New" w:hAnsi="Courier New"/>
                <w:color w:val="0000FF"/>
              </w:rPr>
            </w:pPr>
            <w:r w:rsidRPr="00536B91">
              <w:rPr>
                <w:rFonts w:ascii="Courier New" w:hAnsi="Courier New"/>
                <w:color w:val="0000FF"/>
              </w:rPr>
              <w:t>ExciseMovementEad</w:t>
            </w:r>
          </w:p>
        </w:tc>
        <w:tc>
          <w:tcPr>
            <w:tcW w:w="409" w:type="dxa"/>
          </w:tcPr>
          <w:p w:rsidR="00C11AAF" w:rsidRPr="00536B91" w:rsidRDefault="00C11AAF" w:rsidP="00F23355">
            <w:pPr>
              <w:pStyle w:val="pqiTabBody"/>
              <w:rPr>
                <w:b/>
              </w:rPr>
            </w:pPr>
            <w:r w:rsidRPr="00536B91">
              <w:rPr>
                <w:b/>
              </w:rPr>
              <w:t>R</w:t>
            </w:r>
          </w:p>
        </w:tc>
        <w:tc>
          <w:tcPr>
            <w:tcW w:w="2316" w:type="dxa"/>
          </w:tcPr>
          <w:p w:rsidR="00C11AAF" w:rsidRPr="00536B91" w:rsidRDefault="00C11AAF" w:rsidP="00F23355">
            <w:pPr>
              <w:pStyle w:val="pqiTabBody"/>
              <w:rPr>
                <w:b/>
              </w:rPr>
            </w:pPr>
          </w:p>
        </w:tc>
        <w:tc>
          <w:tcPr>
            <w:tcW w:w="4476" w:type="dxa"/>
          </w:tcPr>
          <w:p w:rsidR="00C11AAF" w:rsidRPr="00536B91" w:rsidRDefault="00C11AAF" w:rsidP="00F23355">
            <w:pPr>
              <w:pStyle w:val="pqiTabBody"/>
              <w:rPr>
                <w:b/>
              </w:rPr>
            </w:pPr>
          </w:p>
        </w:tc>
        <w:tc>
          <w:tcPr>
            <w:tcW w:w="1050" w:type="dxa"/>
          </w:tcPr>
          <w:p w:rsidR="00C11AAF" w:rsidRPr="00536B91" w:rsidRDefault="00C11AAF" w:rsidP="00F23355">
            <w:pPr>
              <w:pStyle w:val="pqiTabBody"/>
              <w:rPr>
                <w:b/>
              </w:rPr>
            </w:pPr>
            <w:r w:rsidRPr="00536B91">
              <w:rPr>
                <w:b/>
              </w:rPr>
              <w:t>1x</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5" w:type="dxa"/>
          </w:tcPr>
          <w:p w:rsidR="00C11AAF" w:rsidRDefault="00C11AAF" w:rsidP="00F23355">
            <w:pPr>
              <w:pStyle w:val="pqiTabBody"/>
            </w:pPr>
            <w:r>
              <w:t>Numer ARC</w:t>
            </w:r>
          </w:p>
          <w:p w:rsidR="00C11AAF" w:rsidRPr="009670DF" w:rsidRDefault="00C11AAF" w:rsidP="00F23355">
            <w:pPr>
              <w:pStyle w:val="pqiTabBody"/>
              <w:rPr>
                <w:rFonts w:ascii="Courier New" w:hAnsi="Courier New" w:cs="Courier New"/>
                <w:noProof/>
                <w:color w:val="0000FF"/>
              </w:rPr>
            </w:pPr>
            <w:r w:rsidRPr="009670DF">
              <w:rPr>
                <w:rFonts w:ascii="Courier New" w:hAnsi="Courier New" w:cs="Courier New"/>
                <w:noProof/>
                <w:color w:val="0000FF"/>
              </w:rPr>
              <w:t>AdministrativeReferenceCode</w:t>
            </w:r>
          </w:p>
        </w:tc>
        <w:tc>
          <w:tcPr>
            <w:tcW w:w="409" w:type="dxa"/>
          </w:tcPr>
          <w:p w:rsidR="00C11AAF" w:rsidRPr="009079F8" w:rsidRDefault="00C11AAF" w:rsidP="00F23355">
            <w:pPr>
              <w:pStyle w:val="pqiTabBody"/>
            </w:pPr>
            <w:r>
              <w:t>R</w:t>
            </w:r>
          </w:p>
        </w:tc>
        <w:tc>
          <w:tcPr>
            <w:tcW w:w="2316" w:type="dxa"/>
          </w:tcPr>
          <w:p w:rsidR="00C11AAF" w:rsidRPr="00C05E2F" w:rsidRDefault="00C11AAF" w:rsidP="00F23355">
            <w:pPr>
              <w:rPr>
                <w:szCs w:val="20"/>
              </w:rPr>
            </w:pPr>
          </w:p>
        </w:tc>
        <w:tc>
          <w:tcPr>
            <w:tcW w:w="4476" w:type="dxa"/>
          </w:tcPr>
          <w:p w:rsidR="00C11AAF" w:rsidRPr="009079F8" w:rsidRDefault="00C11AAF" w:rsidP="00F23355">
            <w:pPr>
              <w:pStyle w:val="pqiTabBody"/>
            </w:pPr>
          </w:p>
        </w:tc>
        <w:tc>
          <w:tcPr>
            <w:tcW w:w="1050" w:type="dxa"/>
          </w:tcPr>
          <w:p w:rsidR="00C11AAF" w:rsidRPr="009079F8" w:rsidRDefault="00C11AAF" w:rsidP="00F23355">
            <w:pPr>
              <w:pStyle w:val="pqiTabBody"/>
            </w:pPr>
            <w:r>
              <w:t>an21</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Default="00C11AAF" w:rsidP="00F23355">
            <w:pPr>
              <w:pStyle w:val="pqiTabBody"/>
              <w:rPr>
                <w:i/>
              </w:rPr>
            </w:pPr>
            <w:r>
              <w:rPr>
                <w:i/>
              </w:rPr>
              <w:t>b</w:t>
            </w:r>
          </w:p>
        </w:tc>
        <w:tc>
          <w:tcPr>
            <w:tcW w:w="4705" w:type="dxa"/>
          </w:tcPr>
          <w:p w:rsidR="00C11AAF" w:rsidRDefault="00C11AAF" w:rsidP="00F23355">
            <w:pPr>
              <w:pStyle w:val="pqiTabBody"/>
            </w:pPr>
            <w:r>
              <w:t>Numer porządkowy</w:t>
            </w:r>
          </w:p>
          <w:p w:rsidR="00C11AAF" w:rsidRPr="009079F8" w:rsidRDefault="00C11AAF" w:rsidP="00F23355">
            <w:pPr>
              <w:pStyle w:val="pqiTabBody"/>
            </w:pPr>
            <w:r>
              <w:rPr>
                <w:rFonts w:ascii="Courier New" w:hAnsi="Courier New" w:cs="Courier New"/>
                <w:noProof/>
                <w:color w:val="0000FF"/>
              </w:rPr>
              <w:t>SequenceNumber</w:t>
            </w:r>
          </w:p>
        </w:tc>
        <w:tc>
          <w:tcPr>
            <w:tcW w:w="409" w:type="dxa"/>
          </w:tcPr>
          <w:p w:rsidR="00C11AAF" w:rsidRPr="009079F8" w:rsidRDefault="00C11AAF" w:rsidP="00F23355">
            <w:pPr>
              <w:pStyle w:val="pqiTabBody"/>
            </w:pPr>
            <w:r w:rsidRPr="009079F8">
              <w:t>R</w:t>
            </w:r>
          </w:p>
        </w:tc>
        <w:tc>
          <w:tcPr>
            <w:tcW w:w="2316" w:type="dxa"/>
          </w:tcPr>
          <w:p w:rsidR="00C11AAF" w:rsidRPr="009079F8" w:rsidRDefault="00C11AAF" w:rsidP="00F23355">
            <w:pPr>
              <w:pStyle w:val="pqiTabBody"/>
            </w:pPr>
          </w:p>
        </w:tc>
        <w:tc>
          <w:tcPr>
            <w:tcW w:w="4476" w:type="dxa"/>
          </w:tcPr>
          <w:p w:rsidR="00C11AAF" w:rsidRPr="009079F8" w:rsidRDefault="00C11AAF" w:rsidP="00F23355">
            <w:pPr>
              <w:pStyle w:val="pqiTabBody"/>
            </w:pPr>
            <w:r w:rsidRPr="009079F8">
              <w:rPr>
                <w:lang w:eastAsia="en-GB"/>
              </w:rPr>
              <w:t>Należy podać numer porządkowy dokumentu e-AD.</w:t>
            </w:r>
            <w:r w:rsidR="00E30F09">
              <w:rPr>
                <w:lang w:eastAsia="en-GB"/>
              </w:rPr>
              <w:t xml:space="preserve"> </w:t>
            </w:r>
            <w:r w:rsidR="00E30F09">
              <w:t>Wartość musi być większa od zera.</w:t>
            </w:r>
          </w:p>
        </w:tc>
        <w:tc>
          <w:tcPr>
            <w:tcW w:w="1050" w:type="dxa"/>
          </w:tcPr>
          <w:p w:rsidR="00C11AAF" w:rsidRPr="009079F8" w:rsidRDefault="00C11AAF" w:rsidP="00F23355">
            <w:pPr>
              <w:pStyle w:val="pqiTabBody"/>
            </w:pPr>
            <w:r w:rsidRPr="009079F8">
              <w:t>n</w:t>
            </w:r>
            <w:r>
              <w:t>..2</w:t>
            </w:r>
          </w:p>
        </w:tc>
      </w:tr>
      <w:tr w:rsidR="00C11AAF" w:rsidRPr="009079F8" w:rsidTr="00F23355">
        <w:trPr>
          <w:cantSplit/>
        </w:trPr>
        <w:tc>
          <w:tcPr>
            <w:tcW w:w="810" w:type="dxa"/>
            <w:gridSpan w:val="2"/>
          </w:tcPr>
          <w:p w:rsidR="00C11AAF" w:rsidRPr="002854B5" w:rsidRDefault="00C11AAF" w:rsidP="00F23355">
            <w:pPr>
              <w:pStyle w:val="pqiTabBody"/>
              <w:rPr>
                <w:b/>
                <w:i/>
              </w:rPr>
            </w:pPr>
            <w:r>
              <w:rPr>
                <w:b/>
              </w:rPr>
              <w:t>3</w:t>
            </w:r>
          </w:p>
        </w:tc>
        <w:tc>
          <w:tcPr>
            <w:tcW w:w="4705" w:type="dxa"/>
          </w:tcPr>
          <w:p w:rsidR="00C11AAF" w:rsidRPr="000F7B4C" w:rsidRDefault="00C11AAF" w:rsidP="00F23355">
            <w:pPr>
              <w:pStyle w:val="pqiTabBody"/>
              <w:rPr>
                <w:b/>
              </w:rPr>
            </w:pPr>
            <w:r>
              <w:rPr>
                <w:b/>
              </w:rPr>
              <w:t>Przybycie wyrobów</w:t>
            </w:r>
          </w:p>
          <w:p w:rsidR="00C11AAF" w:rsidRPr="00834AA2" w:rsidRDefault="00C11AAF" w:rsidP="00F23355">
            <w:pPr>
              <w:pStyle w:val="pqiTabBody"/>
              <w:rPr>
                <w:rFonts w:ascii="Courier New" w:hAnsi="Courier New"/>
                <w:color w:val="0000FF"/>
              </w:rPr>
            </w:pPr>
            <w:r w:rsidRPr="00834AA2">
              <w:rPr>
                <w:rFonts w:ascii="Courier New" w:hAnsi="Courier New"/>
                <w:color w:val="0000FF"/>
              </w:rPr>
              <w:t>DeliveryNotification</w:t>
            </w:r>
          </w:p>
        </w:tc>
        <w:tc>
          <w:tcPr>
            <w:tcW w:w="409" w:type="dxa"/>
          </w:tcPr>
          <w:p w:rsidR="00C11AAF" w:rsidRPr="00536B91" w:rsidRDefault="00C11AAF" w:rsidP="00F23355">
            <w:pPr>
              <w:pStyle w:val="pqiTabBody"/>
              <w:rPr>
                <w:b/>
              </w:rPr>
            </w:pPr>
            <w:r w:rsidRPr="00536B91">
              <w:rPr>
                <w:b/>
              </w:rPr>
              <w:t>R</w:t>
            </w:r>
          </w:p>
        </w:tc>
        <w:tc>
          <w:tcPr>
            <w:tcW w:w="2316" w:type="dxa"/>
          </w:tcPr>
          <w:p w:rsidR="00C11AAF" w:rsidRPr="00536B91" w:rsidRDefault="00C11AAF" w:rsidP="00F23355">
            <w:pPr>
              <w:pStyle w:val="pqiTabBody"/>
              <w:rPr>
                <w:b/>
              </w:rPr>
            </w:pPr>
          </w:p>
        </w:tc>
        <w:tc>
          <w:tcPr>
            <w:tcW w:w="4476" w:type="dxa"/>
          </w:tcPr>
          <w:p w:rsidR="00C11AAF" w:rsidRPr="00536B91" w:rsidRDefault="00C11AAF" w:rsidP="00F23355">
            <w:pPr>
              <w:pStyle w:val="pqiTabBody"/>
              <w:rPr>
                <w:b/>
              </w:rPr>
            </w:pPr>
          </w:p>
        </w:tc>
        <w:tc>
          <w:tcPr>
            <w:tcW w:w="1050" w:type="dxa"/>
          </w:tcPr>
          <w:p w:rsidR="00C11AAF" w:rsidRPr="00536B91" w:rsidRDefault="00C11AAF" w:rsidP="00F23355">
            <w:pPr>
              <w:pStyle w:val="pqiTabBody"/>
              <w:rPr>
                <w:b/>
              </w:rPr>
            </w:pPr>
            <w:r w:rsidRPr="00536B91">
              <w:rPr>
                <w:b/>
              </w:rPr>
              <w:t>1x</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5" w:type="dxa"/>
          </w:tcPr>
          <w:p w:rsidR="00C11AAF" w:rsidRDefault="00C11AAF" w:rsidP="00F23355">
            <w:pPr>
              <w:pStyle w:val="pqiTabBody"/>
            </w:pPr>
            <w:r>
              <w:t>Data i czas przybycia</w:t>
            </w:r>
          </w:p>
          <w:p w:rsidR="00C11AAF" w:rsidRPr="00834AA2" w:rsidRDefault="00C11AAF" w:rsidP="00F23355">
            <w:pPr>
              <w:pStyle w:val="pqiTabBody"/>
              <w:rPr>
                <w:rFonts w:ascii="Courier New" w:hAnsi="Courier New" w:cs="Courier New"/>
                <w:noProof/>
                <w:color w:val="0000FF"/>
              </w:rPr>
            </w:pPr>
            <w:r w:rsidRPr="00834AA2">
              <w:rPr>
                <w:rFonts w:ascii="Courier New" w:hAnsi="Courier New" w:cs="Courier New"/>
                <w:noProof/>
                <w:color w:val="0000FF"/>
              </w:rPr>
              <w:t>DateAndTimeOfDelivery</w:t>
            </w:r>
          </w:p>
        </w:tc>
        <w:tc>
          <w:tcPr>
            <w:tcW w:w="409" w:type="dxa"/>
          </w:tcPr>
          <w:p w:rsidR="00C11AAF" w:rsidRPr="009079F8" w:rsidRDefault="00C11AAF" w:rsidP="00F23355">
            <w:pPr>
              <w:pStyle w:val="pqiTabBody"/>
            </w:pPr>
            <w:r>
              <w:t>R</w:t>
            </w:r>
          </w:p>
        </w:tc>
        <w:tc>
          <w:tcPr>
            <w:tcW w:w="2316" w:type="dxa"/>
          </w:tcPr>
          <w:p w:rsidR="00C11AAF" w:rsidRPr="009079F8" w:rsidRDefault="00C11AAF" w:rsidP="00F23355">
            <w:pPr>
              <w:pStyle w:val="pqiTabBody"/>
            </w:pPr>
          </w:p>
        </w:tc>
        <w:tc>
          <w:tcPr>
            <w:tcW w:w="4476" w:type="dxa"/>
          </w:tcPr>
          <w:p w:rsidR="00C11AAF" w:rsidRPr="009079F8" w:rsidRDefault="00C11AAF" w:rsidP="00F23355">
            <w:pPr>
              <w:pStyle w:val="pqiTabBody"/>
            </w:pPr>
          </w:p>
        </w:tc>
        <w:tc>
          <w:tcPr>
            <w:tcW w:w="1050" w:type="dxa"/>
          </w:tcPr>
          <w:p w:rsidR="00C11AAF" w:rsidRPr="009079F8" w:rsidRDefault="00C11AAF" w:rsidP="00F23355">
            <w:pPr>
              <w:pStyle w:val="pqiTabBody"/>
            </w:pPr>
            <w:r w:rsidRPr="009079F8">
              <w:t>dateTime</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Default="00C11AAF" w:rsidP="00F23355">
            <w:pPr>
              <w:pStyle w:val="pqiTabBody"/>
              <w:rPr>
                <w:i/>
              </w:rPr>
            </w:pPr>
            <w:r>
              <w:rPr>
                <w:i/>
              </w:rPr>
              <w:t>b</w:t>
            </w:r>
          </w:p>
        </w:tc>
        <w:tc>
          <w:tcPr>
            <w:tcW w:w="4705" w:type="dxa"/>
          </w:tcPr>
          <w:p w:rsidR="00C11AAF" w:rsidRDefault="00C11AAF" w:rsidP="00F23355">
            <w:pPr>
              <w:pStyle w:val="pqiTabBody"/>
            </w:pPr>
            <w:r w:rsidRPr="00176A67">
              <w:t>Znacznik naruszonych zabezpieczeń</w:t>
            </w:r>
          </w:p>
          <w:p w:rsidR="00C11AAF" w:rsidRDefault="00C11AAF" w:rsidP="00F23355">
            <w:pPr>
              <w:pStyle w:val="pqiTabBody"/>
              <w:rPr>
                <w:lang w:val="en-US"/>
              </w:rPr>
            </w:pPr>
            <w:r w:rsidRPr="00F93E2D">
              <w:rPr>
                <w:rFonts w:ascii="Courier New" w:hAnsi="Courier New" w:cs="Courier New"/>
                <w:noProof/>
                <w:color w:val="0000FF"/>
              </w:rPr>
              <w:t>SealCompromised</w:t>
            </w:r>
          </w:p>
        </w:tc>
        <w:tc>
          <w:tcPr>
            <w:tcW w:w="409" w:type="dxa"/>
          </w:tcPr>
          <w:p w:rsidR="00C11AAF" w:rsidRDefault="00C11AAF" w:rsidP="00F23355">
            <w:pPr>
              <w:pStyle w:val="pqiTabBody"/>
            </w:pPr>
            <w:r>
              <w:t>R</w:t>
            </w:r>
          </w:p>
        </w:tc>
        <w:tc>
          <w:tcPr>
            <w:tcW w:w="2316" w:type="dxa"/>
          </w:tcPr>
          <w:p w:rsidR="00C11AAF" w:rsidRPr="009079F8" w:rsidRDefault="00C11AAF" w:rsidP="00F23355">
            <w:pPr>
              <w:pStyle w:val="pqiTabBody"/>
            </w:pPr>
          </w:p>
        </w:tc>
        <w:tc>
          <w:tcPr>
            <w:tcW w:w="4476" w:type="dxa"/>
          </w:tcPr>
          <w:p w:rsidR="00C11AAF" w:rsidRPr="009079F8" w:rsidRDefault="00C11AAF" w:rsidP="00F23355">
            <w:pPr>
              <w:pStyle w:val="pqiTabBody"/>
            </w:pPr>
            <w:r>
              <w:t>Wartość z enumeracji „</w:t>
            </w:r>
            <w:r>
              <w:fldChar w:fldCharType="begin"/>
            </w:r>
            <w:r>
              <w:instrText xml:space="preserve"> REF _Ref267830819 \h </w:instrText>
            </w:r>
            <w:r>
              <w:fldChar w:fldCharType="separate"/>
            </w:r>
            <w:r w:rsidR="002B6F91">
              <w:t>Wartości logiczne (F</w:t>
            </w:r>
            <w:r w:rsidR="002B6F91" w:rsidRPr="001B5EE4">
              <w:t>lag</w:t>
            </w:r>
            <w:r w:rsidR="002B6F91">
              <w:t>s)</w:t>
            </w:r>
            <w:r>
              <w:fldChar w:fldCharType="end"/>
            </w:r>
            <w:r>
              <w:t>”.</w:t>
            </w:r>
          </w:p>
        </w:tc>
        <w:tc>
          <w:tcPr>
            <w:tcW w:w="1050" w:type="dxa"/>
          </w:tcPr>
          <w:p w:rsidR="00C11AAF" w:rsidRDefault="00C11AAF" w:rsidP="00F23355">
            <w:pPr>
              <w:pStyle w:val="pqiTabBody"/>
            </w:pPr>
            <w:r>
              <w:t>n1</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c</w:t>
            </w:r>
          </w:p>
        </w:tc>
        <w:tc>
          <w:tcPr>
            <w:tcW w:w="4705" w:type="dxa"/>
          </w:tcPr>
          <w:p w:rsidR="00C11AAF" w:rsidRPr="00536B91" w:rsidRDefault="00C11AAF" w:rsidP="00F23355">
            <w:pPr>
              <w:pStyle w:val="pqiTabBody"/>
              <w:rPr>
                <w:lang w:val="en-US"/>
              </w:rPr>
            </w:pPr>
            <w:r>
              <w:rPr>
                <w:lang w:val="en-US"/>
              </w:rPr>
              <w:t>Informacje dodatkowe</w:t>
            </w:r>
          </w:p>
          <w:p w:rsidR="00C11AAF" w:rsidRPr="00834AA2" w:rsidRDefault="00C11AAF" w:rsidP="00F23355">
            <w:pPr>
              <w:pStyle w:val="pqiTabBody"/>
              <w:rPr>
                <w:rFonts w:ascii="Courier New" w:hAnsi="Courier New" w:cs="Courier New"/>
                <w:noProof/>
                <w:color w:val="0000FF"/>
                <w:lang w:val="en-US"/>
              </w:rPr>
            </w:pPr>
            <w:r w:rsidRPr="00834AA2">
              <w:rPr>
                <w:rFonts w:ascii="Courier New" w:hAnsi="Courier New" w:cs="Courier New"/>
                <w:noProof/>
                <w:color w:val="0000FF"/>
                <w:lang w:val="en-US"/>
              </w:rPr>
              <w:t>DeliveryInformation</w:t>
            </w:r>
          </w:p>
        </w:tc>
        <w:tc>
          <w:tcPr>
            <w:tcW w:w="409" w:type="dxa"/>
          </w:tcPr>
          <w:p w:rsidR="00C11AAF" w:rsidRPr="009079F8" w:rsidRDefault="00C11AAF" w:rsidP="00F23355">
            <w:pPr>
              <w:pStyle w:val="pqiTabBody"/>
            </w:pPr>
            <w:r>
              <w:t>O</w:t>
            </w:r>
          </w:p>
        </w:tc>
        <w:tc>
          <w:tcPr>
            <w:tcW w:w="2316" w:type="dxa"/>
          </w:tcPr>
          <w:p w:rsidR="00C11AAF" w:rsidRPr="009079F8" w:rsidRDefault="00C11AAF" w:rsidP="00F23355">
            <w:pPr>
              <w:pStyle w:val="pqiTabBody"/>
            </w:pPr>
          </w:p>
        </w:tc>
        <w:tc>
          <w:tcPr>
            <w:tcW w:w="4476" w:type="dxa"/>
          </w:tcPr>
          <w:p w:rsidR="00C11AAF" w:rsidRPr="009079F8" w:rsidRDefault="00C11AAF" w:rsidP="00F23355">
            <w:pPr>
              <w:pStyle w:val="pqiTabBody"/>
            </w:pPr>
          </w:p>
        </w:tc>
        <w:tc>
          <w:tcPr>
            <w:tcW w:w="1050" w:type="dxa"/>
          </w:tcPr>
          <w:p w:rsidR="00C11AAF" w:rsidRPr="009079F8" w:rsidRDefault="00C11AAF" w:rsidP="00F23355">
            <w:pPr>
              <w:pStyle w:val="pqiTabBody"/>
            </w:pPr>
            <w:r>
              <w:t>an..350</w:t>
            </w:r>
          </w:p>
        </w:tc>
      </w:tr>
      <w:tr w:rsidR="00C11AAF" w:rsidRPr="009079F8" w:rsidTr="00F23355">
        <w:trPr>
          <w:cantSplit/>
        </w:trPr>
        <w:tc>
          <w:tcPr>
            <w:tcW w:w="810" w:type="dxa"/>
            <w:gridSpan w:val="2"/>
          </w:tcPr>
          <w:p w:rsidR="00C11AAF" w:rsidRPr="002854B5" w:rsidRDefault="00C11AAF" w:rsidP="00F23355">
            <w:pPr>
              <w:pStyle w:val="pqiTabBody"/>
              <w:rPr>
                <w:b/>
                <w:i/>
              </w:rPr>
            </w:pPr>
            <w:r>
              <w:rPr>
                <w:b/>
              </w:rPr>
              <w:t>4</w:t>
            </w:r>
          </w:p>
        </w:tc>
        <w:tc>
          <w:tcPr>
            <w:tcW w:w="4705" w:type="dxa"/>
          </w:tcPr>
          <w:p w:rsidR="00C11AAF" w:rsidRDefault="00C11AAF" w:rsidP="00F23355">
            <w:pPr>
              <w:keepNext/>
              <w:rPr>
                <w:b/>
                <w:szCs w:val="20"/>
              </w:rPr>
            </w:pPr>
            <w:r w:rsidRPr="009079F8">
              <w:rPr>
                <w:b/>
                <w:szCs w:val="20"/>
              </w:rPr>
              <w:t xml:space="preserve">PODMIOT </w:t>
            </w:r>
            <w:r>
              <w:rPr>
                <w:b/>
                <w:szCs w:val="20"/>
              </w:rPr>
              <w:t>O</w:t>
            </w:r>
            <w:r w:rsidRPr="009079F8">
              <w:rPr>
                <w:b/>
                <w:szCs w:val="20"/>
              </w:rPr>
              <w:t>dbier</w:t>
            </w:r>
            <w:r>
              <w:rPr>
                <w:b/>
                <w:szCs w:val="20"/>
              </w:rPr>
              <w:t>ający</w:t>
            </w:r>
          </w:p>
          <w:p w:rsidR="00C11AAF" w:rsidRPr="00834AA2" w:rsidRDefault="00C11AAF" w:rsidP="00F23355">
            <w:pPr>
              <w:pStyle w:val="pqiTabBody"/>
              <w:rPr>
                <w:rFonts w:ascii="Courier New" w:hAnsi="Courier New"/>
                <w:color w:val="0000FF"/>
              </w:rPr>
            </w:pPr>
            <w:r>
              <w:rPr>
                <w:rFonts w:ascii="Courier New" w:hAnsi="Courier New" w:cs="Courier New"/>
                <w:noProof/>
                <w:color w:val="0000FF"/>
              </w:rPr>
              <w:t>ConsigneeTrader</w:t>
            </w:r>
          </w:p>
        </w:tc>
        <w:tc>
          <w:tcPr>
            <w:tcW w:w="409" w:type="dxa"/>
          </w:tcPr>
          <w:p w:rsidR="00C11AAF" w:rsidRPr="003053F8" w:rsidRDefault="00C11AAF" w:rsidP="00F23355">
            <w:pPr>
              <w:pStyle w:val="pqiTabBody"/>
              <w:rPr>
                <w:b/>
              </w:rPr>
            </w:pPr>
            <w:r w:rsidRPr="003053F8">
              <w:rPr>
                <w:b/>
              </w:rPr>
              <w:t>R</w:t>
            </w:r>
          </w:p>
        </w:tc>
        <w:tc>
          <w:tcPr>
            <w:tcW w:w="2316" w:type="dxa"/>
          </w:tcPr>
          <w:p w:rsidR="00C11AAF" w:rsidRPr="00536B91" w:rsidRDefault="00C11AAF" w:rsidP="00F23355">
            <w:pPr>
              <w:pStyle w:val="pqiTabBody"/>
              <w:rPr>
                <w:b/>
              </w:rPr>
            </w:pPr>
          </w:p>
        </w:tc>
        <w:tc>
          <w:tcPr>
            <w:tcW w:w="4476" w:type="dxa"/>
          </w:tcPr>
          <w:p w:rsidR="00C11AAF" w:rsidRPr="00536B91" w:rsidRDefault="00C11AAF" w:rsidP="00F23355">
            <w:pPr>
              <w:pStyle w:val="pqiTabBody"/>
              <w:rPr>
                <w:b/>
              </w:rPr>
            </w:pPr>
          </w:p>
        </w:tc>
        <w:tc>
          <w:tcPr>
            <w:tcW w:w="1050" w:type="dxa"/>
          </w:tcPr>
          <w:p w:rsidR="00C11AAF" w:rsidRPr="00536B91" w:rsidRDefault="00C11AAF" w:rsidP="00F23355">
            <w:pPr>
              <w:pStyle w:val="pqiTabBody"/>
              <w:rPr>
                <w:b/>
              </w:rPr>
            </w:pPr>
            <w:r w:rsidRPr="0072755A">
              <w:rPr>
                <w:b/>
              </w:rPr>
              <w:t>1x</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5" w:type="dxa"/>
          </w:tcPr>
          <w:p w:rsidR="00C11AAF" w:rsidRDefault="00C11AAF" w:rsidP="00F23355">
            <w:r w:rsidRPr="009079F8">
              <w:t>Identyfikacja podmiotu</w:t>
            </w:r>
          </w:p>
          <w:p w:rsidR="00C11AAF" w:rsidRPr="00834AA2" w:rsidRDefault="00C11AAF" w:rsidP="00F23355">
            <w:pPr>
              <w:pStyle w:val="pqiTabBody"/>
              <w:rPr>
                <w:rFonts w:ascii="Courier New" w:hAnsi="Courier New" w:cs="Courier New"/>
                <w:noProof/>
                <w:color w:val="0000FF"/>
              </w:rPr>
            </w:pPr>
            <w:r>
              <w:rPr>
                <w:rFonts w:ascii="Courier New" w:hAnsi="Courier New" w:cs="Courier New"/>
                <w:noProof/>
                <w:color w:val="0000FF"/>
              </w:rPr>
              <w:t>Traderid</w:t>
            </w:r>
          </w:p>
        </w:tc>
        <w:tc>
          <w:tcPr>
            <w:tcW w:w="409" w:type="dxa"/>
          </w:tcPr>
          <w:p w:rsidR="00C11AAF" w:rsidRPr="009079F8" w:rsidRDefault="00C11AAF" w:rsidP="00F23355">
            <w:pPr>
              <w:pStyle w:val="pqiTabBody"/>
            </w:pPr>
            <w:r>
              <w:t>R</w:t>
            </w:r>
          </w:p>
        </w:tc>
        <w:tc>
          <w:tcPr>
            <w:tcW w:w="2316" w:type="dxa"/>
          </w:tcPr>
          <w:p w:rsidR="00C11AAF" w:rsidRPr="009079F8" w:rsidRDefault="00C11AAF" w:rsidP="00F23355">
            <w:pPr>
              <w:pStyle w:val="pqiTabBody"/>
            </w:pPr>
          </w:p>
        </w:tc>
        <w:tc>
          <w:tcPr>
            <w:tcW w:w="4476" w:type="dxa"/>
          </w:tcPr>
          <w:p w:rsidR="00C11AAF" w:rsidRPr="009079F8" w:rsidRDefault="00C11AAF" w:rsidP="00C11AAF">
            <w:pPr>
              <w:pStyle w:val="pqiTabBody"/>
            </w:pPr>
            <w:r>
              <w:t>N</w:t>
            </w:r>
            <w:r w:rsidRPr="009079F8">
              <w:t xml:space="preserve">ależy podać ważny numer </w:t>
            </w:r>
            <w:r>
              <w:t>akcyzowy</w:t>
            </w:r>
            <w:r w:rsidRPr="009079F8">
              <w:t xml:space="preserve"> </w:t>
            </w:r>
            <w:r>
              <w:t xml:space="preserve">uprawnionego prowadzącego </w:t>
            </w:r>
            <w:r w:rsidRPr="009079F8">
              <w:t>skład podatkow</w:t>
            </w:r>
            <w:r>
              <w:t>y,</w:t>
            </w:r>
            <w:r w:rsidRPr="009079F8">
              <w:t xml:space="preserve"> zarejestrowanego odbiorcy</w:t>
            </w:r>
            <w:r>
              <w:t xml:space="preserve"> lub tymczasowo zarejestrowanego odbiorcy.</w:t>
            </w:r>
          </w:p>
        </w:tc>
        <w:tc>
          <w:tcPr>
            <w:tcW w:w="1050" w:type="dxa"/>
          </w:tcPr>
          <w:p w:rsidR="00C11AAF" w:rsidRPr="009079F8" w:rsidRDefault="00C11AAF" w:rsidP="00F23355">
            <w:pPr>
              <w:pStyle w:val="pqiTabBody"/>
            </w:pPr>
            <w:r w:rsidRPr="009079F8">
              <w:t>an..1</w:t>
            </w:r>
            <w:r>
              <w:t>3</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b</w:t>
            </w:r>
          </w:p>
        </w:tc>
        <w:tc>
          <w:tcPr>
            <w:tcW w:w="4705" w:type="dxa"/>
          </w:tcPr>
          <w:p w:rsidR="00C11AAF" w:rsidRDefault="00C11AAF" w:rsidP="00F23355">
            <w:r w:rsidRPr="009079F8">
              <w:t>Nazwa podmiotu</w:t>
            </w:r>
          </w:p>
          <w:p w:rsidR="00C11AAF" w:rsidRPr="00834AA2" w:rsidRDefault="00C11AAF" w:rsidP="00F23355">
            <w:pPr>
              <w:pStyle w:val="pqiTabBody"/>
              <w:rPr>
                <w:rFonts w:ascii="Courier New" w:hAnsi="Courier New" w:cs="Courier New"/>
                <w:noProof/>
                <w:color w:val="0000FF"/>
                <w:lang w:val="en-US"/>
              </w:rPr>
            </w:pPr>
            <w:r>
              <w:rPr>
                <w:rFonts w:ascii="Courier New" w:hAnsi="Courier New" w:cs="Courier New"/>
                <w:noProof/>
                <w:color w:val="0000FF"/>
              </w:rPr>
              <w:t>TraderName</w:t>
            </w:r>
          </w:p>
        </w:tc>
        <w:tc>
          <w:tcPr>
            <w:tcW w:w="409" w:type="dxa"/>
          </w:tcPr>
          <w:p w:rsidR="00C11AAF" w:rsidRPr="009079F8" w:rsidRDefault="00C11AAF" w:rsidP="00F23355">
            <w:pPr>
              <w:pStyle w:val="pqiTabBody"/>
            </w:pPr>
            <w:r w:rsidRPr="009079F8">
              <w:t>R</w:t>
            </w:r>
          </w:p>
        </w:tc>
        <w:tc>
          <w:tcPr>
            <w:tcW w:w="2316" w:type="dxa"/>
          </w:tcPr>
          <w:p w:rsidR="00C11AAF" w:rsidRPr="009079F8" w:rsidRDefault="00C11AAF" w:rsidP="00F23355">
            <w:pPr>
              <w:pStyle w:val="pqiTabBody"/>
            </w:pPr>
          </w:p>
        </w:tc>
        <w:tc>
          <w:tcPr>
            <w:tcW w:w="4476" w:type="dxa"/>
          </w:tcPr>
          <w:p w:rsidR="00C11AAF" w:rsidRPr="009079F8" w:rsidRDefault="00C11AAF" w:rsidP="00F23355">
            <w:pPr>
              <w:pStyle w:val="pqiTabBody"/>
            </w:pPr>
          </w:p>
        </w:tc>
        <w:tc>
          <w:tcPr>
            <w:tcW w:w="1050" w:type="dxa"/>
          </w:tcPr>
          <w:p w:rsidR="00C11AAF" w:rsidRPr="009079F8" w:rsidRDefault="00C11AAF" w:rsidP="00F23355">
            <w:pPr>
              <w:pStyle w:val="pqiTabBody"/>
            </w:pPr>
            <w:r w:rsidRPr="009079F8">
              <w:t>an..182</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Default="00C11AAF" w:rsidP="00F23355">
            <w:pPr>
              <w:pStyle w:val="pqiTabBody"/>
              <w:rPr>
                <w:i/>
              </w:rPr>
            </w:pPr>
            <w:r>
              <w:rPr>
                <w:i/>
              </w:rPr>
              <w:t>c</w:t>
            </w:r>
          </w:p>
        </w:tc>
        <w:tc>
          <w:tcPr>
            <w:tcW w:w="4705" w:type="dxa"/>
          </w:tcPr>
          <w:p w:rsidR="00C11AAF" w:rsidRDefault="00C11AAF" w:rsidP="00F23355">
            <w:r w:rsidRPr="009079F8">
              <w:t>Ulica</w:t>
            </w:r>
          </w:p>
          <w:p w:rsidR="00C11AAF" w:rsidRPr="009079F8" w:rsidRDefault="00C11AAF" w:rsidP="00F23355">
            <w:r>
              <w:rPr>
                <w:rFonts w:ascii="Courier New" w:hAnsi="Courier New" w:cs="Courier New"/>
                <w:noProof/>
                <w:color w:val="0000FF"/>
                <w:szCs w:val="20"/>
              </w:rPr>
              <w:t>StreetName</w:t>
            </w:r>
          </w:p>
        </w:tc>
        <w:tc>
          <w:tcPr>
            <w:tcW w:w="409" w:type="dxa"/>
          </w:tcPr>
          <w:p w:rsidR="00C11AAF" w:rsidRPr="009079F8" w:rsidRDefault="00C11AAF" w:rsidP="00F23355">
            <w:pPr>
              <w:pStyle w:val="pqiTabBody"/>
            </w:pPr>
            <w:r w:rsidRPr="009079F8">
              <w:t>R</w:t>
            </w:r>
          </w:p>
        </w:tc>
        <w:tc>
          <w:tcPr>
            <w:tcW w:w="2316" w:type="dxa"/>
          </w:tcPr>
          <w:p w:rsidR="00C11AAF" w:rsidRPr="009079F8" w:rsidRDefault="00C11AAF" w:rsidP="00F23355">
            <w:pPr>
              <w:pStyle w:val="pqiTabBody"/>
            </w:pPr>
          </w:p>
        </w:tc>
        <w:tc>
          <w:tcPr>
            <w:tcW w:w="4476" w:type="dxa"/>
          </w:tcPr>
          <w:p w:rsidR="00C11AAF" w:rsidRPr="008816FC" w:rsidRDefault="00C11AAF" w:rsidP="00F23355">
            <w:pPr>
              <w:pStyle w:val="pqiTabBody"/>
            </w:pPr>
          </w:p>
        </w:tc>
        <w:tc>
          <w:tcPr>
            <w:tcW w:w="1050" w:type="dxa"/>
          </w:tcPr>
          <w:p w:rsidR="00C11AAF" w:rsidRPr="009079F8" w:rsidRDefault="00C11AAF" w:rsidP="00F23355">
            <w:pPr>
              <w:pStyle w:val="pqiTabBody"/>
            </w:pPr>
            <w:r w:rsidRPr="009079F8">
              <w:t>an..65</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Default="00C11AAF" w:rsidP="00F23355">
            <w:pPr>
              <w:pStyle w:val="pqiTabBody"/>
              <w:rPr>
                <w:i/>
              </w:rPr>
            </w:pPr>
            <w:r w:rsidRPr="009079F8">
              <w:rPr>
                <w:i/>
              </w:rPr>
              <w:t>d</w:t>
            </w:r>
          </w:p>
        </w:tc>
        <w:tc>
          <w:tcPr>
            <w:tcW w:w="4705" w:type="dxa"/>
          </w:tcPr>
          <w:p w:rsidR="00C11AAF" w:rsidRDefault="00C11AAF" w:rsidP="00F23355">
            <w:r w:rsidRPr="009079F8">
              <w:t>Numer domu</w:t>
            </w:r>
          </w:p>
          <w:p w:rsidR="00C11AAF" w:rsidRPr="009079F8" w:rsidRDefault="00C11AAF" w:rsidP="00F23355">
            <w:r>
              <w:rPr>
                <w:rFonts w:ascii="Courier New" w:hAnsi="Courier New" w:cs="Courier New"/>
                <w:noProof/>
                <w:color w:val="0000FF"/>
                <w:szCs w:val="20"/>
              </w:rPr>
              <w:t>StreetNumber</w:t>
            </w:r>
          </w:p>
        </w:tc>
        <w:tc>
          <w:tcPr>
            <w:tcW w:w="409" w:type="dxa"/>
          </w:tcPr>
          <w:p w:rsidR="00C11AAF" w:rsidRPr="009079F8" w:rsidRDefault="00C11AAF" w:rsidP="00F23355">
            <w:pPr>
              <w:pStyle w:val="pqiTabBody"/>
            </w:pPr>
            <w:r w:rsidRPr="009079F8">
              <w:t>O</w:t>
            </w:r>
          </w:p>
        </w:tc>
        <w:tc>
          <w:tcPr>
            <w:tcW w:w="2316" w:type="dxa"/>
          </w:tcPr>
          <w:p w:rsidR="00C11AAF" w:rsidRPr="009079F8" w:rsidRDefault="00C11AAF" w:rsidP="00F23355">
            <w:pPr>
              <w:pStyle w:val="pqiTabBody"/>
            </w:pPr>
          </w:p>
        </w:tc>
        <w:tc>
          <w:tcPr>
            <w:tcW w:w="4476" w:type="dxa"/>
          </w:tcPr>
          <w:p w:rsidR="00C11AAF" w:rsidRPr="008816FC" w:rsidRDefault="00C11AAF" w:rsidP="00F23355">
            <w:pPr>
              <w:pStyle w:val="pqiTabBody"/>
            </w:pPr>
          </w:p>
        </w:tc>
        <w:tc>
          <w:tcPr>
            <w:tcW w:w="1050" w:type="dxa"/>
          </w:tcPr>
          <w:p w:rsidR="00C11AAF" w:rsidRPr="009079F8" w:rsidRDefault="00C11AAF" w:rsidP="00F23355">
            <w:pPr>
              <w:pStyle w:val="pqiTabBody"/>
            </w:pPr>
            <w:r w:rsidRPr="009079F8">
              <w:t>an..11</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Default="00C11AAF" w:rsidP="00F23355">
            <w:pPr>
              <w:pStyle w:val="pqiTabBody"/>
              <w:rPr>
                <w:i/>
              </w:rPr>
            </w:pPr>
            <w:r w:rsidRPr="009079F8">
              <w:rPr>
                <w:i/>
              </w:rPr>
              <w:t>e</w:t>
            </w:r>
          </w:p>
        </w:tc>
        <w:tc>
          <w:tcPr>
            <w:tcW w:w="4705" w:type="dxa"/>
          </w:tcPr>
          <w:p w:rsidR="00C11AAF" w:rsidRDefault="00C11AAF" w:rsidP="00F23355">
            <w:r w:rsidRPr="009079F8">
              <w:t>Kod pocztowy</w:t>
            </w:r>
          </w:p>
          <w:p w:rsidR="00C11AAF" w:rsidRPr="009079F8" w:rsidRDefault="00C11AAF" w:rsidP="00F23355">
            <w:r>
              <w:rPr>
                <w:rFonts w:ascii="Courier New" w:hAnsi="Courier New" w:cs="Courier New"/>
                <w:noProof/>
                <w:color w:val="0000FF"/>
                <w:szCs w:val="20"/>
              </w:rPr>
              <w:t>Postcode</w:t>
            </w:r>
          </w:p>
        </w:tc>
        <w:tc>
          <w:tcPr>
            <w:tcW w:w="409" w:type="dxa"/>
          </w:tcPr>
          <w:p w:rsidR="00C11AAF" w:rsidRPr="009079F8" w:rsidRDefault="00C11AAF" w:rsidP="00F23355">
            <w:pPr>
              <w:pStyle w:val="pqiTabBody"/>
            </w:pPr>
            <w:r w:rsidRPr="009079F8">
              <w:t>R</w:t>
            </w:r>
          </w:p>
        </w:tc>
        <w:tc>
          <w:tcPr>
            <w:tcW w:w="2316" w:type="dxa"/>
          </w:tcPr>
          <w:p w:rsidR="00C11AAF" w:rsidRPr="009079F8" w:rsidRDefault="00C11AAF" w:rsidP="00F23355">
            <w:pPr>
              <w:pStyle w:val="pqiTabBody"/>
            </w:pPr>
          </w:p>
        </w:tc>
        <w:tc>
          <w:tcPr>
            <w:tcW w:w="4476" w:type="dxa"/>
          </w:tcPr>
          <w:p w:rsidR="00C11AAF" w:rsidRPr="008816FC" w:rsidRDefault="00C11AAF" w:rsidP="00F23355">
            <w:pPr>
              <w:pStyle w:val="pqiTabBody"/>
            </w:pPr>
          </w:p>
        </w:tc>
        <w:tc>
          <w:tcPr>
            <w:tcW w:w="1050" w:type="dxa"/>
          </w:tcPr>
          <w:p w:rsidR="00C11AAF" w:rsidRPr="009079F8" w:rsidRDefault="00C11AAF" w:rsidP="00F23355">
            <w:pPr>
              <w:pStyle w:val="pqiTabBody"/>
            </w:pPr>
            <w:r w:rsidRPr="009079F8">
              <w:t>an..10</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Default="00C11AAF" w:rsidP="00F23355">
            <w:pPr>
              <w:pStyle w:val="pqiTabBody"/>
              <w:rPr>
                <w:i/>
              </w:rPr>
            </w:pPr>
            <w:r w:rsidRPr="009079F8">
              <w:rPr>
                <w:i/>
              </w:rPr>
              <w:t>f</w:t>
            </w:r>
          </w:p>
        </w:tc>
        <w:tc>
          <w:tcPr>
            <w:tcW w:w="4705" w:type="dxa"/>
          </w:tcPr>
          <w:p w:rsidR="00C11AAF" w:rsidRDefault="00C11AAF" w:rsidP="00F23355">
            <w:r w:rsidRPr="009079F8">
              <w:t>Miejscowość</w:t>
            </w:r>
          </w:p>
          <w:p w:rsidR="00C11AAF" w:rsidRPr="00F93E2D" w:rsidRDefault="00C11AAF" w:rsidP="00F23355">
            <w:pPr>
              <w:pStyle w:val="pqiTabBody"/>
              <w:rPr>
                <w:rFonts w:ascii="Courier New" w:hAnsi="Courier New" w:cs="Courier New"/>
                <w:noProof/>
                <w:color w:val="0000FF"/>
              </w:rPr>
            </w:pPr>
            <w:r>
              <w:rPr>
                <w:rFonts w:ascii="Courier New" w:hAnsi="Courier New" w:cs="Courier New"/>
                <w:noProof/>
                <w:color w:val="0000FF"/>
              </w:rPr>
              <w:t>City</w:t>
            </w:r>
          </w:p>
        </w:tc>
        <w:tc>
          <w:tcPr>
            <w:tcW w:w="409" w:type="dxa"/>
          </w:tcPr>
          <w:p w:rsidR="00C11AAF" w:rsidRPr="009079F8" w:rsidRDefault="00C11AAF" w:rsidP="00F23355">
            <w:pPr>
              <w:pStyle w:val="pqiTabBody"/>
            </w:pPr>
            <w:r w:rsidRPr="009079F8">
              <w:t>R</w:t>
            </w:r>
          </w:p>
        </w:tc>
        <w:tc>
          <w:tcPr>
            <w:tcW w:w="2316" w:type="dxa"/>
          </w:tcPr>
          <w:p w:rsidR="00C11AAF" w:rsidRPr="009079F8" w:rsidRDefault="00C11AAF" w:rsidP="00F23355">
            <w:pPr>
              <w:pStyle w:val="pqiTabBody"/>
            </w:pPr>
          </w:p>
        </w:tc>
        <w:tc>
          <w:tcPr>
            <w:tcW w:w="4476" w:type="dxa"/>
          </w:tcPr>
          <w:p w:rsidR="00C11AAF" w:rsidRPr="008816FC" w:rsidRDefault="00C11AAF" w:rsidP="00F23355">
            <w:pPr>
              <w:pStyle w:val="pqiTabBody"/>
            </w:pPr>
          </w:p>
        </w:tc>
        <w:tc>
          <w:tcPr>
            <w:tcW w:w="1050" w:type="dxa"/>
          </w:tcPr>
          <w:p w:rsidR="00C11AAF" w:rsidRPr="009079F8" w:rsidRDefault="00C11AAF" w:rsidP="00F23355">
            <w:pPr>
              <w:pStyle w:val="pqiTabBody"/>
            </w:pPr>
            <w:r w:rsidRPr="009079F8">
              <w:t>an..50</w:t>
            </w:r>
          </w:p>
        </w:tc>
      </w:tr>
      <w:tr w:rsidR="00C11AAF" w:rsidRPr="009079F8" w:rsidTr="00F23355">
        <w:trPr>
          <w:cantSplit/>
        </w:trPr>
        <w:tc>
          <w:tcPr>
            <w:tcW w:w="810" w:type="dxa"/>
            <w:gridSpan w:val="2"/>
          </w:tcPr>
          <w:p w:rsidR="00C11AAF" w:rsidRPr="002854B5" w:rsidRDefault="00C11AAF" w:rsidP="00F23355">
            <w:pPr>
              <w:pStyle w:val="pqiTabBody"/>
              <w:rPr>
                <w:b/>
                <w:i/>
              </w:rPr>
            </w:pPr>
            <w:r>
              <w:rPr>
                <w:b/>
              </w:rPr>
              <w:t>5</w:t>
            </w:r>
          </w:p>
        </w:tc>
        <w:tc>
          <w:tcPr>
            <w:tcW w:w="4705" w:type="dxa"/>
          </w:tcPr>
          <w:p w:rsidR="00C11AAF" w:rsidRDefault="00C11AAF" w:rsidP="00F23355">
            <w:pPr>
              <w:keepNext/>
              <w:rPr>
                <w:b/>
              </w:rPr>
            </w:pPr>
            <w:r w:rsidRPr="009079F8">
              <w:rPr>
                <w:b/>
              </w:rPr>
              <w:t xml:space="preserve">PODMIOT </w:t>
            </w:r>
            <w:r>
              <w:rPr>
                <w:b/>
              </w:rPr>
              <w:t>M</w:t>
            </w:r>
            <w:r w:rsidRPr="009079F8">
              <w:rPr>
                <w:b/>
              </w:rPr>
              <w:t xml:space="preserve">iejsce </w:t>
            </w:r>
            <w:r>
              <w:rPr>
                <w:b/>
              </w:rPr>
              <w:t>D</w:t>
            </w:r>
            <w:r w:rsidRPr="009079F8">
              <w:rPr>
                <w:b/>
              </w:rPr>
              <w:t>ostawy</w:t>
            </w:r>
          </w:p>
          <w:p w:rsidR="00C11AAF" w:rsidRPr="00834AA2" w:rsidRDefault="00C11AAF" w:rsidP="00F23355">
            <w:pPr>
              <w:pStyle w:val="pqiTabBody"/>
              <w:rPr>
                <w:rFonts w:ascii="Courier New" w:hAnsi="Courier New"/>
                <w:color w:val="0000FF"/>
              </w:rPr>
            </w:pPr>
            <w:r>
              <w:rPr>
                <w:rFonts w:ascii="Courier New" w:hAnsi="Courier New" w:cs="Courier New"/>
                <w:noProof/>
                <w:color w:val="0000FF"/>
              </w:rPr>
              <w:t>DeliveryPlaceTrader</w:t>
            </w:r>
          </w:p>
        </w:tc>
        <w:tc>
          <w:tcPr>
            <w:tcW w:w="409" w:type="dxa"/>
          </w:tcPr>
          <w:p w:rsidR="00C11AAF" w:rsidRPr="003053F8" w:rsidRDefault="00C11AAF" w:rsidP="00F23355">
            <w:pPr>
              <w:pStyle w:val="pqiTabBody"/>
              <w:rPr>
                <w:b/>
              </w:rPr>
            </w:pPr>
            <w:r w:rsidRPr="003053F8">
              <w:rPr>
                <w:b/>
              </w:rPr>
              <w:t>D</w:t>
            </w:r>
          </w:p>
        </w:tc>
        <w:tc>
          <w:tcPr>
            <w:tcW w:w="2316" w:type="dxa"/>
          </w:tcPr>
          <w:p w:rsidR="00C11AAF" w:rsidRPr="0072755A" w:rsidRDefault="00C11AAF" w:rsidP="00F23355">
            <w:pPr>
              <w:pStyle w:val="pqiTabBody"/>
              <w:rPr>
                <w:b/>
              </w:rPr>
            </w:pPr>
            <w:r w:rsidRPr="0072755A">
              <w:rPr>
                <w:b/>
              </w:rPr>
              <w:t>- „R” dla kodu rodzaju miejsca przeznaczenia 1</w:t>
            </w:r>
            <w:r>
              <w:rPr>
                <w:b/>
              </w:rPr>
              <w:t>.</w:t>
            </w:r>
          </w:p>
          <w:p w:rsidR="00C11AAF" w:rsidRPr="006343ED" w:rsidRDefault="00C11AAF" w:rsidP="00F23355">
            <w:pPr>
              <w:pStyle w:val="pqiTabBody"/>
              <w:rPr>
                <w:b/>
              </w:rPr>
            </w:pPr>
            <w:r w:rsidRPr="0072755A">
              <w:rPr>
                <w:b/>
              </w:rPr>
              <w:t>- „O” dla kodu rodzaju miejsca przeznaczenia 2</w:t>
            </w:r>
            <w:r>
              <w:rPr>
                <w:b/>
              </w:rPr>
              <w:t xml:space="preserve"> i</w:t>
            </w:r>
            <w:r w:rsidRPr="0072755A">
              <w:rPr>
                <w:b/>
              </w:rPr>
              <w:t xml:space="preserve"> 3.</w:t>
            </w:r>
          </w:p>
          <w:p w:rsidR="00C11AAF" w:rsidRPr="00536B91" w:rsidRDefault="00C11AAF" w:rsidP="00F23355">
            <w:pPr>
              <w:pStyle w:val="pqiTabBody"/>
              <w:rPr>
                <w:b/>
              </w:rPr>
            </w:pPr>
            <w:r w:rsidRPr="006343ED">
              <w:rPr>
                <w:b/>
                <w:i/>
              </w:rPr>
              <w:t>(</w:t>
            </w:r>
            <w:r w:rsidRPr="006343ED">
              <w:rPr>
                <w:b/>
              </w:rPr>
              <w:t xml:space="preserve">Zobacz wartości enumeracji </w:t>
            </w:r>
            <w:r w:rsidRPr="006343ED">
              <w:rPr>
                <w:b/>
              </w:rPr>
              <w:fldChar w:fldCharType="begin"/>
            </w:r>
            <w:r w:rsidRPr="006343ED">
              <w:rPr>
                <w:b/>
              </w:rPr>
              <w:instrText xml:space="preserve"> REF _Ref267833580 \h  \* MERGEFORMAT </w:instrText>
            </w:r>
            <w:r w:rsidRPr="006343ED">
              <w:rPr>
                <w:b/>
              </w:rPr>
            </w:r>
            <w:r w:rsidRPr="006343ED">
              <w:rPr>
                <w:b/>
              </w:rPr>
              <w:fldChar w:fldCharType="separate"/>
            </w:r>
            <w:r w:rsidR="002B6F91" w:rsidRPr="002B6F91">
              <w:rPr>
                <w:b/>
              </w:rPr>
              <w:t>Kody rodzaju miejsca przeznaczenia (Destination Type Codes)</w:t>
            </w:r>
            <w:r w:rsidRPr="006343ED">
              <w:rPr>
                <w:b/>
              </w:rPr>
              <w:fldChar w:fldCharType="end"/>
            </w:r>
            <w:r w:rsidRPr="0072755A">
              <w:rPr>
                <w:b/>
                <w:i/>
              </w:rPr>
              <w:t>)</w:t>
            </w:r>
            <w:r>
              <w:rPr>
                <w:b/>
                <w:i/>
              </w:rPr>
              <w:t>.</w:t>
            </w:r>
          </w:p>
        </w:tc>
        <w:tc>
          <w:tcPr>
            <w:tcW w:w="4476" w:type="dxa"/>
          </w:tcPr>
          <w:p w:rsidR="00C11AAF" w:rsidRPr="00536B91" w:rsidRDefault="00C11AAF" w:rsidP="00F23355">
            <w:pPr>
              <w:pStyle w:val="pqiTabBody"/>
              <w:rPr>
                <w:b/>
              </w:rPr>
            </w:pPr>
            <w:r w:rsidRPr="0072755A">
              <w:rPr>
                <w:b/>
              </w:rPr>
              <w:t>Należy podać rzeczywiste miejsce dostawy wyrobów akcyzowych.</w:t>
            </w:r>
          </w:p>
        </w:tc>
        <w:tc>
          <w:tcPr>
            <w:tcW w:w="1050" w:type="dxa"/>
          </w:tcPr>
          <w:p w:rsidR="00C11AAF" w:rsidRPr="00536B91" w:rsidRDefault="00C11AAF" w:rsidP="00F23355">
            <w:pPr>
              <w:pStyle w:val="pqiTabBody"/>
              <w:rPr>
                <w:b/>
              </w:rPr>
            </w:pPr>
            <w:r w:rsidRPr="0072755A">
              <w:rPr>
                <w:b/>
              </w:rPr>
              <w:t>1x</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5" w:type="dxa"/>
          </w:tcPr>
          <w:p w:rsidR="00C11AAF" w:rsidRDefault="00C11AAF" w:rsidP="00F23355">
            <w:r w:rsidRPr="009079F8">
              <w:t>Identyfikacja podmiotu</w:t>
            </w:r>
          </w:p>
          <w:p w:rsidR="00C11AAF" w:rsidRPr="00834AA2" w:rsidRDefault="00C11AAF" w:rsidP="00F23355">
            <w:pPr>
              <w:pStyle w:val="pqiTabBody"/>
              <w:rPr>
                <w:rFonts w:ascii="Courier New" w:hAnsi="Courier New" w:cs="Courier New"/>
                <w:noProof/>
                <w:color w:val="0000FF"/>
              </w:rPr>
            </w:pPr>
            <w:r>
              <w:rPr>
                <w:rFonts w:ascii="Courier New" w:hAnsi="Courier New" w:cs="Courier New"/>
                <w:noProof/>
                <w:color w:val="0000FF"/>
              </w:rPr>
              <w:t>Traderid</w:t>
            </w:r>
          </w:p>
        </w:tc>
        <w:tc>
          <w:tcPr>
            <w:tcW w:w="409" w:type="dxa"/>
          </w:tcPr>
          <w:p w:rsidR="00C11AAF" w:rsidRPr="009079F8" w:rsidRDefault="00C11AAF" w:rsidP="00F23355">
            <w:pPr>
              <w:pStyle w:val="pqiTabBody"/>
            </w:pPr>
            <w:r w:rsidRPr="009079F8">
              <w:t>C</w:t>
            </w:r>
          </w:p>
        </w:tc>
        <w:tc>
          <w:tcPr>
            <w:tcW w:w="2316" w:type="dxa"/>
          </w:tcPr>
          <w:p w:rsidR="00C11AAF" w:rsidRPr="009079F8" w:rsidRDefault="00C11AAF" w:rsidP="00F23355">
            <w:pPr>
              <w:pStyle w:val="pqiTabBody"/>
            </w:pPr>
            <w:r w:rsidRPr="009079F8">
              <w:t>- „R” dla kodu rodzaju miejsca przeznaczenia 1</w:t>
            </w:r>
          </w:p>
          <w:p w:rsidR="00C11AAF" w:rsidRPr="009079F8" w:rsidRDefault="00C11AAF" w:rsidP="00F23355">
            <w:pPr>
              <w:pStyle w:val="pqiTabBody"/>
            </w:pPr>
            <w:r w:rsidRPr="009079F8">
              <w:t>- „O” dla kodu rodzaju miejsca przeznaczenia 2</w:t>
            </w:r>
            <w:r>
              <w:t xml:space="preserve"> i</w:t>
            </w:r>
            <w:r w:rsidRPr="009079F8">
              <w:t xml:space="preserve"> 3.</w:t>
            </w:r>
          </w:p>
          <w:p w:rsidR="00C11AAF" w:rsidRPr="009079F8" w:rsidRDefault="00C11AAF" w:rsidP="00F23355">
            <w:pPr>
              <w:pStyle w:val="pqiTabBody"/>
            </w:pPr>
            <w:r w:rsidRPr="006343ED">
              <w:t xml:space="preserve">(Zobacz wartości enumeracji </w:t>
            </w:r>
            <w:r w:rsidRPr="006343ED">
              <w:fldChar w:fldCharType="begin"/>
            </w:r>
            <w:r w:rsidRPr="006343ED">
              <w:instrText xml:space="preserve"> REF _Ref267833580 \h </w:instrText>
            </w:r>
            <w:r>
              <w:instrText xml:space="preserve"> \* MERGEFORMAT </w:instrText>
            </w:r>
            <w:r w:rsidRPr="006343ED">
              <w:fldChar w:fldCharType="separate"/>
            </w:r>
            <w:r w:rsidR="002B6F91">
              <w:t>Kody rodzaju miejsca przeznaczenia (D</w:t>
            </w:r>
            <w:r w:rsidR="002B6F91" w:rsidRPr="00F963E2">
              <w:t>estination Type Code</w:t>
            </w:r>
            <w:r w:rsidR="002B6F91">
              <w:t>s)</w:t>
            </w:r>
            <w:r w:rsidRPr="006343ED">
              <w:fldChar w:fldCharType="end"/>
            </w:r>
            <w:r w:rsidRPr="009079F8">
              <w:rPr>
                <w:i/>
              </w:rPr>
              <w:t>)</w:t>
            </w:r>
            <w:r>
              <w:rPr>
                <w:i/>
              </w:rPr>
              <w:t>.</w:t>
            </w:r>
          </w:p>
        </w:tc>
        <w:tc>
          <w:tcPr>
            <w:tcW w:w="4476" w:type="dxa"/>
          </w:tcPr>
          <w:p w:rsidR="00C11AAF" w:rsidRPr="009079F8" w:rsidRDefault="00C11AAF" w:rsidP="00F23355">
            <w:pPr>
              <w:pStyle w:val="pqiTabBody"/>
            </w:pPr>
            <w:r w:rsidRPr="009079F8">
              <w:t>Dla kodu rodzaju miejsca przeznaczenia:</w:t>
            </w:r>
          </w:p>
          <w:p w:rsidR="00C11AAF" w:rsidRPr="009079F8" w:rsidRDefault="00C11AAF" w:rsidP="00F23355">
            <w:pPr>
              <w:pStyle w:val="pqiTabBody"/>
            </w:pPr>
            <w:r>
              <w:t xml:space="preserve"> - </w:t>
            </w:r>
            <w:r w:rsidRPr="009079F8">
              <w:t xml:space="preserve">1: należy podać ważny numer </w:t>
            </w:r>
            <w:r>
              <w:t>akcyzowy</w:t>
            </w:r>
            <w:r w:rsidRPr="009079F8">
              <w:t xml:space="preserve"> składu podatkowego przeznaczenia</w:t>
            </w:r>
          </w:p>
          <w:p w:rsidR="00C11AAF" w:rsidRPr="009079F8" w:rsidRDefault="00C11AAF" w:rsidP="00F23355">
            <w:pPr>
              <w:pStyle w:val="pqiTabBody"/>
            </w:pPr>
            <w:r>
              <w:t xml:space="preserve"> - </w:t>
            </w:r>
            <w:r w:rsidRPr="009079F8">
              <w:t>2</w:t>
            </w:r>
            <w:r>
              <w:t xml:space="preserve"> i</w:t>
            </w:r>
            <w:r w:rsidRPr="009079F8">
              <w:t xml:space="preserve"> 3: należy podać numer identyfikacyjny VAT lub inny numer identyfikacyjny.</w:t>
            </w:r>
          </w:p>
        </w:tc>
        <w:tc>
          <w:tcPr>
            <w:tcW w:w="1050" w:type="dxa"/>
          </w:tcPr>
          <w:p w:rsidR="00C11AAF" w:rsidRPr="009079F8" w:rsidRDefault="00C11AAF" w:rsidP="00F23355">
            <w:pPr>
              <w:pStyle w:val="pqiTabBody"/>
            </w:pPr>
            <w:r w:rsidRPr="009079F8">
              <w:t>an..16</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b</w:t>
            </w:r>
          </w:p>
        </w:tc>
        <w:tc>
          <w:tcPr>
            <w:tcW w:w="4705" w:type="dxa"/>
          </w:tcPr>
          <w:p w:rsidR="00C11AAF" w:rsidRDefault="00C11AAF" w:rsidP="00F23355">
            <w:r w:rsidRPr="009079F8">
              <w:t>Nazwa podmiotu</w:t>
            </w:r>
          </w:p>
          <w:p w:rsidR="00C11AAF" w:rsidRPr="00834AA2" w:rsidRDefault="00C11AAF" w:rsidP="00F23355">
            <w:pPr>
              <w:pStyle w:val="pqiTabBody"/>
              <w:rPr>
                <w:rFonts w:ascii="Courier New" w:hAnsi="Courier New" w:cs="Courier New"/>
                <w:noProof/>
                <w:color w:val="0000FF"/>
                <w:lang w:val="en-US"/>
              </w:rPr>
            </w:pPr>
            <w:r>
              <w:rPr>
                <w:rFonts w:ascii="Courier New" w:hAnsi="Courier New" w:cs="Courier New"/>
                <w:noProof/>
                <w:color w:val="0000FF"/>
              </w:rPr>
              <w:t>TraderName</w:t>
            </w:r>
          </w:p>
        </w:tc>
        <w:tc>
          <w:tcPr>
            <w:tcW w:w="409" w:type="dxa"/>
          </w:tcPr>
          <w:p w:rsidR="00C11AAF" w:rsidRPr="009079F8" w:rsidRDefault="00C11AAF" w:rsidP="00F23355">
            <w:pPr>
              <w:pStyle w:val="pqiTabBody"/>
            </w:pPr>
            <w:r w:rsidRPr="009079F8">
              <w:t>R</w:t>
            </w:r>
          </w:p>
        </w:tc>
        <w:tc>
          <w:tcPr>
            <w:tcW w:w="2316" w:type="dxa"/>
          </w:tcPr>
          <w:p w:rsidR="00C11AAF" w:rsidRPr="009079F8" w:rsidRDefault="00C11AAF" w:rsidP="00F23355">
            <w:pPr>
              <w:pStyle w:val="pqiTabBody"/>
            </w:pPr>
          </w:p>
        </w:tc>
        <w:tc>
          <w:tcPr>
            <w:tcW w:w="4476" w:type="dxa"/>
          </w:tcPr>
          <w:p w:rsidR="00C11AAF" w:rsidRPr="009079F8" w:rsidRDefault="00C11AAF" w:rsidP="00F23355">
            <w:pPr>
              <w:pStyle w:val="pqiTabBody"/>
            </w:pPr>
          </w:p>
        </w:tc>
        <w:tc>
          <w:tcPr>
            <w:tcW w:w="1050" w:type="dxa"/>
          </w:tcPr>
          <w:p w:rsidR="00C11AAF" w:rsidRPr="009079F8" w:rsidRDefault="00C11AAF" w:rsidP="00F23355">
            <w:pPr>
              <w:pStyle w:val="pqiTabBody"/>
            </w:pPr>
            <w:r w:rsidRPr="009079F8">
              <w:t>an..182</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Default="00C11AAF" w:rsidP="00F23355">
            <w:pPr>
              <w:pStyle w:val="pqiTabBody"/>
              <w:rPr>
                <w:i/>
              </w:rPr>
            </w:pPr>
            <w:r>
              <w:rPr>
                <w:i/>
              </w:rPr>
              <w:t>c</w:t>
            </w:r>
          </w:p>
        </w:tc>
        <w:tc>
          <w:tcPr>
            <w:tcW w:w="4705" w:type="dxa"/>
          </w:tcPr>
          <w:p w:rsidR="00C11AAF" w:rsidRDefault="00C11AAF" w:rsidP="00F23355">
            <w:r w:rsidRPr="009079F8">
              <w:t>Ulica</w:t>
            </w:r>
          </w:p>
          <w:p w:rsidR="00C11AAF" w:rsidRPr="009079F8" w:rsidRDefault="00C11AAF" w:rsidP="00F23355">
            <w:r>
              <w:rPr>
                <w:rFonts w:ascii="Courier New" w:hAnsi="Courier New" w:cs="Courier New"/>
                <w:noProof/>
                <w:color w:val="0000FF"/>
                <w:szCs w:val="20"/>
              </w:rPr>
              <w:t>StreetName</w:t>
            </w:r>
          </w:p>
        </w:tc>
        <w:tc>
          <w:tcPr>
            <w:tcW w:w="409" w:type="dxa"/>
          </w:tcPr>
          <w:p w:rsidR="00C11AAF" w:rsidRPr="009079F8" w:rsidRDefault="00C11AAF" w:rsidP="00F23355">
            <w:pPr>
              <w:pStyle w:val="pqiTabBody"/>
            </w:pPr>
            <w:r>
              <w:t>C</w:t>
            </w:r>
          </w:p>
        </w:tc>
        <w:tc>
          <w:tcPr>
            <w:tcW w:w="2316" w:type="dxa"/>
            <w:vMerge w:val="restart"/>
          </w:tcPr>
          <w:p w:rsidR="00C11AAF" w:rsidRPr="009079F8" w:rsidRDefault="00C11AAF" w:rsidP="00F23355">
            <w:pPr>
              <w:pStyle w:val="pqiTabBody"/>
            </w:pPr>
            <w:r w:rsidRPr="009079F8">
              <w:t xml:space="preserve">W polu </w:t>
            </w:r>
            <w:r>
              <w:t>5</w:t>
            </w:r>
            <w:r w:rsidRPr="009079F8">
              <w:rPr>
                <w:i/>
              </w:rPr>
              <w:t>c</w:t>
            </w:r>
            <w:r w:rsidRPr="009079F8">
              <w:t xml:space="preserve">, </w:t>
            </w:r>
            <w:r>
              <w:t>5</w:t>
            </w:r>
            <w:r w:rsidRPr="009079F8">
              <w:rPr>
                <w:i/>
              </w:rPr>
              <w:t>e</w:t>
            </w:r>
            <w:r w:rsidRPr="009079F8">
              <w:t xml:space="preserve"> i </w:t>
            </w:r>
            <w:r>
              <w:t>5</w:t>
            </w:r>
            <w:r w:rsidRPr="009079F8">
              <w:rPr>
                <w:i/>
              </w:rPr>
              <w:t>f</w:t>
            </w:r>
            <w:r w:rsidRPr="009079F8">
              <w:t>:</w:t>
            </w:r>
          </w:p>
          <w:p w:rsidR="00C11AAF" w:rsidRPr="009079F8" w:rsidRDefault="00C11AAF" w:rsidP="00F23355">
            <w:pPr>
              <w:pStyle w:val="pqiTabBody"/>
            </w:pPr>
            <w:r w:rsidRPr="009079F8">
              <w:t>- „R” dla kodu rodzaju miejsca przeznaczenia 2</w:t>
            </w:r>
            <w:r>
              <w:t xml:space="preserve"> i</w:t>
            </w:r>
            <w:r w:rsidRPr="009079F8">
              <w:t xml:space="preserve"> 3</w:t>
            </w:r>
            <w:r>
              <w:t xml:space="preserve"> i</w:t>
            </w:r>
          </w:p>
          <w:p w:rsidR="00C11AAF" w:rsidRPr="009079F8" w:rsidRDefault="00C11AAF" w:rsidP="00F23355">
            <w:pPr>
              <w:pStyle w:val="pqiTabBody"/>
            </w:pPr>
            <w:r w:rsidRPr="009079F8">
              <w:t>- „O” dla kodu rodzaju miejsca przeznaczenia 1.</w:t>
            </w:r>
          </w:p>
          <w:p w:rsidR="00C11AAF" w:rsidRPr="009079F8" w:rsidRDefault="00C11AAF" w:rsidP="00F23355">
            <w:pPr>
              <w:pStyle w:val="pqiTabBody"/>
            </w:pPr>
            <w:r>
              <w:t>(</w:t>
            </w:r>
            <w:r w:rsidRPr="006343ED">
              <w:t xml:space="preserve">Zobacz wartości enumeracji </w:t>
            </w:r>
            <w:r w:rsidRPr="006343ED">
              <w:fldChar w:fldCharType="begin"/>
            </w:r>
            <w:r w:rsidRPr="006343ED">
              <w:instrText xml:space="preserve"> REF _Ref267833580 \h </w:instrText>
            </w:r>
            <w:r>
              <w:instrText xml:space="preserve"> \* MERGEFORMAT </w:instrText>
            </w:r>
            <w:r w:rsidRPr="006343ED">
              <w:fldChar w:fldCharType="separate"/>
            </w:r>
            <w:r w:rsidR="002B6F91">
              <w:t>Kody rodzaju miejsca przeznaczenia (D</w:t>
            </w:r>
            <w:r w:rsidR="002B6F91" w:rsidRPr="00F963E2">
              <w:t>estination Type Code</w:t>
            </w:r>
            <w:r w:rsidR="002B6F91">
              <w:t>s)</w:t>
            </w:r>
            <w:r w:rsidRPr="006343ED">
              <w:fldChar w:fldCharType="end"/>
            </w:r>
            <w:r w:rsidRPr="009079F8">
              <w:rPr>
                <w:i/>
              </w:rPr>
              <w:t>)</w:t>
            </w:r>
            <w:r>
              <w:rPr>
                <w:i/>
              </w:rPr>
              <w:t>.</w:t>
            </w:r>
          </w:p>
        </w:tc>
        <w:tc>
          <w:tcPr>
            <w:tcW w:w="4476" w:type="dxa"/>
          </w:tcPr>
          <w:p w:rsidR="00C11AAF" w:rsidRPr="008816FC" w:rsidRDefault="00C11AAF" w:rsidP="00F23355">
            <w:pPr>
              <w:pStyle w:val="pqiTabBody"/>
            </w:pPr>
          </w:p>
        </w:tc>
        <w:tc>
          <w:tcPr>
            <w:tcW w:w="1050" w:type="dxa"/>
          </w:tcPr>
          <w:p w:rsidR="00C11AAF" w:rsidRPr="009079F8" w:rsidRDefault="00C11AAF" w:rsidP="00F23355">
            <w:pPr>
              <w:pStyle w:val="pqiTabBody"/>
            </w:pPr>
            <w:r w:rsidRPr="009079F8">
              <w:t>an..65</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Default="00C11AAF" w:rsidP="00F23355">
            <w:pPr>
              <w:pStyle w:val="pqiTabBody"/>
              <w:rPr>
                <w:i/>
              </w:rPr>
            </w:pPr>
            <w:r w:rsidRPr="009079F8">
              <w:rPr>
                <w:i/>
              </w:rPr>
              <w:t>d</w:t>
            </w:r>
          </w:p>
        </w:tc>
        <w:tc>
          <w:tcPr>
            <w:tcW w:w="4705" w:type="dxa"/>
          </w:tcPr>
          <w:p w:rsidR="00C11AAF" w:rsidRDefault="00C11AAF" w:rsidP="00F23355">
            <w:r w:rsidRPr="009079F8">
              <w:t>Numer domu</w:t>
            </w:r>
          </w:p>
          <w:p w:rsidR="00C11AAF" w:rsidRPr="009079F8" w:rsidRDefault="00C11AAF" w:rsidP="00F23355">
            <w:r>
              <w:rPr>
                <w:rFonts w:ascii="Courier New" w:hAnsi="Courier New" w:cs="Courier New"/>
                <w:noProof/>
                <w:color w:val="0000FF"/>
                <w:szCs w:val="20"/>
              </w:rPr>
              <w:t>StreetNumber</w:t>
            </w:r>
          </w:p>
        </w:tc>
        <w:tc>
          <w:tcPr>
            <w:tcW w:w="409" w:type="dxa"/>
          </w:tcPr>
          <w:p w:rsidR="00C11AAF" w:rsidRPr="009079F8" w:rsidRDefault="00C11AAF" w:rsidP="00F23355">
            <w:pPr>
              <w:pStyle w:val="pqiTabBody"/>
            </w:pPr>
            <w:r w:rsidRPr="009079F8">
              <w:t>O</w:t>
            </w:r>
          </w:p>
        </w:tc>
        <w:tc>
          <w:tcPr>
            <w:tcW w:w="2316" w:type="dxa"/>
            <w:vMerge/>
          </w:tcPr>
          <w:p w:rsidR="00C11AAF" w:rsidRPr="009079F8" w:rsidRDefault="00C11AAF" w:rsidP="00F23355">
            <w:pPr>
              <w:pStyle w:val="pqiTabBody"/>
            </w:pPr>
          </w:p>
        </w:tc>
        <w:tc>
          <w:tcPr>
            <w:tcW w:w="4476" w:type="dxa"/>
          </w:tcPr>
          <w:p w:rsidR="00C11AAF" w:rsidRPr="008816FC" w:rsidRDefault="00C11AAF" w:rsidP="00F23355">
            <w:pPr>
              <w:pStyle w:val="pqiTabBody"/>
            </w:pPr>
          </w:p>
        </w:tc>
        <w:tc>
          <w:tcPr>
            <w:tcW w:w="1050" w:type="dxa"/>
          </w:tcPr>
          <w:p w:rsidR="00C11AAF" w:rsidRPr="009079F8" w:rsidRDefault="00C11AAF" w:rsidP="00F23355">
            <w:pPr>
              <w:pStyle w:val="pqiTabBody"/>
            </w:pPr>
            <w:r w:rsidRPr="009079F8">
              <w:t>an..11</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Default="00C11AAF" w:rsidP="00F23355">
            <w:pPr>
              <w:pStyle w:val="pqiTabBody"/>
              <w:rPr>
                <w:i/>
              </w:rPr>
            </w:pPr>
            <w:r w:rsidRPr="009079F8">
              <w:rPr>
                <w:i/>
              </w:rPr>
              <w:t>e</w:t>
            </w:r>
          </w:p>
        </w:tc>
        <w:tc>
          <w:tcPr>
            <w:tcW w:w="4705" w:type="dxa"/>
          </w:tcPr>
          <w:p w:rsidR="00C11AAF" w:rsidRDefault="00C11AAF" w:rsidP="00F23355">
            <w:r w:rsidRPr="009079F8">
              <w:t>Kod pocztowy</w:t>
            </w:r>
          </w:p>
          <w:p w:rsidR="00C11AAF" w:rsidRPr="009079F8" w:rsidRDefault="00C11AAF" w:rsidP="00F23355">
            <w:r>
              <w:rPr>
                <w:rFonts w:ascii="Courier New" w:hAnsi="Courier New" w:cs="Courier New"/>
                <w:noProof/>
                <w:color w:val="0000FF"/>
                <w:szCs w:val="20"/>
              </w:rPr>
              <w:t>Postcode</w:t>
            </w:r>
          </w:p>
        </w:tc>
        <w:tc>
          <w:tcPr>
            <w:tcW w:w="409" w:type="dxa"/>
          </w:tcPr>
          <w:p w:rsidR="00C11AAF" w:rsidRPr="009079F8" w:rsidRDefault="00C11AAF" w:rsidP="00F23355">
            <w:pPr>
              <w:pStyle w:val="pqiTabBody"/>
            </w:pPr>
            <w:r>
              <w:t>C</w:t>
            </w:r>
          </w:p>
        </w:tc>
        <w:tc>
          <w:tcPr>
            <w:tcW w:w="2316" w:type="dxa"/>
            <w:vMerge/>
          </w:tcPr>
          <w:p w:rsidR="00C11AAF" w:rsidRPr="009079F8" w:rsidRDefault="00C11AAF" w:rsidP="00F23355">
            <w:pPr>
              <w:pStyle w:val="pqiTabBody"/>
            </w:pPr>
          </w:p>
        </w:tc>
        <w:tc>
          <w:tcPr>
            <w:tcW w:w="4476" w:type="dxa"/>
          </w:tcPr>
          <w:p w:rsidR="00C11AAF" w:rsidRPr="008816FC" w:rsidRDefault="00C11AAF" w:rsidP="00F23355">
            <w:pPr>
              <w:pStyle w:val="pqiTabBody"/>
            </w:pPr>
          </w:p>
        </w:tc>
        <w:tc>
          <w:tcPr>
            <w:tcW w:w="1050" w:type="dxa"/>
          </w:tcPr>
          <w:p w:rsidR="00C11AAF" w:rsidRPr="009079F8" w:rsidRDefault="00C11AAF" w:rsidP="00F23355">
            <w:pPr>
              <w:pStyle w:val="pqiTabBody"/>
            </w:pPr>
            <w:r w:rsidRPr="009079F8">
              <w:t>an..10</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Default="00C11AAF" w:rsidP="00F23355">
            <w:pPr>
              <w:pStyle w:val="pqiTabBody"/>
              <w:rPr>
                <w:i/>
              </w:rPr>
            </w:pPr>
            <w:r w:rsidRPr="009079F8">
              <w:rPr>
                <w:i/>
              </w:rPr>
              <w:t>f</w:t>
            </w:r>
          </w:p>
        </w:tc>
        <w:tc>
          <w:tcPr>
            <w:tcW w:w="4705" w:type="dxa"/>
          </w:tcPr>
          <w:p w:rsidR="00C11AAF" w:rsidRDefault="00C11AAF" w:rsidP="00F23355">
            <w:r w:rsidRPr="009079F8">
              <w:t>Miejscowość</w:t>
            </w:r>
          </w:p>
          <w:p w:rsidR="00C11AAF" w:rsidRPr="00F93E2D" w:rsidRDefault="00C11AAF" w:rsidP="00F23355">
            <w:pPr>
              <w:pStyle w:val="pqiTabBody"/>
              <w:rPr>
                <w:rFonts w:ascii="Courier New" w:hAnsi="Courier New" w:cs="Courier New"/>
                <w:noProof/>
                <w:color w:val="0000FF"/>
              </w:rPr>
            </w:pPr>
            <w:r>
              <w:rPr>
                <w:rFonts w:ascii="Courier New" w:hAnsi="Courier New" w:cs="Courier New"/>
                <w:noProof/>
                <w:color w:val="0000FF"/>
              </w:rPr>
              <w:t>City</w:t>
            </w:r>
          </w:p>
        </w:tc>
        <w:tc>
          <w:tcPr>
            <w:tcW w:w="409" w:type="dxa"/>
          </w:tcPr>
          <w:p w:rsidR="00C11AAF" w:rsidRPr="009079F8" w:rsidRDefault="00C11AAF" w:rsidP="00F23355">
            <w:pPr>
              <w:pStyle w:val="pqiTabBody"/>
            </w:pPr>
            <w:r>
              <w:t>C</w:t>
            </w:r>
          </w:p>
        </w:tc>
        <w:tc>
          <w:tcPr>
            <w:tcW w:w="2316" w:type="dxa"/>
            <w:vMerge/>
          </w:tcPr>
          <w:p w:rsidR="00C11AAF" w:rsidRPr="009079F8" w:rsidRDefault="00C11AAF" w:rsidP="00F23355">
            <w:pPr>
              <w:pStyle w:val="pqiTabBody"/>
            </w:pPr>
          </w:p>
        </w:tc>
        <w:tc>
          <w:tcPr>
            <w:tcW w:w="4476" w:type="dxa"/>
          </w:tcPr>
          <w:p w:rsidR="00C11AAF" w:rsidRPr="008816FC" w:rsidRDefault="00C11AAF" w:rsidP="00F23355">
            <w:pPr>
              <w:pStyle w:val="pqiTabBody"/>
            </w:pPr>
          </w:p>
        </w:tc>
        <w:tc>
          <w:tcPr>
            <w:tcW w:w="1050" w:type="dxa"/>
          </w:tcPr>
          <w:p w:rsidR="00C11AAF" w:rsidRPr="009079F8" w:rsidRDefault="00C11AAF" w:rsidP="00F23355">
            <w:pPr>
              <w:pStyle w:val="pqiTabBody"/>
            </w:pPr>
            <w:r w:rsidRPr="009079F8">
              <w:t>an..50</w:t>
            </w:r>
          </w:p>
        </w:tc>
      </w:tr>
      <w:tr w:rsidR="00C11AAF" w:rsidRPr="009079F8" w:rsidTr="00F23355">
        <w:trPr>
          <w:cantSplit/>
        </w:trPr>
        <w:tc>
          <w:tcPr>
            <w:tcW w:w="810" w:type="dxa"/>
            <w:gridSpan w:val="2"/>
          </w:tcPr>
          <w:p w:rsidR="00C11AAF" w:rsidRPr="002854B5" w:rsidRDefault="00C11AAF" w:rsidP="00F23355">
            <w:pPr>
              <w:pStyle w:val="pqiTabBody"/>
              <w:rPr>
                <w:b/>
                <w:i/>
              </w:rPr>
            </w:pPr>
            <w:r>
              <w:rPr>
                <w:b/>
              </w:rPr>
              <w:t>6</w:t>
            </w:r>
          </w:p>
        </w:tc>
        <w:tc>
          <w:tcPr>
            <w:tcW w:w="4705" w:type="dxa"/>
          </w:tcPr>
          <w:p w:rsidR="00C11AAF" w:rsidRDefault="00C11AAF" w:rsidP="00F23355">
            <w:pPr>
              <w:pStyle w:val="pqiTabBody"/>
              <w:rPr>
                <w:b/>
              </w:rPr>
            </w:pPr>
            <w:r w:rsidRPr="00EB4733">
              <w:rPr>
                <w:b/>
              </w:rPr>
              <w:t>URZĄD Miejsce dostawy – Urząd celny</w:t>
            </w:r>
          </w:p>
          <w:p w:rsidR="00C11AAF" w:rsidRPr="00834AA2" w:rsidRDefault="00C11AAF" w:rsidP="00F23355">
            <w:pPr>
              <w:pStyle w:val="pqiTabBody"/>
              <w:rPr>
                <w:rFonts w:ascii="Courier New" w:hAnsi="Courier New"/>
                <w:color w:val="0000FF"/>
              </w:rPr>
            </w:pPr>
            <w:r>
              <w:rPr>
                <w:rFonts w:ascii="Courier New" w:hAnsi="Courier New" w:cs="Courier New"/>
                <w:noProof/>
                <w:color w:val="0000FF"/>
              </w:rPr>
              <w:t>DestinationOffice</w:t>
            </w:r>
          </w:p>
        </w:tc>
        <w:tc>
          <w:tcPr>
            <w:tcW w:w="409" w:type="dxa"/>
          </w:tcPr>
          <w:p w:rsidR="00C11AAF" w:rsidRPr="00A33BA5" w:rsidRDefault="00C11AAF" w:rsidP="00F23355">
            <w:pPr>
              <w:pStyle w:val="pqiTabBody"/>
              <w:rPr>
                <w:b/>
              </w:rPr>
            </w:pPr>
            <w:r>
              <w:rPr>
                <w:b/>
              </w:rPr>
              <w:t>R</w:t>
            </w:r>
          </w:p>
        </w:tc>
        <w:tc>
          <w:tcPr>
            <w:tcW w:w="2316" w:type="dxa"/>
          </w:tcPr>
          <w:p w:rsidR="00C11AAF" w:rsidRPr="00A33BA5" w:rsidRDefault="00C11AAF" w:rsidP="00F23355">
            <w:pPr>
              <w:pStyle w:val="pqiTabBody"/>
              <w:rPr>
                <w:b/>
              </w:rPr>
            </w:pPr>
          </w:p>
        </w:tc>
        <w:tc>
          <w:tcPr>
            <w:tcW w:w="4476" w:type="dxa"/>
          </w:tcPr>
          <w:p w:rsidR="00C11AAF" w:rsidRPr="00A33BA5" w:rsidRDefault="00C11AAF" w:rsidP="00F23355">
            <w:pPr>
              <w:pStyle w:val="pqiTabBody"/>
              <w:rPr>
                <w:b/>
              </w:rPr>
            </w:pPr>
          </w:p>
        </w:tc>
        <w:tc>
          <w:tcPr>
            <w:tcW w:w="1050" w:type="dxa"/>
          </w:tcPr>
          <w:p w:rsidR="00C11AAF" w:rsidRPr="00A33BA5" w:rsidRDefault="00C11AAF" w:rsidP="00F23355">
            <w:pPr>
              <w:pStyle w:val="pqiTabBody"/>
              <w:rPr>
                <w:b/>
              </w:rPr>
            </w:pPr>
            <w:r w:rsidRPr="00A33BA5">
              <w:rPr>
                <w:b/>
              </w:rPr>
              <w:t>1x</w:t>
            </w:r>
          </w:p>
        </w:tc>
      </w:tr>
      <w:tr w:rsidR="00C11AAF" w:rsidRPr="009079F8" w:rsidTr="00F23355">
        <w:trPr>
          <w:cantSplit/>
        </w:trPr>
        <w:tc>
          <w:tcPr>
            <w:tcW w:w="439" w:type="dxa"/>
          </w:tcPr>
          <w:p w:rsidR="00C11AAF" w:rsidRPr="009079F8" w:rsidRDefault="00C11AAF" w:rsidP="00F23355">
            <w:pPr>
              <w:pStyle w:val="pqiTabBody"/>
            </w:pPr>
          </w:p>
        </w:tc>
        <w:tc>
          <w:tcPr>
            <w:tcW w:w="371" w:type="dxa"/>
          </w:tcPr>
          <w:p w:rsidR="00C11AAF" w:rsidRPr="009079F8" w:rsidRDefault="00C11AAF" w:rsidP="00F23355">
            <w:pPr>
              <w:pStyle w:val="pqiTabBody"/>
              <w:rPr>
                <w:i/>
              </w:rPr>
            </w:pPr>
            <w:r>
              <w:rPr>
                <w:i/>
              </w:rPr>
              <w:t>a</w:t>
            </w:r>
          </w:p>
        </w:tc>
        <w:tc>
          <w:tcPr>
            <w:tcW w:w="4705" w:type="dxa"/>
          </w:tcPr>
          <w:p w:rsidR="00C11AAF" w:rsidRDefault="00C11AAF" w:rsidP="00F23355">
            <w:r w:rsidRPr="009079F8">
              <w:t>Numer referencyjny urzędu</w:t>
            </w:r>
          </w:p>
          <w:p w:rsidR="00C11AAF" w:rsidRPr="00834AA2" w:rsidRDefault="00C11AAF" w:rsidP="00F23355">
            <w:pPr>
              <w:pStyle w:val="pqiTabBody"/>
              <w:rPr>
                <w:rFonts w:ascii="Courier New" w:hAnsi="Courier New" w:cs="Courier New"/>
                <w:noProof/>
                <w:color w:val="0000FF"/>
              </w:rPr>
            </w:pPr>
            <w:r>
              <w:rPr>
                <w:rFonts w:ascii="Courier New" w:hAnsi="Courier New" w:cs="Courier New"/>
                <w:noProof/>
                <w:color w:val="0000FF"/>
              </w:rPr>
              <w:t>ReferenceNumber</w:t>
            </w:r>
          </w:p>
        </w:tc>
        <w:tc>
          <w:tcPr>
            <w:tcW w:w="409" w:type="dxa"/>
          </w:tcPr>
          <w:p w:rsidR="00C11AAF" w:rsidRPr="009079F8" w:rsidRDefault="00C11AAF" w:rsidP="00F23355">
            <w:pPr>
              <w:pStyle w:val="pqiTabBody"/>
            </w:pPr>
            <w:r w:rsidRPr="009079F8">
              <w:t>R</w:t>
            </w:r>
          </w:p>
        </w:tc>
        <w:tc>
          <w:tcPr>
            <w:tcW w:w="2316" w:type="dxa"/>
          </w:tcPr>
          <w:p w:rsidR="00C11AAF" w:rsidRPr="009079F8" w:rsidRDefault="00C11AAF" w:rsidP="00F23355">
            <w:pPr>
              <w:pStyle w:val="pqiTabBody"/>
            </w:pPr>
          </w:p>
        </w:tc>
        <w:tc>
          <w:tcPr>
            <w:tcW w:w="4476" w:type="dxa"/>
          </w:tcPr>
          <w:p w:rsidR="00C11AAF" w:rsidRPr="009079F8" w:rsidRDefault="00C11AAF" w:rsidP="00F23355">
            <w:pPr>
              <w:pStyle w:val="pqiTabBody"/>
            </w:pPr>
            <w:r w:rsidRPr="009079F8">
              <w:t>Należy podać kod urzędu właściwych organów w państwie członkowskim przeznaczenia odpowi</w:t>
            </w:r>
            <w:r>
              <w:t>edzialnego za kontrolę akcyzy w </w:t>
            </w:r>
            <w:r w:rsidRPr="009079F8">
              <w:t>miejscu przeznaczenia.</w:t>
            </w:r>
          </w:p>
        </w:tc>
        <w:tc>
          <w:tcPr>
            <w:tcW w:w="1050" w:type="dxa"/>
          </w:tcPr>
          <w:p w:rsidR="00C11AAF" w:rsidRPr="009079F8" w:rsidRDefault="00C11AAF" w:rsidP="00F23355">
            <w:pPr>
              <w:pStyle w:val="pqiTabBody"/>
            </w:pPr>
            <w:r w:rsidRPr="009079F8">
              <w:t>an8</w:t>
            </w:r>
          </w:p>
        </w:tc>
      </w:tr>
    </w:tbl>
    <w:p w:rsidR="00C11AAF" w:rsidRPr="00BD4340" w:rsidRDefault="00C11AAF" w:rsidP="00C11AAF">
      <w:pPr>
        <w:pStyle w:val="pqiChpHeadNum2"/>
      </w:pPr>
      <w:bookmarkStart w:id="153" w:name="_Toc274813539"/>
      <w:bookmarkStart w:id="154" w:name="_Toc275526025"/>
      <w:bookmarkStart w:id="155" w:name="_Toc277868825"/>
      <w:bookmarkStart w:id="156" w:name="_Toc278041494"/>
      <w:bookmarkStart w:id="157" w:name="_Toc274813548"/>
      <w:bookmarkStart w:id="158" w:name="_Toc275526034"/>
      <w:bookmarkStart w:id="159" w:name="_Toc277868834"/>
      <w:bookmarkStart w:id="160" w:name="_Toc278041503"/>
      <w:bookmarkStart w:id="161" w:name="_Toc274813557"/>
      <w:bookmarkStart w:id="162" w:name="_Toc275526043"/>
      <w:bookmarkStart w:id="163" w:name="_Toc277868843"/>
      <w:bookmarkStart w:id="164" w:name="_Toc278041512"/>
      <w:bookmarkEnd w:id="153"/>
      <w:bookmarkEnd w:id="154"/>
      <w:bookmarkEnd w:id="155"/>
      <w:bookmarkEnd w:id="156"/>
      <w:bookmarkEnd w:id="157"/>
      <w:bookmarkEnd w:id="158"/>
      <w:bookmarkEnd w:id="159"/>
      <w:bookmarkEnd w:id="160"/>
      <w:bookmarkEnd w:id="161"/>
      <w:bookmarkEnd w:id="162"/>
      <w:bookmarkEnd w:id="163"/>
      <w:bookmarkEnd w:id="164"/>
      <w:r>
        <w:br w:type="page"/>
      </w:r>
      <w:bookmarkStart w:id="165" w:name="_Toc379453965"/>
      <w:bookmarkStart w:id="166" w:name="_Toc440621722"/>
      <w:r>
        <w:t>IE818 – Raport odbioru</w:t>
      </w:r>
      <w:bookmarkEnd w:id="165"/>
      <w:bookmarkEnd w:id="166"/>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56"/>
        <w:gridCol w:w="439"/>
        <w:gridCol w:w="4031"/>
        <w:gridCol w:w="16"/>
        <w:gridCol w:w="423"/>
        <w:gridCol w:w="15"/>
        <w:gridCol w:w="2968"/>
        <w:gridCol w:w="25"/>
        <w:gridCol w:w="4342"/>
        <w:gridCol w:w="1051"/>
      </w:tblGrid>
      <w:tr w:rsidR="00C11AAF" w:rsidRPr="009079F8" w:rsidTr="00C16A26">
        <w:trPr>
          <w:cantSplit/>
          <w:tblHeader/>
        </w:trPr>
        <w:tc>
          <w:tcPr>
            <w:tcW w:w="456" w:type="dxa"/>
            <w:shd w:val="clear" w:color="auto" w:fill="F3F3F3"/>
          </w:tcPr>
          <w:p w:rsidR="00C11AAF" w:rsidRPr="009079F8" w:rsidRDefault="00C11AAF" w:rsidP="00F23355">
            <w:pPr>
              <w:jc w:val="center"/>
              <w:rPr>
                <w:b/>
              </w:rPr>
            </w:pPr>
            <w:r w:rsidRPr="009079F8">
              <w:rPr>
                <w:b/>
              </w:rPr>
              <w:t>A</w:t>
            </w:r>
          </w:p>
        </w:tc>
        <w:tc>
          <w:tcPr>
            <w:tcW w:w="439" w:type="dxa"/>
            <w:shd w:val="clear" w:color="auto" w:fill="F3F3F3"/>
          </w:tcPr>
          <w:p w:rsidR="00C11AAF" w:rsidRPr="009079F8" w:rsidRDefault="00C11AAF" w:rsidP="00F23355">
            <w:pPr>
              <w:jc w:val="center"/>
              <w:rPr>
                <w:b/>
              </w:rPr>
            </w:pPr>
            <w:r w:rsidRPr="009079F8">
              <w:rPr>
                <w:b/>
              </w:rPr>
              <w:t>B</w:t>
            </w:r>
          </w:p>
        </w:tc>
        <w:tc>
          <w:tcPr>
            <w:tcW w:w="4031" w:type="dxa"/>
            <w:shd w:val="clear" w:color="auto" w:fill="F3F3F3"/>
          </w:tcPr>
          <w:p w:rsidR="00C11AAF" w:rsidRPr="009079F8" w:rsidRDefault="00C11AAF" w:rsidP="00F23355">
            <w:pPr>
              <w:jc w:val="center"/>
              <w:rPr>
                <w:b/>
              </w:rPr>
            </w:pPr>
            <w:r w:rsidRPr="009079F8">
              <w:rPr>
                <w:b/>
              </w:rPr>
              <w:t>C</w:t>
            </w:r>
          </w:p>
        </w:tc>
        <w:tc>
          <w:tcPr>
            <w:tcW w:w="439" w:type="dxa"/>
            <w:gridSpan w:val="2"/>
            <w:shd w:val="clear" w:color="auto" w:fill="F3F3F3"/>
          </w:tcPr>
          <w:p w:rsidR="00C11AAF" w:rsidRPr="009079F8" w:rsidRDefault="00C11AAF" w:rsidP="00F23355">
            <w:pPr>
              <w:jc w:val="center"/>
              <w:rPr>
                <w:b/>
              </w:rPr>
            </w:pPr>
            <w:r w:rsidRPr="009079F8">
              <w:rPr>
                <w:b/>
              </w:rPr>
              <w:t>D</w:t>
            </w:r>
          </w:p>
        </w:tc>
        <w:tc>
          <w:tcPr>
            <w:tcW w:w="2983" w:type="dxa"/>
            <w:gridSpan w:val="2"/>
            <w:shd w:val="clear" w:color="auto" w:fill="F3F3F3"/>
          </w:tcPr>
          <w:p w:rsidR="00C11AAF" w:rsidRPr="009079F8" w:rsidRDefault="00C11AAF" w:rsidP="00F23355">
            <w:pPr>
              <w:jc w:val="center"/>
              <w:rPr>
                <w:b/>
              </w:rPr>
            </w:pPr>
            <w:r w:rsidRPr="009079F8">
              <w:rPr>
                <w:b/>
              </w:rPr>
              <w:t>E</w:t>
            </w:r>
          </w:p>
        </w:tc>
        <w:tc>
          <w:tcPr>
            <w:tcW w:w="4367" w:type="dxa"/>
            <w:gridSpan w:val="2"/>
            <w:shd w:val="clear" w:color="auto" w:fill="F3F3F3"/>
          </w:tcPr>
          <w:p w:rsidR="00C11AAF" w:rsidRPr="009079F8" w:rsidRDefault="00C11AAF" w:rsidP="00F23355">
            <w:pPr>
              <w:jc w:val="center"/>
              <w:rPr>
                <w:b/>
              </w:rPr>
            </w:pPr>
            <w:r w:rsidRPr="009079F8">
              <w:rPr>
                <w:b/>
              </w:rPr>
              <w:t>F</w:t>
            </w:r>
          </w:p>
        </w:tc>
        <w:tc>
          <w:tcPr>
            <w:tcW w:w="1051" w:type="dxa"/>
            <w:shd w:val="clear" w:color="auto" w:fill="F3F3F3"/>
          </w:tcPr>
          <w:p w:rsidR="00C11AAF" w:rsidRPr="009079F8" w:rsidRDefault="00C11AAF" w:rsidP="00F23355">
            <w:pPr>
              <w:jc w:val="center"/>
              <w:rPr>
                <w:b/>
              </w:rPr>
            </w:pPr>
            <w:r w:rsidRPr="009079F8">
              <w:rPr>
                <w:b/>
              </w:rPr>
              <w:t>G</w:t>
            </w:r>
          </w:p>
        </w:tc>
      </w:tr>
      <w:tr w:rsidR="00C11AAF" w:rsidRPr="002854B5" w:rsidTr="00F23355">
        <w:tc>
          <w:tcPr>
            <w:tcW w:w="13766" w:type="dxa"/>
            <w:gridSpan w:val="10"/>
          </w:tcPr>
          <w:p w:rsidR="00C11AAF" w:rsidRPr="002854B5" w:rsidRDefault="00C11AAF" w:rsidP="00F23355">
            <w:pPr>
              <w:pStyle w:val="pqiTabHead"/>
            </w:pPr>
            <w:r w:rsidRPr="002854B5">
              <w:t>IE</w:t>
            </w:r>
            <w:r>
              <w:t>818</w:t>
            </w:r>
            <w:r w:rsidRPr="002854B5">
              <w:t xml:space="preserve"> – </w:t>
            </w:r>
            <w:r>
              <w:t>C_DEL</w:t>
            </w:r>
            <w:r w:rsidRPr="004540C9">
              <w:t>_DAT</w:t>
            </w:r>
            <w:r>
              <w:t xml:space="preserve"> –</w:t>
            </w:r>
            <w:r w:rsidRPr="002854B5">
              <w:t xml:space="preserve"> </w:t>
            </w:r>
            <w:r>
              <w:t>Raport odbioru/eksportu</w:t>
            </w:r>
            <w:r w:rsidRPr="002854B5">
              <w:t>.</w:t>
            </w:r>
          </w:p>
        </w:tc>
      </w:tr>
      <w:tr w:rsidR="00C11AAF" w:rsidRPr="009079F8" w:rsidTr="00C16A26">
        <w:tc>
          <w:tcPr>
            <w:tcW w:w="895" w:type="dxa"/>
            <w:gridSpan w:val="2"/>
          </w:tcPr>
          <w:p w:rsidR="00C11AAF" w:rsidRPr="002854B5" w:rsidRDefault="00C11AAF" w:rsidP="00F23355">
            <w:pPr>
              <w:pStyle w:val="pqiTabBody"/>
              <w:rPr>
                <w:b/>
                <w:i/>
              </w:rPr>
            </w:pPr>
          </w:p>
        </w:tc>
        <w:tc>
          <w:tcPr>
            <w:tcW w:w="4047" w:type="dxa"/>
            <w:gridSpan w:val="2"/>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sidRPr="000C1D93">
              <w:rPr>
                <w:rFonts w:ascii="Courier New" w:hAnsi="Courier New" w:cs="Courier New"/>
                <w:noProof/>
                <w:color w:val="0000FF"/>
              </w:rPr>
              <w:t>IE818</w:t>
            </w:r>
            <w:r w:rsidRPr="00621E71">
              <w:rPr>
                <w:rFonts w:ascii="Courier New" w:hAnsi="Courier New"/>
                <w:color w:val="0000FF"/>
              </w:rPr>
              <w:t>/Header</w:t>
            </w:r>
          </w:p>
        </w:tc>
        <w:tc>
          <w:tcPr>
            <w:tcW w:w="438" w:type="dxa"/>
            <w:gridSpan w:val="2"/>
          </w:tcPr>
          <w:p w:rsidR="00C11AAF" w:rsidRPr="0072755A" w:rsidRDefault="00C11AAF" w:rsidP="00F23355">
            <w:pPr>
              <w:pStyle w:val="pqiTabBody"/>
              <w:jc w:val="center"/>
              <w:rPr>
                <w:b/>
              </w:rPr>
            </w:pPr>
            <w:r w:rsidRPr="0072755A">
              <w:rPr>
                <w:b/>
              </w:rPr>
              <w:t>R</w:t>
            </w:r>
          </w:p>
        </w:tc>
        <w:tc>
          <w:tcPr>
            <w:tcW w:w="2993" w:type="dxa"/>
            <w:gridSpan w:val="2"/>
          </w:tcPr>
          <w:p w:rsidR="00C11AAF" w:rsidRPr="0072755A" w:rsidRDefault="00C11AAF" w:rsidP="00F23355">
            <w:pPr>
              <w:pStyle w:val="pqiTabBody"/>
              <w:rPr>
                <w:b/>
              </w:rPr>
            </w:pPr>
          </w:p>
        </w:tc>
        <w:tc>
          <w:tcPr>
            <w:tcW w:w="4342" w:type="dxa"/>
          </w:tcPr>
          <w:p w:rsidR="00C11AAF" w:rsidRPr="0072755A" w:rsidRDefault="00C11AAF" w:rsidP="00F23355">
            <w:pPr>
              <w:pStyle w:val="pqiTabBody"/>
              <w:rPr>
                <w:b/>
              </w:rPr>
            </w:pPr>
          </w:p>
        </w:tc>
        <w:tc>
          <w:tcPr>
            <w:tcW w:w="1051" w:type="dxa"/>
          </w:tcPr>
          <w:p w:rsidR="00C11AAF" w:rsidRPr="0072755A" w:rsidRDefault="00C11AAF" w:rsidP="00F23355">
            <w:pPr>
              <w:pStyle w:val="pqiTabBody"/>
              <w:rPr>
                <w:b/>
              </w:rPr>
            </w:pPr>
            <w:r w:rsidRPr="0072755A">
              <w:rPr>
                <w:b/>
              </w:rPr>
              <w:t>1x</w:t>
            </w:r>
          </w:p>
        </w:tc>
      </w:tr>
      <w:tr w:rsidR="00C11AAF" w:rsidRPr="009079F8" w:rsidTr="00F23355">
        <w:tc>
          <w:tcPr>
            <w:tcW w:w="13766" w:type="dxa"/>
            <w:gridSpan w:val="10"/>
          </w:tcPr>
          <w:p w:rsidR="00C11AAF" w:rsidRDefault="00C11AAF" w:rsidP="00F23355">
            <w:pPr>
              <w:pStyle w:val="pqiTabBody"/>
            </w:pPr>
            <w:r>
              <w:t>Wszystkie elementy główne począwszy od poniższego zawarte są w elemencie:</w:t>
            </w:r>
          </w:p>
          <w:p w:rsidR="00C11AAF" w:rsidRPr="000C1D93" w:rsidRDefault="00C11AAF" w:rsidP="00F23355">
            <w:pPr>
              <w:pStyle w:val="pqiTabBody"/>
              <w:rPr>
                <w:rFonts w:ascii="Courier New" w:hAnsi="Courier New" w:cs="Courier New"/>
                <w:noProof/>
                <w:color w:val="0000FF"/>
              </w:rPr>
            </w:pPr>
            <w:r w:rsidRPr="00621E71">
              <w:rPr>
                <w:rFonts w:ascii="Courier New" w:hAnsi="Courier New"/>
                <w:color w:val="0000FF"/>
              </w:rPr>
              <w:t>/</w:t>
            </w:r>
            <w:r w:rsidRPr="000C1D93">
              <w:rPr>
                <w:rFonts w:ascii="Courier New" w:hAnsi="Courier New" w:cs="Courier New"/>
                <w:noProof/>
                <w:color w:val="0000FF"/>
              </w:rPr>
              <w:t>IE818</w:t>
            </w:r>
            <w:r w:rsidRPr="00621E71">
              <w:rPr>
                <w:rFonts w:ascii="Courier New" w:hAnsi="Courier New"/>
                <w:color w:val="0000FF"/>
              </w:rPr>
              <w:t>/</w:t>
            </w:r>
            <w:r>
              <w:rPr>
                <w:rFonts w:ascii="Courier New" w:hAnsi="Courier New"/>
                <w:color w:val="0000FF"/>
              </w:rPr>
              <w:t>Body/</w:t>
            </w:r>
            <w:r w:rsidRPr="000C1D93">
              <w:rPr>
                <w:rFonts w:ascii="Courier New" w:hAnsi="Courier New" w:cs="Courier New"/>
                <w:noProof/>
                <w:color w:val="0000FF"/>
              </w:rPr>
              <w:t>AcceptedOrRejectedReportOfReceiptExport</w:t>
            </w:r>
          </w:p>
        </w:tc>
      </w:tr>
      <w:tr w:rsidR="00C11AAF" w:rsidRPr="009079F8" w:rsidTr="00C16A26">
        <w:trPr>
          <w:cantSplit/>
        </w:trPr>
        <w:tc>
          <w:tcPr>
            <w:tcW w:w="895" w:type="dxa"/>
            <w:gridSpan w:val="2"/>
          </w:tcPr>
          <w:p w:rsidR="00C11AAF" w:rsidRPr="009079F8" w:rsidRDefault="00C11AAF" w:rsidP="00F23355">
            <w:pPr>
              <w:keepNext/>
              <w:rPr>
                <w:i/>
              </w:rPr>
            </w:pPr>
            <w:r w:rsidRPr="009079F8">
              <w:rPr>
                <w:b/>
              </w:rPr>
              <w:t>1</w:t>
            </w:r>
          </w:p>
        </w:tc>
        <w:tc>
          <w:tcPr>
            <w:tcW w:w="4031" w:type="dxa"/>
          </w:tcPr>
          <w:p w:rsidR="00C11AAF" w:rsidRDefault="00C11AAF" w:rsidP="00F23355">
            <w:pPr>
              <w:keepNext/>
              <w:rPr>
                <w:b/>
                <w:caps/>
              </w:rPr>
            </w:pPr>
            <w:r w:rsidRPr="009079F8">
              <w:rPr>
                <w:b/>
                <w:caps/>
              </w:rPr>
              <w:t>CECHA</w:t>
            </w:r>
          </w:p>
          <w:p w:rsidR="00C11AAF" w:rsidRPr="009079F8" w:rsidRDefault="00C11AAF" w:rsidP="00F23355">
            <w:pPr>
              <w:keepNext/>
              <w:rPr>
                <w:rFonts w:ascii="Times New Roman Bold" w:hAnsi="Times New Roman Bold"/>
                <w:b/>
                <w:caps/>
              </w:rPr>
            </w:pPr>
            <w:r>
              <w:rPr>
                <w:rFonts w:ascii="Courier New" w:hAnsi="Courier New" w:cs="Courier New"/>
                <w:noProof/>
                <w:color w:val="0000FF"/>
                <w:szCs w:val="20"/>
              </w:rPr>
              <w:t>Attributes</w:t>
            </w:r>
          </w:p>
        </w:tc>
        <w:tc>
          <w:tcPr>
            <w:tcW w:w="439" w:type="dxa"/>
            <w:gridSpan w:val="2"/>
          </w:tcPr>
          <w:p w:rsidR="00C11AAF" w:rsidRPr="0072755A" w:rsidRDefault="00C11AAF" w:rsidP="00F23355">
            <w:pPr>
              <w:keepNext/>
              <w:jc w:val="center"/>
              <w:rPr>
                <w:b/>
              </w:rPr>
            </w:pPr>
            <w:r w:rsidRPr="0072755A">
              <w:rPr>
                <w:b/>
              </w:rPr>
              <w:t>R</w:t>
            </w:r>
          </w:p>
        </w:tc>
        <w:tc>
          <w:tcPr>
            <w:tcW w:w="2983" w:type="dxa"/>
            <w:gridSpan w:val="2"/>
          </w:tcPr>
          <w:p w:rsidR="00C11AAF" w:rsidRPr="0072755A" w:rsidRDefault="00C11AAF" w:rsidP="00F23355">
            <w:pPr>
              <w:keepNext/>
              <w:rPr>
                <w:b/>
              </w:rPr>
            </w:pPr>
          </w:p>
        </w:tc>
        <w:tc>
          <w:tcPr>
            <w:tcW w:w="4367" w:type="dxa"/>
            <w:gridSpan w:val="2"/>
          </w:tcPr>
          <w:p w:rsidR="00C11AAF" w:rsidRPr="0072755A" w:rsidRDefault="00C11AAF" w:rsidP="00F23355">
            <w:pPr>
              <w:keepNext/>
              <w:rPr>
                <w:b/>
              </w:rPr>
            </w:pPr>
          </w:p>
        </w:tc>
        <w:tc>
          <w:tcPr>
            <w:tcW w:w="1051" w:type="dxa"/>
          </w:tcPr>
          <w:p w:rsidR="00C11AAF" w:rsidRPr="0072755A" w:rsidRDefault="00C11AAF" w:rsidP="00F23355">
            <w:pPr>
              <w:keepNext/>
              <w:rPr>
                <w:b/>
              </w:rPr>
            </w:pPr>
            <w:r w:rsidRPr="0072755A">
              <w:rPr>
                <w:b/>
              </w:rPr>
              <w:t>1x</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031" w:type="dxa"/>
          </w:tcPr>
          <w:p w:rsidR="00C11AAF" w:rsidRDefault="00C11AAF" w:rsidP="00F23355">
            <w:r w:rsidRPr="009079F8">
              <w:t xml:space="preserve">Data i czas </w:t>
            </w:r>
            <w:r>
              <w:t>zatwierdzenia</w:t>
            </w:r>
            <w:r w:rsidRPr="009079F8">
              <w:t xml:space="preserve"> raportu odbioru/wywozu</w:t>
            </w:r>
          </w:p>
          <w:p w:rsidR="00C11AAF" w:rsidRDefault="00C11AAF" w:rsidP="00F23355">
            <w:pPr>
              <w:rPr>
                <w:rFonts w:ascii="Courier New" w:hAnsi="Courier New" w:cs="Courier New"/>
                <w:noProof/>
                <w:color w:val="0000FF"/>
                <w:szCs w:val="20"/>
              </w:rPr>
            </w:pPr>
            <w:r>
              <w:rPr>
                <w:rFonts w:ascii="Courier New" w:hAnsi="Courier New" w:cs="Courier New"/>
                <w:noProof/>
                <w:color w:val="0000FF"/>
                <w:szCs w:val="20"/>
              </w:rPr>
              <w:t>DateAndTimeOfValidationOf</w:t>
            </w:r>
          </w:p>
          <w:p w:rsidR="00C11AAF" w:rsidRPr="000C1D93" w:rsidRDefault="00C11AAF" w:rsidP="00F23355">
            <w:pPr>
              <w:rPr>
                <w:rFonts w:ascii="Courier New" w:hAnsi="Courier New" w:cs="Courier New"/>
                <w:noProof/>
                <w:color w:val="0000FF"/>
                <w:szCs w:val="20"/>
              </w:rPr>
            </w:pPr>
            <w:r w:rsidRPr="000C1D93">
              <w:rPr>
                <w:rFonts w:ascii="Courier New" w:hAnsi="Courier New" w:cs="Courier New"/>
                <w:noProof/>
                <w:color w:val="0000FF"/>
                <w:szCs w:val="20"/>
              </w:rPr>
              <w:t>ReportOfReceiptExport</w:t>
            </w:r>
          </w:p>
        </w:tc>
        <w:tc>
          <w:tcPr>
            <w:tcW w:w="439" w:type="dxa"/>
            <w:gridSpan w:val="2"/>
          </w:tcPr>
          <w:p w:rsidR="00C11AAF" w:rsidRPr="009079F8" w:rsidRDefault="00C11AAF" w:rsidP="00F23355">
            <w:pPr>
              <w:jc w:val="center"/>
            </w:pPr>
            <w:r>
              <w:t>D</w:t>
            </w:r>
          </w:p>
        </w:tc>
        <w:tc>
          <w:tcPr>
            <w:tcW w:w="2983" w:type="dxa"/>
            <w:gridSpan w:val="2"/>
          </w:tcPr>
          <w:p w:rsidR="00C11AAF" w:rsidRPr="009079F8" w:rsidRDefault="00C11AAF" w:rsidP="00F23355">
            <w:pPr>
              <w:rPr>
                <w:lang w:eastAsia="en-GB"/>
              </w:rPr>
            </w:pPr>
            <w:r>
              <w:rPr>
                <w:lang w:eastAsia="en-GB"/>
              </w:rPr>
              <w:t>Podają</w:t>
            </w:r>
            <w:r w:rsidRPr="009079F8">
              <w:rPr>
                <w:lang w:eastAsia="en-GB"/>
              </w:rPr>
              <w:t xml:space="preserve"> właściwe organy państw</w:t>
            </w:r>
            <w:r>
              <w:rPr>
                <w:lang w:eastAsia="en-GB"/>
              </w:rPr>
              <w:t>a</w:t>
            </w:r>
            <w:r w:rsidRPr="009079F8">
              <w:rPr>
                <w:lang w:eastAsia="en-GB"/>
              </w:rPr>
              <w:t xml:space="preserve"> członkowski</w:t>
            </w:r>
            <w:r>
              <w:rPr>
                <w:lang w:eastAsia="en-GB"/>
              </w:rPr>
              <w:t>ego</w:t>
            </w:r>
            <w:r w:rsidRPr="009079F8">
              <w:rPr>
                <w:lang w:eastAsia="en-GB"/>
              </w:rPr>
              <w:t xml:space="preserve"> przeznaczenia</w:t>
            </w:r>
            <w:r>
              <w:rPr>
                <w:lang w:eastAsia="en-GB"/>
              </w:rPr>
              <w:t xml:space="preserve"> / wywozu</w:t>
            </w:r>
            <w:r w:rsidRPr="009079F8">
              <w:rPr>
                <w:lang w:eastAsia="en-GB"/>
              </w:rPr>
              <w:t xml:space="preserve"> po </w:t>
            </w:r>
            <w:r>
              <w:rPr>
                <w:lang w:eastAsia="en-GB"/>
              </w:rPr>
              <w:t>zatwierdzeniu</w:t>
            </w:r>
            <w:r w:rsidRPr="009079F8">
              <w:rPr>
                <w:lang w:eastAsia="en-GB"/>
              </w:rPr>
              <w:t xml:space="preserve"> raportu odbioru/raportu wywozu.</w:t>
            </w:r>
          </w:p>
        </w:tc>
        <w:tc>
          <w:tcPr>
            <w:tcW w:w="4367" w:type="dxa"/>
            <w:gridSpan w:val="2"/>
          </w:tcPr>
          <w:p w:rsidR="00C11AAF" w:rsidRPr="009079F8" w:rsidRDefault="00C11AAF" w:rsidP="00F23355">
            <w:pPr>
              <w:rPr>
                <w:szCs w:val="20"/>
                <w:lang w:eastAsia="en-GB"/>
              </w:rPr>
            </w:pPr>
          </w:p>
        </w:tc>
        <w:tc>
          <w:tcPr>
            <w:tcW w:w="1051" w:type="dxa"/>
          </w:tcPr>
          <w:p w:rsidR="00C11AAF" w:rsidRPr="009079F8" w:rsidRDefault="00C11AAF" w:rsidP="00F23355">
            <w:r w:rsidRPr="009079F8">
              <w:t>dateTime</w:t>
            </w:r>
          </w:p>
        </w:tc>
      </w:tr>
      <w:tr w:rsidR="00C11AAF" w:rsidRPr="009079F8" w:rsidTr="00C16A26">
        <w:trPr>
          <w:cantSplit/>
        </w:trPr>
        <w:tc>
          <w:tcPr>
            <w:tcW w:w="895" w:type="dxa"/>
            <w:gridSpan w:val="2"/>
          </w:tcPr>
          <w:p w:rsidR="00C11AAF" w:rsidRPr="009079F8" w:rsidRDefault="00C11AAF" w:rsidP="00F23355">
            <w:pPr>
              <w:keepNext/>
              <w:rPr>
                <w:i/>
              </w:rPr>
            </w:pPr>
            <w:r>
              <w:rPr>
                <w:b/>
              </w:rPr>
              <w:t>2</w:t>
            </w:r>
          </w:p>
        </w:tc>
        <w:tc>
          <w:tcPr>
            <w:tcW w:w="4031" w:type="dxa"/>
          </w:tcPr>
          <w:p w:rsidR="00C11AAF" w:rsidRDefault="00C11AAF" w:rsidP="00F23355">
            <w:pPr>
              <w:keepNext/>
              <w:rPr>
                <w:b/>
              </w:rPr>
            </w:pPr>
            <w:r w:rsidRPr="009079F8">
              <w:rPr>
                <w:b/>
              </w:rPr>
              <w:t xml:space="preserve">PRZEMIESZCZENIE WYROBÓW AKCYZOWYCH </w:t>
            </w:r>
            <w:r>
              <w:rPr>
                <w:b/>
              </w:rPr>
              <w:t>- D</w:t>
            </w:r>
            <w:r w:rsidRPr="009079F8">
              <w:rPr>
                <w:b/>
              </w:rPr>
              <w:t>okument e-AD</w:t>
            </w:r>
          </w:p>
          <w:p w:rsidR="00C11AAF" w:rsidRPr="000C1D93" w:rsidRDefault="00C11AAF" w:rsidP="00F23355">
            <w:pPr>
              <w:keepNext/>
              <w:rPr>
                <w:rFonts w:ascii="Courier New" w:hAnsi="Courier New" w:cs="Courier New"/>
                <w:noProof/>
                <w:color w:val="0000FF"/>
                <w:szCs w:val="20"/>
              </w:rPr>
            </w:pPr>
            <w:r w:rsidRPr="000C1D93">
              <w:rPr>
                <w:rFonts w:ascii="Courier New" w:hAnsi="Courier New" w:cs="Courier New"/>
                <w:noProof/>
                <w:color w:val="0000FF"/>
                <w:szCs w:val="20"/>
              </w:rPr>
              <w:t>ExciseMovementEad</w:t>
            </w:r>
          </w:p>
        </w:tc>
        <w:tc>
          <w:tcPr>
            <w:tcW w:w="439" w:type="dxa"/>
            <w:gridSpan w:val="2"/>
          </w:tcPr>
          <w:p w:rsidR="00C11AAF" w:rsidRPr="0072755A" w:rsidRDefault="00C11AAF" w:rsidP="00F23355">
            <w:pPr>
              <w:keepNext/>
              <w:jc w:val="center"/>
              <w:rPr>
                <w:b/>
              </w:rPr>
            </w:pPr>
            <w:r w:rsidRPr="0072755A">
              <w:rPr>
                <w:b/>
              </w:rPr>
              <w:t>R</w:t>
            </w:r>
          </w:p>
        </w:tc>
        <w:tc>
          <w:tcPr>
            <w:tcW w:w="2983" w:type="dxa"/>
            <w:gridSpan w:val="2"/>
          </w:tcPr>
          <w:p w:rsidR="00C11AAF" w:rsidRPr="0072755A" w:rsidRDefault="00C11AAF" w:rsidP="00F23355">
            <w:pPr>
              <w:keepNext/>
              <w:rPr>
                <w:b/>
                <w:lang w:eastAsia="en-GB"/>
              </w:rPr>
            </w:pPr>
          </w:p>
        </w:tc>
        <w:tc>
          <w:tcPr>
            <w:tcW w:w="4367" w:type="dxa"/>
            <w:gridSpan w:val="2"/>
          </w:tcPr>
          <w:p w:rsidR="00C11AAF" w:rsidRPr="0072755A" w:rsidRDefault="00C11AAF" w:rsidP="00F23355">
            <w:pPr>
              <w:keepNext/>
              <w:rPr>
                <w:b/>
              </w:rPr>
            </w:pPr>
          </w:p>
        </w:tc>
        <w:tc>
          <w:tcPr>
            <w:tcW w:w="1051" w:type="dxa"/>
          </w:tcPr>
          <w:p w:rsidR="00C11AAF" w:rsidRPr="0072755A" w:rsidRDefault="00C11AAF" w:rsidP="00F23355">
            <w:pPr>
              <w:keepNext/>
              <w:rPr>
                <w:b/>
              </w:rPr>
            </w:pPr>
            <w:r w:rsidRPr="0072755A">
              <w:rPr>
                <w:b/>
              </w:rPr>
              <w:t>1x</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031" w:type="dxa"/>
          </w:tcPr>
          <w:p w:rsidR="00C11AAF" w:rsidRDefault="00C11AAF" w:rsidP="00F23355">
            <w:r>
              <w:t xml:space="preserve">Numer </w:t>
            </w:r>
            <w:r w:rsidRPr="009079F8">
              <w:t>ARC</w:t>
            </w:r>
          </w:p>
          <w:p w:rsidR="00C11AAF" w:rsidRPr="000C1D93" w:rsidRDefault="00C11AAF" w:rsidP="00F23355">
            <w:pPr>
              <w:rPr>
                <w:rFonts w:ascii="Courier New" w:hAnsi="Courier New" w:cs="Courier New"/>
                <w:noProof/>
                <w:color w:val="0000FF"/>
                <w:szCs w:val="20"/>
              </w:rPr>
            </w:pPr>
            <w:r w:rsidRPr="000C1D93">
              <w:rPr>
                <w:rFonts w:ascii="Courier New" w:hAnsi="Courier New" w:cs="Courier New"/>
                <w:noProof/>
                <w:color w:val="0000FF"/>
                <w:szCs w:val="20"/>
              </w:rPr>
              <w:t>AdministrativeReferenceCode</w:t>
            </w:r>
          </w:p>
        </w:tc>
        <w:tc>
          <w:tcPr>
            <w:tcW w:w="439" w:type="dxa"/>
            <w:gridSpan w:val="2"/>
          </w:tcPr>
          <w:p w:rsidR="00C11AAF" w:rsidRPr="009079F8" w:rsidRDefault="00C11AAF" w:rsidP="00F23355">
            <w:pPr>
              <w:jc w:val="center"/>
            </w:pPr>
            <w:r w:rsidRPr="009079F8">
              <w:t>R</w:t>
            </w:r>
          </w:p>
        </w:tc>
        <w:tc>
          <w:tcPr>
            <w:tcW w:w="2983" w:type="dxa"/>
            <w:gridSpan w:val="2"/>
          </w:tcPr>
          <w:p w:rsidR="00C11AAF" w:rsidRPr="009079F8" w:rsidRDefault="00C11AAF" w:rsidP="00F23355">
            <w:pPr>
              <w:rPr>
                <w:lang w:eastAsia="en-GB"/>
              </w:rPr>
            </w:pPr>
          </w:p>
        </w:tc>
        <w:tc>
          <w:tcPr>
            <w:tcW w:w="4367" w:type="dxa"/>
            <w:gridSpan w:val="2"/>
          </w:tcPr>
          <w:p w:rsidR="00C11AAF" w:rsidRPr="009079F8" w:rsidRDefault="00C11AAF" w:rsidP="00F23355">
            <w:pPr>
              <w:rPr>
                <w:lang w:eastAsia="en-GB"/>
              </w:rPr>
            </w:pPr>
            <w:r w:rsidRPr="009079F8">
              <w:rPr>
                <w:lang w:eastAsia="en-GB"/>
              </w:rPr>
              <w:t>Należy podać ARC dokumentu e-AD.</w:t>
            </w:r>
          </w:p>
        </w:tc>
        <w:tc>
          <w:tcPr>
            <w:tcW w:w="1051" w:type="dxa"/>
          </w:tcPr>
          <w:p w:rsidR="00C11AAF" w:rsidRPr="009079F8" w:rsidRDefault="00C11AAF" w:rsidP="00F23355">
            <w:r w:rsidRPr="009079F8">
              <w:t>an21</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b</w:t>
            </w:r>
          </w:p>
        </w:tc>
        <w:tc>
          <w:tcPr>
            <w:tcW w:w="4031" w:type="dxa"/>
          </w:tcPr>
          <w:p w:rsidR="00C11AAF" w:rsidRDefault="00C11AAF" w:rsidP="00F23355">
            <w:r w:rsidRPr="009079F8">
              <w:t>Numer porządkowy</w:t>
            </w:r>
          </w:p>
          <w:p w:rsidR="00C11AAF" w:rsidRPr="009079F8" w:rsidRDefault="00C11AAF" w:rsidP="00F23355">
            <w:r>
              <w:rPr>
                <w:rFonts w:ascii="Courier New" w:hAnsi="Courier New" w:cs="Courier New"/>
                <w:noProof/>
                <w:color w:val="0000FF"/>
                <w:szCs w:val="20"/>
              </w:rPr>
              <w:t>SequenceNumber</w:t>
            </w:r>
          </w:p>
        </w:tc>
        <w:tc>
          <w:tcPr>
            <w:tcW w:w="439" w:type="dxa"/>
            <w:gridSpan w:val="2"/>
          </w:tcPr>
          <w:p w:rsidR="00C11AAF" w:rsidRPr="009079F8" w:rsidRDefault="00C11AAF" w:rsidP="00F23355">
            <w:pPr>
              <w:jc w:val="center"/>
            </w:pPr>
            <w:r w:rsidRPr="009079F8">
              <w:t>R</w:t>
            </w:r>
          </w:p>
        </w:tc>
        <w:tc>
          <w:tcPr>
            <w:tcW w:w="2983" w:type="dxa"/>
            <w:gridSpan w:val="2"/>
          </w:tcPr>
          <w:p w:rsidR="00C11AAF" w:rsidRPr="009079F8" w:rsidRDefault="00C11AAF" w:rsidP="00F23355"/>
        </w:tc>
        <w:tc>
          <w:tcPr>
            <w:tcW w:w="4367" w:type="dxa"/>
            <w:gridSpan w:val="2"/>
          </w:tcPr>
          <w:p w:rsidR="00C11AAF" w:rsidRPr="009079F8" w:rsidRDefault="00C11AAF" w:rsidP="00F23355">
            <w:pPr>
              <w:rPr>
                <w:lang w:eastAsia="en-GB"/>
              </w:rPr>
            </w:pPr>
            <w:r w:rsidRPr="009079F8">
              <w:rPr>
                <w:lang w:eastAsia="en-GB"/>
              </w:rPr>
              <w:t>Należy podać numer porządkowy dokumentu e-AD.</w:t>
            </w:r>
            <w:r w:rsidR="00E30F09">
              <w:rPr>
                <w:lang w:eastAsia="en-GB"/>
              </w:rPr>
              <w:t xml:space="preserve"> </w:t>
            </w:r>
            <w:r w:rsidR="00E30F09">
              <w:t>Wartość musi być większa od zera.</w:t>
            </w:r>
          </w:p>
        </w:tc>
        <w:tc>
          <w:tcPr>
            <w:tcW w:w="1051" w:type="dxa"/>
          </w:tcPr>
          <w:p w:rsidR="00C11AAF" w:rsidRPr="009079F8" w:rsidRDefault="00C11AAF" w:rsidP="00F23355">
            <w:r w:rsidRPr="009079F8">
              <w:t>n..</w:t>
            </w:r>
            <w:r>
              <w:t>2</w:t>
            </w:r>
          </w:p>
        </w:tc>
      </w:tr>
      <w:tr w:rsidR="00C11AAF" w:rsidRPr="009079F8" w:rsidTr="00C16A26">
        <w:trPr>
          <w:cantSplit/>
        </w:trPr>
        <w:tc>
          <w:tcPr>
            <w:tcW w:w="895" w:type="dxa"/>
            <w:gridSpan w:val="2"/>
          </w:tcPr>
          <w:p w:rsidR="00C11AAF" w:rsidRPr="009079F8" w:rsidRDefault="00C11AAF" w:rsidP="00F23355">
            <w:pPr>
              <w:keepNext/>
              <w:rPr>
                <w:i/>
              </w:rPr>
            </w:pPr>
            <w:r>
              <w:rPr>
                <w:b/>
              </w:rPr>
              <w:t>3</w:t>
            </w:r>
          </w:p>
        </w:tc>
        <w:tc>
          <w:tcPr>
            <w:tcW w:w="4031" w:type="dxa"/>
          </w:tcPr>
          <w:p w:rsidR="00C11AAF" w:rsidRDefault="00C11AAF" w:rsidP="00F23355">
            <w:pPr>
              <w:keepNext/>
              <w:rPr>
                <w:b/>
                <w:szCs w:val="20"/>
              </w:rPr>
            </w:pPr>
            <w:r w:rsidRPr="009079F8">
              <w:rPr>
                <w:b/>
                <w:szCs w:val="20"/>
              </w:rPr>
              <w:t xml:space="preserve">PODMIOT </w:t>
            </w:r>
            <w:r>
              <w:rPr>
                <w:b/>
                <w:szCs w:val="20"/>
              </w:rPr>
              <w:t>O</w:t>
            </w:r>
            <w:r w:rsidRPr="009079F8">
              <w:rPr>
                <w:b/>
                <w:szCs w:val="20"/>
              </w:rPr>
              <w:t>dbier</w:t>
            </w:r>
            <w:r>
              <w:rPr>
                <w:b/>
                <w:szCs w:val="20"/>
              </w:rPr>
              <w:t>ający</w:t>
            </w:r>
          </w:p>
          <w:p w:rsidR="00C11AAF" w:rsidRPr="009079F8" w:rsidRDefault="00C11AAF" w:rsidP="00F23355">
            <w:pPr>
              <w:keepNext/>
            </w:pPr>
            <w:r>
              <w:rPr>
                <w:rFonts w:ascii="Courier New" w:hAnsi="Courier New" w:cs="Courier New"/>
                <w:noProof/>
                <w:color w:val="0000FF"/>
                <w:szCs w:val="20"/>
              </w:rPr>
              <w:t>ConsigneeTrader</w:t>
            </w:r>
          </w:p>
        </w:tc>
        <w:tc>
          <w:tcPr>
            <w:tcW w:w="439" w:type="dxa"/>
            <w:gridSpan w:val="2"/>
          </w:tcPr>
          <w:p w:rsidR="00C11AAF" w:rsidRPr="0072755A" w:rsidRDefault="00C11AAF" w:rsidP="00F23355">
            <w:pPr>
              <w:keepNext/>
              <w:jc w:val="center"/>
              <w:rPr>
                <w:b/>
              </w:rPr>
            </w:pPr>
            <w:r>
              <w:rPr>
                <w:b/>
                <w:sz w:val="22"/>
                <w:szCs w:val="22"/>
              </w:rPr>
              <w:t>D</w:t>
            </w:r>
          </w:p>
        </w:tc>
        <w:tc>
          <w:tcPr>
            <w:tcW w:w="2983" w:type="dxa"/>
            <w:gridSpan w:val="2"/>
          </w:tcPr>
          <w:p w:rsidR="00C11AAF" w:rsidRDefault="00C11AAF" w:rsidP="00F23355">
            <w:pPr>
              <w:keepNext/>
              <w:rPr>
                <w:b/>
                <w:lang w:eastAsia="en-GB"/>
              </w:rPr>
            </w:pPr>
            <w:r w:rsidRPr="005540FC">
              <w:rPr>
                <w:b/>
              </w:rPr>
              <w:t>„R”</w:t>
            </w:r>
            <w:r w:rsidRPr="005540FC">
              <w:rPr>
                <w:b/>
                <w:lang w:eastAsia="en-GB"/>
              </w:rPr>
              <w:t xml:space="preserve"> jeżeli </w:t>
            </w:r>
            <w:r>
              <w:rPr>
                <w:b/>
                <w:lang w:eastAsia="en-GB"/>
              </w:rPr>
              <w:t>k</w:t>
            </w:r>
            <w:r w:rsidRPr="005540FC">
              <w:rPr>
                <w:b/>
                <w:lang w:eastAsia="en-GB"/>
              </w:rPr>
              <w:t xml:space="preserve">od rodzaju komunikatu </w:t>
            </w:r>
            <w:r>
              <w:rPr>
                <w:b/>
                <w:lang w:eastAsia="en-GB"/>
              </w:rPr>
              <w:t>w polu 12a komunikatu PL815 ma wartość „1”.</w:t>
            </w:r>
          </w:p>
          <w:p w:rsidR="00C11AAF" w:rsidRPr="005540FC" w:rsidRDefault="00C11AAF" w:rsidP="00F23355">
            <w:pPr>
              <w:keepNext/>
              <w:rPr>
                <w:b/>
                <w:lang w:eastAsia="en-GB"/>
              </w:rPr>
            </w:pPr>
            <w:r>
              <w:rPr>
                <w:b/>
                <w:lang w:eastAsia="en-GB"/>
              </w:rPr>
              <w:t>Nie stosuje się w przypadku k</w:t>
            </w:r>
            <w:r w:rsidRPr="005540FC">
              <w:rPr>
                <w:b/>
                <w:lang w:eastAsia="en-GB"/>
              </w:rPr>
              <w:t xml:space="preserve">od rodzaju komunikatu </w:t>
            </w:r>
            <w:r>
              <w:rPr>
                <w:b/>
                <w:lang w:eastAsia="en-GB"/>
              </w:rPr>
              <w:t>„2” w polu 12a komunikatu PL815.</w:t>
            </w:r>
          </w:p>
        </w:tc>
        <w:tc>
          <w:tcPr>
            <w:tcW w:w="4367" w:type="dxa"/>
            <w:gridSpan w:val="2"/>
          </w:tcPr>
          <w:p w:rsidR="00C11AAF" w:rsidRPr="0072755A" w:rsidRDefault="00C11AAF" w:rsidP="00F23355">
            <w:pPr>
              <w:keepNext/>
              <w:rPr>
                <w:b/>
              </w:rPr>
            </w:pPr>
          </w:p>
        </w:tc>
        <w:tc>
          <w:tcPr>
            <w:tcW w:w="1051" w:type="dxa"/>
          </w:tcPr>
          <w:p w:rsidR="00C11AAF" w:rsidRPr="0072755A" w:rsidRDefault="00C11AAF" w:rsidP="00F23355">
            <w:pPr>
              <w:keepNext/>
              <w:rPr>
                <w:b/>
              </w:rPr>
            </w:pPr>
            <w:r w:rsidRPr="0072755A">
              <w:rPr>
                <w:b/>
              </w:rPr>
              <w:t>1x</w:t>
            </w:r>
          </w:p>
        </w:tc>
      </w:tr>
      <w:tr w:rsidR="00C11AAF" w:rsidRPr="009079F8" w:rsidTr="00C16A26">
        <w:trPr>
          <w:cantSplit/>
        </w:trPr>
        <w:tc>
          <w:tcPr>
            <w:tcW w:w="895" w:type="dxa"/>
            <w:gridSpan w:val="2"/>
          </w:tcPr>
          <w:p w:rsidR="00C11AAF" w:rsidRPr="009079F8" w:rsidRDefault="00C11AAF" w:rsidP="00F23355">
            <w:pPr>
              <w:rPr>
                <w:i/>
              </w:rPr>
            </w:pPr>
          </w:p>
        </w:tc>
        <w:tc>
          <w:tcPr>
            <w:tcW w:w="4031"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39" w:type="dxa"/>
            <w:gridSpan w:val="2"/>
          </w:tcPr>
          <w:p w:rsidR="00C11AAF" w:rsidRPr="009079F8" w:rsidRDefault="00C11AAF" w:rsidP="00F23355">
            <w:pPr>
              <w:jc w:val="center"/>
            </w:pPr>
            <w:r>
              <w:t>R</w:t>
            </w:r>
          </w:p>
        </w:tc>
        <w:tc>
          <w:tcPr>
            <w:tcW w:w="2983" w:type="dxa"/>
            <w:gridSpan w:val="2"/>
          </w:tcPr>
          <w:p w:rsidR="00C11AAF" w:rsidRPr="009079F8" w:rsidRDefault="00C11AAF" w:rsidP="00F23355"/>
        </w:tc>
        <w:tc>
          <w:tcPr>
            <w:tcW w:w="4367" w:type="dxa"/>
            <w:gridSpan w:val="2"/>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031" w:type="dxa"/>
          </w:tcPr>
          <w:p w:rsidR="00C11AAF" w:rsidRDefault="00C11AAF" w:rsidP="00F23355">
            <w:r w:rsidRPr="009079F8">
              <w:t>Identyfikacja podmiotu</w:t>
            </w:r>
          </w:p>
          <w:p w:rsidR="00C11AAF" w:rsidRPr="009079F8" w:rsidRDefault="00C11AAF" w:rsidP="00F23355">
            <w:r>
              <w:rPr>
                <w:rFonts w:ascii="Courier New" w:hAnsi="Courier New" w:cs="Courier New"/>
                <w:noProof/>
                <w:color w:val="0000FF"/>
                <w:szCs w:val="20"/>
              </w:rPr>
              <w:t>Traderid</w:t>
            </w:r>
          </w:p>
        </w:tc>
        <w:tc>
          <w:tcPr>
            <w:tcW w:w="439" w:type="dxa"/>
            <w:gridSpan w:val="2"/>
          </w:tcPr>
          <w:p w:rsidR="00C11AAF" w:rsidRPr="009079F8" w:rsidRDefault="00C11AAF" w:rsidP="00F23355">
            <w:pPr>
              <w:jc w:val="center"/>
            </w:pPr>
            <w:r w:rsidRPr="009079F8">
              <w:rPr>
                <w:szCs w:val="20"/>
              </w:rPr>
              <w:t>C</w:t>
            </w:r>
          </w:p>
        </w:tc>
        <w:tc>
          <w:tcPr>
            <w:tcW w:w="2983" w:type="dxa"/>
            <w:gridSpan w:val="2"/>
          </w:tcPr>
          <w:p w:rsidR="00C11AAF" w:rsidRPr="002F4661" w:rsidRDefault="00C11AAF" w:rsidP="00F23355">
            <w:pPr>
              <w:pStyle w:val="pqiTabHead"/>
              <w:rPr>
                <w:b w:val="0"/>
              </w:rPr>
            </w:pPr>
            <w:r w:rsidRPr="002F4661">
              <w:rPr>
                <w:b w:val="0"/>
              </w:rPr>
              <w:t>- „R”, jeżeli kod rodzaju miejsca przeznaczenia w polu 1a komunikatu IE801</w:t>
            </w:r>
            <w:r w:rsidRPr="002F4661" w:rsidDel="00CD2092">
              <w:rPr>
                <w:b w:val="0"/>
              </w:rPr>
              <w:t xml:space="preserve"> </w:t>
            </w:r>
            <w:r w:rsidRPr="002F4661">
              <w:rPr>
                <w:b w:val="0"/>
              </w:rPr>
              <w:t>ma wartość „1”, „2”, „3”, „</w:t>
            </w:r>
            <w:r>
              <w:rPr>
                <w:b w:val="0"/>
              </w:rPr>
              <w:t>4”</w:t>
            </w:r>
            <w:r w:rsidRPr="002F4661">
              <w:rPr>
                <w:b w:val="0"/>
              </w:rPr>
              <w:t>.</w:t>
            </w:r>
          </w:p>
          <w:p w:rsidR="00C11AAF" w:rsidRPr="002F4661" w:rsidRDefault="00C11AAF" w:rsidP="00F23355">
            <w:pPr>
              <w:pStyle w:val="pqiTabHead"/>
              <w:rPr>
                <w:b w:val="0"/>
              </w:rPr>
            </w:pPr>
            <w:r w:rsidRPr="002F4661">
              <w:rPr>
                <w:b w:val="0"/>
              </w:rPr>
              <w:t>- „O” jeżeli kod rodzaju miejsca przeznaczenia w polu 1a</w:t>
            </w:r>
            <w:r w:rsidRPr="002F4661" w:rsidDel="00CD2092">
              <w:rPr>
                <w:b w:val="0"/>
              </w:rPr>
              <w:t xml:space="preserve"> </w:t>
            </w:r>
            <w:r w:rsidRPr="002F4661">
              <w:rPr>
                <w:b w:val="0"/>
              </w:rPr>
              <w:t>komunikatu IE801</w:t>
            </w:r>
            <w:r w:rsidRPr="002F4661" w:rsidDel="00CD2092">
              <w:rPr>
                <w:b w:val="0"/>
              </w:rPr>
              <w:t xml:space="preserve"> </w:t>
            </w:r>
            <w:r w:rsidRPr="002F4661">
              <w:rPr>
                <w:b w:val="0"/>
              </w:rPr>
              <w:t>ma wartość „6”.</w:t>
            </w:r>
          </w:p>
          <w:p w:rsidR="00C11AAF" w:rsidRPr="005F5DCD" w:rsidRDefault="00C11AAF" w:rsidP="00F23355">
            <w:pPr>
              <w:pStyle w:val="pqiTabBody"/>
            </w:pPr>
            <w:r w:rsidRPr="002F4661">
              <w:t xml:space="preserve">- Nie stosuje się w przypadku kodu rodzaju miejsca przeznaczenia </w:t>
            </w:r>
            <w:r>
              <w:t>„5”</w:t>
            </w:r>
            <w:r w:rsidRPr="002F4661">
              <w:t xml:space="preserve"> w polu </w:t>
            </w:r>
            <w:r w:rsidRPr="005F5DCD">
              <w:t>1a</w:t>
            </w:r>
            <w:r w:rsidRPr="005F5DCD" w:rsidDel="00CD2092">
              <w:t xml:space="preserve"> </w:t>
            </w:r>
            <w:r w:rsidRPr="005F5DCD">
              <w:t>komunikatu IE801.</w:t>
            </w:r>
          </w:p>
          <w:p w:rsidR="00C11AAF" w:rsidRPr="009079F8" w:rsidRDefault="00C11AAF" w:rsidP="00F23355">
            <w:pPr>
              <w:pStyle w:val="pqiTabBody"/>
              <w:rPr>
                <w:i/>
              </w:rPr>
            </w:pPr>
            <w:r w:rsidRPr="005F5DCD">
              <w:rPr>
                <w:i/>
              </w:rPr>
              <w:t>(</w:t>
            </w:r>
            <w:r w:rsidRPr="005F5DCD">
              <w:t xml:space="preserve">Zobacz wartości enumeracji </w:t>
            </w:r>
            <w:r w:rsidRPr="005F5DCD">
              <w:fldChar w:fldCharType="begin"/>
            </w:r>
            <w:r w:rsidRPr="005F5DCD">
              <w:instrText xml:space="preserve"> REF _Ref267833580 \h  \* MERGEFORMAT </w:instrText>
            </w:r>
            <w:r w:rsidRPr="005F5DCD">
              <w:fldChar w:fldCharType="separate"/>
            </w:r>
            <w:r w:rsidR="002B6F91">
              <w:t>Kody rodzaju miejsca przeznaczenia (D</w:t>
            </w:r>
            <w:r w:rsidR="002B6F91" w:rsidRPr="00F963E2">
              <w:t>estination Type Code</w:t>
            </w:r>
            <w:r w:rsidR="002B6F91">
              <w:t>s)</w:t>
            </w:r>
            <w:r w:rsidRPr="005F5DCD">
              <w:fldChar w:fldCharType="end"/>
            </w:r>
            <w:r w:rsidRPr="005F5DCD">
              <w:rPr>
                <w:i/>
              </w:rPr>
              <w:t>).</w:t>
            </w:r>
          </w:p>
        </w:tc>
        <w:tc>
          <w:tcPr>
            <w:tcW w:w="4367" w:type="dxa"/>
            <w:gridSpan w:val="2"/>
          </w:tcPr>
          <w:p w:rsidR="00C11AAF" w:rsidRPr="009079F8" w:rsidRDefault="00C11AAF" w:rsidP="00F23355">
            <w:pPr>
              <w:pStyle w:val="pqiTabBody"/>
            </w:pPr>
            <w:r w:rsidRPr="009079F8">
              <w:t>Dla kodu rodzaju miejsca przeznaczenia:</w:t>
            </w:r>
          </w:p>
          <w:p w:rsidR="00C11AAF" w:rsidRDefault="00C11AAF" w:rsidP="00F23355">
            <w:pPr>
              <w:pStyle w:val="pqiTabBody"/>
            </w:pPr>
            <w:r>
              <w:t xml:space="preserve">- </w:t>
            </w:r>
            <w:r w:rsidRPr="009079F8">
              <w:t>1</w:t>
            </w:r>
            <w:r>
              <w:t>, 2, 3 i 4</w:t>
            </w:r>
            <w:r w:rsidRPr="009079F8">
              <w:t xml:space="preserve">: </w:t>
            </w:r>
            <w:r>
              <w:t>jest to</w:t>
            </w:r>
            <w:r w:rsidRPr="009079F8">
              <w:t xml:space="preserve"> ważny numer </w:t>
            </w:r>
            <w:r>
              <w:t>akcyzowy</w:t>
            </w:r>
            <w:r w:rsidRPr="009079F8">
              <w:t xml:space="preserve"> </w:t>
            </w:r>
            <w:r>
              <w:t>podmiotu odbierającego,</w:t>
            </w:r>
          </w:p>
          <w:p w:rsidR="00C11AAF" w:rsidRPr="009079F8" w:rsidRDefault="00C11AAF" w:rsidP="00F23355">
            <w:pPr>
              <w:pStyle w:val="pqiTabBody"/>
            </w:pPr>
            <w:r>
              <w:t>- 6</w:t>
            </w:r>
            <w:r w:rsidRPr="009079F8">
              <w:t xml:space="preserve">: </w:t>
            </w:r>
            <w:r>
              <w:t>jest to numer identyfikacyjny VAT podmiotu</w:t>
            </w:r>
            <w:r w:rsidRPr="009079F8">
              <w:t xml:space="preserve"> reprezentujące</w:t>
            </w:r>
            <w:r>
              <w:t>go</w:t>
            </w:r>
            <w:r w:rsidRPr="009079F8">
              <w:t xml:space="preserve"> wysyłającego w urzędzie wywozu</w:t>
            </w:r>
            <w:r>
              <w:t>.</w:t>
            </w:r>
          </w:p>
        </w:tc>
        <w:tc>
          <w:tcPr>
            <w:tcW w:w="1051" w:type="dxa"/>
          </w:tcPr>
          <w:p w:rsidR="00C11AAF" w:rsidRPr="009079F8" w:rsidRDefault="00C11AAF" w:rsidP="00F23355">
            <w:r w:rsidRPr="009079F8">
              <w:t>an..16</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6A26" w:rsidP="00C16A26">
            <w:pPr>
              <w:rPr>
                <w:i/>
              </w:rPr>
            </w:pPr>
            <w:r>
              <w:rPr>
                <w:i/>
              </w:rPr>
              <w:t>b</w:t>
            </w:r>
          </w:p>
        </w:tc>
        <w:tc>
          <w:tcPr>
            <w:tcW w:w="4031" w:type="dxa"/>
          </w:tcPr>
          <w:p w:rsidR="00C11AAF" w:rsidRDefault="00C11AAF" w:rsidP="00F23355">
            <w:r w:rsidRPr="009079F8">
              <w:t>Nazwa podmiotu</w:t>
            </w:r>
          </w:p>
          <w:p w:rsidR="00C11AAF" w:rsidRPr="009079F8" w:rsidRDefault="00C11AAF" w:rsidP="00F23355">
            <w:r>
              <w:rPr>
                <w:rFonts w:ascii="Courier New" w:hAnsi="Courier New" w:cs="Courier New"/>
                <w:noProof/>
                <w:color w:val="0000FF"/>
                <w:szCs w:val="20"/>
              </w:rPr>
              <w:t>TraderName</w:t>
            </w:r>
          </w:p>
        </w:tc>
        <w:tc>
          <w:tcPr>
            <w:tcW w:w="439" w:type="dxa"/>
            <w:gridSpan w:val="2"/>
          </w:tcPr>
          <w:p w:rsidR="00C11AAF" w:rsidRPr="009079F8" w:rsidRDefault="00C11AAF" w:rsidP="00F23355">
            <w:pPr>
              <w:jc w:val="center"/>
            </w:pPr>
            <w:r w:rsidRPr="009079F8">
              <w:rPr>
                <w:szCs w:val="20"/>
              </w:rPr>
              <w:t>R</w:t>
            </w:r>
          </w:p>
        </w:tc>
        <w:tc>
          <w:tcPr>
            <w:tcW w:w="2983" w:type="dxa"/>
            <w:gridSpan w:val="2"/>
          </w:tcPr>
          <w:p w:rsidR="00C11AAF" w:rsidRPr="009079F8" w:rsidRDefault="00C11AAF" w:rsidP="00F23355"/>
        </w:tc>
        <w:tc>
          <w:tcPr>
            <w:tcW w:w="4367" w:type="dxa"/>
            <w:gridSpan w:val="2"/>
          </w:tcPr>
          <w:p w:rsidR="00C11AAF" w:rsidRPr="009079F8" w:rsidRDefault="00C11AAF" w:rsidP="00F23355"/>
        </w:tc>
        <w:tc>
          <w:tcPr>
            <w:tcW w:w="1051" w:type="dxa"/>
          </w:tcPr>
          <w:p w:rsidR="00C11AAF" w:rsidRPr="009079F8" w:rsidRDefault="00C11AAF" w:rsidP="00F23355">
            <w:r w:rsidRPr="009079F8">
              <w:t>an..182</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6A26" w:rsidP="00C16A26">
            <w:pPr>
              <w:rPr>
                <w:i/>
              </w:rPr>
            </w:pPr>
            <w:r>
              <w:rPr>
                <w:i/>
              </w:rPr>
              <w:t>c</w:t>
            </w:r>
          </w:p>
        </w:tc>
        <w:tc>
          <w:tcPr>
            <w:tcW w:w="4031" w:type="dxa"/>
          </w:tcPr>
          <w:p w:rsidR="00C11AAF" w:rsidRDefault="00C11AAF" w:rsidP="00F23355">
            <w:r w:rsidRPr="009079F8">
              <w:t>Ulica</w:t>
            </w:r>
          </w:p>
          <w:p w:rsidR="00C11AAF" w:rsidRPr="009079F8" w:rsidRDefault="00C11AAF" w:rsidP="00F23355">
            <w:r>
              <w:rPr>
                <w:rFonts w:ascii="Courier New" w:hAnsi="Courier New" w:cs="Courier New"/>
                <w:noProof/>
                <w:color w:val="0000FF"/>
                <w:szCs w:val="20"/>
              </w:rPr>
              <w:t>StreetName</w:t>
            </w:r>
          </w:p>
        </w:tc>
        <w:tc>
          <w:tcPr>
            <w:tcW w:w="439" w:type="dxa"/>
            <w:gridSpan w:val="2"/>
          </w:tcPr>
          <w:p w:rsidR="00C11AAF" w:rsidRPr="009079F8" w:rsidRDefault="00C11AAF" w:rsidP="00F23355">
            <w:pPr>
              <w:jc w:val="center"/>
            </w:pPr>
            <w:r w:rsidRPr="009079F8">
              <w:rPr>
                <w:szCs w:val="20"/>
              </w:rPr>
              <w:t>R</w:t>
            </w:r>
          </w:p>
        </w:tc>
        <w:tc>
          <w:tcPr>
            <w:tcW w:w="2983" w:type="dxa"/>
            <w:gridSpan w:val="2"/>
          </w:tcPr>
          <w:p w:rsidR="00C11AAF" w:rsidRPr="009079F8" w:rsidRDefault="00C11AAF" w:rsidP="00F23355"/>
        </w:tc>
        <w:tc>
          <w:tcPr>
            <w:tcW w:w="4367" w:type="dxa"/>
            <w:gridSpan w:val="2"/>
          </w:tcPr>
          <w:p w:rsidR="00C11AAF" w:rsidRPr="009079F8" w:rsidRDefault="00C11AAF" w:rsidP="00F23355"/>
        </w:tc>
        <w:tc>
          <w:tcPr>
            <w:tcW w:w="1051" w:type="dxa"/>
          </w:tcPr>
          <w:p w:rsidR="00C11AAF" w:rsidRPr="009079F8" w:rsidRDefault="00C11AAF" w:rsidP="00F23355">
            <w:r w:rsidRPr="009079F8">
              <w:t>an..65</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6A26" w:rsidP="00C16A26">
            <w:pPr>
              <w:rPr>
                <w:i/>
              </w:rPr>
            </w:pPr>
            <w:r>
              <w:rPr>
                <w:i/>
              </w:rPr>
              <w:t>d</w:t>
            </w:r>
          </w:p>
        </w:tc>
        <w:tc>
          <w:tcPr>
            <w:tcW w:w="4031" w:type="dxa"/>
          </w:tcPr>
          <w:p w:rsidR="00C11AAF" w:rsidRDefault="00C11AAF" w:rsidP="00F23355">
            <w:r w:rsidRPr="009079F8">
              <w:t>Numer domu</w:t>
            </w:r>
          </w:p>
          <w:p w:rsidR="00C11AAF" w:rsidRPr="009079F8" w:rsidRDefault="00C11AAF" w:rsidP="00F23355">
            <w:r>
              <w:rPr>
                <w:rFonts w:ascii="Courier New" w:hAnsi="Courier New" w:cs="Courier New"/>
                <w:noProof/>
                <w:color w:val="0000FF"/>
                <w:szCs w:val="20"/>
              </w:rPr>
              <w:t>StreetNumber</w:t>
            </w:r>
          </w:p>
        </w:tc>
        <w:tc>
          <w:tcPr>
            <w:tcW w:w="439" w:type="dxa"/>
            <w:gridSpan w:val="2"/>
          </w:tcPr>
          <w:p w:rsidR="00C11AAF" w:rsidRPr="009079F8" w:rsidRDefault="00C11AAF" w:rsidP="00F23355">
            <w:pPr>
              <w:jc w:val="center"/>
            </w:pPr>
            <w:r w:rsidRPr="009079F8">
              <w:rPr>
                <w:szCs w:val="20"/>
              </w:rPr>
              <w:t>O</w:t>
            </w:r>
          </w:p>
        </w:tc>
        <w:tc>
          <w:tcPr>
            <w:tcW w:w="2983" w:type="dxa"/>
            <w:gridSpan w:val="2"/>
          </w:tcPr>
          <w:p w:rsidR="00C11AAF" w:rsidRPr="009079F8" w:rsidRDefault="00C11AAF" w:rsidP="00F23355"/>
        </w:tc>
        <w:tc>
          <w:tcPr>
            <w:tcW w:w="4367" w:type="dxa"/>
            <w:gridSpan w:val="2"/>
          </w:tcPr>
          <w:p w:rsidR="00C11AAF" w:rsidRPr="009079F8" w:rsidRDefault="00C11AAF" w:rsidP="00F23355"/>
        </w:tc>
        <w:tc>
          <w:tcPr>
            <w:tcW w:w="1051" w:type="dxa"/>
          </w:tcPr>
          <w:p w:rsidR="00C11AAF" w:rsidRPr="009079F8" w:rsidRDefault="00C11AAF" w:rsidP="00F23355">
            <w:r w:rsidRPr="009079F8">
              <w:t>an..11</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6A26" w:rsidP="00C16A26">
            <w:pPr>
              <w:rPr>
                <w:i/>
              </w:rPr>
            </w:pPr>
            <w:r>
              <w:rPr>
                <w:i/>
              </w:rPr>
              <w:t>e</w:t>
            </w:r>
          </w:p>
        </w:tc>
        <w:tc>
          <w:tcPr>
            <w:tcW w:w="4031" w:type="dxa"/>
          </w:tcPr>
          <w:p w:rsidR="00C11AAF" w:rsidRDefault="00C11AAF" w:rsidP="00F23355">
            <w:r w:rsidRPr="009079F8">
              <w:t>Kod pocztowy</w:t>
            </w:r>
          </w:p>
          <w:p w:rsidR="00C11AAF" w:rsidRPr="009079F8" w:rsidRDefault="00C11AAF" w:rsidP="00F23355">
            <w:r>
              <w:rPr>
                <w:rFonts w:ascii="Courier New" w:hAnsi="Courier New" w:cs="Courier New"/>
                <w:noProof/>
                <w:color w:val="0000FF"/>
                <w:szCs w:val="20"/>
              </w:rPr>
              <w:t>Postcode</w:t>
            </w:r>
          </w:p>
        </w:tc>
        <w:tc>
          <w:tcPr>
            <w:tcW w:w="439" w:type="dxa"/>
            <w:gridSpan w:val="2"/>
          </w:tcPr>
          <w:p w:rsidR="00C11AAF" w:rsidRPr="009079F8" w:rsidRDefault="00C11AAF" w:rsidP="00F23355">
            <w:pPr>
              <w:jc w:val="center"/>
            </w:pPr>
            <w:r w:rsidRPr="009079F8">
              <w:rPr>
                <w:szCs w:val="20"/>
              </w:rPr>
              <w:t>R</w:t>
            </w:r>
          </w:p>
        </w:tc>
        <w:tc>
          <w:tcPr>
            <w:tcW w:w="2983" w:type="dxa"/>
            <w:gridSpan w:val="2"/>
          </w:tcPr>
          <w:p w:rsidR="00C11AAF" w:rsidRPr="009079F8" w:rsidRDefault="00C11AAF" w:rsidP="00F23355"/>
        </w:tc>
        <w:tc>
          <w:tcPr>
            <w:tcW w:w="4367" w:type="dxa"/>
            <w:gridSpan w:val="2"/>
          </w:tcPr>
          <w:p w:rsidR="00C11AAF" w:rsidRPr="009079F8" w:rsidRDefault="00C11AAF" w:rsidP="00F23355"/>
        </w:tc>
        <w:tc>
          <w:tcPr>
            <w:tcW w:w="1051" w:type="dxa"/>
          </w:tcPr>
          <w:p w:rsidR="00C11AAF" w:rsidRPr="009079F8" w:rsidRDefault="00C11AAF" w:rsidP="00F23355">
            <w:r w:rsidRPr="009079F8">
              <w:t>an..10</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6A26" w:rsidP="00C16A26">
            <w:pPr>
              <w:rPr>
                <w:i/>
              </w:rPr>
            </w:pPr>
            <w:r>
              <w:rPr>
                <w:i/>
              </w:rPr>
              <w:t>f</w:t>
            </w:r>
          </w:p>
        </w:tc>
        <w:tc>
          <w:tcPr>
            <w:tcW w:w="4031" w:type="dxa"/>
          </w:tcPr>
          <w:p w:rsidR="00C11AAF" w:rsidRDefault="00C11AAF" w:rsidP="00F23355">
            <w:r w:rsidRPr="009079F8">
              <w:t>Miejscowość</w:t>
            </w:r>
          </w:p>
          <w:p w:rsidR="00C11AAF" w:rsidRPr="009079F8" w:rsidRDefault="00C11AAF" w:rsidP="00F23355">
            <w:r>
              <w:rPr>
                <w:rFonts w:ascii="Courier New" w:hAnsi="Courier New" w:cs="Courier New"/>
                <w:noProof/>
                <w:color w:val="0000FF"/>
                <w:szCs w:val="20"/>
              </w:rPr>
              <w:t>City</w:t>
            </w:r>
          </w:p>
        </w:tc>
        <w:tc>
          <w:tcPr>
            <w:tcW w:w="439" w:type="dxa"/>
            <w:gridSpan w:val="2"/>
          </w:tcPr>
          <w:p w:rsidR="00C11AAF" w:rsidRPr="009079F8" w:rsidRDefault="00C11AAF" w:rsidP="00F23355">
            <w:pPr>
              <w:jc w:val="center"/>
            </w:pPr>
            <w:r w:rsidRPr="009079F8">
              <w:rPr>
                <w:szCs w:val="20"/>
              </w:rPr>
              <w:t>R</w:t>
            </w:r>
          </w:p>
        </w:tc>
        <w:tc>
          <w:tcPr>
            <w:tcW w:w="2983" w:type="dxa"/>
            <w:gridSpan w:val="2"/>
          </w:tcPr>
          <w:p w:rsidR="00C11AAF" w:rsidRPr="009079F8" w:rsidRDefault="00C11AAF" w:rsidP="00F23355"/>
        </w:tc>
        <w:tc>
          <w:tcPr>
            <w:tcW w:w="4367" w:type="dxa"/>
            <w:gridSpan w:val="2"/>
          </w:tcPr>
          <w:p w:rsidR="00C11AAF" w:rsidRPr="009079F8" w:rsidRDefault="00C11AAF" w:rsidP="00F23355"/>
        </w:tc>
        <w:tc>
          <w:tcPr>
            <w:tcW w:w="1051" w:type="dxa"/>
          </w:tcPr>
          <w:p w:rsidR="00C11AAF" w:rsidRPr="009079F8" w:rsidRDefault="00C11AAF" w:rsidP="00F23355">
            <w:r w:rsidRPr="009079F8">
              <w:t>an..50</w:t>
            </w:r>
          </w:p>
        </w:tc>
      </w:tr>
      <w:tr w:rsidR="00C16A26" w:rsidRPr="00447A40" w:rsidTr="00C16A26">
        <w:trPr>
          <w:cantSplit/>
        </w:trPr>
        <w:tc>
          <w:tcPr>
            <w:tcW w:w="456" w:type="dxa"/>
            <w:tcBorders>
              <w:top w:val="single" w:sz="2" w:space="0" w:color="auto"/>
              <w:left w:val="single" w:sz="2" w:space="0" w:color="auto"/>
              <w:bottom w:val="single" w:sz="2" w:space="0" w:color="auto"/>
              <w:right w:val="single" w:sz="2" w:space="0" w:color="auto"/>
            </w:tcBorders>
          </w:tcPr>
          <w:p w:rsidR="00C16A26" w:rsidRPr="009079F8" w:rsidRDefault="00C16A26" w:rsidP="00B824BD">
            <w:pPr>
              <w:rPr>
                <w:b/>
              </w:rPr>
            </w:pPr>
          </w:p>
        </w:tc>
        <w:tc>
          <w:tcPr>
            <w:tcW w:w="439" w:type="dxa"/>
            <w:tcBorders>
              <w:top w:val="single" w:sz="2" w:space="0" w:color="auto"/>
              <w:left w:val="single" w:sz="2" w:space="0" w:color="auto"/>
              <w:bottom w:val="single" w:sz="2" w:space="0" w:color="auto"/>
              <w:right w:val="single" w:sz="2" w:space="0" w:color="auto"/>
            </w:tcBorders>
          </w:tcPr>
          <w:p w:rsidR="00C16A26" w:rsidRPr="009079F8" w:rsidRDefault="00C16A26" w:rsidP="00B824BD">
            <w:pPr>
              <w:rPr>
                <w:i/>
              </w:rPr>
            </w:pPr>
            <w:r>
              <w:rPr>
                <w:i/>
              </w:rPr>
              <w:t>g</w:t>
            </w:r>
          </w:p>
        </w:tc>
        <w:tc>
          <w:tcPr>
            <w:tcW w:w="4031" w:type="dxa"/>
            <w:tcBorders>
              <w:top w:val="single" w:sz="2" w:space="0" w:color="auto"/>
              <w:left w:val="single" w:sz="2" w:space="0" w:color="auto"/>
              <w:bottom w:val="single" w:sz="2" w:space="0" w:color="auto"/>
              <w:right w:val="single" w:sz="2" w:space="0" w:color="auto"/>
            </w:tcBorders>
          </w:tcPr>
          <w:p w:rsidR="00C16A26" w:rsidRDefault="00C16A26" w:rsidP="00B824BD">
            <w:r>
              <w:t>Identyfikacja podmiotu – numer EORI</w:t>
            </w:r>
          </w:p>
          <w:p w:rsidR="00C16A26" w:rsidRPr="009079F8" w:rsidRDefault="00C16A26" w:rsidP="00B824BD">
            <w:r w:rsidRPr="00A14E32">
              <w:rPr>
                <w:rFonts w:ascii="Courier New" w:hAnsi="Courier New" w:cs="Courier New"/>
                <w:noProof/>
                <w:color w:val="0000FF"/>
                <w:szCs w:val="20"/>
              </w:rPr>
              <w:t>EoriNumber</w:t>
            </w:r>
          </w:p>
        </w:tc>
        <w:tc>
          <w:tcPr>
            <w:tcW w:w="439" w:type="dxa"/>
            <w:gridSpan w:val="2"/>
            <w:tcBorders>
              <w:top w:val="single" w:sz="2" w:space="0" w:color="auto"/>
              <w:left w:val="single" w:sz="2" w:space="0" w:color="auto"/>
              <w:bottom w:val="single" w:sz="2" w:space="0" w:color="auto"/>
              <w:right w:val="single" w:sz="2" w:space="0" w:color="auto"/>
            </w:tcBorders>
          </w:tcPr>
          <w:p w:rsidR="00C16A26" w:rsidRPr="00A14E32" w:rsidRDefault="00C16A26" w:rsidP="00B824BD">
            <w:pPr>
              <w:jc w:val="center"/>
              <w:rPr>
                <w:szCs w:val="20"/>
              </w:rPr>
            </w:pPr>
            <w:r w:rsidRPr="00A14E32">
              <w:rPr>
                <w:szCs w:val="20"/>
              </w:rPr>
              <w:t>C</w:t>
            </w:r>
          </w:p>
        </w:tc>
        <w:tc>
          <w:tcPr>
            <w:tcW w:w="2983" w:type="dxa"/>
            <w:gridSpan w:val="2"/>
            <w:tcBorders>
              <w:top w:val="single" w:sz="2" w:space="0" w:color="auto"/>
              <w:left w:val="single" w:sz="2" w:space="0" w:color="auto"/>
              <w:bottom w:val="single" w:sz="2" w:space="0" w:color="auto"/>
              <w:right w:val="single" w:sz="2" w:space="0" w:color="auto"/>
            </w:tcBorders>
          </w:tcPr>
          <w:p w:rsidR="00C16A26" w:rsidRPr="00A14E32" w:rsidRDefault="00C16A26" w:rsidP="00B824BD">
            <w:pPr>
              <w:pStyle w:val="pqiTabHead"/>
              <w:rPr>
                <w:b w:val="0"/>
              </w:rPr>
            </w:pPr>
            <w:r w:rsidRPr="00A14E32">
              <w:rPr>
                <w:b w:val="0"/>
              </w:rPr>
              <w:t>„O” jeśli kod rodzaju miejsca przeznaczenia: 6, w przeciwnym razie nie stosuje się</w:t>
            </w:r>
          </w:p>
        </w:tc>
        <w:tc>
          <w:tcPr>
            <w:tcW w:w="4367" w:type="dxa"/>
            <w:gridSpan w:val="2"/>
            <w:tcBorders>
              <w:top w:val="single" w:sz="2" w:space="0" w:color="auto"/>
              <w:left w:val="single" w:sz="2" w:space="0" w:color="auto"/>
              <w:bottom w:val="single" w:sz="2" w:space="0" w:color="auto"/>
              <w:right w:val="single" w:sz="2" w:space="0" w:color="auto"/>
            </w:tcBorders>
          </w:tcPr>
          <w:p w:rsidR="00C16A26" w:rsidRPr="009079F8" w:rsidRDefault="00C16A26" w:rsidP="00B824BD">
            <w:pPr>
              <w:pStyle w:val="pqiTabBody"/>
            </w:pPr>
          </w:p>
        </w:tc>
        <w:tc>
          <w:tcPr>
            <w:tcW w:w="1051" w:type="dxa"/>
            <w:tcBorders>
              <w:top w:val="single" w:sz="2" w:space="0" w:color="auto"/>
              <w:left w:val="single" w:sz="2" w:space="0" w:color="auto"/>
              <w:bottom w:val="single" w:sz="2" w:space="0" w:color="auto"/>
              <w:right w:val="single" w:sz="2" w:space="0" w:color="auto"/>
            </w:tcBorders>
          </w:tcPr>
          <w:p w:rsidR="00C16A26" w:rsidRPr="00A14E32" w:rsidRDefault="00C16A26" w:rsidP="00B824BD">
            <w:r w:rsidRPr="00A14E32">
              <w:t>an..17</w:t>
            </w:r>
          </w:p>
        </w:tc>
      </w:tr>
      <w:tr w:rsidR="00C11AAF" w:rsidRPr="009079F8" w:rsidTr="00C16A26">
        <w:trPr>
          <w:cantSplit/>
        </w:trPr>
        <w:tc>
          <w:tcPr>
            <w:tcW w:w="895" w:type="dxa"/>
            <w:gridSpan w:val="2"/>
          </w:tcPr>
          <w:p w:rsidR="00C11AAF" w:rsidRPr="009079F8" w:rsidRDefault="00C11AAF" w:rsidP="00F23355">
            <w:pPr>
              <w:keepNext/>
              <w:rPr>
                <w:i/>
              </w:rPr>
            </w:pPr>
            <w:r w:rsidRPr="009079F8">
              <w:rPr>
                <w:b/>
              </w:rPr>
              <w:t>4</w:t>
            </w:r>
          </w:p>
        </w:tc>
        <w:tc>
          <w:tcPr>
            <w:tcW w:w="4031" w:type="dxa"/>
          </w:tcPr>
          <w:p w:rsidR="00C11AAF" w:rsidRDefault="00C11AAF" w:rsidP="00F23355">
            <w:pPr>
              <w:keepNext/>
              <w:rPr>
                <w:b/>
              </w:rPr>
            </w:pPr>
            <w:r w:rsidRPr="009079F8">
              <w:rPr>
                <w:b/>
              </w:rPr>
              <w:t xml:space="preserve">PODMIOT </w:t>
            </w:r>
            <w:r>
              <w:rPr>
                <w:b/>
              </w:rPr>
              <w:t>M</w:t>
            </w:r>
            <w:r w:rsidRPr="009079F8">
              <w:rPr>
                <w:b/>
              </w:rPr>
              <w:t xml:space="preserve">iejsce </w:t>
            </w:r>
            <w:r>
              <w:rPr>
                <w:b/>
              </w:rPr>
              <w:t>D</w:t>
            </w:r>
            <w:r w:rsidRPr="009079F8">
              <w:rPr>
                <w:b/>
              </w:rPr>
              <w:t xml:space="preserve">ostawy </w:t>
            </w:r>
          </w:p>
          <w:p w:rsidR="00C11AAF" w:rsidRPr="009079F8" w:rsidRDefault="00C11AAF" w:rsidP="00F23355">
            <w:pPr>
              <w:keepNext/>
              <w:rPr>
                <w:b/>
              </w:rPr>
            </w:pPr>
            <w:r>
              <w:rPr>
                <w:rFonts w:ascii="Courier New" w:hAnsi="Courier New" w:cs="Courier New"/>
                <w:noProof/>
                <w:color w:val="0000FF"/>
                <w:szCs w:val="20"/>
              </w:rPr>
              <w:t>DeliveryPlaceTrader</w:t>
            </w:r>
          </w:p>
        </w:tc>
        <w:tc>
          <w:tcPr>
            <w:tcW w:w="439" w:type="dxa"/>
            <w:gridSpan w:val="2"/>
          </w:tcPr>
          <w:p w:rsidR="00C11AAF" w:rsidRPr="0014405B" w:rsidRDefault="00C11AAF" w:rsidP="00F23355">
            <w:pPr>
              <w:keepNext/>
              <w:jc w:val="center"/>
              <w:rPr>
                <w:b/>
                <w:szCs w:val="20"/>
              </w:rPr>
            </w:pPr>
            <w:r w:rsidRPr="0014405B">
              <w:rPr>
                <w:b/>
                <w:szCs w:val="20"/>
              </w:rPr>
              <w:t>D</w:t>
            </w:r>
          </w:p>
        </w:tc>
        <w:tc>
          <w:tcPr>
            <w:tcW w:w="2983" w:type="dxa"/>
            <w:gridSpan w:val="2"/>
          </w:tcPr>
          <w:p w:rsidR="00C11AAF" w:rsidRPr="005F5DCD" w:rsidRDefault="00C11AAF" w:rsidP="00F23355">
            <w:pPr>
              <w:pStyle w:val="pqiTabBody"/>
              <w:rPr>
                <w:b/>
              </w:rPr>
            </w:pPr>
            <w:r w:rsidRPr="005F5DCD">
              <w:rPr>
                <w:b/>
              </w:rPr>
              <w:t>- „R” jeżeli kod rodzaju miejsca przeznaczenia w polu 1a komunikatu IE801</w:t>
            </w:r>
            <w:r w:rsidRPr="005F5DCD" w:rsidDel="00CD2092">
              <w:rPr>
                <w:b/>
              </w:rPr>
              <w:t xml:space="preserve"> </w:t>
            </w:r>
            <w:r w:rsidRPr="005F5DCD">
              <w:rPr>
                <w:b/>
              </w:rPr>
              <w:t>ma wartość „1” i „4”.</w:t>
            </w:r>
          </w:p>
          <w:p w:rsidR="00C11AAF" w:rsidRDefault="00C11AAF" w:rsidP="00F23355">
            <w:pPr>
              <w:pStyle w:val="pqiTabBody"/>
              <w:rPr>
                <w:b/>
              </w:rPr>
            </w:pPr>
            <w:r w:rsidRPr="005F5DCD">
              <w:rPr>
                <w:b/>
              </w:rPr>
              <w:t>- „O” jeżeli kod rodzaju miejsca przeznaczenia w polu 1a komunikatu IE801</w:t>
            </w:r>
            <w:r w:rsidRPr="005F5DCD" w:rsidDel="00CD2092">
              <w:rPr>
                <w:b/>
              </w:rPr>
              <w:t xml:space="preserve"> </w:t>
            </w:r>
            <w:r w:rsidRPr="005F5DCD">
              <w:rPr>
                <w:b/>
              </w:rPr>
              <w:t>ma wartość „2”, „3” i „5”.</w:t>
            </w:r>
          </w:p>
          <w:p w:rsidR="00C11AAF" w:rsidRPr="005F5DCD" w:rsidRDefault="00C11AAF" w:rsidP="00F23355">
            <w:pPr>
              <w:pStyle w:val="pqiTabBody"/>
              <w:rPr>
                <w:b/>
              </w:rPr>
            </w:pPr>
            <w:r>
              <w:rPr>
                <w:b/>
              </w:rPr>
              <w:t xml:space="preserve">- Nie stosuje się </w:t>
            </w:r>
            <w:r w:rsidRPr="005F5DCD">
              <w:rPr>
                <w:b/>
              </w:rPr>
              <w:t>jeżeli kod rodzaju miejsca przeznaczenia w polu 1a komunikatu IE801</w:t>
            </w:r>
            <w:r w:rsidRPr="005F5DCD" w:rsidDel="00CD2092">
              <w:rPr>
                <w:b/>
              </w:rPr>
              <w:t xml:space="preserve"> </w:t>
            </w:r>
            <w:r w:rsidRPr="005F5DCD">
              <w:rPr>
                <w:b/>
              </w:rPr>
              <w:t xml:space="preserve">ma wartość </w:t>
            </w:r>
            <w:r>
              <w:rPr>
                <w:b/>
              </w:rPr>
              <w:t>„6</w:t>
            </w:r>
            <w:r w:rsidRPr="005F5DCD">
              <w:rPr>
                <w:b/>
              </w:rPr>
              <w:t>”</w:t>
            </w:r>
            <w:r>
              <w:rPr>
                <w:b/>
              </w:rPr>
              <w:t>.</w:t>
            </w:r>
          </w:p>
          <w:p w:rsidR="00C11AAF" w:rsidRPr="0072755A" w:rsidRDefault="00C11AAF" w:rsidP="00F23355">
            <w:pPr>
              <w:pStyle w:val="pqiTabBody"/>
              <w:rPr>
                <w:b/>
                <w:i/>
              </w:rPr>
            </w:pPr>
            <w:r w:rsidRPr="005F5DCD">
              <w:rPr>
                <w:b/>
                <w:i/>
              </w:rPr>
              <w:t>(</w:t>
            </w:r>
            <w:r w:rsidRPr="005F5DCD">
              <w:rPr>
                <w:b/>
              </w:rPr>
              <w:t xml:space="preserve">Zobacz wartości enumeracji </w:t>
            </w:r>
            <w:r w:rsidRPr="005F5DCD">
              <w:rPr>
                <w:b/>
              </w:rPr>
              <w:fldChar w:fldCharType="begin"/>
            </w:r>
            <w:r w:rsidRPr="005F5DCD">
              <w:rPr>
                <w:b/>
              </w:rPr>
              <w:instrText xml:space="preserve"> REF _Ref267833580 \h  \* MERGEFORMAT </w:instrText>
            </w:r>
            <w:r w:rsidRPr="005F5DCD">
              <w:rPr>
                <w:b/>
              </w:rPr>
            </w:r>
            <w:r w:rsidRPr="005F5DCD">
              <w:rPr>
                <w:b/>
              </w:rPr>
              <w:fldChar w:fldCharType="separate"/>
            </w:r>
            <w:r w:rsidR="002B6F91" w:rsidRPr="002B6F91">
              <w:rPr>
                <w:b/>
              </w:rPr>
              <w:t>Kody rodzaju miejsca przeznaczenia (Destination Type Codes)</w:t>
            </w:r>
            <w:r w:rsidRPr="005F5DCD">
              <w:rPr>
                <w:b/>
              </w:rPr>
              <w:fldChar w:fldCharType="end"/>
            </w:r>
            <w:r w:rsidRPr="005F5DCD">
              <w:rPr>
                <w:b/>
                <w:i/>
              </w:rPr>
              <w:t>).</w:t>
            </w:r>
          </w:p>
        </w:tc>
        <w:tc>
          <w:tcPr>
            <w:tcW w:w="4367" w:type="dxa"/>
            <w:gridSpan w:val="2"/>
          </w:tcPr>
          <w:p w:rsidR="00C11AAF" w:rsidRPr="0072755A" w:rsidRDefault="00C11AAF" w:rsidP="00F23355">
            <w:pPr>
              <w:keepNext/>
              <w:rPr>
                <w:b/>
              </w:rPr>
            </w:pPr>
            <w:r w:rsidRPr="0072755A">
              <w:rPr>
                <w:b/>
              </w:rPr>
              <w:t>Należy podać rzeczywiste miejsce dostawy wyrobów akcyzowych.</w:t>
            </w:r>
          </w:p>
        </w:tc>
        <w:tc>
          <w:tcPr>
            <w:tcW w:w="1051" w:type="dxa"/>
          </w:tcPr>
          <w:p w:rsidR="00C11AAF" w:rsidRPr="0072755A" w:rsidRDefault="00C11AAF" w:rsidP="00F23355">
            <w:pPr>
              <w:keepNext/>
              <w:rPr>
                <w:b/>
              </w:rPr>
            </w:pPr>
            <w:r w:rsidRPr="0072755A">
              <w:rPr>
                <w:b/>
              </w:rPr>
              <w:t>1x</w:t>
            </w:r>
          </w:p>
        </w:tc>
      </w:tr>
      <w:tr w:rsidR="00C11AAF" w:rsidRPr="009079F8" w:rsidTr="00C16A26">
        <w:trPr>
          <w:cantSplit/>
        </w:trPr>
        <w:tc>
          <w:tcPr>
            <w:tcW w:w="895" w:type="dxa"/>
            <w:gridSpan w:val="2"/>
          </w:tcPr>
          <w:p w:rsidR="00C11AAF" w:rsidRPr="009079F8" w:rsidRDefault="00C11AAF" w:rsidP="00F23355">
            <w:pPr>
              <w:rPr>
                <w:i/>
              </w:rPr>
            </w:pPr>
          </w:p>
        </w:tc>
        <w:tc>
          <w:tcPr>
            <w:tcW w:w="4031"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39" w:type="dxa"/>
            <w:gridSpan w:val="2"/>
          </w:tcPr>
          <w:p w:rsidR="00C11AAF" w:rsidRPr="009079F8" w:rsidRDefault="00C11AAF" w:rsidP="00F23355">
            <w:pPr>
              <w:jc w:val="center"/>
            </w:pPr>
            <w:r>
              <w:t>D</w:t>
            </w:r>
          </w:p>
        </w:tc>
        <w:tc>
          <w:tcPr>
            <w:tcW w:w="2983" w:type="dxa"/>
            <w:gridSpan w:val="2"/>
          </w:tcPr>
          <w:p w:rsidR="00C11AAF" w:rsidRDefault="00C11AAF" w:rsidP="00F23355">
            <w:pPr>
              <w:pStyle w:val="pqiTabBody"/>
            </w:pPr>
            <w:r w:rsidRPr="009079F8">
              <w:t xml:space="preserve">„R”, jeżeli stosuje się </w:t>
            </w:r>
            <w:r>
              <w:t>co najmniej jedno z</w:t>
            </w:r>
            <w:r w:rsidRPr="009079F8">
              <w:t xml:space="preserve"> p</w:t>
            </w:r>
            <w:r>
              <w:t>ó</w:t>
            </w:r>
            <w:r w:rsidRPr="009079F8">
              <w:t>l tekstow</w:t>
            </w:r>
            <w:r>
              <w:t xml:space="preserve">ych: 4b, 4c, 4d, 4e lub </w:t>
            </w:r>
            <w:smartTag w:uri="urn:schemas-microsoft-com:office:smarttags" w:element="metricconverter">
              <w:smartTagPr>
                <w:attr w:name="ProductID" w:val="4f"/>
              </w:smartTagPr>
              <w:r>
                <w:t>4f</w:t>
              </w:r>
            </w:smartTag>
            <w:r w:rsidRPr="009079F8">
              <w:t>.</w:t>
            </w:r>
          </w:p>
          <w:p w:rsidR="00C11AAF" w:rsidRPr="009079F8" w:rsidRDefault="00C11AAF" w:rsidP="00F23355">
            <w:pPr>
              <w:pStyle w:val="pqiTabBody"/>
            </w:pPr>
            <w:r>
              <w:t>W pozostałych przypadkach nie stosuje się.</w:t>
            </w:r>
          </w:p>
        </w:tc>
        <w:tc>
          <w:tcPr>
            <w:tcW w:w="4367" w:type="dxa"/>
            <w:gridSpan w:val="2"/>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031" w:type="dxa"/>
          </w:tcPr>
          <w:p w:rsidR="00C11AAF" w:rsidRDefault="00C11AAF" w:rsidP="00F23355">
            <w:r w:rsidRPr="009079F8">
              <w:t>Identyfikacja podmiotu</w:t>
            </w:r>
          </w:p>
          <w:p w:rsidR="00C11AAF" w:rsidRPr="009079F8" w:rsidRDefault="00C11AAF" w:rsidP="00F23355">
            <w:r>
              <w:rPr>
                <w:rFonts w:ascii="Courier New" w:hAnsi="Courier New" w:cs="Courier New"/>
                <w:noProof/>
                <w:color w:val="0000FF"/>
                <w:szCs w:val="20"/>
              </w:rPr>
              <w:t>Traderid</w:t>
            </w:r>
          </w:p>
        </w:tc>
        <w:tc>
          <w:tcPr>
            <w:tcW w:w="439" w:type="dxa"/>
            <w:gridSpan w:val="2"/>
          </w:tcPr>
          <w:p w:rsidR="00C11AAF" w:rsidRPr="009079F8" w:rsidRDefault="00C11AAF" w:rsidP="00F23355">
            <w:pPr>
              <w:jc w:val="center"/>
            </w:pPr>
            <w:r w:rsidRPr="009079F8">
              <w:t>C</w:t>
            </w:r>
          </w:p>
        </w:tc>
        <w:tc>
          <w:tcPr>
            <w:tcW w:w="2983" w:type="dxa"/>
            <w:gridSpan w:val="2"/>
          </w:tcPr>
          <w:p w:rsidR="00C11AAF" w:rsidRPr="00A72A8E" w:rsidRDefault="00C11AAF" w:rsidP="00F23355">
            <w:pPr>
              <w:pStyle w:val="pqiTabBody"/>
            </w:pPr>
            <w:r w:rsidRPr="00A72A8E">
              <w:t>- „R” jeżeli kod rodzaju miejsca przeznaczenia w polu 1a komunikatu IE801</w:t>
            </w:r>
            <w:r w:rsidRPr="00A72A8E" w:rsidDel="00CD2092">
              <w:t xml:space="preserve"> </w:t>
            </w:r>
            <w:r w:rsidRPr="00A72A8E">
              <w:t>ma wartość „1".</w:t>
            </w:r>
          </w:p>
          <w:p w:rsidR="00C11AAF" w:rsidRPr="00A72A8E" w:rsidRDefault="00C11AAF" w:rsidP="00F23355">
            <w:pPr>
              <w:pStyle w:val="pqiTabBody"/>
            </w:pPr>
            <w:r w:rsidRPr="00A72A8E">
              <w:t>- „O” jeżeli kod rodzaju miejsca przeznaczenia w polu 1a komunikatu IE801</w:t>
            </w:r>
            <w:r w:rsidRPr="00A72A8E" w:rsidDel="00CD2092">
              <w:t xml:space="preserve"> </w:t>
            </w:r>
            <w:r w:rsidRPr="00A72A8E">
              <w:t>ma wartość „2”, „3” i „5”.</w:t>
            </w:r>
          </w:p>
          <w:p w:rsidR="00C11AAF" w:rsidRPr="00A72A8E" w:rsidRDefault="00C11AAF" w:rsidP="00F23355">
            <w:pPr>
              <w:pStyle w:val="pqiTabBody"/>
            </w:pPr>
            <w:r w:rsidRPr="00A72A8E">
              <w:t>- Nie stosuje się jeżeli kod rodzaju miejsca przeznaczenia w polu 1a komunikatu IE801</w:t>
            </w:r>
            <w:r w:rsidRPr="00A72A8E" w:rsidDel="00CD2092">
              <w:t xml:space="preserve"> </w:t>
            </w:r>
            <w:r w:rsidRPr="00A72A8E">
              <w:t>ma wartość „4”.</w:t>
            </w:r>
          </w:p>
          <w:p w:rsidR="00C11AAF" w:rsidRPr="009079F8" w:rsidRDefault="00C11AAF" w:rsidP="00F23355">
            <w:pPr>
              <w:pStyle w:val="pqiTabBody"/>
              <w:rPr>
                <w:i/>
              </w:rPr>
            </w:pPr>
            <w:r w:rsidRPr="006343ED">
              <w:t xml:space="preserve">(Zobacz wartości enumeracji </w:t>
            </w:r>
            <w:r w:rsidRPr="006343ED">
              <w:fldChar w:fldCharType="begin"/>
            </w:r>
            <w:r w:rsidRPr="006343ED">
              <w:instrText xml:space="preserve"> REF _Ref267833580 \h </w:instrText>
            </w:r>
            <w:r>
              <w:instrText xml:space="preserve"> \* MERGEFORMAT </w:instrText>
            </w:r>
            <w:r w:rsidRPr="006343ED">
              <w:fldChar w:fldCharType="separate"/>
            </w:r>
            <w:r w:rsidR="002B6F91">
              <w:t>Kody rodzaju miejsca przeznaczenia (D</w:t>
            </w:r>
            <w:r w:rsidR="002B6F91" w:rsidRPr="00F963E2">
              <w:t>estination Type Code</w:t>
            </w:r>
            <w:r w:rsidR="002B6F91">
              <w:t>s)</w:t>
            </w:r>
            <w:r w:rsidRPr="006343ED">
              <w:fldChar w:fldCharType="end"/>
            </w:r>
            <w:r w:rsidRPr="009079F8">
              <w:rPr>
                <w:i/>
              </w:rPr>
              <w:t>)</w:t>
            </w:r>
            <w:r>
              <w:rPr>
                <w:i/>
              </w:rPr>
              <w:t>.</w:t>
            </w:r>
          </w:p>
        </w:tc>
        <w:tc>
          <w:tcPr>
            <w:tcW w:w="4367" w:type="dxa"/>
            <w:gridSpan w:val="2"/>
          </w:tcPr>
          <w:p w:rsidR="00C11AAF" w:rsidRPr="009079F8" w:rsidRDefault="00C11AAF" w:rsidP="00F23355">
            <w:pPr>
              <w:pStyle w:val="pqiTabBody"/>
            </w:pPr>
            <w:r w:rsidRPr="009079F8">
              <w:t>Dla kodu rodzaju miejsca przeznaczenia:</w:t>
            </w:r>
          </w:p>
          <w:p w:rsidR="00C11AAF" w:rsidRPr="009079F8" w:rsidRDefault="00C11AAF" w:rsidP="00F23355">
            <w:pPr>
              <w:pStyle w:val="pqiTabBody"/>
            </w:pPr>
            <w:r>
              <w:t xml:space="preserve"> - </w:t>
            </w:r>
            <w:r w:rsidRPr="009079F8">
              <w:t xml:space="preserve">1: należy podać ważny numer </w:t>
            </w:r>
            <w:r>
              <w:t>akcyzowy</w:t>
            </w:r>
            <w:r w:rsidRPr="009079F8">
              <w:t xml:space="preserve"> składu podatkowego przeznaczenia</w:t>
            </w:r>
          </w:p>
          <w:p w:rsidR="00C11AAF" w:rsidRPr="009079F8" w:rsidRDefault="00C11AAF" w:rsidP="00F23355">
            <w:pPr>
              <w:pStyle w:val="pqiTabBody"/>
            </w:pPr>
            <w:r>
              <w:t xml:space="preserve"> - </w:t>
            </w:r>
            <w:r w:rsidRPr="009079F8">
              <w:t>2, 3 i 5: należy podać numer identyfikacyjny VAT lub inny numer identyfikacyjny.</w:t>
            </w:r>
          </w:p>
        </w:tc>
        <w:tc>
          <w:tcPr>
            <w:tcW w:w="1051" w:type="dxa"/>
          </w:tcPr>
          <w:p w:rsidR="00C11AAF" w:rsidRPr="009079F8" w:rsidRDefault="00C11AAF" w:rsidP="00F23355">
            <w:r w:rsidRPr="009079F8">
              <w:t>an..16</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b</w:t>
            </w:r>
          </w:p>
        </w:tc>
        <w:tc>
          <w:tcPr>
            <w:tcW w:w="4031" w:type="dxa"/>
          </w:tcPr>
          <w:p w:rsidR="00C11AAF" w:rsidRDefault="00C11AAF" w:rsidP="00F23355">
            <w:r w:rsidRPr="009079F8">
              <w:t>Nazwa podmiotu</w:t>
            </w:r>
          </w:p>
          <w:p w:rsidR="00C11AAF" w:rsidRPr="009079F8" w:rsidRDefault="00C11AAF" w:rsidP="00F23355">
            <w:r>
              <w:rPr>
                <w:rFonts w:ascii="Courier New" w:hAnsi="Courier New" w:cs="Courier New"/>
                <w:noProof/>
                <w:color w:val="0000FF"/>
                <w:szCs w:val="20"/>
              </w:rPr>
              <w:t>TraderName</w:t>
            </w:r>
          </w:p>
        </w:tc>
        <w:tc>
          <w:tcPr>
            <w:tcW w:w="439" w:type="dxa"/>
            <w:gridSpan w:val="2"/>
          </w:tcPr>
          <w:p w:rsidR="00C11AAF" w:rsidRPr="009079F8" w:rsidRDefault="00C11AAF" w:rsidP="00F23355">
            <w:pPr>
              <w:jc w:val="center"/>
            </w:pPr>
            <w:r w:rsidRPr="009079F8">
              <w:rPr>
                <w:szCs w:val="20"/>
              </w:rPr>
              <w:t>C</w:t>
            </w:r>
          </w:p>
        </w:tc>
        <w:tc>
          <w:tcPr>
            <w:tcW w:w="2983" w:type="dxa"/>
            <w:gridSpan w:val="2"/>
          </w:tcPr>
          <w:p w:rsidR="00C11AAF" w:rsidRPr="009079F8" w:rsidRDefault="00C11AAF" w:rsidP="00F23355">
            <w:pPr>
              <w:pStyle w:val="pqiTabBody"/>
            </w:pPr>
            <w:r w:rsidRPr="009079F8">
              <w:t>- „R” dla kodu rodzaju miejsca przeznaczenia 1, 2, 3 i 5</w:t>
            </w:r>
          </w:p>
          <w:p w:rsidR="00C11AAF" w:rsidRPr="009079F8" w:rsidRDefault="00C11AAF" w:rsidP="00F23355">
            <w:pPr>
              <w:pStyle w:val="pqiTabBody"/>
            </w:pPr>
            <w:r w:rsidRPr="009079F8">
              <w:t>- „O” dla kodu rodzaju miejsca przeznaczenia 4.</w:t>
            </w:r>
          </w:p>
          <w:p w:rsidR="00C11AAF" w:rsidRPr="009079F8" w:rsidRDefault="00C11AAF" w:rsidP="00F23355">
            <w:pPr>
              <w:pStyle w:val="pqiTabBody"/>
            </w:pPr>
            <w:r>
              <w:t>(</w:t>
            </w:r>
            <w:r w:rsidRPr="006343ED">
              <w:t xml:space="preserve">Zobacz wartości enumeracji </w:t>
            </w:r>
            <w:r w:rsidRPr="006343ED">
              <w:fldChar w:fldCharType="begin"/>
            </w:r>
            <w:r w:rsidRPr="006343ED">
              <w:instrText xml:space="preserve"> REF _Ref267833580 \h </w:instrText>
            </w:r>
            <w:r>
              <w:instrText xml:space="preserve"> \* MERGEFORMAT </w:instrText>
            </w:r>
            <w:r w:rsidRPr="006343ED">
              <w:fldChar w:fldCharType="separate"/>
            </w:r>
            <w:r w:rsidR="002B6F91">
              <w:t>Kody rodzaju miejsca przeznaczenia (D</w:t>
            </w:r>
            <w:r w:rsidR="002B6F91" w:rsidRPr="00F963E2">
              <w:t>estination Type Code</w:t>
            </w:r>
            <w:r w:rsidR="002B6F91">
              <w:t>s)</w:t>
            </w:r>
            <w:r w:rsidRPr="006343ED">
              <w:fldChar w:fldCharType="end"/>
            </w:r>
            <w:r w:rsidRPr="009079F8">
              <w:rPr>
                <w:i/>
              </w:rPr>
              <w:t>)</w:t>
            </w:r>
            <w:r>
              <w:rPr>
                <w:i/>
              </w:rPr>
              <w:t>.</w:t>
            </w:r>
          </w:p>
        </w:tc>
        <w:tc>
          <w:tcPr>
            <w:tcW w:w="4367" w:type="dxa"/>
            <w:gridSpan w:val="2"/>
          </w:tcPr>
          <w:p w:rsidR="00C11AAF" w:rsidRPr="009079F8" w:rsidRDefault="00C11AAF" w:rsidP="00F23355"/>
        </w:tc>
        <w:tc>
          <w:tcPr>
            <w:tcW w:w="1051" w:type="dxa"/>
          </w:tcPr>
          <w:p w:rsidR="00C11AAF" w:rsidRPr="009079F8" w:rsidRDefault="00C11AAF" w:rsidP="00F23355">
            <w:r w:rsidRPr="009079F8">
              <w:t>an..182</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c</w:t>
            </w:r>
          </w:p>
        </w:tc>
        <w:tc>
          <w:tcPr>
            <w:tcW w:w="4031" w:type="dxa"/>
          </w:tcPr>
          <w:p w:rsidR="00C11AAF" w:rsidRDefault="00C11AAF" w:rsidP="00F23355">
            <w:r w:rsidRPr="009079F8">
              <w:t>Ulica</w:t>
            </w:r>
          </w:p>
          <w:p w:rsidR="00C11AAF" w:rsidRPr="009079F8" w:rsidRDefault="00C11AAF" w:rsidP="00F23355">
            <w:r>
              <w:rPr>
                <w:rFonts w:ascii="Courier New" w:hAnsi="Courier New" w:cs="Courier New"/>
                <w:noProof/>
                <w:color w:val="0000FF"/>
                <w:szCs w:val="20"/>
              </w:rPr>
              <w:t>StreetName</w:t>
            </w:r>
          </w:p>
        </w:tc>
        <w:tc>
          <w:tcPr>
            <w:tcW w:w="439" w:type="dxa"/>
            <w:gridSpan w:val="2"/>
          </w:tcPr>
          <w:p w:rsidR="00C11AAF" w:rsidRPr="009079F8" w:rsidRDefault="00C11AAF" w:rsidP="00F23355">
            <w:pPr>
              <w:jc w:val="center"/>
            </w:pPr>
            <w:r w:rsidRPr="009079F8">
              <w:t>C</w:t>
            </w:r>
          </w:p>
        </w:tc>
        <w:tc>
          <w:tcPr>
            <w:tcW w:w="2983" w:type="dxa"/>
            <w:gridSpan w:val="2"/>
            <w:vMerge w:val="restart"/>
          </w:tcPr>
          <w:p w:rsidR="00C11AAF" w:rsidRPr="009079F8" w:rsidRDefault="00C11AAF" w:rsidP="00F23355">
            <w:pPr>
              <w:pStyle w:val="pqiTabBody"/>
            </w:pPr>
            <w:r w:rsidRPr="009079F8">
              <w:t>W polu 4</w:t>
            </w:r>
            <w:r w:rsidRPr="009079F8">
              <w:rPr>
                <w:i/>
              </w:rPr>
              <w:t>c</w:t>
            </w:r>
            <w:r w:rsidRPr="009079F8">
              <w:t>, 4</w:t>
            </w:r>
            <w:r w:rsidRPr="009079F8">
              <w:rPr>
                <w:i/>
              </w:rPr>
              <w:t>e</w:t>
            </w:r>
            <w:r w:rsidRPr="009079F8">
              <w:t xml:space="preserve"> i 4</w:t>
            </w:r>
            <w:r w:rsidRPr="009079F8">
              <w:rPr>
                <w:i/>
              </w:rPr>
              <w:t>f</w:t>
            </w:r>
            <w:r w:rsidRPr="009079F8">
              <w:t>:</w:t>
            </w:r>
          </w:p>
          <w:p w:rsidR="00C11AAF" w:rsidRPr="009079F8" w:rsidRDefault="00C11AAF" w:rsidP="00F23355">
            <w:pPr>
              <w:pStyle w:val="pqiTabBody"/>
            </w:pPr>
            <w:r w:rsidRPr="009079F8">
              <w:t>- „R” dla kodu rodzaju miejsca przeznaczenia 2, 3, 4 i 5</w:t>
            </w:r>
          </w:p>
          <w:p w:rsidR="00C11AAF" w:rsidRPr="009079F8" w:rsidRDefault="00C11AAF" w:rsidP="00F23355">
            <w:pPr>
              <w:pStyle w:val="pqiTabBody"/>
            </w:pPr>
            <w:r w:rsidRPr="009079F8">
              <w:t>- „O” dla kodu rodzaju miejsca przeznaczenia 1.</w:t>
            </w:r>
          </w:p>
          <w:p w:rsidR="00C11AAF" w:rsidRPr="009079F8" w:rsidRDefault="00C11AAF" w:rsidP="00F23355">
            <w:pPr>
              <w:pStyle w:val="pqiTabBody"/>
            </w:pPr>
            <w:r>
              <w:t>(</w:t>
            </w:r>
            <w:r w:rsidRPr="006343ED">
              <w:t xml:space="preserve">Zobacz wartości enumeracji </w:t>
            </w:r>
            <w:r w:rsidRPr="006343ED">
              <w:fldChar w:fldCharType="begin"/>
            </w:r>
            <w:r w:rsidRPr="006343ED">
              <w:instrText xml:space="preserve"> REF _Ref267833580 \h </w:instrText>
            </w:r>
            <w:r>
              <w:instrText xml:space="preserve"> \* MERGEFORMAT </w:instrText>
            </w:r>
            <w:r w:rsidRPr="006343ED">
              <w:fldChar w:fldCharType="separate"/>
            </w:r>
            <w:r w:rsidR="002B6F91">
              <w:t>Kody rodzaju miejsca przeznaczenia (D</w:t>
            </w:r>
            <w:r w:rsidR="002B6F91" w:rsidRPr="00F963E2">
              <w:t>estination Type Code</w:t>
            </w:r>
            <w:r w:rsidR="002B6F91">
              <w:t>s)</w:t>
            </w:r>
            <w:r w:rsidRPr="006343ED">
              <w:fldChar w:fldCharType="end"/>
            </w:r>
            <w:r w:rsidRPr="009079F8">
              <w:rPr>
                <w:i/>
              </w:rPr>
              <w:t>)</w:t>
            </w:r>
            <w:r>
              <w:rPr>
                <w:i/>
              </w:rPr>
              <w:t>.</w:t>
            </w:r>
          </w:p>
        </w:tc>
        <w:tc>
          <w:tcPr>
            <w:tcW w:w="4367" w:type="dxa"/>
            <w:gridSpan w:val="2"/>
          </w:tcPr>
          <w:p w:rsidR="00C11AAF" w:rsidRPr="009079F8" w:rsidRDefault="00C11AAF" w:rsidP="00F23355"/>
        </w:tc>
        <w:tc>
          <w:tcPr>
            <w:tcW w:w="1051" w:type="dxa"/>
          </w:tcPr>
          <w:p w:rsidR="00C11AAF" w:rsidRPr="009079F8" w:rsidRDefault="00C11AAF" w:rsidP="00F23355">
            <w:r w:rsidRPr="009079F8">
              <w:t>an..65</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d</w:t>
            </w:r>
          </w:p>
        </w:tc>
        <w:tc>
          <w:tcPr>
            <w:tcW w:w="4031" w:type="dxa"/>
          </w:tcPr>
          <w:p w:rsidR="00C11AAF" w:rsidRDefault="00C11AAF" w:rsidP="00F23355">
            <w:r w:rsidRPr="009079F8">
              <w:t>Numer domu</w:t>
            </w:r>
          </w:p>
          <w:p w:rsidR="00C11AAF" w:rsidRPr="009079F8" w:rsidRDefault="00C11AAF" w:rsidP="00F23355">
            <w:r>
              <w:rPr>
                <w:rFonts w:ascii="Courier New" w:hAnsi="Courier New" w:cs="Courier New"/>
                <w:noProof/>
                <w:color w:val="0000FF"/>
                <w:szCs w:val="20"/>
              </w:rPr>
              <w:t>StreetNumber</w:t>
            </w:r>
          </w:p>
        </w:tc>
        <w:tc>
          <w:tcPr>
            <w:tcW w:w="439" w:type="dxa"/>
            <w:gridSpan w:val="2"/>
          </w:tcPr>
          <w:p w:rsidR="00C11AAF" w:rsidRPr="009079F8" w:rsidRDefault="00C11AAF" w:rsidP="00F23355">
            <w:pPr>
              <w:jc w:val="center"/>
            </w:pPr>
            <w:r w:rsidRPr="009079F8">
              <w:rPr>
                <w:szCs w:val="20"/>
              </w:rPr>
              <w:t>O</w:t>
            </w:r>
          </w:p>
        </w:tc>
        <w:tc>
          <w:tcPr>
            <w:tcW w:w="2983" w:type="dxa"/>
            <w:gridSpan w:val="2"/>
            <w:vMerge/>
          </w:tcPr>
          <w:p w:rsidR="00C11AAF" w:rsidRPr="009079F8" w:rsidRDefault="00C11AAF" w:rsidP="00F23355">
            <w:pPr>
              <w:pStyle w:val="pqiTabBody"/>
            </w:pPr>
          </w:p>
        </w:tc>
        <w:tc>
          <w:tcPr>
            <w:tcW w:w="4367" w:type="dxa"/>
            <w:gridSpan w:val="2"/>
          </w:tcPr>
          <w:p w:rsidR="00C11AAF" w:rsidRPr="009079F8" w:rsidRDefault="00C11AAF" w:rsidP="00F23355"/>
        </w:tc>
        <w:tc>
          <w:tcPr>
            <w:tcW w:w="1051" w:type="dxa"/>
          </w:tcPr>
          <w:p w:rsidR="00C11AAF" w:rsidRPr="009079F8" w:rsidRDefault="00C11AAF" w:rsidP="00F23355">
            <w:r w:rsidRPr="009079F8">
              <w:t>an..11</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e</w:t>
            </w:r>
          </w:p>
        </w:tc>
        <w:tc>
          <w:tcPr>
            <w:tcW w:w="4031" w:type="dxa"/>
          </w:tcPr>
          <w:p w:rsidR="00C11AAF" w:rsidRDefault="00C11AAF" w:rsidP="00F23355">
            <w:r w:rsidRPr="009079F8">
              <w:t>Kod pocztowy</w:t>
            </w:r>
          </w:p>
          <w:p w:rsidR="00C11AAF" w:rsidRPr="009079F8" w:rsidRDefault="00C11AAF" w:rsidP="00F23355">
            <w:r>
              <w:rPr>
                <w:rFonts w:ascii="Courier New" w:hAnsi="Courier New" w:cs="Courier New"/>
                <w:noProof/>
                <w:color w:val="0000FF"/>
                <w:szCs w:val="20"/>
              </w:rPr>
              <w:t>Postcode</w:t>
            </w:r>
          </w:p>
        </w:tc>
        <w:tc>
          <w:tcPr>
            <w:tcW w:w="439" w:type="dxa"/>
            <w:gridSpan w:val="2"/>
          </w:tcPr>
          <w:p w:rsidR="00C11AAF" w:rsidRPr="009079F8" w:rsidRDefault="00C11AAF" w:rsidP="00F23355">
            <w:pPr>
              <w:jc w:val="center"/>
            </w:pPr>
            <w:r w:rsidRPr="009079F8">
              <w:rPr>
                <w:szCs w:val="20"/>
              </w:rPr>
              <w:t>C</w:t>
            </w:r>
          </w:p>
        </w:tc>
        <w:tc>
          <w:tcPr>
            <w:tcW w:w="2983" w:type="dxa"/>
            <w:gridSpan w:val="2"/>
            <w:vMerge/>
          </w:tcPr>
          <w:p w:rsidR="00C11AAF" w:rsidRPr="009079F8" w:rsidRDefault="00C11AAF" w:rsidP="00F23355">
            <w:pPr>
              <w:pStyle w:val="pqiTabBody"/>
            </w:pPr>
          </w:p>
        </w:tc>
        <w:tc>
          <w:tcPr>
            <w:tcW w:w="4367" w:type="dxa"/>
            <w:gridSpan w:val="2"/>
          </w:tcPr>
          <w:p w:rsidR="00C11AAF" w:rsidRPr="009079F8" w:rsidRDefault="00C11AAF" w:rsidP="00F23355"/>
        </w:tc>
        <w:tc>
          <w:tcPr>
            <w:tcW w:w="1051" w:type="dxa"/>
          </w:tcPr>
          <w:p w:rsidR="00C11AAF" w:rsidRPr="009079F8" w:rsidRDefault="00C11AAF" w:rsidP="00F23355">
            <w:r w:rsidRPr="009079F8">
              <w:t>an..10</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f</w:t>
            </w:r>
          </w:p>
        </w:tc>
        <w:tc>
          <w:tcPr>
            <w:tcW w:w="4031" w:type="dxa"/>
          </w:tcPr>
          <w:p w:rsidR="00C11AAF" w:rsidRDefault="00C11AAF" w:rsidP="00F23355">
            <w:r w:rsidRPr="009079F8">
              <w:t>Miejscowość</w:t>
            </w:r>
          </w:p>
          <w:p w:rsidR="00C11AAF" w:rsidRPr="009079F8" w:rsidRDefault="00C11AAF" w:rsidP="00F23355">
            <w:r>
              <w:rPr>
                <w:rFonts w:ascii="Courier New" w:hAnsi="Courier New" w:cs="Courier New"/>
                <w:noProof/>
                <w:color w:val="0000FF"/>
                <w:szCs w:val="20"/>
              </w:rPr>
              <w:t>City</w:t>
            </w:r>
          </w:p>
        </w:tc>
        <w:tc>
          <w:tcPr>
            <w:tcW w:w="439" w:type="dxa"/>
            <w:gridSpan w:val="2"/>
          </w:tcPr>
          <w:p w:rsidR="00C11AAF" w:rsidRPr="009079F8" w:rsidRDefault="00C11AAF" w:rsidP="00F23355">
            <w:pPr>
              <w:jc w:val="center"/>
            </w:pPr>
            <w:r w:rsidRPr="009079F8">
              <w:t>C</w:t>
            </w:r>
          </w:p>
        </w:tc>
        <w:tc>
          <w:tcPr>
            <w:tcW w:w="2983" w:type="dxa"/>
            <w:gridSpan w:val="2"/>
            <w:vMerge/>
          </w:tcPr>
          <w:p w:rsidR="00C11AAF" w:rsidRPr="009079F8" w:rsidRDefault="00C11AAF" w:rsidP="00F23355">
            <w:pPr>
              <w:pStyle w:val="pqiTabBody"/>
            </w:pPr>
          </w:p>
        </w:tc>
        <w:tc>
          <w:tcPr>
            <w:tcW w:w="4367" w:type="dxa"/>
            <w:gridSpan w:val="2"/>
          </w:tcPr>
          <w:p w:rsidR="00C11AAF" w:rsidRPr="009079F8" w:rsidRDefault="00C11AAF" w:rsidP="00F23355"/>
        </w:tc>
        <w:tc>
          <w:tcPr>
            <w:tcW w:w="1051" w:type="dxa"/>
          </w:tcPr>
          <w:p w:rsidR="00C11AAF" w:rsidRPr="009079F8" w:rsidRDefault="00C11AAF" w:rsidP="00F23355">
            <w:r w:rsidRPr="009079F8">
              <w:t>an..50</w:t>
            </w:r>
          </w:p>
        </w:tc>
      </w:tr>
      <w:tr w:rsidR="00C11AAF" w:rsidRPr="009079F8" w:rsidTr="00C16A26">
        <w:trPr>
          <w:cantSplit/>
        </w:trPr>
        <w:tc>
          <w:tcPr>
            <w:tcW w:w="895" w:type="dxa"/>
            <w:gridSpan w:val="2"/>
          </w:tcPr>
          <w:p w:rsidR="00C11AAF" w:rsidRPr="009079F8" w:rsidRDefault="00C11AAF" w:rsidP="00F23355">
            <w:pPr>
              <w:keepNext/>
              <w:rPr>
                <w:i/>
              </w:rPr>
            </w:pPr>
            <w:r w:rsidRPr="009079F8">
              <w:rPr>
                <w:b/>
              </w:rPr>
              <w:t>5</w:t>
            </w:r>
          </w:p>
        </w:tc>
        <w:tc>
          <w:tcPr>
            <w:tcW w:w="4031" w:type="dxa"/>
          </w:tcPr>
          <w:p w:rsidR="00C11AAF" w:rsidRDefault="00C11AAF" w:rsidP="00F23355">
            <w:pPr>
              <w:keepNext/>
              <w:rPr>
                <w:b/>
                <w:szCs w:val="20"/>
              </w:rPr>
            </w:pPr>
            <w:r w:rsidRPr="009079F8">
              <w:rPr>
                <w:b/>
              </w:rPr>
              <w:t xml:space="preserve">URZĄD – właściwy </w:t>
            </w:r>
            <w:r>
              <w:rPr>
                <w:b/>
              </w:rPr>
              <w:t>urząd</w:t>
            </w:r>
            <w:r w:rsidRPr="009079F8">
              <w:rPr>
                <w:b/>
              </w:rPr>
              <w:t xml:space="preserve"> w miejscu </w:t>
            </w:r>
            <w:r>
              <w:rPr>
                <w:b/>
              </w:rPr>
              <w:t>dostawy</w:t>
            </w:r>
          </w:p>
          <w:p w:rsidR="00C11AAF" w:rsidRPr="009079F8" w:rsidRDefault="00C11AAF" w:rsidP="00F23355">
            <w:pPr>
              <w:keepNext/>
              <w:rPr>
                <w:b/>
                <w:szCs w:val="20"/>
              </w:rPr>
            </w:pPr>
            <w:r>
              <w:rPr>
                <w:rFonts w:ascii="Courier New" w:hAnsi="Courier New" w:cs="Courier New"/>
                <w:noProof/>
                <w:color w:val="0000FF"/>
                <w:szCs w:val="20"/>
              </w:rPr>
              <w:t>DestinationOffice</w:t>
            </w:r>
          </w:p>
        </w:tc>
        <w:tc>
          <w:tcPr>
            <w:tcW w:w="439" w:type="dxa"/>
            <w:gridSpan w:val="2"/>
          </w:tcPr>
          <w:p w:rsidR="00C11AAF" w:rsidRPr="00A33BA5" w:rsidRDefault="00C11AAF" w:rsidP="00F23355">
            <w:pPr>
              <w:keepNext/>
              <w:jc w:val="center"/>
              <w:rPr>
                <w:b/>
              </w:rPr>
            </w:pPr>
            <w:r>
              <w:rPr>
                <w:b/>
                <w:szCs w:val="20"/>
              </w:rPr>
              <w:t>D</w:t>
            </w:r>
          </w:p>
        </w:tc>
        <w:tc>
          <w:tcPr>
            <w:tcW w:w="2983" w:type="dxa"/>
            <w:gridSpan w:val="2"/>
          </w:tcPr>
          <w:p w:rsidR="00C11AAF" w:rsidRDefault="00C11AAF" w:rsidP="00F23355">
            <w:pPr>
              <w:pStyle w:val="pqiTabBody"/>
              <w:rPr>
                <w:b/>
              </w:rPr>
            </w:pPr>
            <w:r>
              <w:rPr>
                <w:b/>
              </w:rPr>
              <w:t xml:space="preserve">- </w:t>
            </w:r>
            <w:r w:rsidRPr="00A33BA5">
              <w:rPr>
                <w:b/>
              </w:rPr>
              <w:t>„R” dla kodu rodzaju miejsca przeznaczenia 1, 2, 3, 4</w:t>
            </w:r>
            <w:r>
              <w:rPr>
                <w:b/>
              </w:rPr>
              <w:t xml:space="preserve"> i</w:t>
            </w:r>
            <w:r w:rsidRPr="00A33BA5">
              <w:rPr>
                <w:b/>
              </w:rPr>
              <w:t xml:space="preserve"> 5.</w:t>
            </w:r>
          </w:p>
          <w:p w:rsidR="00C11AAF" w:rsidRPr="005F5DCD" w:rsidRDefault="00C11AAF" w:rsidP="00F23355">
            <w:pPr>
              <w:pStyle w:val="pqiTabBody"/>
              <w:rPr>
                <w:b/>
              </w:rPr>
            </w:pPr>
            <w:r>
              <w:rPr>
                <w:b/>
              </w:rPr>
              <w:t xml:space="preserve">- Nie stosuje się </w:t>
            </w:r>
            <w:r w:rsidRPr="005F5DCD">
              <w:rPr>
                <w:b/>
              </w:rPr>
              <w:t>jeżeli kod rodzaju miejsca przeznaczenia w polu 1a komunikatu IE801</w:t>
            </w:r>
            <w:r w:rsidRPr="005F5DCD" w:rsidDel="00CD2092">
              <w:rPr>
                <w:b/>
              </w:rPr>
              <w:t xml:space="preserve"> </w:t>
            </w:r>
            <w:r w:rsidRPr="005F5DCD">
              <w:rPr>
                <w:b/>
              </w:rPr>
              <w:t xml:space="preserve">ma wartość </w:t>
            </w:r>
            <w:r>
              <w:rPr>
                <w:b/>
              </w:rPr>
              <w:t>„6”.</w:t>
            </w:r>
          </w:p>
          <w:p w:rsidR="00C11AAF" w:rsidRPr="00A33BA5" w:rsidRDefault="00C11AAF" w:rsidP="00F23355">
            <w:pPr>
              <w:pStyle w:val="pqiTabBody"/>
              <w:rPr>
                <w:b/>
              </w:rPr>
            </w:pPr>
            <w:r w:rsidRPr="00A33BA5">
              <w:rPr>
                <w:b/>
              </w:rPr>
              <w:t xml:space="preserve">(Zobacz wartości enumeracji </w:t>
            </w:r>
            <w:r w:rsidRPr="00A33BA5">
              <w:rPr>
                <w:b/>
              </w:rPr>
              <w:fldChar w:fldCharType="begin"/>
            </w:r>
            <w:r w:rsidRPr="00A33BA5">
              <w:rPr>
                <w:b/>
              </w:rPr>
              <w:instrText xml:space="preserve"> REF _Ref267833580 \h  \* MERGEFORMAT </w:instrText>
            </w:r>
            <w:r w:rsidRPr="00A33BA5">
              <w:rPr>
                <w:b/>
              </w:rPr>
            </w:r>
            <w:r w:rsidRPr="00A33BA5">
              <w:rPr>
                <w:b/>
              </w:rPr>
              <w:fldChar w:fldCharType="separate"/>
            </w:r>
            <w:r w:rsidR="002B6F91" w:rsidRPr="002B6F91">
              <w:rPr>
                <w:b/>
              </w:rPr>
              <w:t>Kody rodzaju miejsca przeznaczenia (Destination Type Codes)</w:t>
            </w:r>
            <w:r w:rsidRPr="00A33BA5">
              <w:rPr>
                <w:b/>
              </w:rPr>
              <w:fldChar w:fldCharType="end"/>
            </w:r>
            <w:r w:rsidRPr="00A33BA5">
              <w:rPr>
                <w:b/>
                <w:i/>
              </w:rPr>
              <w:t>).</w:t>
            </w:r>
          </w:p>
        </w:tc>
        <w:tc>
          <w:tcPr>
            <w:tcW w:w="4367" w:type="dxa"/>
            <w:gridSpan w:val="2"/>
          </w:tcPr>
          <w:p w:rsidR="00C11AAF" w:rsidRPr="00A33BA5" w:rsidRDefault="00C11AAF" w:rsidP="00F23355">
            <w:pPr>
              <w:keepNext/>
              <w:rPr>
                <w:b/>
              </w:rPr>
            </w:pPr>
          </w:p>
        </w:tc>
        <w:tc>
          <w:tcPr>
            <w:tcW w:w="1051" w:type="dxa"/>
          </w:tcPr>
          <w:p w:rsidR="00C11AAF" w:rsidRPr="00A33BA5" w:rsidRDefault="00C11AAF" w:rsidP="00F23355">
            <w:pPr>
              <w:keepNext/>
              <w:rPr>
                <w:b/>
              </w:rPr>
            </w:pPr>
            <w:r w:rsidRPr="00A33BA5">
              <w:rPr>
                <w:b/>
              </w:rPr>
              <w:t>1x</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031" w:type="dxa"/>
          </w:tcPr>
          <w:p w:rsidR="00C11AAF" w:rsidRDefault="00C11AAF" w:rsidP="00F23355">
            <w:r w:rsidRPr="009079F8">
              <w:t>Numer referencyjny urzędu</w:t>
            </w:r>
          </w:p>
          <w:p w:rsidR="00C11AAF" w:rsidRPr="009079F8" w:rsidRDefault="00C11AAF" w:rsidP="00F23355">
            <w:r>
              <w:rPr>
                <w:rFonts w:ascii="Courier New" w:hAnsi="Courier New" w:cs="Courier New"/>
                <w:noProof/>
                <w:color w:val="0000FF"/>
                <w:szCs w:val="20"/>
              </w:rPr>
              <w:t>ReferenceNumber</w:t>
            </w:r>
          </w:p>
        </w:tc>
        <w:tc>
          <w:tcPr>
            <w:tcW w:w="439" w:type="dxa"/>
            <w:gridSpan w:val="2"/>
          </w:tcPr>
          <w:p w:rsidR="00C11AAF" w:rsidRPr="009079F8" w:rsidRDefault="00C11AAF" w:rsidP="00F23355">
            <w:pPr>
              <w:jc w:val="center"/>
            </w:pPr>
            <w:r w:rsidRPr="009079F8">
              <w:rPr>
                <w:szCs w:val="20"/>
              </w:rPr>
              <w:t>R</w:t>
            </w:r>
          </w:p>
        </w:tc>
        <w:tc>
          <w:tcPr>
            <w:tcW w:w="2983" w:type="dxa"/>
            <w:gridSpan w:val="2"/>
          </w:tcPr>
          <w:p w:rsidR="00C11AAF" w:rsidRPr="009079F8" w:rsidRDefault="00C11AAF" w:rsidP="00F23355"/>
        </w:tc>
        <w:tc>
          <w:tcPr>
            <w:tcW w:w="4367" w:type="dxa"/>
            <w:gridSpan w:val="2"/>
          </w:tcPr>
          <w:p w:rsidR="00C11AAF" w:rsidRPr="009079F8" w:rsidRDefault="00C11AAF" w:rsidP="00F23355">
            <w:pPr>
              <w:pStyle w:val="pqiTabBody"/>
            </w:pPr>
            <w:r w:rsidRPr="009079F8">
              <w:t>Należy podać kod urzędu właściwych organów w państwie członkowskim przeznaczenia odpowi</w:t>
            </w:r>
            <w:r>
              <w:t>edzialnego za kontrolę akcyzy w </w:t>
            </w:r>
            <w:r w:rsidRPr="009079F8">
              <w:t>miejscu przeznaczenia.</w:t>
            </w:r>
          </w:p>
        </w:tc>
        <w:tc>
          <w:tcPr>
            <w:tcW w:w="1051" w:type="dxa"/>
          </w:tcPr>
          <w:p w:rsidR="00C11AAF" w:rsidRPr="009079F8" w:rsidRDefault="00C11AAF" w:rsidP="00F23355">
            <w:r w:rsidRPr="009079F8">
              <w:t>an8</w:t>
            </w:r>
          </w:p>
        </w:tc>
      </w:tr>
      <w:tr w:rsidR="00C11AAF" w:rsidRPr="009079F8" w:rsidTr="00C16A26">
        <w:trPr>
          <w:cantSplit/>
        </w:trPr>
        <w:tc>
          <w:tcPr>
            <w:tcW w:w="895" w:type="dxa"/>
            <w:gridSpan w:val="2"/>
          </w:tcPr>
          <w:p w:rsidR="00C11AAF" w:rsidRPr="009079F8" w:rsidRDefault="00C11AAF" w:rsidP="00F23355">
            <w:pPr>
              <w:keepNext/>
              <w:rPr>
                <w:i/>
              </w:rPr>
            </w:pPr>
            <w:r w:rsidRPr="009079F8">
              <w:rPr>
                <w:b/>
              </w:rPr>
              <w:t>6</w:t>
            </w:r>
          </w:p>
        </w:tc>
        <w:tc>
          <w:tcPr>
            <w:tcW w:w="4031" w:type="dxa"/>
          </w:tcPr>
          <w:p w:rsidR="00C11AAF" w:rsidRDefault="00C11AAF" w:rsidP="00F23355">
            <w:pPr>
              <w:rPr>
                <w:b/>
                <w:szCs w:val="20"/>
              </w:rPr>
            </w:pPr>
            <w:r w:rsidRPr="009079F8">
              <w:rPr>
                <w:b/>
                <w:szCs w:val="20"/>
              </w:rPr>
              <w:t>RAPORT odbioru/wywozu</w:t>
            </w:r>
          </w:p>
          <w:p w:rsidR="00C11AAF" w:rsidRPr="005E1126" w:rsidRDefault="00C11AAF" w:rsidP="00F23355">
            <w:pPr>
              <w:keepNext/>
              <w:rPr>
                <w:rFonts w:ascii="Courier New" w:hAnsi="Courier New" w:cs="Courier New"/>
                <w:noProof/>
                <w:color w:val="0000FF"/>
                <w:szCs w:val="20"/>
              </w:rPr>
            </w:pPr>
            <w:r w:rsidRPr="005E1126">
              <w:rPr>
                <w:rFonts w:ascii="Courier New" w:hAnsi="Courier New" w:cs="Courier New"/>
                <w:noProof/>
                <w:color w:val="0000FF"/>
                <w:szCs w:val="20"/>
              </w:rPr>
              <w:t>ReportOfReceiptExport</w:t>
            </w:r>
            <w:r w:rsidRPr="005E1126" w:rsidDel="005E1126">
              <w:rPr>
                <w:rFonts w:ascii="Courier New" w:hAnsi="Courier New" w:cs="Courier New"/>
                <w:noProof/>
                <w:color w:val="0000FF"/>
                <w:szCs w:val="20"/>
              </w:rPr>
              <w:t xml:space="preserve"> </w:t>
            </w:r>
          </w:p>
        </w:tc>
        <w:tc>
          <w:tcPr>
            <w:tcW w:w="439" w:type="dxa"/>
            <w:gridSpan w:val="2"/>
          </w:tcPr>
          <w:p w:rsidR="00C11AAF" w:rsidRPr="00A33BA5" w:rsidRDefault="00C11AAF" w:rsidP="00F23355">
            <w:pPr>
              <w:keepNext/>
              <w:jc w:val="center"/>
              <w:rPr>
                <w:b/>
              </w:rPr>
            </w:pPr>
            <w:r w:rsidRPr="00A33BA5">
              <w:rPr>
                <w:b/>
              </w:rPr>
              <w:t>R</w:t>
            </w:r>
          </w:p>
        </w:tc>
        <w:tc>
          <w:tcPr>
            <w:tcW w:w="2983" w:type="dxa"/>
            <w:gridSpan w:val="2"/>
          </w:tcPr>
          <w:p w:rsidR="00C11AAF" w:rsidRPr="00A33BA5" w:rsidRDefault="00C11AAF" w:rsidP="00F23355">
            <w:pPr>
              <w:keepNext/>
              <w:rPr>
                <w:b/>
              </w:rPr>
            </w:pPr>
          </w:p>
        </w:tc>
        <w:tc>
          <w:tcPr>
            <w:tcW w:w="4367" w:type="dxa"/>
            <w:gridSpan w:val="2"/>
          </w:tcPr>
          <w:p w:rsidR="00C11AAF" w:rsidRPr="00A33BA5" w:rsidRDefault="00C11AAF" w:rsidP="00F23355">
            <w:pPr>
              <w:pStyle w:val="pqiTabBody"/>
              <w:rPr>
                <w:b/>
              </w:rPr>
            </w:pPr>
          </w:p>
        </w:tc>
        <w:tc>
          <w:tcPr>
            <w:tcW w:w="1051" w:type="dxa"/>
          </w:tcPr>
          <w:p w:rsidR="00C11AAF" w:rsidRPr="00A33BA5" w:rsidRDefault="00C11AAF" w:rsidP="00F23355">
            <w:pPr>
              <w:keepNext/>
              <w:rPr>
                <w:b/>
              </w:rPr>
            </w:pPr>
            <w:r w:rsidRPr="00A33BA5">
              <w:rPr>
                <w:b/>
              </w:rPr>
              <w:t>1x</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031" w:type="dxa"/>
          </w:tcPr>
          <w:p w:rsidR="00C11AAF" w:rsidRDefault="00C11AAF" w:rsidP="00F23355">
            <w:r w:rsidRPr="009079F8">
              <w:t>Data przybycia wyrobów akcyzowych</w:t>
            </w:r>
          </w:p>
          <w:p w:rsidR="00C11AAF" w:rsidRPr="009079F8" w:rsidRDefault="00C11AAF" w:rsidP="00F23355">
            <w:r>
              <w:rPr>
                <w:rFonts w:ascii="Courier New" w:hAnsi="Courier New" w:cs="Courier New"/>
                <w:noProof/>
                <w:color w:val="0000FF"/>
                <w:szCs w:val="20"/>
              </w:rPr>
              <w:t>DateOfArrivalOfExciseProducts</w:t>
            </w:r>
          </w:p>
        </w:tc>
        <w:tc>
          <w:tcPr>
            <w:tcW w:w="439" w:type="dxa"/>
            <w:gridSpan w:val="2"/>
          </w:tcPr>
          <w:p w:rsidR="00C11AAF" w:rsidRPr="009079F8" w:rsidRDefault="00C11AAF" w:rsidP="00F23355">
            <w:pPr>
              <w:jc w:val="center"/>
            </w:pPr>
            <w:r>
              <w:t>R</w:t>
            </w:r>
          </w:p>
        </w:tc>
        <w:tc>
          <w:tcPr>
            <w:tcW w:w="2983" w:type="dxa"/>
            <w:gridSpan w:val="2"/>
          </w:tcPr>
          <w:p w:rsidR="00C11AAF" w:rsidRPr="009079F8" w:rsidRDefault="00C11AAF" w:rsidP="00F23355"/>
        </w:tc>
        <w:tc>
          <w:tcPr>
            <w:tcW w:w="4367" w:type="dxa"/>
            <w:gridSpan w:val="2"/>
          </w:tcPr>
          <w:p w:rsidR="00C11AAF" w:rsidRPr="009079F8" w:rsidRDefault="00C11AAF" w:rsidP="00F23355">
            <w:pPr>
              <w:pStyle w:val="pqiTabBody"/>
            </w:pPr>
            <w:r w:rsidRPr="009079F8">
              <w:t xml:space="preserve">Data zakończenia przemieszczenia zgodnie </w:t>
            </w:r>
            <w:r w:rsidR="0076267F">
              <w:br/>
            </w:r>
            <w:r w:rsidRPr="009079F8">
              <w:t>z art. 20 ust. 2 dyrektywy 2008/118/WE.</w:t>
            </w:r>
          </w:p>
        </w:tc>
        <w:tc>
          <w:tcPr>
            <w:tcW w:w="1051" w:type="dxa"/>
          </w:tcPr>
          <w:p w:rsidR="00C11AAF" w:rsidRPr="009079F8" w:rsidRDefault="00C11AAF" w:rsidP="00F23355">
            <w:r>
              <w:t>d</w:t>
            </w:r>
            <w:r w:rsidRPr="009079F8">
              <w:t>ata</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b</w:t>
            </w:r>
          </w:p>
        </w:tc>
        <w:tc>
          <w:tcPr>
            <w:tcW w:w="4031" w:type="dxa"/>
          </w:tcPr>
          <w:p w:rsidR="00C11AAF" w:rsidRDefault="00C11AAF" w:rsidP="00F23355">
            <w:r>
              <w:t>Ogólne wyniki</w:t>
            </w:r>
            <w:r w:rsidRPr="009079F8">
              <w:t xml:space="preserve"> odbioru</w:t>
            </w:r>
          </w:p>
          <w:p w:rsidR="00C11AAF" w:rsidRPr="009079F8" w:rsidRDefault="00C11AAF" w:rsidP="00F23355">
            <w:r>
              <w:rPr>
                <w:rFonts w:ascii="Courier New" w:hAnsi="Courier New" w:cs="Courier New"/>
                <w:noProof/>
                <w:color w:val="0000FF"/>
                <w:szCs w:val="20"/>
              </w:rPr>
              <w:t>GlobalConclusionOfReceipt</w:t>
            </w:r>
          </w:p>
        </w:tc>
        <w:tc>
          <w:tcPr>
            <w:tcW w:w="439" w:type="dxa"/>
            <w:gridSpan w:val="2"/>
          </w:tcPr>
          <w:p w:rsidR="00C11AAF" w:rsidRPr="009079F8" w:rsidRDefault="00C11AAF" w:rsidP="00F23355">
            <w:pPr>
              <w:jc w:val="center"/>
            </w:pPr>
            <w:r w:rsidRPr="009079F8">
              <w:t>R</w:t>
            </w:r>
          </w:p>
        </w:tc>
        <w:tc>
          <w:tcPr>
            <w:tcW w:w="2983" w:type="dxa"/>
            <w:gridSpan w:val="2"/>
          </w:tcPr>
          <w:p w:rsidR="00C11AAF" w:rsidRPr="009079F8" w:rsidRDefault="00C11AAF" w:rsidP="00F23355"/>
        </w:tc>
        <w:tc>
          <w:tcPr>
            <w:tcW w:w="4367" w:type="dxa"/>
            <w:gridSpan w:val="2"/>
          </w:tcPr>
          <w:p w:rsidR="00C11AAF" w:rsidRDefault="00C11AAF" w:rsidP="00F23355">
            <w:pPr>
              <w:pStyle w:val="pqiTabBody"/>
            </w:pPr>
            <w:r>
              <w:t>Wartość z enumeracji „</w:t>
            </w:r>
            <w:r>
              <w:fldChar w:fldCharType="begin"/>
            </w:r>
            <w:r>
              <w:instrText xml:space="preserve"> REF _Ref267833819 \h </w:instrText>
            </w:r>
            <w:r>
              <w:fldChar w:fldCharType="separate"/>
            </w:r>
            <w:r w:rsidR="002B6F91" w:rsidRPr="002B6F91">
              <w:t>Ogólne wyniki odbioru (Global Conclusion of Receipt)</w:t>
            </w:r>
            <w:r>
              <w:fldChar w:fldCharType="end"/>
            </w:r>
            <w:r>
              <w:t>”.</w:t>
            </w:r>
          </w:p>
          <w:p w:rsidR="00C11AAF" w:rsidRDefault="00C11AAF" w:rsidP="00F23355">
            <w:pPr>
              <w:pStyle w:val="pqiTabBody"/>
            </w:pPr>
            <w:r>
              <w:t xml:space="preserve">W przypadku gdy zostanie podana wartość „4: </w:t>
            </w:r>
            <w:r w:rsidRPr="00691AD1">
              <w:t>Odmowa przyjęcia części przesyłki</w:t>
            </w:r>
            <w:r>
              <w:t>” to co najmniej jeden z elementów 7 raportu odbioru w polu 7e powinien zawierać wartość większą od zera.</w:t>
            </w:r>
          </w:p>
          <w:p w:rsidR="00C11AAF" w:rsidRPr="009079F8" w:rsidRDefault="00C11AAF" w:rsidP="00F23355">
            <w:pPr>
              <w:pStyle w:val="pqiTabBody"/>
            </w:pPr>
            <w:r>
              <w:t>Podmiot może wprowadzać wartości 1,  2, 3, 4. Wartości 21, 22, 23 mogą być otrzymane dla przemieszczeń eksportowych.</w:t>
            </w:r>
          </w:p>
        </w:tc>
        <w:tc>
          <w:tcPr>
            <w:tcW w:w="1051" w:type="dxa"/>
          </w:tcPr>
          <w:p w:rsidR="00C11AAF" w:rsidRPr="009079F8" w:rsidRDefault="00C11AAF" w:rsidP="00F23355">
            <w:r w:rsidRPr="009079F8">
              <w:t>n..2</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c</w:t>
            </w:r>
          </w:p>
        </w:tc>
        <w:tc>
          <w:tcPr>
            <w:tcW w:w="4031" w:type="dxa"/>
          </w:tcPr>
          <w:p w:rsidR="00C11AAF" w:rsidRDefault="00C11AAF" w:rsidP="00F23355">
            <w:r w:rsidRPr="009079F8">
              <w:t>Dodatkowe informacje</w:t>
            </w:r>
          </w:p>
          <w:p w:rsidR="00C11AAF" w:rsidRPr="009079F8" w:rsidRDefault="00C11AAF" w:rsidP="00F23355">
            <w:r>
              <w:rPr>
                <w:rFonts w:ascii="Courier New" w:hAnsi="Courier New" w:cs="Courier New"/>
                <w:noProof/>
                <w:color w:val="0000FF"/>
                <w:szCs w:val="20"/>
              </w:rPr>
              <w:t>ComplementaryInformation</w:t>
            </w:r>
          </w:p>
        </w:tc>
        <w:tc>
          <w:tcPr>
            <w:tcW w:w="439" w:type="dxa"/>
            <w:gridSpan w:val="2"/>
          </w:tcPr>
          <w:p w:rsidR="00C11AAF" w:rsidRPr="009079F8" w:rsidRDefault="00C11AAF" w:rsidP="00F23355">
            <w:pPr>
              <w:jc w:val="center"/>
            </w:pPr>
            <w:r w:rsidRPr="009079F8">
              <w:t>O</w:t>
            </w:r>
          </w:p>
        </w:tc>
        <w:tc>
          <w:tcPr>
            <w:tcW w:w="2983" w:type="dxa"/>
            <w:gridSpan w:val="2"/>
          </w:tcPr>
          <w:p w:rsidR="00C11AAF" w:rsidRPr="009079F8" w:rsidRDefault="00C11AAF" w:rsidP="00F23355"/>
        </w:tc>
        <w:tc>
          <w:tcPr>
            <w:tcW w:w="4367" w:type="dxa"/>
            <w:gridSpan w:val="2"/>
          </w:tcPr>
          <w:p w:rsidR="00C11AAF" w:rsidRPr="009079F8" w:rsidRDefault="00C11AAF" w:rsidP="00F23355">
            <w:pPr>
              <w:pStyle w:val="pqiTabBody"/>
            </w:pPr>
            <w:r w:rsidRPr="009079F8">
              <w:t>Należy podać dodatkowe informacje dotyczące odbioru wyrobów akcyzowych.</w:t>
            </w:r>
          </w:p>
        </w:tc>
        <w:tc>
          <w:tcPr>
            <w:tcW w:w="1051" w:type="dxa"/>
          </w:tcPr>
          <w:p w:rsidR="00C11AAF" w:rsidRPr="009079F8" w:rsidRDefault="00C11AAF" w:rsidP="00F23355">
            <w:r w:rsidRPr="009079F8">
              <w:t>an..350</w:t>
            </w:r>
          </w:p>
        </w:tc>
      </w:tr>
      <w:tr w:rsidR="00C11AAF" w:rsidRPr="009079F8" w:rsidTr="00C16A26">
        <w:trPr>
          <w:cantSplit/>
        </w:trPr>
        <w:tc>
          <w:tcPr>
            <w:tcW w:w="895" w:type="dxa"/>
            <w:gridSpan w:val="2"/>
          </w:tcPr>
          <w:p w:rsidR="00C11AAF" w:rsidRPr="009079F8" w:rsidRDefault="00C11AAF" w:rsidP="00F23355">
            <w:pPr>
              <w:rPr>
                <w:i/>
              </w:rPr>
            </w:pPr>
          </w:p>
        </w:tc>
        <w:tc>
          <w:tcPr>
            <w:tcW w:w="4031"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39" w:type="dxa"/>
            <w:gridSpan w:val="2"/>
          </w:tcPr>
          <w:p w:rsidR="00C11AAF" w:rsidRPr="009079F8" w:rsidRDefault="00C11AAF" w:rsidP="00F23355">
            <w:pPr>
              <w:jc w:val="center"/>
            </w:pPr>
            <w:r>
              <w:t>D</w:t>
            </w:r>
          </w:p>
        </w:tc>
        <w:tc>
          <w:tcPr>
            <w:tcW w:w="2983" w:type="dxa"/>
            <w:gridSpan w:val="2"/>
          </w:tcPr>
          <w:p w:rsidR="00C11AAF" w:rsidRPr="009079F8" w:rsidRDefault="00C11AAF" w:rsidP="00F23355">
            <w:pPr>
              <w:pStyle w:val="pqiTabBody"/>
            </w:pPr>
            <w:r w:rsidRPr="009079F8">
              <w:t>„R”, jeżeli stosuje się pole tekstowe</w:t>
            </w:r>
            <w:r>
              <w:t xml:space="preserve"> 6c</w:t>
            </w:r>
            <w:r w:rsidRPr="009079F8">
              <w:t>.</w:t>
            </w:r>
          </w:p>
        </w:tc>
        <w:tc>
          <w:tcPr>
            <w:tcW w:w="4367" w:type="dxa"/>
            <w:gridSpan w:val="2"/>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C16A26">
        <w:trPr>
          <w:cantSplit/>
        </w:trPr>
        <w:tc>
          <w:tcPr>
            <w:tcW w:w="895" w:type="dxa"/>
            <w:gridSpan w:val="2"/>
          </w:tcPr>
          <w:p w:rsidR="00C11AAF" w:rsidRPr="009079F8" w:rsidRDefault="00C11AAF" w:rsidP="00F23355">
            <w:pPr>
              <w:keepNext/>
              <w:rPr>
                <w:i/>
              </w:rPr>
            </w:pPr>
            <w:r w:rsidRPr="009079F8">
              <w:rPr>
                <w:b/>
              </w:rPr>
              <w:t>7</w:t>
            </w:r>
          </w:p>
        </w:tc>
        <w:tc>
          <w:tcPr>
            <w:tcW w:w="4031" w:type="dxa"/>
          </w:tcPr>
          <w:p w:rsidR="00C11AAF" w:rsidRDefault="00C11AAF" w:rsidP="00F23355">
            <w:pPr>
              <w:rPr>
                <w:b/>
                <w:szCs w:val="20"/>
              </w:rPr>
            </w:pPr>
            <w:r>
              <w:rPr>
                <w:b/>
                <w:szCs w:val="20"/>
              </w:rPr>
              <w:t>RAPORT</w:t>
            </w:r>
            <w:r w:rsidRPr="009079F8">
              <w:rPr>
                <w:b/>
                <w:szCs w:val="20"/>
              </w:rPr>
              <w:t xml:space="preserve"> </w:t>
            </w:r>
            <w:r>
              <w:rPr>
                <w:b/>
                <w:szCs w:val="20"/>
              </w:rPr>
              <w:t>O</w:t>
            </w:r>
            <w:r w:rsidRPr="009079F8">
              <w:rPr>
                <w:b/>
                <w:szCs w:val="20"/>
              </w:rPr>
              <w:t>dbioru/</w:t>
            </w:r>
            <w:r>
              <w:rPr>
                <w:b/>
                <w:szCs w:val="20"/>
              </w:rPr>
              <w:t>W</w:t>
            </w:r>
            <w:r w:rsidRPr="009079F8">
              <w:rPr>
                <w:b/>
                <w:szCs w:val="20"/>
              </w:rPr>
              <w:t>ywozu</w:t>
            </w:r>
            <w:r>
              <w:rPr>
                <w:b/>
                <w:szCs w:val="20"/>
              </w:rPr>
              <w:t xml:space="preserve"> – Wyroby</w:t>
            </w:r>
          </w:p>
          <w:p w:rsidR="00C11AAF" w:rsidRPr="005E1126" w:rsidRDefault="00C11AAF" w:rsidP="00F23355">
            <w:pPr>
              <w:keepNext/>
              <w:rPr>
                <w:rFonts w:ascii="Courier New" w:hAnsi="Courier New" w:cs="Courier New"/>
                <w:noProof/>
                <w:color w:val="0000FF"/>
                <w:szCs w:val="20"/>
              </w:rPr>
            </w:pPr>
            <w:r w:rsidRPr="005E1126">
              <w:rPr>
                <w:rFonts w:ascii="Courier New" w:hAnsi="Courier New" w:cs="Courier New"/>
                <w:noProof/>
                <w:color w:val="0000FF"/>
                <w:szCs w:val="20"/>
              </w:rPr>
              <w:t>BodyReportOfReceiptExport</w:t>
            </w:r>
            <w:r w:rsidRPr="005E1126" w:rsidDel="005E1126">
              <w:rPr>
                <w:rFonts w:ascii="Courier New" w:hAnsi="Courier New" w:cs="Courier New"/>
                <w:noProof/>
                <w:color w:val="0000FF"/>
                <w:szCs w:val="20"/>
              </w:rPr>
              <w:t xml:space="preserve"> </w:t>
            </w:r>
          </w:p>
        </w:tc>
        <w:tc>
          <w:tcPr>
            <w:tcW w:w="439" w:type="dxa"/>
            <w:gridSpan w:val="2"/>
          </w:tcPr>
          <w:p w:rsidR="00C11AAF" w:rsidRPr="00A33BA5" w:rsidRDefault="00C11AAF" w:rsidP="00F23355">
            <w:pPr>
              <w:keepNext/>
              <w:jc w:val="center"/>
              <w:rPr>
                <w:b/>
              </w:rPr>
            </w:pPr>
            <w:r w:rsidRPr="00A33BA5">
              <w:rPr>
                <w:b/>
              </w:rPr>
              <w:t>C</w:t>
            </w:r>
          </w:p>
        </w:tc>
        <w:tc>
          <w:tcPr>
            <w:tcW w:w="2983" w:type="dxa"/>
            <w:gridSpan w:val="2"/>
          </w:tcPr>
          <w:p w:rsidR="00C11AAF" w:rsidRDefault="00C11AAF" w:rsidP="00F23355">
            <w:pPr>
              <w:pStyle w:val="pqiTabBody"/>
              <w:rPr>
                <w:b/>
              </w:rPr>
            </w:pPr>
            <w:r>
              <w:rPr>
                <w:b/>
              </w:rPr>
              <w:t>„R”- J</w:t>
            </w:r>
            <w:r w:rsidRPr="00A33BA5">
              <w:rPr>
                <w:b/>
              </w:rPr>
              <w:t>eżeli wartość ogólnych wyników odbioru jest inna niż 1 i 21 (zob. pole 6</w:t>
            </w:r>
            <w:r w:rsidRPr="00A33BA5">
              <w:rPr>
                <w:b/>
                <w:i/>
              </w:rPr>
              <w:t>b</w:t>
            </w:r>
            <w:r w:rsidRPr="00A33BA5">
              <w:rPr>
                <w:b/>
              </w:rPr>
              <w:t>)</w:t>
            </w:r>
            <w:r>
              <w:rPr>
                <w:b/>
              </w:rPr>
              <w:t xml:space="preserve"> to musi występować co najmniej jeden element</w:t>
            </w:r>
            <w:r w:rsidRPr="00A33BA5">
              <w:rPr>
                <w:b/>
              </w:rPr>
              <w:t>.</w:t>
            </w:r>
          </w:p>
          <w:p w:rsidR="00C11AAF" w:rsidRPr="00A33BA5" w:rsidRDefault="00C11AAF" w:rsidP="00F23355">
            <w:pPr>
              <w:pStyle w:val="pqiTabBody"/>
              <w:rPr>
                <w:b/>
              </w:rPr>
            </w:pPr>
            <w:r>
              <w:rPr>
                <w:b/>
              </w:rPr>
              <w:t>- W pozostałych przypadkach nie stosuje się.</w:t>
            </w:r>
          </w:p>
        </w:tc>
        <w:tc>
          <w:tcPr>
            <w:tcW w:w="4367" w:type="dxa"/>
            <w:gridSpan w:val="2"/>
          </w:tcPr>
          <w:p w:rsidR="00C11AAF" w:rsidRPr="00A33BA5" w:rsidRDefault="00C11AAF" w:rsidP="00F23355">
            <w:pPr>
              <w:pStyle w:val="pqiTabBody"/>
              <w:rPr>
                <w:b/>
              </w:rPr>
            </w:pPr>
          </w:p>
        </w:tc>
        <w:tc>
          <w:tcPr>
            <w:tcW w:w="1051" w:type="dxa"/>
          </w:tcPr>
          <w:p w:rsidR="00C11AAF" w:rsidRPr="00A33BA5" w:rsidRDefault="00C11AAF" w:rsidP="00F23355">
            <w:pPr>
              <w:keepNext/>
              <w:rPr>
                <w:b/>
              </w:rPr>
            </w:pPr>
            <w:r w:rsidRPr="00A33BA5">
              <w:rPr>
                <w:b/>
              </w:rPr>
              <w:t>999x</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031" w:type="dxa"/>
          </w:tcPr>
          <w:p w:rsidR="00C11AAF" w:rsidRDefault="00C11AAF" w:rsidP="00F23355">
            <w:pPr>
              <w:rPr>
                <w:szCs w:val="20"/>
              </w:rPr>
            </w:pPr>
            <w:r w:rsidRPr="004B72DF">
              <w:rPr>
                <w:szCs w:val="20"/>
              </w:rPr>
              <w:t>Numer identyfikacyjny pozycji towarowej</w:t>
            </w:r>
          </w:p>
          <w:p w:rsidR="00C11AAF" w:rsidRPr="009079F8" w:rsidRDefault="00C11AAF" w:rsidP="00F23355">
            <w:r>
              <w:rPr>
                <w:rFonts w:ascii="Courier New" w:hAnsi="Courier New" w:cs="Courier New"/>
                <w:noProof/>
                <w:color w:val="0000FF"/>
                <w:szCs w:val="20"/>
              </w:rPr>
              <w:t>BodyRecordUniqueReference</w:t>
            </w:r>
          </w:p>
        </w:tc>
        <w:tc>
          <w:tcPr>
            <w:tcW w:w="439" w:type="dxa"/>
            <w:gridSpan w:val="2"/>
          </w:tcPr>
          <w:p w:rsidR="00C11AAF" w:rsidRPr="009079F8" w:rsidRDefault="00C11AAF" w:rsidP="00F23355">
            <w:pPr>
              <w:jc w:val="center"/>
            </w:pPr>
            <w:r w:rsidRPr="009079F8">
              <w:t>R</w:t>
            </w:r>
          </w:p>
        </w:tc>
        <w:tc>
          <w:tcPr>
            <w:tcW w:w="2983" w:type="dxa"/>
            <w:gridSpan w:val="2"/>
          </w:tcPr>
          <w:p w:rsidR="00C11AAF" w:rsidRPr="009079F8" w:rsidRDefault="00396591" w:rsidP="00F23355">
            <w:pPr>
              <w:pStyle w:val="pqiTabBody"/>
            </w:pPr>
            <w:r>
              <w:t>Wartość musi być większa od zera.</w:t>
            </w:r>
          </w:p>
        </w:tc>
        <w:tc>
          <w:tcPr>
            <w:tcW w:w="4367" w:type="dxa"/>
            <w:gridSpan w:val="2"/>
          </w:tcPr>
          <w:p w:rsidR="00C11AAF" w:rsidRPr="009079F8" w:rsidRDefault="00C11AAF" w:rsidP="00F23355">
            <w:pPr>
              <w:pStyle w:val="pqiTabBody"/>
            </w:pPr>
            <w:r w:rsidRPr="009079F8">
              <w:t xml:space="preserve">Należy podać </w:t>
            </w:r>
            <w:r>
              <w:t>niepowtarzalny</w:t>
            </w:r>
            <w:r w:rsidRPr="009079F8">
              <w:t xml:space="preserve"> numer </w:t>
            </w:r>
            <w:r>
              <w:t>identyfikacyjny pozycji towarowej w </w:t>
            </w:r>
            <w:r w:rsidRPr="009079F8">
              <w:t xml:space="preserve">powiązanym dokumencie e-AD (pole 17a </w:t>
            </w:r>
            <w:r>
              <w:t>w dokumencie e-AD</w:t>
            </w:r>
            <w:r w:rsidRPr="009079F8">
              <w:t>) odnoszącym się do wyrobu akcyzowego, do którego ma zastosowanie jeden z kodów innych niż 1 i 21.</w:t>
            </w:r>
          </w:p>
        </w:tc>
        <w:tc>
          <w:tcPr>
            <w:tcW w:w="1051" w:type="dxa"/>
          </w:tcPr>
          <w:p w:rsidR="00C11AAF" w:rsidRPr="009079F8" w:rsidRDefault="00C11AAF" w:rsidP="00F23355">
            <w:r w:rsidRPr="009079F8">
              <w:t>n..3</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b</w:t>
            </w:r>
          </w:p>
        </w:tc>
        <w:tc>
          <w:tcPr>
            <w:tcW w:w="4031" w:type="dxa"/>
          </w:tcPr>
          <w:p w:rsidR="00C11AAF" w:rsidRDefault="00C11AAF" w:rsidP="00F23355">
            <w:r>
              <w:t>Niedobór lub nadwyżka</w:t>
            </w:r>
          </w:p>
          <w:p w:rsidR="00C11AAF" w:rsidRPr="009079F8" w:rsidRDefault="00C11AAF" w:rsidP="00F23355">
            <w:r>
              <w:rPr>
                <w:rFonts w:ascii="Courier New" w:hAnsi="Courier New" w:cs="Courier New"/>
                <w:noProof/>
                <w:color w:val="0000FF"/>
                <w:szCs w:val="20"/>
              </w:rPr>
              <w:t>IndicatorOfShortageOrExcess</w:t>
            </w:r>
          </w:p>
        </w:tc>
        <w:tc>
          <w:tcPr>
            <w:tcW w:w="439" w:type="dxa"/>
            <w:gridSpan w:val="2"/>
          </w:tcPr>
          <w:p w:rsidR="00C11AAF" w:rsidRPr="009079F8" w:rsidRDefault="00C11AAF" w:rsidP="00F23355">
            <w:pPr>
              <w:jc w:val="center"/>
            </w:pPr>
            <w:r>
              <w:t>D</w:t>
            </w:r>
          </w:p>
        </w:tc>
        <w:tc>
          <w:tcPr>
            <w:tcW w:w="2983" w:type="dxa"/>
            <w:gridSpan w:val="2"/>
          </w:tcPr>
          <w:p w:rsidR="00C11AAF" w:rsidRDefault="00C11AAF" w:rsidP="00F23355">
            <w:pPr>
              <w:pStyle w:val="pqiTabBody"/>
            </w:pPr>
            <w:r>
              <w:t>- „R” jeżeli wykryto niedobór lub nadwyżkę</w:t>
            </w:r>
          </w:p>
          <w:p w:rsidR="00C11AAF" w:rsidRDefault="00C11AAF" w:rsidP="00F23355">
            <w:pPr>
              <w:pStyle w:val="pqiTabBody"/>
            </w:pPr>
            <w:r>
              <w:t>- „O” gdy pole 7e jest puste.</w:t>
            </w:r>
          </w:p>
          <w:p w:rsidR="00C11AAF" w:rsidRPr="009079F8" w:rsidRDefault="00C11AAF" w:rsidP="00F23355">
            <w:pPr>
              <w:pStyle w:val="pqiTabBody"/>
            </w:pPr>
          </w:p>
        </w:tc>
        <w:tc>
          <w:tcPr>
            <w:tcW w:w="4367" w:type="dxa"/>
            <w:gridSpan w:val="2"/>
          </w:tcPr>
          <w:p w:rsidR="00C11AAF" w:rsidRPr="009079F8" w:rsidRDefault="00C11AAF" w:rsidP="00F23355">
            <w:pPr>
              <w:pStyle w:val="pqiTabBody"/>
            </w:pPr>
            <w:r>
              <w:t xml:space="preserve">Wykryty niedobór lub nadwyżka w danej pozycji towarowej. </w:t>
            </w:r>
            <w:r w:rsidRPr="009079F8">
              <w:t>Możliwe wartości są następujące:</w:t>
            </w:r>
          </w:p>
          <w:p w:rsidR="00C11AAF" w:rsidRPr="009079F8" w:rsidRDefault="00C11AAF" w:rsidP="00F23355">
            <w:pPr>
              <w:pStyle w:val="pqiTabBody"/>
            </w:pPr>
            <w:r>
              <w:t>S</w:t>
            </w:r>
            <w:r w:rsidRPr="009079F8">
              <w:t xml:space="preserve"> = Niedobór</w:t>
            </w:r>
          </w:p>
          <w:p w:rsidR="00C11AAF" w:rsidRPr="009079F8" w:rsidRDefault="00C11AAF" w:rsidP="00F23355">
            <w:pPr>
              <w:pStyle w:val="pqiTabBody"/>
            </w:pPr>
            <w:r>
              <w:t>E</w:t>
            </w:r>
            <w:r w:rsidRPr="009079F8">
              <w:t xml:space="preserve"> = Nadwyżka.</w:t>
            </w:r>
          </w:p>
        </w:tc>
        <w:tc>
          <w:tcPr>
            <w:tcW w:w="1051" w:type="dxa"/>
          </w:tcPr>
          <w:p w:rsidR="00C11AAF" w:rsidRPr="009079F8" w:rsidRDefault="00C11AAF" w:rsidP="00F23355">
            <w:r w:rsidRPr="009079F8">
              <w:t>a1</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c</w:t>
            </w:r>
          </w:p>
        </w:tc>
        <w:tc>
          <w:tcPr>
            <w:tcW w:w="4031" w:type="dxa"/>
          </w:tcPr>
          <w:p w:rsidR="00C11AAF" w:rsidRDefault="00C11AAF" w:rsidP="00F23355">
            <w:r>
              <w:t>Stwierdzony</w:t>
            </w:r>
            <w:r w:rsidRPr="009079F8">
              <w:t xml:space="preserve"> niedobór lub nadwyżka</w:t>
            </w:r>
          </w:p>
          <w:p w:rsidR="00C11AAF" w:rsidRPr="009079F8" w:rsidRDefault="00C11AAF" w:rsidP="00F23355">
            <w:r>
              <w:rPr>
                <w:rFonts w:ascii="Courier New" w:hAnsi="Courier New" w:cs="Courier New"/>
                <w:noProof/>
                <w:color w:val="0000FF"/>
                <w:szCs w:val="20"/>
              </w:rPr>
              <w:t>ObservedShortageOrExcess</w:t>
            </w:r>
          </w:p>
        </w:tc>
        <w:tc>
          <w:tcPr>
            <w:tcW w:w="439" w:type="dxa"/>
            <w:gridSpan w:val="2"/>
          </w:tcPr>
          <w:p w:rsidR="00C11AAF" w:rsidRPr="009079F8" w:rsidRDefault="00C11AAF" w:rsidP="00F23355">
            <w:pPr>
              <w:jc w:val="center"/>
            </w:pPr>
            <w:r>
              <w:t>D</w:t>
            </w:r>
          </w:p>
        </w:tc>
        <w:tc>
          <w:tcPr>
            <w:tcW w:w="2983" w:type="dxa"/>
            <w:gridSpan w:val="2"/>
          </w:tcPr>
          <w:p w:rsidR="00C11AAF" w:rsidRDefault="00C11AAF" w:rsidP="00F23355">
            <w:pPr>
              <w:pStyle w:val="pqiTabBody"/>
            </w:pPr>
            <w:r>
              <w:t xml:space="preserve">- </w:t>
            </w:r>
            <w:r w:rsidRPr="009079F8">
              <w:t>„R”, jeżeli podano wskaźnik w polu 7</w:t>
            </w:r>
            <w:r w:rsidRPr="009079F8">
              <w:rPr>
                <w:i/>
              </w:rPr>
              <w:t>b</w:t>
            </w:r>
            <w:r w:rsidRPr="009079F8">
              <w:t>.</w:t>
            </w:r>
          </w:p>
          <w:p w:rsidR="00C11AAF" w:rsidRPr="009079F8" w:rsidRDefault="00C11AAF" w:rsidP="00F23355">
            <w:pPr>
              <w:pStyle w:val="pqiTabBody"/>
            </w:pPr>
            <w:r w:rsidRPr="000F00A4">
              <w:t xml:space="preserve">- </w:t>
            </w:r>
            <w:r>
              <w:t>W przeciwnym razie</w:t>
            </w:r>
            <w:r w:rsidRPr="000F00A4">
              <w:t xml:space="preserve"> nie stosuje się</w:t>
            </w:r>
            <w:r>
              <w:t>.</w:t>
            </w:r>
          </w:p>
        </w:tc>
        <w:tc>
          <w:tcPr>
            <w:tcW w:w="4367" w:type="dxa"/>
            <w:gridSpan w:val="2"/>
          </w:tcPr>
          <w:p w:rsidR="00C11AAF" w:rsidRPr="009079F8" w:rsidRDefault="00C11AAF" w:rsidP="00F23355">
            <w:pPr>
              <w:pStyle w:val="pqiTabBody"/>
            </w:pPr>
            <w:r w:rsidRPr="009079F8">
              <w:t>Należy podać ilość (wyrażoną w jednostkach miary związanych z kodem wyrobu – zob.</w:t>
            </w:r>
            <w:r>
              <w:t xml:space="preserve"> słownik „Wyroby akcyzowe (Excise products)”</w:t>
            </w:r>
            <w:r w:rsidRPr="009079F8">
              <w:t>):</w:t>
            </w:r>
          </w:p>
        </w:tc>
        <w:tc>
          <w:tcPr>
            <w:tcW w:w="1051" w:type="dxa"/>
          </w:tcPr>
          <w:p w:rsidR="00C11AAF" w:rsidRPr="009079F8" w:rsidRDefault="00C11AAF" w:rsidP="00F23355">
            <w:r w:rsidRPr="009079F8">
              <w:t>n..15,3</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d</w:t>
            </w:r>
          </w:p>
        </w:tc>
        <w:tc>
          <w:tcPr>
            <w:tcW w:w="4031" w:type="dxa"/>
          </w:tcPr>
          <w:p w:rsidR="00C11AAF" w:rsidRDefault="00C11AAF" w:rsidP="00F23355">
            <w:r w:rsidRPr="009079F8">
              <w:t>Kod wyrobu akcyzowego</w:t>
            </w:r>
          </w:p>
          <w:p w:rsidR="00C11AAF" w:rsidRPr="009079F8" w:rsidRDefault="00C11AAF" w:rsidP="00F23355">
            <w:r>
              <w:rPr>
                <w:rFonts w:ascii="Courier New" w:hAnsi="Courier New" w:cs="Courier New"/>
                <w:noProof/>
                <w:color w:val="0000FF"/>
                <w:szCs w:val="20"/>
              </w:rPr>
              <w:t>ExciseProductCode</w:t>
            </w:r>
          </w:p>
        </w:tc>
        <w:tc>
          <w:tcPr>
            <w:tcW w:w="439" w:type="dxa"/>
            <w:gridSpan w:val="2"/>
          </w:tcPr>
          <w:p w:rsidR="00C11AAF" w:rsidRPr="009079F8" w:rsidRDefault="00C11AAF" w:rsidP="00F23355">
            <w:pPr>
              <w:jc w:val="center"/>
            </w:pPr>
            <w:r w:rsidRPr="009079F8">
              <w:t>R</w:t>
            </w:r>
          </w:p>
        </w:tc>
        <w:tc>
          <w:tcPr>
            <w:tcW w:w="2983" w:type="dxa"/>
            <w:gridSpan w:val="2"/>
          </w:tcPr>
          <w:p w:rsidR="00C11AAF" w:rsidRPr="009079F8" w:rsidRDefault="00C11AAF" w:rsidP="00F23355">
            <w:pPr>
              <w:pStyle w:val="pqiTabBody"/>
            </w:pPr>
          </w:p>
        </w:tc>
        <w:tc>
          <w:tcPr>
            <w:tcW w:w="4367" w:type="dxa"/>
            <w:gridSpan w:val="2"/>
          </w:tcPr>
          <w:p w:rsidR="00C11AAF" w:rsidRPr="009079F8" w:rsidRDefault="00C11AAF" w:rsidP="00F23355">
            <w:pPr>
              <w:pStyle w:val="pqiTabBody"/>
            </w:pPr>
            <w:r w:rsidRPr="009079F8">
              <w:t>Należy podać właści</w:t>
            </w:r>
            <w:r>
              <w:t xml:space="preserve">wy kod wyrobu akcyzowego, zob. słowniki „Wyroby akcyzowe (Excise products)” i </w:t>
            </w:r>
            <w:r>
              <w:rPr>
                <w:lang w:eastAsia="en-GB"/>
              </w:rPr>
              <w:t>„Polskie w</w:t>
            </w:r>
            <w:r>
              <w:t>yroby akcyzowe (Polish excise products)</w:t>
            </w:r>
            <w:r>
              <w:rPr>
                <w:lang w:eastAsia="en-GB"/>
              </w:rPr>
              <w:t>”</w:t>
            </w:r>
            <w:r>
              <w:t>.</w:t>
            </w:r>
            <w:r w:rsidR="009C02B2">
              <w:t xml:space="preserve"> Wartość musi być większa od zera.</w:t>
            </w:r>
          </w:p>
        </w:tc>
        <w:tc>
          <w:tcPr>
            <w:tcW w:w="1051" w:type="dxa"/>
          </w:tcPr>
          <w:p w:rsidR="00C11AAF" w:rsidRPr="009079F8" w:rsidRDefault="00C11AAF" w:rsidP="00F23355">
            <w:r w:rsidRPr="009079F8">
              <w:t>an4</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e</w:t>
            </w:r>
          </w:p>
        </w:tc>
        <w:tc>
          <w:tcPr>
            <w:tcW w:w="4031" w:type="dxa"/>
          </w:tcPr>
          <w:p w:rsidR="00C11AAF" w:rsidRDefault="00C11AAF" w:rsidP="00F23355">
            <w:r w:rsidRPr="009079F8">
              <w:t xml:space="preserve">Ilość </w:t>
            </w:r>
            <w:r>
              <w:t>nieprzyjęta</w:t>
            </w:r>
          </w:p>
          <w:p w:rsidR="00C11AAF" w:rsidRPr="009079F8" w:rsidRDefault="00C11AAF" w:rsidP="00F23355">
            <w:r>
              <w:rPr>
                <w:rFonts w:ascii="Courier New" w:hAnsi="Courier New" w:cs="Courier New"/>
                <w:noProof/>
                <w:color w:val="0000FF"/>
                <w:szCs w:val="20"/>
              </w:rPr>
              <w:t>RefusedQuantity</w:t>
            </w:r>
          </w:p>
        </w:tc>
        <w:tc>
          <w:tcPr>
            <w:tcW w:w="439" w:type="dxa"/>
            <w:gridSpan w:val="2"/>
          </w:tcPr>
          <w:p w:rsidR="00C11AAF" w:rsidRPr="009079F8" w:rsidRDefault="00C11AAF" w:rsidP="00F23355">
            <w:pPr>
              <w:jc w:val="center"/>
            </w:pPr>
            <w:r>
              <w:t>D</w:t>
            </w:r>
          </w:p>
        </w:tc>
        <w:tc>
          <w:tcPr>
            <w:tcW w:w="2983" w:type="dxa"/>
            <w:gridSpan w:val="2"/>
          </w:tcPr>
          <w:p w:rsidR="00C11AAF" w:rsidRDefault="00C11AAF" w:rsidP="00F23355">
            <w:pPr>
              <w:pStyle w:val="pqiTabBody"/>
            </w:pPr>
            <w:r>
              <w:t xml:space="preserve">- </w:t>
            </w:r>
            <w:r w:rsidRPr="009079F8">
              <w:t>„</w:t>
            </w:r>
            <w:r>
              <w:t>R</w:t>
            </w:r>
            <w:r w:rsidRPr="009079F8">
              <w:t xml:space="preserve">”, jeżeli kod ogólnych </w:t>
            </w:r>
            <w:r>
              <w:t>wyników</w:t>
            </w:r>
            <w:r w:rsidRPr="009079F8">
              <w:t xml:space="preserve"> odbioru ma wartość 4 (zob. pole 6</w:t>
            </w:r>
            <w:r w:rsidRPr="009079F8">
              <w:rPr>
                <w:i/>
              </w:rPr>
              <w:t>b</w:t>
            </w:r>
            <w:r w:rsidRPr="009079F8">
              <w:t>)</w:t>
            </w:r>
            <w:r>
              <w:t xml:space="preserve"> i pole 7b jest puste</w:t>
            </w:r>
            <w:r w:rsidRPr="009079F8">
              <w:t>.</w:t>
            </w:r>
          </w:p>
          <w:p w:rsidR="00C11AAF" w:rsidRPr="000F00A4" w:rsidRDefault="00C11AAF" w:rsidP="00F23355">
            <w:pPr>
              <w:pStyle w:val="pqiTabBody"/>
            </w:pPr>
            <w:r w:rsidRPr="000F00A4">
              <w:t>- W pozostałych przypadkach nie stosuje się.</w:t>
            </w:r>
          </w:p>
        </w:tc>
        <w:tc>
          <w:tcPr>
            <w:tcW w:w="4367" w:type="dxa"/>
            <w:gridSpan w:val="2"/>
          </w:tcPr>
          <w:p w:rsidR="00C11AAF" w:rsidRPr="009079F8" w:rsidRDefault="00C11AAF" w:rsidP="00F23355">
            <w:pPr>
              <w:pStyle w:val="pqiTabBody"/>
            </w:pPr>
            <w:r w:rsidRPr="009079F8">
              <w:t>Należy podać ilość</w:t>
            </w:r>
            <w:r>
              <w:t xml:space="preserve"> nieprzyjętych</w:t>
            </w:r>
            <w:r w:rsidRPr="009079F8">
              <w:t xml:space="preserve"> wyrobów akcyzowych dla każdego wpisu w dokumencie, któr</w:t>
            </w:r>
            <w:r>
              <w:t>ego</w:t>
            </w:r>
            <w:r w:rsidRPr="009079F8">
              <w:t xml:space="preserve"> </w:t>
            </w:r>
            <w:r>
              <w:t xml:space="preserve">to </w:t>
            </w:r>
            <w:r w:rsidRPr="009079F8">
              <w:t xml:space="preserve">dotyczy (wyrażoną w jednostkach miary związanych z kodem wyrobu – zob. </w:t>
            </w:r>
            <w:r>
              <w:t>słownik „Wyroby akcyzowe (Excise products)”</w:t>
            </w:r>
            <w:r w:rsidRPr="009079F8">
              <w:t>):</w:t>
            </w:r>
            <w:r w:rsidR="002D3282">
              <w:t xml:space="preserve"> Wartość musi być większa od zera.</w:t>
            </w:r>
          </w:p>
        </w:tc>
        <w:tc>
          <w:tcPr>
            <w:tcW w:w="1051" w:type="dxa"/>
          </w:tcPr>
          <w:p w:rsidR="00C11AAF" w:rsidRPr="009079F8" w:rsidRDefault="00C11AAF" w:rsidP="00F23355">
            <w:r w:rsidRPr="009079F8">
              <w:t>n..15,3</w:t>
            </w:r>
          </w:p>
        </w:tc>
      </w:tr>
      <w:tr w:rsidR="00C11AAF" w:rsidRPr="009079F8" w:rsidTr="00C16A26">
        <w:trPr>
          <w:cantSplit/>
        </w:trPr>
        <w:tc>
          <w:tcPr>
            <w:tcW w:w="895" w:type="dxa"/>
            <w:gridSpan w:val="2"/>
          </w:tcPr>
          <w:p w:rsidR="00C11AAF" w:rsidRPr="009079F8" w:rsidRDefault="00C11AAF" w:rsidP="00F23355">
            <w:pPr>
              <w:keepNext/>
              <w:rPr>
                <w:i/>
              </w:rPr>
            </w:pPr>
            <w:r w:rsidRPr="009079F8">
              <w:rPr>
                <w:b/>
              </w:rPr>
              <w:t>7.1</w:t>
            </w:r>
          </w:p>
        </w:tc>
        <w:tc>
          <w:tcPr>
            <w:tcW w:w="4031" w:type="dxa"/>
          </w:tcPr>
          <w:p w:rsidR="00C11AAF" w:rsidRDefault="00C11AAF" w:rsidP="00F23355">
            <w:pPr>
              <w:keepNext/>
              <w:rPr>
                <w:b/>
              </w:rPr>
            </w:pPr>
            <w:r>
              <w:rPr>
                <w:b/>
              </w:rPr>
              <w:t>RODZAJ ZASTRZEŻEŃ</w:t>
            </w:r>
          </w:p>
          <w:p w:rsidR="00C11AAF" w:rsidRPr="009079F8" w:rsidRDefault="00C11AAF" w:rsidP="00F23355">
            <w:pPr>
              <w:keepNext/>
              <w:rPr>
                <w:b/>
              </w:rPr>
            </w:pPr>
            <w:r>
              <w:rPr>
                <w:rFonts w:ascii="Courier New" w:hAnsi="Courier New" w:cs="Courier New"/>
                <w:noProof/>
                <w:color w:val="0000FF"/>
                <w:szCs w:val="20"/>
              </w:rPr>
              <w:t>UnsatisfactoryReason</w:t>
            </w:r>
          </w:p>
        </w:tc>
        <w:tc>
          <w:tcPr>
            <w:tcW w:w="439" w:type="dxa"/>
            <w:gridSpan w:val="2"/>
          </w:tcPr>
          <w:p w:rsidR="00C11AAF" w:rsidRPr="00A33BA5" w:rsidRDefault="00C11AAF" w:rsidP="00F23355">
            <w:pPr>
              <w:keepNext/>
              <w:jc w:val="center"/>
              <w:rPr>
                <w:b/>
              </w:rPr>
            </w:pPr>
            <w:r>
              <w:rPr>
                <w:b/>
              </w:rPr>
              <w:t>D</w:t>
            </w:r>
          </w:p>
        </w:tc>
        <w:tc>
          <w:tcPr>
            <w:tcW w:w="2983" w:type="dxa"/>
            <w:gridSpan w:val="2"/>
          </w:tcPr>
          <w:p w:rsidR="00C11AAF" w:rsidRPr="00A33BA5" w:rsidRDefault="00C11AAF" w:rsidP="00F23355">
            <w:pPr>
              <w:pStyle w:val="pqiTabBody"/>
              <w:rPr>
                <w:b/>
              </w:rPr>
            </w:pPr>
            <w:r>
              <w:rPr>
                <w:b/>
              </w:rPr>
              <w:t>„R”- J</w:t>
            </w:r>
            <w:r w:rsidRPr="00A33BA5">
              <w:rPr>
                <w:b/>
              </w:rPr>
              <w:t>eżeli wartość ogólnych wyników odbioru jest inna niż 1 i 21 (zob. pole 6</w:t>
            </w:r>
            <w:r w:rsidRPr="00A33BA5">
              <w:rPr>
                <w:b/>
                <w:i/>
              </w:rPr>
              <w:t>b</w:t>
            </w:r>
            <w:r w:rsidRPr="00A33BA5">
              <w:rPr>
                <w:b/>
              </w:rPr>
              <w:t>)</w:t>
            </w:r>
            <w:r>
              <w:rPr>
                <w:b/>
              </w:rPr>
              <w:t xml:space="preserve"> to musi występować co najmniej jeden element</w:t>
            </w:r>
            <w:r w:rsidRPr="00A33BA5">
              <w:rPr>
                <w:b/>
              </w:rPr>
              <w:t>.</w:t>
            </w:r>
            <w:r>
              <w:rPr>
                <w:b/>
              </w:rPr>
              <w:t xml:space="preserve">  </w:t>
            </w:r>
            <w:r w:rsidR="0076267F">
              <w:rPr>
                <w:b/>
              </w:rPr>
              <w:br/>
            </w:r>
            <w:r>
              <w:rPr>
                <w:b/>
              </w:rPr>
              <w:t>W pozostałych przypadkach nie stosuje się.</w:t>
            </w:r>
          </w:p>
        </w:tc>
        <w:tc>
          <w:tcPr>
            <w:tcW w:w="4367" w:type="dxa"/>
            <w:gridSpan w:val="2"/>
          </w:tcPr>
          <w:p w:rsidR="00C11AAF" w:rsidRPr="00A33BA5" w:rsidRDefault="00C11AAF" w:rsidP="00F23355">
            <w:pPr>
              <w:pStyle w:val="pqiTabBody"/>
              <w:rPr>
                <w:b/>
              </w:rPr>
            </w:pPr>
          </w:p>
        </w:tc>
        <w:tc>
          <w:tcPr>
            <w:tcW w:w="1051" w:type="dxa"/>
          </w:tcPr>
          <w:p w:rsidR="00C11AAF" w:rsidRPr="00A33BA5" w:rsidRDefault="00C11AAF" w:rsidP="00F23355">
            <w:pPr>
              <w:keepNext/>
              <w:rPr>
                <w:b/>
              </w:rPr>
            </w:pPr>
            <w:r w:rsidRPr="00A33BA5">
              <w:rPr>
                <w:b/>
              </w:rPr>
              <w:t>9X</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031" w:type="dxa"/>
          </w:tcPr>
          <w:p w:rsidR="00C11AAF" w:rsidRDefault="00C11AAF" w:rsidP="00F23355">
            <w:r>
              <w:t>Rodzaj zastrzeżeń</w:t>
            </w:r>
            <w:r w:rsidRPr="009079F8">
              <w:t xml:space="preserve"> </w:t>
            </w:r>
          </w:p>
          <w:p w:rsidR="00C11AAF" w:rsidRPr="009079F8" w:rsidRDefault="00C11AAF" w:rsidP="00F23355">
            <w:r>
              <w:rPr>
                <w:rFonts w:ascii="Courier New" w:hAnsi="Courier New" w:cs="Courier New"/>
                <w:noProof/>
                <w:color w:val="0000FF"/>
                <w:szCs w:val="20"/>
              </w:rPr>
              <w:t>UnsatisfactoryReasonCode</w:t>
            </w:r>
          </w:p>
        </w:tc>
        <w:tc>
          <w:tcPr>
            <w:tcW w:w="439" w:type="dxa"/>
            <w:gridSpan w:val="2"/>
          </w:tcPr>
          <w:p w:rsidR="00C11AAF" w:rsidRPr="009079F8" w:rsidRDefault="00C11AAF" w:rsidP="00F23355">
            <w:pPr>
              <w:jc w:val="center"/>
            </w:pPr>
            <w:r w:rsidRPr="009079F8">
              <w:t>R</w:t>
            </w:r>
          </w:p>
        </w:tc>
        <w:tc>
          <w:tcPr>
            <w:tcW w:w="2983" w:type="dxa"/>
            <w:gridSpan w:val="2"/>
          </w:tcPr>
          <w:p w:rsidR="00C11AAF" w:rsidRPr="009079F8" w:rsidRDefault="00C11AAF" w:rsidP="00F23355">
            <w:pPr>
              <w:pStyle w:val="pqiTabBody"/>
            </w:pPr>
          </w:p>
        </w:tc>
        <w:tc>
          <w:tcPr>
            <w:tcW w:w="4367"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23541">
              <w:rPr>
                <w:lang w:val="en-US"/>
              </w:rPr>
              <w:t>Rodzaje zastrzeżeń (Reasons for unsatisfactory receipt or control report)</w:t>
            </w:r>
            <w:r>
              <w:t>”.</w:t>
            </w:r>
          </w:p>
        </w:tc>
        <w:tc>
          <w:tcPr>
            <w:tcW w:w="1051" w:type="dxa"/>
          </w:tcPr>
          <w:p w:rsidR="00C11AAF" w:rsidRPr="009079F8" w:rsidRDefault="00C11AAF" w:rsidP="00F23355">
            <w:r w:rsidRPr="009079F8">
              <w:t>n1</w:t>
            </w:r>
          </w:p>
        </w:tc>
      </w:tr>
      <w:tr w:rsidR="00C11AAF" w:rsidRPr="009079F8" w:rsidTr="00C16A26">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b</w:t>
            </w:r>
          </w:p>
        </w:tc>
        <w:tc>
          <w:tcPr>
            <w:tcW w:w="4031" w:type="dxa"/>
          </w:tcPr>
          <w:p w:rsidR="00C11AAF" w:rsidRDefault="00C11AAF" w:rsidP="00F23355">
            <w:pPr>
              <w:rPr>
                <w:szCs w:val="20"/>
              </w:rPr>
            </w:pPr>
            <w:r w:rsidRPr="009079F8">
              <w:rPr>
                <w:szCs w:val="20"/>
              </w:rPr>
              <w:t>Dodatkowe informacje</w:t>
            </w:r>
          </w:p>
          <w:p w:rsidR="00C11AAF" w:rsidRPr="009079F8" w:rsidRDefault="00C11AAF" w:rsidP="00F23355">
            <w:r>
              <w:rPr>
                <w:rFonts w:ascii="Courier New" w:hAnsi="Courier New" w:cs="Courier New"/>
                <w:noProof/>
                <w:color w:val="0000FF"/>
                <w:szCs w:val="20"/>
              </w:rPr>
              <w:t>ComplementaryInformation</w:t>
            </w:r>
          </w:p>
        </w:tc>
        <w:tc>
          <w:tcPr>
            <w:tcW w:w="439" w:type="dxa"/>
            <w:gridSpan w:val="2"/>
          </w:tcPr>
          <w:p w:rsidR="00C11AAF" w:rsidRPr="009079F8" w:rsidRDefault="00C11AAF" w:rsidP="00F23355">
            <w:pPr>
              <w:jc w:val="center"/>
            </w:pPr>
            <w:r>
              <w:t>D</w:t>
            </w:r>
          </w:p>
        </w:tc>
        <w:tc>
          <w:tcPr>
            <w:tcW w:w="2983" w:type="dxa"/>
            <w:gridSpan w:val="2"/>
          </w:tcPr>
          <w:p w:rsidR="00C11AAF" w:rsidRDefault="00C11AAF" w:rsidP="00F23355">
            <w:pPr>
              <w:pStyle w:val="pqiTabBody"/>
            </w:pPr>
            <w:r>
              <w:t>„R” gdy w polu 7.1a wybrano wartość „0 – Inne”.</w:t>
            </w:r>
          </w:p>
          <w:p w:rsidR="00C11AAF" w:rsidRPr="009079F8" w:rsidRDefault="00C11AAF" w:rsidP="00F23355">
            <w:pPr>
              <w:pStyle w:val="pqiTabBody"/>
            </w:pPr>
            <w:r>
              <w:t>”O” jeżeli kod powodu niezadowolenia ma wartość 1, 2, 3, 4, 5 lub 7.</w:t>
            </w:r>
          </w:p>
        </w:tc>
        <w:tc>
          <w:tcPr>
            <w:tcW w:w="4367" w:type="dxa"/>
            <w:gridSpan w:val="2"/>
          </w:tcPr>
          <w:p w:rsidR="00C11AAF" w:rsidRPr="009079F8" w:rsidRDefault="00C11AAF" w:rsidP="00F23355">
            <w:pPr>
              <w:pStyle w:val="pqiTabBody"/>
            </w:pPr>
            <w:r w:rsidRPr="009079F8">
              <w:t>Należy podać dodatkowe informacje dotyczące odbioru wyrobów akcyzowych.</w:t>
            </w:r>
          </w:p>
        </w:tc>
        <w:tc>
          <w:tcPr>
            <w:tcW w:w="1051" w:type="dxa"/>
          </w:tcPr>
          <w:p w:rsidR="00C11AAF" w:rsidRPr="009079F8" w:rsidRDefault="00C11AAF" w:rsidP="00F23355">
            <w:r w:rsidRPr="009079F8">
              <w:t>an..350</w:t>
            </w:r>
          </w:p>
        </w:tc>
      </w:tr>
      <w:tr w:rsidR="00C11AAF" w:rsidRPr="009079F8" w:rsidTr="00C16A26">
        <w:trPr>
          <w:cantSplit/>
        </w:trPr>
        <w:tc>
          <w:tcPr>
            <w:tcW w:w="895" w:type="dxa"/>
            <w:gridSpan w:val="2"/>
          </w:tcPr>
          <w:p w:rsidR="00C11AAF" w:rsidRPr="009079F8" w:rsidRDefault="00C11AAF" w:rsidP="00F23355">
            <w:pPr>
              <w:rPr>
                <w:i/>
              </w:rPr>
            </w:pPr>
          </w:p>
        </w:tc>
        <w:tc>
          <w:tcPr>
            <w:tcW w:w="4031"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39" w:type="dxa"/>
            <w:gridSpan w:val="2"/>
          </w:tcPr>
          <w:p w:rsidR="00C11AAF" w:rsidRPr="009079F8" w:rsidRDefault="00C11AAF" w:rsidP="00F23355">
            <w:pPr>
              <w:jc w:val="center"/>
            </w:pPr>
            <w:r>
              <w:t>D</w:t>
            </w:r>
          </w:p>
        </w:tc>
        <w:tc>
          <w:tcPr>
            <w:tcW w:w="2983" w:type="dxa"/>
            <w:gridSpan w:val="2"/>
          </w:tcPr>
          <w:p w:rsidR="00C11AAF" w:rsidRPr="009079F8" w:rsidRDefault="00C11AAF" w:rsidP="00F23355">
            <w:pPr>
              <w:pStyle w:val="pqiTabBody"/>
            </w:pPr>
            <w:r w:rsidRPr="009079F8">
              <w:t>„R”, jeżeli stosuje się pole tekstowe</w:t>
            </w:r>
            <w:r>
              <w:t xml:space="preserve"> 7.1b</w:t>
            </w:r>
            <w:r w:rsidRPr="009079F8">
              <w:t>.</w:t>
            </w:r>
          </w:p>
        </w:tc>
        <w:tc>
          <w:tcPr>
            <w:tcW w:w="4367"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51" w:type="dxa"/>
          </w:tcPr>
          <w:p w:rsidR="00C11AAF" w:rsidRPr="009079F8" w:rsidRDefault="00C11AAF" w:rsidP="00F23355">
            <w:r w:rsidRPr="009079F8">
              <w:t>a2</w:t>
            </w:r>
          </w:p>
        </w:tc>
      </w:tr>
    </w:tbl>
    <w:p w:rsidR="00082DC2" w:rsidRDefault="00C11AAF" w:rsidP="00C11AAF">
      <w:pPr>
        <w:pStyle w:val="pqiChpHeadNum2"/>
      </w:pPr>
      <w:r>
        <w:br w:type="page"/>
      </w:r>
      <w:bookmarkStart w:id="167" w:name="_Toc440621723"/>
      <w:bookmarkStart w:id="168" w:name="_Toc379453966"/>
      <w:r w:rsidR="00082DC2">
        <w:t>PL818 – Raport odbioru z zabezpieczeniem na magazynowanie</w:t>
      </w:r>
      <w:bookmarkEnd w:id="167"/>
    </w:p>
    <w:p w:rsidR="00736D86" w:rsidRPr="00736D86" w:rsidRDefault="00736D86" w:rsidP="00736D86">
      <w:pPr>
        <w:pStyle w:val="pqiText"/>
      </w:pPr>
      <w:r w:rsidRPr="00736D86">
        <w:t xml:space="preserve">Komunikat </w:t>
      </w:r>
      <w:r>
        <w:t>wysyłany przez Podmiot. W odpowiedzi na ten komunikat, Podmiot otrzyma komunikat IE818.</w:t>
      </w:r>
    </w:p>
    <w:tbl>
      <w:tblPr>
        <w:tblW w:w="1376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361"/>
        <w:gridCol w:w="439"/>
        <w:gridCol w:w="3914"/>
        <w:gridCol w:w="382"/>
        <w:gridCol w:w="3479"/>
        <w:gridCol w:w="12"/>
        <w:gridCol w:w="4130"/>
        <w:gridCol w:w="1050"/>
      </w:tblGrid>
      <w:tr w:rsidR="00082DC2" w:rsidRPr="009079F8" w:rsidTr="00FF417F">
        <w:trPr>
          <w:cantSplit/>
          <w:tblHeader/>
        </w:trPr>
        <w:tc>
          <w:tcPr>
            <w:tcW w:w="361" w:type="dxa"/>
            <w:shd w:val="clear" w:color="auto" w:fill="F3F3F3"/>
          </w:tcPr>
          <w:p w:rsidR="00082DC2" w:rsidRPr="009079F8" w:rsidRDefault="00082DC2" w:rsidP="008451D0">
            <w:pPr>
              <w:jc w:val="center"/>
              <w:rPr>
                <w:b/>
              </w:rPr>
            </w:pPr>
            <w:r w:rsidRPr="009079F8">
              <w:rPr>
                <w:b/>
              </w:rPr>
              <w:t>A</w:t>
            </w:r>
          </w:p>
        </w:tc>
        <w:tc>
          <w:tcPr>
            <w:tcW w:w="439" w:type="dxa"/>
            <w:shd w:val="clear" w:color="auto" w:fill="F3F3F3"/>
          </w:tcPr>
          <w:p w:rsidR="00082DC2" w:rsidRPr="009079F8" w:rsidRDefault="00082DC2" w:rsidP="008451D0">
            <w:pPr>
              <w:jc w:val="center"/>
              <w:rPr>
                <w:b/>
              </w:rPr>
            </w:pPr>
            <w:r w:rsidRPr="009079F8">
              <w:rPr>
                <w:b/>
              </w:rPr>
              <w:t>B</w:t>
            </w:r>
          </w:p>
        </w:tc>
        <w:tc>
          <w:tcPr>
            <w:tcW w:w="3914" w:type="dxa"/>
            <w:shd w:val="clear" w:color="auto" w:fill="F3F3F3"/>
          </w:tcPr>
          <w:p w:rsidR="00082DC2" w:rsidRPr="009079F8" w:rsidRDefault="00082DC2" w:rsidP="008451D0">
            <w:pPr>
              <w:jc w:val="center"/>
              <w:rPr>
                <w:b/>
              </w:rPr>
            </w:pPr>
            <w:r w:rsidRPr="009079F8">
              <w:rPr>
                <w:b/>
              </w:rPr>
              <w:t>C</w:t>
            </w:r>
          </w:p>
        </w:tc>
        <w:tc>
          <w:tcPr>
            <w:tcW w:w="382" w:type="dxa"/>
            <w:shd w:val="clear" w:color="auto" w:fill="F3F3F3"/>
          </w:tcPr>
          <w:p w:rsidR="00082DC2" w:rsidRPr="009079F8" w:rsidRDefault="00082DC2" w:rsidP="008451D0">
            <w:pPr>
              <w:jc w:val="center"/>
              <w:rPr>
                <w:b/>
              </w:rPr>
            </w:pPr>
            <w:r w:rsidRPr="009079F8">
              <w:rPr>
                <w:b/>
              </w:rPr>
              <w:t>D</w:t>
            </w:r>
          </w:p>
        </w:tc>
        <w:tc>
          <w:tcPr>
            <w:tcW w:w="3491" w:type="dxa"/>
            <w:gridSpan w:val="2"/>
            <w:shd w:val="clear" w:color="auto" w:fill="F3F3F3"/>
          </w:tcPr>
          <w:p w:rsidR="00082DC2" w:rsidRPr="009079F8" w:rsidRDefault="00082DC2" w:rsidP="008451D0">
            <w:pPr>
              <w:jc w:val="center"/>
              <w:rPr>
                <w:b/>
              </w:rPr>
            </w:pPr>
            <w:r w:rsidRPr="009079F8">
              <w:rPr>
                <w:b/>
              </w:rPr>
              <w:t>E</w:t>
            </w:r>
          </w:p>
        </w:tc>
        <w:tc>
          <w:tcPr>
            <w:tcW w:w="4130" w:type="dxa"/>
            <w:shd w:val="clear" w:color="auto" w:fill="F3F3F3"/>
          </w:tcPr>
          <w:p w:rsidR="00082DC2" w:rsidRPr="009079F8" w:rsidRDefault="00082DC2" w:rsidP="008451D0">
            <w:pPr>
              <w:jc w:val="center"/>
              <w:rPr>
                <w:b/>
              </w:rPr>
            </w:pPr>
            <w:r w:rsidRPr="009079F8">
              <w:rPr>
                <w:b/>
              </w:rPr>
              <w:t>F</w:t>
            </w:r>
          </w:p>
        </w:tc>
        <w:tc>
          <w:tcPr>
            <w:tcW w:w="1050" w:type="dxa"/>
            <w:shd w:val="clear" w:color="auto" w:fill="F3F3F3"/>
          </w:tcPr>
          <w:p w:rsidR="00082DC2" w:rsidRPr="009079F8" w:rsidRDefault="00082DC2" w:rsidP="008451D0">
            <w:pPr>
              <w:jc w:val="center"/>
              <w:rPr>
                <w:b/>
              </w:rPr>
            </w:pPr>
            <w:r w:rsidRPr="009079F8">
              <w:rPr>
                <w:b/>
              </w:rPr>
              <w:t>G</w:t>
            </w:r>
          </w:p>
        </w:tc>
      </w:tr>
      <w:tr w:rsidR="00082DC2" w:rsidRPr="002854B5" w:rsidTr="00FF417F">
        <w:tc>
          <w:tcPr>
            <w:tcW w:w="13767" w:type="dxa"/>
            <w:gridSpan w:val="8"/>
          </w:tcPr>
          <w:p w:rsidR="00082DC2" w:rsidRPr="002854B5" w:rsidRDefault="00287EF1" w:rsidP="008451D0">
            <w:pPr>
              <w:pStyle w:val="pqiTabHead"/>
            </w:pPr>
            <w:r>
              <w:t>PL</w:t>
            </w:r>
            <w:r w:rsidR="00082DC2">
              <w:t>818</w:t>
            </w:r>
            <w:r w:rsidR="00082DC2" w:rsidRPr="002854B5">
              <w:t xml:space="preserve"> – </w:t>
            </w:r>
            <w:r w:rsidR="00082DC2">
              <w:t>C_DEL</w:t>
            </w:r>
            <w:r w:rsidR="00082DC2" w:rsidRPr="004540C9">
              <w:t>_DAT</w:t>
            </w:r>
            <w:r w:rsidR="00082DC2">
              <w:t xml:space="preserve"> –</w:t>
            </w:r>
            <w:r w:rsidR="00082DC2" w:rsidRPr="002854B5">
              <w:t xml:space="preserve"> </w:t>
            </w:r>
            <w:r w:rsidR="00082DC2">
              <w:t>Raport odbioru/eksportu</w:t>
            </w:r>
            <w:r w:rsidR="00A70EC7">
              <w:t xml:space="preserve"> z zabezpieczeniem na magazynowanie</w:t>
            </w:r>
          </w:p>
        </w:tc>
      </w:tr>
      <w:tr w:rsidR="00082DC2" w:rsidRPr="009079F8" w:rsidTr="00FF417F">
        <w:tc>
          <w:tcPr>
            <w:tcW w:w="800" w:type="dxa"/>
            <w:gridSpan w:val="2"/>
          </w:tcPr>
          <w:p w:rsidR="00082DC2" w:rsidRPr="002854B5" w:rsidRDefault="00082DC2" w:rsidP="008451D0">
            <w:pPr>
              <w:pStyle w:val="pqiTabBody"/>
              <w:rPr>
                <w:b/>
                <w:i/>
              </w:rPr>
            </w:pPr>
          </w:p>
        </w:tc>
        <w:tc>
          <w:tcPr>
            <w:tcW w:w="3914" w:type="dxa"/>
          </w:tcPr>
          <w:p w:rsidR="00082DC2" w:rsidRDefault="00082DC2" w:rsidP="008451D0">
            <w:pPr>
              <w:pStyle w:val="pqiTabBody"/>
              <w:rPr>
                <w:b/>
              </w:rPr>
            </w:pPr>
            <w:r>
              <w:rPr>
                <w:b/>
              </w:rPr>
              <w:t>&lt;NAGŁÓWEK&gt;</w:t>
            </w:r>
          </w:p>
          <w:p w:rsidR="00082DC2" w:rsidRPr="00621E71" w:rsidRDefault="00082DC2" w:rsidP="008451D0">
            <w:pPr>
              <w:pStyle w:val="pqiTabBody"/>
              <w:rPr>
                <w:rFonts w:ascii="Courier New" w:hAnsi="Courier New"/>
                <w:color w:val="0000FF"/>
              </w:rPr>
            </w:pPr>
            <w:r w:rsidRPr="00621E71">
              <w:rPr>
                <w:rFonts w:ascii="Courier New" w:hAnsi="Courier New"/>
                <w:color w:val="0000FF"/>
              </w:rPr>
              <w:t>/</w:t>
            </w:r>
            <w:r w:rsidR="00A70EC7">
              <w:rPr>
                <w:rFonts w:ascii="Courier New" w:hAnsi="Courier New" w:cs="Courier New"/>
                <w:noProof/>
                <w:color w:val="0000FF"/>
              </w:rPr>
              <w:t>PL</w:t>
            </w:r>
            <w:r w:rsidRPr="000C1D93">
              <w:rPr>
                <w:rFonts w:ascii="Courier New" w:hAnsi="Courier New" w:cs="Courier New"/>
                <w:noProof/>
                <w:color w:val="0000FF"/>
              </w:rPr>
              <w:t>818</w:t>
            </w:r>
            <w:r w:rsidRPr="00621E71">
              <w:rPr>
                <w:rFonts w:ascii="Courier New" w:hAnsi="Courier New"/>
                <w:color w:val="0000FF"/>
              </w:rPr>
              <w:t>/Header</w:t>
            </w:r>
          </w:p>
        </w:tc>
        <w:tc>
          <w:tcPr>
            <w:tcW w:w="382" w:type="dxa"/>
          </w:tcPr>
          <w:p w:rsidR="00082DC2" w:rsidRPr="0072755A" w:rsidRDefault="00082DC2" w:rsidP="008451D0">
            <w:pPr>
              <w:pStyle w:val="pqiTabBody"/>
              <w:jc w:val="center"/>
              <w:rPr>
                <w:b/>
              </w:rPr>
            </w:pPr>
            <w:r w:rsidRPr="0072755A">
              <w:rPr>
                <w:b/>
              </w:rPr>
              <w:t>R</w:t>
            </w:r>
          </w:p>
        </w:tc>
        <w:tc>
          <w:tcPr>
            <w:tcW w:w="3491" w:type="dxa"/>
            <w:gridSpan w:val="2"/>
          </w:tcPr>
          <w:p w:rsidR="00082DC2" w:rsidRPr="0072755A" w:rsidRDefault="00082DC2" w:rsidP="008451D0">
            <w:pPr>
              <w:pStyle w:val="pqiTabBody"/>
              <w:rPr>
                <w:b/>
              </w:rPr>
            </w:pPr>
          </w:p>
        </w:tc>
        <w:tc>
          <w:tcPr>
            <w:tcW w:w="4130" w:type="dxa"/>
          </w:tcPr>
          <w:p w:rsidR="00082DC2" w:rsidRPr="0072755A" w:rsidRDefault="00082DC2" w:rsidP="008451D0">
            <w:pPr>
              <w:pStyle w:val="pqiTabBody"/>
              <w:rPr>
                <w:b/>
              </w:rPr>
            </w:pPr>
          </w:p>
        </w:tc>
        <w:tc>
          <w:tcPr>
            <w:tcW w:w="1050" w:type="dxa"/>
          </w:tcPr>
          <w:p w:rsidR="00082DC2" w:rsidRPr="0072755A" w:rsidRDefault="00082DC2" w:rsidP="008451D0">
            <w:pPr>
              <w:pStyle w:val="pqiTabBody"/>
              <w:rPr>
                <w:b/>
              </w:rPr>
            </w:pPr>
            <w:r w:rsidRPr="0072755A">
              <w:rPr>
                <w:b/>
              </w:rPr>
              <w:t>1x</w:t>
            </w:r>
          </w:p>
        </w:tc>
      </w:tr>
      <w:tr w:rsidR="00082DC2" w:rsidRPr="009079F8" w:rsidTr="00FF417F">
        <w:tc>
          <w:tcPr>
            <w:tcW w:w="13767" w:type="dxa"/>
            <w:gridSpan w:val="8"/>
          </w:tcPr>
          <w:p w:rsidR="00082DC2" w:rsidRDefault="00082DC2" w:rsidP="008451D0">
            <w:pPr>
              <w:pStyle w:val="pqiTabBody"/>
            </w:pPr>
            <w:r>
              <w:t>Wszystkie elementy główne począwszy od poniższego zawarte są w elemencie:</w:t>
            </w:r>
          </w:p>
          <w:p w:rsidR="00082DC2" w:rsidRPr="000C1D93" w:rsidRDefault="00082DC2" w:rsidP="008451D0">
            <w:pPr>
              <w:pStyle w:val="pqiTabBody"/>
              <w:rPr>
                <w:rFonts w:ascii="Courier New" w:hAnsi="Courier New" w:cs="Courier New"/>
                <w:noProof/>
                <w:color w:val="0000FF"/>
              </w:rPr>
            </w:pPr>
            <w:r w:rsidRPr="00621E71">
              <w:rPr>
                <w:rFonts w:ascii="Courier New" w:hAnsi="Courier New"/>
                <w:color w:val="0000FF"/>
              </w:rPr>
              <w:t>/</w:t>
            </w:r>
            <w:r w:rsidR="00A70EC7">
              <w:rPr>
                <w:rFonts w:ascii="Courier New" w:hAnsi="Courier New" w:cs="Courier New"/>
                <w:noProof/>
                <w:color w:val="0000FF"/>
              </w:rPr>
              <w:t>PL</w:t>
            </w:r>
            <w:r w:rsidRPr="000C1D93">
              <w:rPr>
                <w:rFonts w:ascii="Courier New" w:hAnsi="Courier New" w:cs="Courier New"/>
                <w:noProof/>
                <w:color w:val="0000FF"/>
              </w:rPr>
              <w:t>818</w:t>
            </w:r>
            <w:r w:rsidRPr="00621E71">
              <w:rPr>
                <w:rFonts w:ascii="Courier New" w:hAnsi="Courier New"/>
                <w:color w:val="0000FF"/>
              </w:rPr>
              <w:t>/</w:t>
            </w:r>
            <w:r>
              <w:rPr>
                <w:rFonts w:ascii="Courier New" w:hAnsi="Courier New"/>
                <w:color w:val="0000FF"/>
              </w:rPr>
              <w:t>Body/</w:t>
            </w:r>
            <w:r w:rsidRPr="000C1D93">
              <w:rPr>
                <w:rFonts w:ascii="Courier New" w:hAnsi="Courier New" w:cs="Courier New"/>
                <w:noProof/>
                <w:color w:val="0000FF"/>
              </w:rPr>
              <w:t>AcceptedOrRejectedReportOfReceiptExport</w:t>
            </w:r>
            <w:r w:rsidR="00A70EC7">
              <w:rPr>
                <w:rFonts w:ascii="Courier New" w:hAnsi="Courier New" w:cs="Courier New"/>
                <w:noProof/>
                <w:color w:val="0000FF"/>
              </w:rPr>
              <w:t>WithGuarantee</w:t>
            </w:r>
          </w:p>
        </w:tc>
      </w:tr>
      <w:tr w:rsidR="00082DC2" w:rsidRPr="009079F8" w:rsidTr="00FF417F">
        <w:trPr>
          <w:cantSplit/>
        </w:trPr>
        <w:tc>
          <w:tcPr>
            <w:tcW w:w="800" w:type="dxa"/>
            <w:gridSpan w:val="2"/>
          </w:tcPr>
          <w:p w:rsidR="00082DC2" w:rsidRPr="009079F8" w:rsidRDefault="00082DC2" w:rsidP="008451D0">
            <w:pPr>
              <w:keepNext/>
              <w:rPr>
                <w:i/>
              </w:rPr>
            </w:pPr>
            <w:r w:rsidRPr="009079F8">
              <w:rPr>
                <w:b/>
              </w:rPr>
              <w:t>1</w:t>
            </w:r>
          </w:p>
        </w:tc>
        <w:tc>
          <w:tcPr>
            <w:tcW w:w="3914" w:type="dxa"/>
          </w:tcPr>
          <w:p w:rsidR="00082DC2" w:rsidRDefault="00082DC2" w:rsidP="008451D0">
            <w:pPr>
              <w:keepNext/>
              <w:rPr>
                <w:b/>
                <w:caps/>
              </w:rPr>
            </w:pPr>
            <w:r w:rsidRPr="009079F8">
              <w:rPr>
                <w:b/>
                <w:caps/>
              </w:rPr>
              <w:t>CECHA</w:t>
            </w:r>
          </w:p>
          <w:p w:rsidR="00082DC2" w:rsidRPr="009079F8" w:rsidRDefault="00082DC2" w:rsidP="008451D0">
            <w:pPr>
              <w:keepNext/>
              <w:rPr>
                <w:rFonts w:ascii="Times New Roman Bold" w:hAnsi="Times New Roman Bold"/>
                <w:b/>
                <w:caps/>
              </w:rPr>
            </w:pPr>
            <w:r>
              <w:rPr>
                <w:rFonts w:ascii="Courier New" w:hAnsi="Courier New" w:cs="Courier New"/>
                <w:noProof/>
                <w:color w:val="0000FF"/>
                <w:szCs w:val="20"/>
              </w:rPr>
              <w:t>Attributes</w:t>
            </w:r>
          </w:p>
        </w:tc>
        <w:tc>
          <w:tcPr>
            <w:tcW w:w="382" w:type="dxa"/>
          </w:tcPr>
          <w:p w:rsidR="00082DC2" w:rsidRPr="0072755A" w:rsidRDefault="00082DC2" w:rsidP="008451D0">
            <w:pPr>
              <w:keepNext/>
              <w:jc w:val="center"/>
              <w:rPr>
                <w:b/>
              </w:rPr>
            </w:pPr>
            <w:r w:rsidRPr="0072755A">
              <w:rPr>
                <w:b/>
              </w:rPr>
              <w:t>R</w:t>
            </w:r>
          </w:p>
        </w:tc>
        <w:tc>
          <w:tcPr>
            <w:tcW w:w="3491" w:type="dxa"/>
            <w:gridSpan w:val="2"/>
          </w:tcPr>
          <w:p w:rsidR="00082DC2" w:rsidRPr="0072755A" w:rsidRDefault="00082DC2" w:rsidP="008451D0">
            <w:pPr>
              <w:keepNext/>
              <w:rPr>
                <w:b/>
              </w:rPr>
            </w:pPr>
          </w:p>
        </w:tc>
        <w:tc>
          <w:tcPr>
            <w:tcW w:w="4130" w:type="dxa"/>
          </w:tcPr>
          <w:p w:rsidR="00082DC2" w:rsidRPr="0072755A" w:rsidRDefault="00082DC2" w:rsidP="008451D0">
            <w:pPr>
              <w:keepNext/>
              <w:rPr>
                <w:b/>
              </w:rPr>
            </w:pPr>
          </w:p>
        </w:tc>
        <w:tc>
          <w:tcPr>
            <w:tcW w:w="1050" w:type="dxa"/>
          </w:tcPr>
          <w:p w:rsidR="00082DC2" w:rsidRPr="0072755A" w:rsidRDefault="00082DC2" w:rsidP="008451D0">
            <w:pPr>
              <w:keepNext/>
              <w:rPr>
                <w:b/>
              </w:rPr>
            </w:pPr>
            <w:r w:rsidRPr="0072755A">
              <w:rPr>
                <w:b/>
              </w:rPr>
              <w:t>1x</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082DC2" w:rsidP="008451D0">
            <w:pPr>
              <w:rPr>
                <w:i/>
              </w:rPr>
            </w:pPr>
            <w:r w:rsidRPr="009079F8">
              <w:rPr>
                <w:i/>
              </w:rPr>
              <w:t>a</w:t>
            </w:r>
          </w:p>
        </w:tc>
        <w:tc>
          <w:tcPr>
            <w:tcW w:w="3914" w:type="dxa"/>
          </w:tcPr>
          <w:p w:rsidR="00082DC2" w:rsidRDefault="00082DC2" w:rsidP="008451D0">
            <w:r w:rsidRPr="009079F8">
              <w:t xml:space="preserve">Data i czas </w:t>
            </w:r>
            <w:r>
              <w:t>zatwierdzenia</w:t>
            </w:r>
            <w:r w:rsidRPr="009079F8">
              <w:t xml:space="preserve"> raportu odbioru/wywozu</w:t>
            </w:r>
          </w:p>
          <w:p w:rsidR="00082DC2" w:rsidRDefault="00082DC2" w:rsidP="008451D0">
            <w:pPr>
              <w:rPr>
                <w:rFonts w:ascii="Courier New" w:hAnsi="Courier New" w:cs="Courier New"/>
                <w:noProof/>
                <w:color w:val="0000FF"/>
                <w:szCs w:val="20"/>
              </w:rPr>
            </w:pPr>
            <w:r>
              <w:rPr>
                <w:rFonts w:ascii="Courier New" w:hAnsi="Courier New" w:cs="Courier New"/>
                <w:noProof/>
                <w:color w:val="0000FF"/>
                <w:szCs w:val="20"/>
              </w:rPr>
              <w:t>DateAndTimeOfValidationOf</w:t>
            </w:r>
          </w:p>
          <w:p w:rsidR="00082DC2" w:rsidRPr="000C1D93" w:rsidRDefault="00082DC2" w:rsidP="008451D0">
            <w:pPr>
              <w:rPr>
                <w:rFonts w:ascii="Courier New" w:hAnsi="Courier New" w:cs="Courier New"/>
                <w:noProof/>
                <w:color w:val="0000FF"/>
                <w:szCs w:val="20"/>
              </w:rPr>
            </w:pPr>
            <w:r w:rsidRPr="000C1D93">
              <w:rPr>
                <w:rFonts w:ascii="Courier New" w:hAnsi="Courier New" w:cs="Courier New"/>
                <w:noProof/>
                <w:color w:val="0000FF"/>
                <w:szCs w:val="20"/>
              </w:rPr>
              <w:t>ReportOfReceiptExport</w:t>
            </w:r>
          </w:p>
        </w:tc>
        <w:tc>
          <w:tcPr>
            <w:tcW w:w="382" w:type="dxa"/>
          </w:tcPr>
          <w:p w:rsidR="00082DC2" w:rsidRPr="009079F8" w:rsidRDefault="00082DC2" w:rsidP="008451D0">
            <w:pPr>
              <w:jc w:val="center"/>
            </w:pPr>
            <w:r>
              <w:t>D</w:t>
            </w:r>
          </w:p>
        </w:tc>
        <w:tc>
          <w:tcPr>
            <w:tcW w:w="3491" w:type="dxa"/>
            <w:gridSpan w:val="2"/>
          </w:tcPr>
          <w:p w:rsidR="00082DC2" w:rsidRPr="009079F8" w:rsidRDefault="00082DC2" w:rsidP="008451D0">
            <w:pPr>
              <w:rPr>
                <w:lang w:eastAsia="en-GB"/>
              </w:rPr>
            </w:pPr>
            <w:r>
              <w:rPr>
                <w:lang w:eastAsia="en-GB"/>
              </w:rPr>
              <w:t>Podają</w:t>
            </w:r>
            <w:r w:rsidRPr="009079F8">
              <w:rPr>
                <w:lang w:eastAsia="en-GB"/>
              </w:rPr>
              <w:t xml:space="preserve"> właściwe organy państw</w:t>
            </w:r>
            <w:r>
              <w:rPr>
                <w:lang w:eastAsia="en-GB"/>
              </w:rPr>
              <w:t>a</w:t>
            </w:r>
            <w:r w:rsidRPr="009079F8">
              <w:rPr>
                <w:lang w:eastAsia="en-GB"/>
              </w:rPr>
              <w:t xml:space="preserve"> członkowski</w:t>
            </w:r>
            <w:r>
              <w:rPr>
                <w:lang w:eastAsia="en-GB"/>
              </w:rPr>
              <w:t>ego</w:t>
            </w:r>
            <w:r w:rsidRPr="009079F8">
              <w:rPr>
                <w:lang w:eastAsia="en-GB"/>
              </w:rPr>
              <w:t xml:space="preserve"> przeznaczenia</w:t>
            </w:r>
            <w:r>
              <w:rPr>
                <w:lang w:eastAsia="en-GB"/>
              </w:rPr>
              <w:t xml:space="preserve"> / wywozu</w:t>
            </w:r>
            <w:r w:rsidRPr="009079F8">
              <w:rPr>
                <w:lang w:eastAsia="en-GB"/>
              </w:rPr>
              <w:t xml:space="preserve"> po </w:t>
            </w:r>
            <w:r>
              <w:rPr>
                <w:lang w:eastAsia="en-GB"/>
              </w:rPr>
              <w:t>zatwierdzeniu</w:t>
            </w:r>
            <w:r w:rsidRPr="009079F8">
              <w:rPr>
                <w:lang w:eastAsia="en-GB"/>
              </w:rPr>
              <w:t xml:space="preserve"> raportu odbioru/raportu wywozu.</w:t>
            </w:r>
          </w:p>
        </w:tc>
        <w:tc>
          <w:tcPr>
            <w:tcW w:w="4130" w:type="dxa"/>
          </w:tcPr>
          <w:p w:rsidR="00082DC2" w:rsidRPr="009079F8" w:rsidRDefault="00082DC2" w:rsidP="008451D0">
            <w:pPr>
              <w:rPr>
                <w:szCs w:val="20"/>
                <w:lang w:eastAsia="en-GB"/>
              </w:rPr>
            </w:pPr>
          </w:p>
        </w:tc>
        <w:tc>
          <w:tcPr>
            <w:tcW w:w="1050" w:type="dxa"/>
          </w:tcPr>
          <w:p w:rsidR="00082DC2" w:rsidRPr="009079F8" w:rsidRDefault="00082DC2" w:rsidP="008451D0">
            <w:r w:rsidRPr="009079F8">
              <w:t>dateTime</w:t>
            </w:r>
          </w:p>
        </w:tc>
      </w:tr>
      <w:tr w:rsidR="00082DC2" w:rsidRPr="009079F8" w:rsidTr="00FF417F">
        <w:trPr>
          <w:cantSplit/>
        </w:trPr>
        <w:tc>
          <w:tcPr>
            <w:tcW w:w="800" w:type="dxa"/>
            <w:gridSpan w:val="2"/>
          </w:tcPr>
          <w:p w:rsidR="00082DC2" w:rsidRPr="009079F8" w:rsidRDefault="00082DC2" w:rsidP="008451D0">
            <w:pPr>
              <w:keepNext/>
              <w:rPr>
                <w:i/>
              </w:rPr>
            </w:pPr>
            <w:r>
              <w:rPr>
                <w:b/>
              </w:rPr>
              <w:t>2</w:t>
            </w:r>
          </w:p>
        </w:tc>
        <w:tc>
          <w:tcPr>
            <w:tcW w:w="3914" w:type="dxa"/>
          </w:tcPr>
          <w:p w:rsidR="00082DC2" w:rsidRDefault="00082DC2" w:rsidP="008451D0">
            <w:pPr>
              <w:keepNext/>
              <w:rPr>
                <w:b/>
              </w:rPr>
            </w:pPr>
            <w:r w:rsidRPr="009079F8">
              <w:rPr>
                <w:b/>
              </w:rPr>
              <w:t xml:space="preserve">PRZEMIESZCZENIE WYROBÓW AKCYZOWYCH </w:t>
            </w:r>
            <w:r>
              <w:rPr>
                <w:b/>
              </w:rPr>
              <w:t>- D</w:t>
            </w:r>
            <w:r w:rsidRPr="009079F8">
              <w:rPr>
                <w:b/>
              </w:rPr>
              <w:t>okument e-AD</w:t>
            </w:r>
          </w:p>
          <w:p w:rsidR="00082DC2" w:rsidRPr="000C1D93" w:rsidRDefault="00082DC2" w:rsidP="008451D0">
            <w:pPr>
              <w:keepNext/>
              <w:rPr>
                <w:rFonts w:ascii="Courier New" w:hAnsi="Courier New" w:cs="Courier New"/>
                <w:noProof/>
                <w:color w:val="0000FF"/>
                <w:szCs w:val="20"/>
              </w:rPr>
            </w:pPr>
            <w:r w:rsidRPr="000C1D93">
              <w:rPr>
                <w:rFonts w:ascii="Courier New" w:hAnsi="Courier New" w:cs="Courier New"/>
                <w:noProof/>
                <w:color w:val="0000FF"/>
                <w:szCs w:val="20"/>
              </w:rPr>
              <w:t>ExciseMovementEad</w:t>
            </w:r>
          </w:p>
        </w:tc>
        <w:tc>
          <w:tcPr>
            <w:tcW w:w="382" w:type="dxa"/>
          </w:tcPr>
          <w:p w:rsidR="00082DC2" w:rsidRPr="0072755A" w:rsidRDefault="00082DC2" w:rsidP="008451D0">
            <w:pPr>
              <w:keepNext/>
              <w:jc w:val="center"/>
              <w:rPr>
                <w:b/>
              </w:rPr>
            </w:pPr>
            <w:r w:rsidRPr="0072755A">
              <w:rPr>
                <w:b/>
              </w:rPr>
              <w:t>R</w:t>
            </w:r>
          </w:p>
        </w:tc>
        <w:tc>
          <w:tcPr>
            <w:tcW w:w="3491" w:type="dxa"/>
            <w:gridSpan w:val="2"/>
          </w:tcPr>
          <w:p w:rsidR="00082DC2" w:rsidRPr="0072755A" w:rsidRDefault="00082DC2" w:rsidP="008451D0">
            <w:pPr>
              <w:keepNext/>
              <w:rPr>
                <w:b/>
                <w:lang w:eastAsia="en-GB"/>
              </w:rPr>
            </w:pPr>
          </w:p>
        </w:tc>
        <w:tc>
          <w:tcPr>
            <w:tcW w:w="4130" w:type="dxa"/>
          </w:tcPr>
          <w:p w:rsidR="00082DC2" w:rsidRPr="0072755A" w:rsidRDefault="00082DC2" w:rsidP="008451D0">
            <w:pPr>
              <w:keepNext/>
              <w:rPr>
                <w:b/>
              </w:rPr>
            </w:pPr>
          </w:p>
        </w:tc>
        <w:tc>
          <w:tcPr>
            <w:tcW w:w="1050" w:type="dxa"/>
          </w:tcPr>
          <w:p w:rsidR="00082DC2" w:rsidRPr="0072755A" w:rsidRDefault="00082DC2" w:rsidP="008451D0">
            <w:pPr>
              <w:keepNext/>
              <w:rPr>
                <w:b/>
              </w:rPr>
            </w:pPr>
            <w:r w:rsidRPr="0072755A">
              <w:rPr>
                <w:b/>
              </w:rPr>
              <w:t>1x</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082DC2" w:rsidP="008451D0">
            <w:pPr>
              <w:rPr>
                <w:i/>
              </w:rPr>
            </w:pPr>
            <w:r w:rsidRPr="009079F8">
              <w:rPr>
                <w:i/>
              </w:rPr>
              <w:t>a</w:t>
            </w:r>
          </w:p>
        </w:tc>
        <w:tc>
          <w:tcPr>
            <w:tcW w:w="3914" w:type="dxa"/>
          </w:tcPr>
          <w:p w:rsidR="00082DC2" w:rsidRDefault="00082DC2" w:rsidP="008451D0">
            <w:r>
              <w:t xml:space="preserve">Numer </w:t>
            </w:r>
            <w:r w:rsidRPr="009079F8">
              <w:t>ARC</w:t>
            </w:r>
          </w:p>
          <w:p w:rsidR="00082DC2" w:rsidRPr="000C1D93" w:rsidRDefault="00082DC2" w:rsidP="008451D0">
            <w:pPr>
              <w:rPr>
                <w:rFonts w:ascii="Courier New" w:hAnsi="Courier New" w:cs="Courier New"/>
                <w:noProof/>
                <w:color w:val="0000FF"/>
                <w:szCs w:val="20"/>
              </w:rPr>
            </w:pPr>
            <w:r w:rsidRPr="000C1D93">
              <w:rPr>
                <w:rFonts w:ascii="Courier New" w:hAnsi="Courier New" w:cs="Courier New"/>
                <w:noProof/>
                <w:color w:val="0000FF"/>
                <w:szCs w:val="20"/>
              </w:rPr>
              <w:t>AdministrativeReferenceCode</w:t>
            </w:r>
          </w:p>
        </w:tc>
        <w:tc>
          <w:tcPr>
            <w:tcW w:w="382" w:type="dxa"/>
          </w:tcPr>
          <w:p w:rsidR="00082DC2" w:rsidRPr="009079F8" w:rsidRDefault="00082DC2" w:rsidP="008451D0">
            <w:pPr>
              <w:jc w:val="center"/>
            </w:pPr>
            <w:r w:rsidRPr="009079F8">
              <w:t>R</w:t>
            </w:r>
          </w:p>
        </w:tc>
        <w:tc>
          <w:tcPr>
            <w:tcW w:w="3491" w:type="dxa"/>
            <w:gridSpan w:val="2"/>
          </w:tcPr>
          <w:p w:rsidR="00082DC2" w:rsidRPr="009079F8" w:rsidRDefault="00082DC2" w:rsidP="008451D0">
            <w:pPr>
              <w:rPr>
                <w:lang w:eastAsia="en-GB"/>
              </w:rPr>
            </w:pPr>
          </w:p>
        </w:tc>
        <w:tc>
          <w:tcPr>
            <w:tcW w:w="4130" w:type="dxa"/>
          </w:tcPr>
          <w:p w:rsidR="00082DC2" w:rsidRPr="009079F8" w:rsidRDefault="00082DC2" w:rsidP="008451D0">
            <w:pPr>
              <w:rPr>
                <w:lang w:eastAsia="en-GB"/>
              </w:rPr>
            </w:pPr>
            <w:r w:rsidRPr="009079F8">
              <w:rPr>
                <w:lang w:eastAsia="en-GB"/>
              </w:rPr>
              <w:t>Należy podać ARC dokumentu e-AD.</w:t>
            </w:r>
          </w:p>
        </w:tc>
        <w:tc>
          <w:tcPr>
            <w:tcW w:w="1050" w:type="dxa"/>
          </w:tcPr>
          <w:p w:rsidR="00082DC2" w:rsidRPr="009079F8" w:rsidRDefault="00082DC2" w:rsidP="008451D0">
            <w:r w:rsidRPr="009079F8">
              <w:t>an21</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082DC2" w:rsidP="008451D0">
            <w:pPr>
              <w:rPr>
                <w:i/>
              </w:rPr>
            </w:pPr>
            <w:r w:rsidRPr="009079F8">
              <w:rPr>
                <w:i/>
              </w:rPr>
              <w:t>b</w:t>
            </w:r>
          </w:p>
        </w:tc>
        <w:tc>
          <w:tcPr>
            <w:tcW w:w="3914" w:type="dxa"/>
          </w:tcPr>
          <w:p w:rsidR="00082DC2" w:rsidRDefault="00082DC2" w:rsidP="008451D0">
            <w:r w:rsidRPr="009079F8">
              <w:t>Numer porządkowy</w:t>
            </w:r>
          </w:p>
          <w:p w:rsidR="00082DC2" w:rsidRPr="009079F8" w:rsidRDefault="00082DC2" w:rsidP="008451D0">
            <w:r>
              <w:rPr>
                <w:rFonts w:ascii="Courier New" w:hAnsi="Courier New" w:cs="Courier New"/>
                <w:noProof/>
                <w:color w:val="0000FF"/>
                <w:szCs w:val="20"/>
              </w:rPr>
              <w:t>SequenceNumber</w:t>
            </w:r>
          </w:p>
        </w:tc>
        <w:tc>
          <w:tcPr>
            <w:tcW w:w="382" w:type="dxa"/>
          </w:tcPr>
          <w:p w:rsidR="00082DC2" w:rsidRPr="009079F8" w:rsidRDefault="00082DC2" w:rsidP="008451D0">
            <w:pPr>
              <w:jc w:val="center"/>
            </w:pPr>
            <w:r w:rsidRPr="009079F8">
              <w:t>R</w:t>
            </w:r>
          </w:p>
        </w:tc>
        <w:tc>
          <w:tcPr>
            <w:tcW w:w="3491" w:type="dxa"/>
            <w:gridSpan w:val="2"/>
          </w:tcPr>
          <w:p w:rsidR="00082DC2" w:rsidRPr="009079F8" w:rsidRDefault="00082DC2" w:rsidP="008451D0"/>
        </w:tc>
        <w:tc>
          <w:tcPr>
            <w:tcW w:w="4130" w:type="dxa"/>
          </w:tcPr>
          <w:p w:rsidR="00082DC2" w:rsidRPr="009079F8" w:rsidRDefault="00082DC2" w:rsidP="008451D0">
            <w:pPr>
              <w:rPr>
                <w:lang w:eastAsia="en-GB"/>
              </w:rPr>
            </w:pPr>
            <w:r w:rsidRPr="009079F8">
              <w:rPr>
                <w:lang w:eastAsia="en-GB"/>
              </w:rPr>
              <w:t>Należy podać numer porządkowy dokumentu e-AD.</w:t>
            </w:r>
            <w:r w:rsidR="00E30F09">
              <w:rPr>
                <w:lang w:eastAsia="en-GB"/>
              </w:rPr>
              <w:t xml:space="preserve"> </w:t>
            </w:r>
            <w:r w:rsidR="00E30F09">
              <w:t>Wartość musi być większa od zera.</w:t>
            </w:r>
          </w:p>
        </w:tc>
        <w:tc>
          <w:tcPr>
            <w:tcW w:w="1050" w:type="dxa"/>
          </w:tcPr>
          <w:p w:rsidR="00082DC2" w:rsidRPr="009079F8" w:rsidRDefault="00082DC2" w:rsidP="008451D0">
            <w:r w:rsidRPr="009079F8">
              <w:t>n..</w:t>
            </w:r>
            <w:r>
              <w:t>2</w:t>
            </w:r>
          </w:p>
        </w:tc>
      </w:tr>
      <w:tr w:rsidR="00082DC2" w:rsidRPr="009079F8" w:rsidTr="00FF417F">
        <w:trPr>
          <w:cantSplit/>
        </w:trPr>
        <w:tc>
          <w:tcPr>
            <w:tcW w:w="800" w:type="dxa"/>
            <w:gridSpan w:val="2"/>
          </w:tcPr>
          <w:p w:rsidR="00082DC2" w:rsidRPr="009079F8" w:rsidRDefault="00082DC2" w:rsidP="008451D0">
            <w:pPr>
              <w:keepNext/>
              <w:rPr>
                <w:i/>
              </w:rPr>
            </w:pPr>
            <w:r>
              <w:rPr>
                <w:b/>
              </w:rPr>
              <w:t>3</w:t>
            </w:r>
          </w:p>
        </w:tc>
        <w:tc>
          <w:tcPr>
            <w:tcW w:w="3914" w:type="dxa"/>
          </w:tcPr>
          <w:p w:rsidR="00082DC2" w:rsidRDefault="00082DC2" w:rsidP="008451D0">
            <w:pPr>
              <w:keepNext/>
              <w:rPr>
                <w:b/>
                <w:szCs w:val="20"/>
              </w:rPr>
            </w:pPr>
            <w:r w:rsidRPr="009079F8">
              <w:rPr>
                <w:b/>
                <w:szCs w:val="20"/>
              </w:rPr>
              <w:t xml:space="preserve">PODMIOT </w:t>
            </w:r>
            <w:r>
              <w:rPr>
                <w:b/>
                <w:szCs w:val="20"/>
              </w:rPr>
              <w:t>O</w:t>
            </w:r>
            <w:r w:rsidRPr="009079F8">
              <w:rPr>
                <w:b/>
                <w:szCs w:val="20"/>
              </w:rPr>
              <w:t>dbier</w:t>
            </w:r>
            <w:r>
              <w:rPr>
                <w:b/>
                <w:szCs w:val="20"/>
              </w:rPr>
              <w:t>ający</w:t>
            </w:r>
          </w:p>
          <w:p w:rsidR="00082DC2" w:rsidRPr="009079F8" w:rsidRDefault="00082DC2" w:rsidP="008451D0">
            <w:pPr>
              <w:keepNext/>
            </w:pPr>
            <w:r>
              <w:rPr>
                <w:rFonts w:ascii="Courier New" w:hAnsi="Courier New" w:cs="Courier New"/>
                <w:noProof/>
                <w:color w:val="0000FF"/>
                <w:szCs w:val="20"/>
              </w:rPr>
              <w:t>ConsigneeTrader</w:t>
            </w:r>
          </w:p>
        </w:tc>
        <w:tc>
          <w:tcPr>
            <w:tcW w:w="382" w:type="dxa"/>
          </w:tcPr>
          <w:p w:rsidR="00082DC2" w:rsidRPr="0072755A" w:rsidRDefault="00082DC2" w:rsidP="008451D0">
            <w:pPr>
              <w:keepNext/>
              <w:jc w:val="center"/>
              <w:rPr>
                <w:b/>
              </w:rPr>
            </w:pPr>
            <w:r>
              <w:rPr>
                <w:b/>
                <w:sz w:val="22"/>
                <w:szCs w:val="22"/>
              </w:rPr>
              <w:t>D</w:t>
            </w:r>
          </w:p>
        </w:tc>
        <w:tc>
          <w:tcPr>
            <w:tcW w:w="3491" w:type="dxa"/>
            <w:gridSpan w:val="2"/>
          </w:tcPr>
          <w:p w:rsidR="00082DC2" w:rsidRDefault="00082DC2" w:rsidP="008451D0">
            <w:pPr>
              <w:keepNext/>
              <w:rPr>
                <w:b/>
                <w:lang w:eastAsia="en-GB"/>
              </w:rPr>
            </w:pPr>
            <w:r w:rsidRPr="005540FC">
              <w:rPr>
                <w:b/>
              </w:rPr>
              <w:t>„R”</w:t>
            </w:r>
            <w:r w:rsidRPr="005540FC">
              <w:rPr>
                <w:b/>
                <w:lang w:eastAsia="en-GB"/>
              </w:rPr>
              <w:t xml:space="preserve"> jeżeli </w:t>
            </w:r>
            <w:r>
              <w:rPr>
                <w:b/>
                <w:lang w:eastAsia="en-GB"/>
              </w:rPr>
              <w:t>k</w:t>
            </w:r>
            <w:r w:rsidRPr="005540FC">
              <w:rPr>
                <w:b/>
                <w:lang w:eastAsia="en-GB"/>
              </w:rPr>
              <w:t xml:space="preserve">od rodzaju komunikatu </w:t>
            </w:r>
            <w:r>
              <w:rPr>
                <w:b/>
                <w:lang w:eastAsia="en-GB"/>
              </w:rPr>
              <w:t>w polu 12a komunikatu PL815 ma wartość „1”.</w:t>
            </w:r>
          </w:p>
          <w:p w:rsidR="00082DC2" w:rsidRPr="005540FC" w:rsidRDefault="00082DC2" w:rsidP="008451D0">
            <w:pPr>
              <w:keepNext/>
              <w:rPr>
                <w:b/>
                <w:lang w:eastAsia="en-GB"/>
              </w:rPr>
            </w:pPr>
            <w:r>
              <w:rPr>
                <w:b/>
                <w:lang w:eastAsia="en-GB"/>
              </w:rPr>
              <w:t>Nie stosuje się w przypadku k</w:t>
            </w:r>
            <w:r w:rsidRPr="005540FC">
              <w:rPr>
                <w:b/>
                <w:lang w:eastAsia="en-GB"/>
              </w:rPr>
              <w:t xml:space="preserve">od rodzaju komunikatu </w:t>
            </w:r>
            <w:r>
              <w:rPr>
                <w:b/>
                <w:lang w:eastAsia="en-GB"/>
              </w:rPr>
              <w:t>„2” w polu 12a komunikatu PL815.</w:t>
            </w:r>
          </w:p>
        </w:tc>
        <w:tc>
          <w:tcPr>
            <w:tcW w:w="4130" w:type="dxa"/>
          </w:tcPr>
          <w:p w:rsidR="00082DC2" w:rsidRPr="0072755A" w:rsidRDefault="00082DC2" w:rsidP="008451D0">
            <w:pPr>
              <w:keepNext/>
              <w:rPr>
                <w:b/>
              </w:rPr>
            </w:pPr>
          </w:p>
        </w:tc>
        <w:tc>
          <w:tcPr>
            <w:tcW w:w="1050" w:type="dxa"/>
          </w:tcPr>
          <w:p w:rsidR="00082DC2" w:rsidRPr="0072755A" w:rsidRDefault="00082DC2" w:rsidP="008451D0">
            <w:pPr>
              <w:keepNext/>
              <w:rPr>
                <w:b/>
              </w:rPr>
            </w:pPr>
            <w:r w:rsidRPr="0072755A">
              <w:rPr>
                <w:b/>
              </w:rPr>
              <w:t>1x</w:t>
            </w:r>
          </w:p>
        </w:tc>
      </w:tr>
      <w:tr w:rsidR="00082DC2" w:rsidRPr="009079F8" w:rsidTr="00FF417F">
        <w:trPr>
          <w:cantSplit/>
        </w:trPr>
        <w:tc>
          <w:tcPr>
            <w:tcW w:w="800" w:type="dxa"/>
            <w:gridSpan w:val="2"/>
          </w:tcPr>
          <w:p w:rsidR="00082DC2" w:rsidRPr="009079F8" w:rsidRDefault="00082DC2" w:rsidP="008451D0">
            <w:pPr>
              <w:rPr>
                <w:i/>
              </w:rPr>
            </w:pPr>
          </w:p>
        </w:tc>
        <w:tc>
          <w:tcPr>
            <w:tcW w:w="3914" w:type="dxa"/>
          </w:tcPr>
          <w:p w:rsidR="00082DC2" w:rsidRDefault="00082DC2" w:rsidP="008451D0">
            <w:pPr>
              <w:pStyle w:val="pqiTabBody"/>
            </w:pPr>
            <w:r>
              <w:t>JĘZYK ELEMENTU</w:t>
            </w:r>
            <w:r w:rsidRPr="009079F8">
              <w:t xml:space="preserve"> </w:t>
            </w:r>
          </w:p>
          <w:p w:rsidR="00082DC2" w:rsidRPr="009079F8" w:rsidRDefault="00082DC2" w:rsidP="008451D0">
            <w:r>
              <w:rPr>
                <w:rFonts w:ascii="Courier New" w:hAnsi="Courier New" w:cs="Courier New"/>
                <w:noProof/>
                <w:color w:val="0000FF"/>
              </w:rPr>
              <w:t>@language</w:t>
            </w:r>
          </w:p>
        </w:tc>
        <w:tc>
          <w:tcPr>
            <w:tcW w:w="382" w:type="dxa"/>
          </w:tcPr>
          <w:p w:rsidR="00082DC2" w:rsidRPr="009079F8" w:rsidRDefault="00082DC2" w:rsidP="008451D0">
            <w:pPr>
              <w:jc w:val="center"/>
            </w:pPr>
            <w:r>
              <w:t>R</w:t>
            </w:r>
          </w:p>
        </w:tc>
        <w:tc>
          <w:tcPr>
            <w:tcW w:w="3491" w:type="dxa"/>
            <w:gridSpan w:val="2"/>
          </w:tcPr>
          <w:p w:rsidR="00082DC2" w:rsidRPr="009079F8" w:rsidRDefault="00082DC2" w:rsidP="008451D0"/>
        </w:tc>
        <w:tc>
          <w:tcPr>
            <w:tcW w:w="4130" w:type="dxa"/>
          </w:tcPr>
          <w:p w:rsidR="00082DC2" w:rsidRDefault="00082DC2" w:rsidP="008451D0">
            <w:pPr>
              <w:pStyle w:val="pqiTabBody"/>
            </w:pPr>
            <w:r>
              <w:t>Atrybut.</w:t>
            </w:r>
          </w:p>
          <w:p w:rsidR="00082DC2" w:rsidRPr="009079F8" w:rsidRDefault="00082DC2" w:rsidP="008451D0">
            <w:r>
              <w:t>Wartość ze słownika „</w:t>
            </w:r>
            <w:r w:rsidRPr="008C6FA2">
              <w:t>Kody języka (Language codes)</w:t>
            </w:r>
            <w:r>
              <w:t>”.</w:t>
            </w:r>
          </w:p>
        </w:tc>
        <w:tc>
          <w:tcPr>
            <w:tcW w:w="1050" w:type="dxa"/>
          </w:tcPr>
          <w:p w:rsidR="00082DC2" w:rsidRPr="009079F8" w:rsidRDefault="00082DC2" w:rsidP="008451D0">
            <w:r w:rsidRPr="009079F8">
              <w:t>a2</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082DC2" w:rsidP="008451D0">
            <w:pPr>
              <w:rPr>
                <w:i/>
              </w:rPr>
            </w:pPr>
            <w:r w:rsidRPr="009079F8">
              <w:rPr>
                <w:i/>
              </w:rPr>
              <w:t>a</w:t>
            </w:r>
          </w:p>
        </w:tc>
        <w:tc>
          <w:tcPr>
            <w:tcW w:w="3914" w:type="dxa"/>
          </w:tcPr>
          <w:p w:rsidR="00082DC2" w:rsidRDefault="00082DC2" w:rsidP="008451D0">
            <w:r w:rsidRPr="009079F8">
              <w:t>Identyfikacja podmiotu</w:t>
            </w:r>
          </w:p>
          <w:p w:rsidR="00082DC2" w:rsidRPr="009079F8" w:rsidRDefault="00082DC2" w:rsidP="008451D0">
            <w:r>
              <w:rPr>
                <w:rFonts w:ascii="Courier New" w:hAnsi="Courier New" w:cs="Courier New"/>
                <w:noProof/>
                <w:color w:val="0000FF"/>
                <w:szCs w:val="20"/>
              </w:rPr>
              <w:t>Traderid</w:t>
            </w:r>
          </w:p>
        </w:tc>
        <w:tc>
          <w:tcPr>
            <w:tcW w:w="382" w:type="dxa"/>
          </w:tcPr>
          <w:p w:rsidR="00082DC2" w:rsidRPr="009079F8" w:rsidRDefault="00082DC2" w:rsidP="008451D0">
            <w:pPr>
              <w:jc w:val="center"/>
            </w:pPr>
            <w:r w:rsidRPr="009079F8">
              <w:rPr>
                <w:szCs w:val="20"/>
              </w:rPr>
              <w:t>C</w:t>
            </w:r>
          </w:p>
        </w:tc>
        <w:tc>
          <w:tcPr>
            <w:tcW w:w="3491" w:type="dxa"/>
            <w:gridSpan w:val="2"/>
          </w:tcPr>
          <w:p w:rsidR="00082DC2" w:rsidRPr="002F4661" w:rsidRDefault="00082DC2" w:rsidP="008451D0">
            <w:pPr>
              <w:pStyle w:val="pqiTabHead"/>
              <w:rPr>
                <w:b w:val="0"/>
              </w:rPr>
            </w:pPr>
            <w:r w:rsidRPr="002F4661">
              <w:rPr>
                <w:b w:val="0"/>
              </w:rPr>
              <w:t>- „R”, jeżeli kod rodzaju miejsca przeznaczenia w polu 1a komunikatu IE801</w:t>
            </w:r>
            <w:r w:rsidRPr="002F4661" w:rsidDel="00CD2092">
              <w:rPr>
                <w:b w:val="0"/>
              </w:rPr>
              <w:t xml:space="preserve"> </w:t>
            </w:r>
            <w:r w:rsidRPr="002F4661">
              <w:rPr>
                <w:b w:val="0"/>
              </w:rPr>
              <w:t>ma wartość „1”, „2”, „3”, „</w:t>
            </w:r>
            <w:r>
              <w:rPr>
                <w:b w:val="0"/>
              </w:rPr>
              <w:t>4”</w:t>
            </w:r>
            <w:r w:rsidRPr="002F4661">
              <w:rPr>
                <w:b w:val="0"/>
              </w:rPr>
              <w:t>.</w:t>
            </w:r>
          </w:p>
          <w:p w:rsidR="00082DC2" w:rsidRPr="002F4661" w:rsidRDefault="00082DC2" w:rsidP="008451D0">
            <w:pPr>
              <w:pStyle w:val="pqiTabHead"/>
              <w:rPr>
                <w:b w:val="0"/>
              </w:rPr>
            </w:pPr>
            <w:r w:rsidRPr="002F4661">
              <w:rPr>
                <w:b w:val="0"/>
              </w:rPr>
              <w:t>- „O” jeżeli kod rodzaju miejsca przeznaczenia w polu 1a</w:t>
            </w:r>
            <w:r w:rsidRPr="002F4661" w:rsidDel="00CD2092">
              <w:rPr>
                <w:b w:val="0"/>
              </w:rPr>
              <w:t xml:space="preserve"> </w:t>
            </w:r>
            <w:r w:rsidRPr="002F4661">
              <w:rPr>
                <w:b w:val="0"/>
              </w:rPr>
              <w:t>komunikatu IE801</w:t>
            </w:r>
            <w:r w:rsidRPr="002F4661" w:rsidDel="00CD2092">
              <w:rPr>
                <w:b w:val="0"/>
              </w:rPr>
              <w:t xml:space="preserve"> </w:t>
            </w:r>
            <w:r w:rsidRPr="002F4661">
              <w:rPr>
                <w:b w:val="0"/>
              </w:rPr>
              <w:t>ma wartość „6”.</w:t>
            </w:r>
          </w:p>
          <w:p w:rsidR="00082DC2" w:rsidRPr="005F5DCD" w:rsidRDefault="00082DC2" w:rsidP="008451D0">
            <w:pPr>
              <w:pStyle w:val="pqiTabBody"/>
            </w:pPr>
            <w:r w:rsidRPr="002F4661">
              <w:t xml:space="preserve">- Nie stosuje się w przypadku kodu rodzaju miejsca przeznaczenia </w:t>
            </w:r>
            <w:r>
              <w:t>„5”</w:t>
            </w:r>
            <w:r w:rsidRPr="002F4661">
              <w:t xml:space="preserve"> w polu </w:t>
            </w:r>
            <w:r w:rsidRPr="005F5DCD">
              <w:t>1a</w:t>
            </w:r>
            <w:r w:rsidRPr="005F5DCD" w:rsidDel="00CD2092">
              <w:t xml:space="preserve"> </w:t>
            </w:r>
            <w:r w:rsidRPr="005F5DCD">
              <w:t>komunikatu IE801.</w:t>
            </w:r>
          </w:p>
          <w:p w:rsidR="00082DC2" w:rsidRPr="009079F8" w:rsidRDefault="00082DC2" w:rsidP="008451D0">
            <w:pPr>
              <w:pStyle w:val="pqiTabBody"/>
              <w:rPr>
                <w:i/>
              </w:rPr>
            </w:pPr>
            <w:r w:rsidRPr="005F5DCD">
              <w:rPr>
                <w:i/>
              </w:rPr>
              <w:t>(</w:t>
            </w:r>
            <w:r w:rsidRPr="005F5DCD">
              <w:t xml:space="preserve">Zobacz wartości enumeracji </w:t>
            </w:r>
            <w:r w:rsidRPr="005F5DCD">
              <w:fldChar w:fldCharType="begin"/>
            </w:r>
            <w:r w:rsidRPr="005F5DCD">
              <w:instrText xml:space="preserve"> REF _Ref267833580 \h  \* MERGEFORMAT </w:instrText>
            </w:r>
            <w:r w:rsidRPr="005F5DCD">
              <w:fldChar w:fldCharType="separate"/>
            </w:r>
            <w:r w:rsidR="002B6F91">
              <w:t>Kody rodzaju miejsca przeznaczenia (D</w:t>
            </w:r>
            <w:r w:rsidR="002B6F91" w:rsidRPr="00F963E2">
              <w:t>estination Type Code</w:t>
            </w:r>
            <w:r w:rsidR="002B6F91">
              <w:t>s)</w:t>
            </w:r>
            <w:r w:rsidRPr="005F5DCD">
              <w:fldChar w:fldCharType="end"/>
            </w:r>
            <w:r w:rsidRPr="005F5DCD">
              <w:rPr>
                <w:i/>
              </w:rPr>
              <w:t>).</w:t>
            </w:r>
          </w:p>
        </w:tc>
        <w:tc>
          <w:tcPr>
            <w:tcW w:w="4130" w:type="dxa"/>
          </w:tcPr>
          <w:p w:rsidR="00082DC2" w:rsidRPr="009079F8" w:rsidRDefault="00082DC2" w:rsidP="008451D0">
            <w:pPr>
              <w:pStyle w:val="pqiTabBody"/>
            </w:pPr>
            <w:r w:rsidRPr="009079F8">
              <w:t>Dla kodu rodzaju miejsca przeznaczenia:</w:t>
            </w:r>
          </w:p>
          <w:p w:rsidR="00082DC2" w:rsidRDefault="00082DC2" w:rsidP="008451D0">
            <w:pPr>
              <w:pStyle w:val="pqiTabBody"/>
            </w:pPr>
            <w:r>
              <w:t xml:space="preserve">- </w:t>
            </w:r>
            <w:r w:rsidRPr="009079F8">
              <w:t>1</w:t>
            </w:r>
            <w:r>
              <w:t>, 2, 3 i 4</w:t>
            </w:r>
            <w:r w:rsidRPr="009079F8">
              <w:t xml:space="preserve">: </w:t>
            </w:r>
            <w:r>
              <w:t>jest to</w:t>
            </w:r>
            <w:r w:rsidRPr="009079F8">
              <w:t xml:space="preserve"> ważny numer </w:t>
            </w:r>
            <w:r>
              <w:t>akcyzowy</w:t>
            </w:r>
            <w:r w:rsidRPr="009079F8">
              <w:t xml:space="preserve"> </w:t>
            </w:r>
            <w:r>
              <w:t>podmiotu odbierającego,</w:t>
            </w:r>
          </w:p>
          <w:p w:rsidR="00082DC2" w:rsidRPr="009079F8" w:rsidRDefault="00082DC2" w:rsidP="008451D0">
            <w:pPr>
              <w:pStyle w:val="pqiTabBody"/>
            </w:pPr>
            <w:r>
              <w:t>- 6</w:t>
            </w:r>
            <w:r w:rsidRPr="009079F8">
              <w:t xml:space="preserve">: </w:t>
            </w:r>
            <w:r>
              <w:t>jest to numer identyfikacyjny VAT podmiotu</w:t>
            </w:r>
            <w:r w:rsidRPr="009079F8">
              <w:t xml:space="preserve"> reprezentujące</w:t>
            </w:r>
            <w:r>
              <w:t>go</w:t>
            </w:r>
            <w:r w:rsidRPr="009079F8">
              <w:t xml:space="preserve"> wysyłającego </w:t>
            </w:r>
            <w:r w:rsidR="0076267F">
              <w:br/>
            </w:r>
            <w:r w:rsidRPr="009079F8">
              <w:t>w urzędzie wywozu</w:t>
            </w:r>
            <w:r>
              <w:t>.</w:t>
            </w:r>
          </w:p>
        </w:tc>
        <w:tc>
          <w:tcPr>
            <w:tcW w:w="1050" w:type="dxa"/>
          </w:tcPr>
          <w:p w:rsidR="00082DC2" w:rsidRPr="009079F8" w:rsidRDefault="00082DC2" w:rsidP="008451D0">
            <w:r w:rsidRPr="009079F8">
              <w:t>an..16</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C16A26" w:rsidP="00C16A26">
            <w:pPr>
              <w:rPr>
                <w:i/>
              </w:rPr>
            </w:pPr>
            <w:r>
              <w:rPr>
                <w:i/>
              </w:rPr>
              <w:t>b</w:t>
            </w:r>
          </w:p>
        </w:tc>
        <w:tc>
          <w:tcPr>
            <w:tcW w:w="3914" w:type="dxa"/>
          </w:tcPr>
          <w:p w:rsidR="00082DC2" w:rsidRDefault="00082DC2" w:rsidP="008451D0">
            <w:r w:rsidRPr="009079F8">
              <w:t>Nazwa podmiotu</w:t>
            </w:r>
          </w:p>
          <w:p w:rsidR="00082DC2" w:rsidRPr="009079F8" w:rsidRDefault="00082DC2" w:rsidP="008451D0">
            <w:r>
              <w:rPr>
                <w:rFonts w:ascii="Courier New" w:hAnsi="Courier New" w:cs="Courier New"/>
                <w:noProof/>
                <w:color w:val="0000FF"/>
                <w:szCs w:val="20"/>
              </w:rPr>
              <w:t>TraderName</w:t>
            </w:r>
          </w:p>
        </w:tc>
        <w:tc>
          <w:tcPr>
            <w:tcW w:w="382" w:type="dxa"/>
          </w:tcPr>
          <w:p w:rsidR="00082DC2" w:rsidRPr="009079F8" w:rsidRDefault="00082DC2" w:rsidP="008451D0">
            <w:pPr>
              <w:jc w:val="center"/>
            </w:pPr>
            <w:r w:rsidRPr="009079F8">
              <w:rPr>
                <w:szCs w:val="20"/>
              </w:rPr>
              <w:t>R</w:t>
            </w:r>
          </w:p>
        </w:tc>
        <w:tc>
          <w:tcPr>
            <w:tcW w:w="3491" w:type="dxa"/>
            <w:gridSpan w:val="2"/>
          </w:tcPr>
          <w:p w:rsidR="00082DC2" w:rsidRPr="009079F8" w:rsidRDefault="00082DC2" w:rsidP="008451D0"/>
        </w:tc>
        <w:tc>
          <w:tcPr>
            <w:tcW w:w="4130" w:type="dxa"/>
          </w:tcPr>
          <w:p w:rsidR="00082DC2" w:rsidRPr="009079F8" w:rsidRDefault="00082DC2" w:rsidP="008451D0"/>
        </w:tc>
        <w:tc>
          <w:tcPr>
            <w:tcW w:w="1050" w:type="dxa"/>
          </w:tcPr>
          <w:p w:rsidR="00082DC2" w:rsidRPr="009079F8" w:rsidRDefault="00082DC2" w:rsidP="008451D0">
            <w:r w:rsidRPr="009079F8">
              <w:t>an..182</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C16A26" w:rsidP="00C16A26">
            <w:pPr>
              <w:rPr>
                <w:i/>
              </w:rPr>
            </w:pPr>
            <w:r>
              <w:rPr>
                <w:i/>
              </w:rPr>
              <w:t>c</w:t>
            </w:r>
          </w:p>
        </w:tc>
        <w:tc>
          <w:tcPr>
            <w:tcW w:w="3914" w:type="dxa"/>
          </w:tcPr>
          <w:p w:rsidR="00082DC2" w:rsidRDefault="00082DC2" w:rsidP="008451D0">
            <w:r w:rsidRPr="009079F8">
              <w:t>Ulica</w:t>
            </w:r>
          </w:p>
          <w:p w:rsidR="00082DC2" w:rsidRPr="009079F8" w:rsidRDefault="00082DC2" w:rsidP="008451D0">
            <w:r>
              <w:rPr>
                <w:rFonts w:ascii="Courier New" w:hAnsi="Courier New" w:cs="Courier New"/>
                <w:noProof/>
                <w:color w:val="0000FF"/>
                <w:szCs w:val="20"/>
              </w:rPr>
              <w:t>StreetName</w:t>
            </w:r>
          </w:p>
        </w:tc>
        <w:tc>
          <w:tcPr>
            <w:tcW w:w="382" w:type="dxa"/>
          </w:tcPr>
          <w:p w:rsidR="00082DC2" w:rsidRPr="009079F8" w:rsidRDefault="00082DC2" w:rsidP="008451D0">
            <w:pPr>
              <w:jc w:val="center"/>
            </w:pPr>
            <w:r w:rsidRPr="009079F8">
              <w:rPr>
                <w:szCs w:val="20"/>
              </w:rPr>
              <w:t>R</w:t>
            </w:r>
          </w:p>
        </w:tc>
        <w:tc>
          <w:tcPr>
            <w:tcW w:w="3491" w:type="dxa"/>
            <w:gridSpan w:val="2"/>
          </w:tcPr>
          <w:p w:rsidR="00082DC2" w:rsidRPr="009079F8" w:rsidRDefault="00082DC2" w:rsidP="008451D0"/>
        </w:tc>
        <w:tc>
          <w:tcPr>
            <w:tcW w:w="4130" w:type="dxa"/>
          </w:tcPr>
          <w:p w:rsidR="00082DC2" w:rsidRPr="009079F8" w:rsidRDefault="00082DC2" w:rsidP="008451D0"/>
        </w:tc>
        <w:tc>
          <w:tcPr>
            <w:tcW w:w="1050" w:type="dxa"/>
          </w:tcPr>
          <w:p w:rsidR="00082DC2" w:rsidRPr="009079F8" w:rsidRDefault="00082DC2" w:rsidP="008451D0">
            <w:r w:rsidRPr="009079F8">
              <w:t>an..65</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C16A26" w:rsidP="00C16A26">
            <w:pPr>
              <w:rPr>
                <w:i/>
              </w:rPr>
            </w:pPr>
            <w:r>
              <w:rPr>
                <w:i/>
              </w:rPr>
              <w:t>d</w:t>
            </w:r>
          </w:p>
        </w:tc>
        <w:tc>
          <w:tcPr>
            <w:tcW w:w="3914" w:type="dxa"/>
          </w:tcPr>
          <w:p w:rsidR="00082DC2" w:rsidRDefault="00082DC2" w:rsidP="008451D0">
            <w:r w:rsidRPr="009079F8">
              <w:t>Numer domu</w:t>
            </w:r>
          </w:p>
          <w:p w:rsidR="00082DC2" w:rsidRPr="009079F8" w:rsidRDefault="00082DC2" w:rsidP="008451D0">
            <w:r>
              <w:rPr>
                <w:rFonts w:ascii="Courier New" w:hAnsi="Courier New" w:cs="Courier New"/>
                <w:noProof/>
                <w:color w:val="0000FF"/>
                <w:szCs w:val="20"/>
              </w:rPr>
              <w:t>StreetNumber</w:t>
            </w:r>
          </w:p>
        </w:tc>
        <w:tc>
          <w:tcPr>
            <w:tcW w:w="382" w:type="dxa"/>
          </w:tcPr>
          <w:p w:rsidR="00082DC2" w:rsidRPr="009079F8" w:rsidRDefault="00082DC2" w:rsidP="008451D0">
            <w:pPr>
              <w:jc w:val="center"/>
            </w:pPr>
            <w:r w:rsidRPr="009079F8">
              <w:rPr>
                <w:szCs w:val="20"/>
              </w:rPr>
              <w:t>O</w:t>
            </w:r>
          </w:p>
        </w:tc>
        <w:tc>
          <w:tcPr>
            <w:tcW w:w="3491" w:type="dxa"/>
            <w:gridSpan w:val="2"/>
          </w:tcPr>
          <w:p w:rsidR="00082DC2" w:rsidRPr="009079F8" w:rsidRDefault="00082DC2" w:rsidP="008451D0"/>
        </w:tc>
        <w:tc>
          <w:tcPr>
            <w:tcW w:w="4130" w:type="dxa"/>
          </w:tcPr>
          <w:p w:rsidR="00082DC2" w:rsidRPr="009079F8" w:rsidRDefault="00082DC2" w:rsidP="008451D0"/>
        </w:tc>
        <w:tc>
          <w:tcPr>
            <w:tcW w:w="1050" w:type="dxa"/>
          </w:tcPr>
          <w:p w:rsidR="00082DC2" w:rsidRPr="009079F8" w:rsidRDefault="00082DC2" w:rsidP="008451D0">
            <w:r w:rsidRPr="009079F8">
              <w:t>an..11</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C16A26" w:rsidP="00C16A26">
            <w:pPr>
              <w:rPr>
                <w:i/>
              </w:rPr>
            </w:pPr>
            <w:r>
              <w:rPr>
                <w:i/>
              </w:rPr>
              <w:t>e</w:t>
            </w:r>
          </w:p>
        </w:tc>
        <w:tc>
          <w:tcPr>
            <w:tcW w:w="3914" w:type="dxa"/>
          </w:tcPr>
          <w:p w:rsidR="00082DC2" w:rsidRDefault="00082DC2" w:rsidP="008451D0">
            <w:r w:rsidRPr="009079F8">
              <w:t>Kod pocztowy</w:t>
            </w:r>
          </w:p>
          <w:p w:rsidR="00082DC2" w:rsidRPr="009079F8" w:rsidRDefault="00082DC2" w:rsidP="008451D0">
            <w:r>
              <w:rPr>
                <w:rFonts w:ascii="Courier New" w:hAnsi="Courier New" w:cs="Courier New"/>
                <w:noProof/>
                <w:color w:val="0000FF"/>
                <w:szCs w:val="20"/>
              </w:rPr>
              <w:t>Postcode</w:t>
            </w:r>
          </w:p>
        </w:tc>
        <w:tc>
          <w:tcPr>
            <w:tcW w:w="382" w:type="dxa"/>
          </w:tcPr>
          <w:p w:rsidR="00082DC2" w:rsidRPr="009079F8" w:rsidRDefault="00082DC2" w:rsidP="008451D0">
            <w:pPr>
              <w:jc w:val="center"/>
            </w:pPr>
            <w:r w:rsidRPr="009079F8">
              <w:rPr>
                <w:szCs w:val="20"/>
              </w:rPr>
              <w:t>R</w:t>
            </w:r>
          </w:p>
        </w:tc>
        <w:tc>
          <w:tcPr>
            <w:tcW w:w="3491" w:type="dxa"/>
            <w:gridSpan w:val="2"/>
          </w:tcPr>
          <w:p w:rsidR="00082DC2" w:rsidRPr="009079F8" w:rsidRDefault="00082DC2" w:rsidP="008451D0"/>
        </w:tc>
        <w:tc>
          <w:tcPr>
            <w:tcW w:w="4130" w:type="dxa"/>
          </w:tcPr>
          <w:p w:rsidR="00082DC2" w:rsidRPr="009079F8" w:rsidRDefault="00082DC2" w:rsidP="008451D0"/>
        </w:tc>
        <w:tc>
          <w:tcPr>
            <w:tcW w:w="1050" w:type="dxa"/>
          </w:tcPr>
          <w:p w:rsidR="00082DC2" w:rsidRPr="009079F8" w:rsidRDefault="00082DC2" w:rsidP="008451D0">
            <w:r w:rsidRPr="009079F8">
              <w:t>an..10</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C16A26" w:rsidP="00C16A26">
            <w:pPr>
              <w:rPr>
                <w:i/>
              </w:rPr>
            </w:pPr>
            <w:r>
              <w:rPr>
                <w:i/>
              </w:rPr>
              <w:t>f</w:t>
            </w:r>
          </w:p>
        </w:tc>
        <w:tc>
          <w:tcPr>
            <w:tcW w:w="3914" w:type="dxa"/>
          </w:tcPr>
          <w:p w:rsidR="00082DC2" w:rsidRDefault="00082DC2" w:rsidP="008451D0">
            <w:r w:rsidRPr="009079F8">
              <w:t>Miejscowość</w:t>
            </w:r>
          </w:p>
          <w:p w:rsidR="00082DC2" w:rsidRPr="009079F8" w:rsidRDefault="00082DC2" w:rsidP="008451D0">
            <w:r>
              <w:rPr>
                <w:rFonts w:ascii="Courier New" w:hAnsi="Courier New" w:cs="Courier New"/>
                <w:noProof/>
                <w:color w:val="0000FF"/>
                <w:szCs w:val="20"/>
              </w:rPr>
              <w:t>City</w:t>
            </w:r>
          </w:p>
        </w:tc>
        <w:tc>
          <w:tcPr>
            <w:tcW w:w="382" w:type="dxa"/>
          </w:tcPr>
          <w:p w:rsidR="00082DC2" w:rsidRPr="009079F8" w:rsidRDefault="00082DC2" w:rsidP="008451D0">
            <w:pPr>
              <w:jc w:val="center"/>
            </w:pPr>
            <w:r w:rsidRPr="009079F8">
              <w:rPr>
                <w:szCs w:val="20"/>
              </w:rPr>
              <w:t>R</w:t>
            </w:r>
          </w:p>
        </w:tc>
        <w:tc>
          <w:tcPr>
            <w:tcW w:w="3491" w:type="dxa"/>
            <w:gridSpan w:val="2"/>
          </w:tcPr>
          <w:p w:rsidR="00082DC2" w:rsidRPr="009079F8" w:rsidRDefault="00082DC2" w:rsidP="008451D0"/>
        </w:tc>
        <w:tc>
          <w:tcPr>
            <w:tcW w:w="4130" w:type="dxa"/>
          </w:tcPr>
          <w:p w:rsidR="00082DC2" w:rsidRPr="009079F8" w:rsidRDefault="00082DC2" w:rsidP="008451D0"/>
        </w:tc>
        <w:tc>
          <w:tcPr>
            <w:tcW w:w="1050" w:type="dxa"/>
          </w:tcPr>
          <w:p w:rsidR="00082DC2" w:rsidRPr="009079F8" w:rsidRDefault="00082DC2" w:rsidP="008451D0">
            <w:r w:rsidRPr="009079F8">
              <w:t>an..50</w:t>
            </w:r>
          </w:p>
        </w:tc>
      </w:tr>
      <w:tr w:rsidR="00C16A26" w:rsidRPr="00447A40" w:rsidTr="00FF417F">
        <w:trPr>
          <w:cantSplit/>
        </w:trPr>
        <w:tc>
          <w:tcPr>
            <w:tcW w:w="361" w:type="dxa"/>
            <w:tcBorders>
              <w:top w:val="single" w:sz="2" w:space="0" w:color="auto"/>
              <w:left w:val="single" w:sz="2" w:space="0" w:color="auto"/>
              <w:bottom w:val="single" w:sz="2" w:space="0" w:color="auto"/>
              <w:right w:val="single" w:sz="2" w:space="0" w:color="auto"/>
            </w:tcBorders>
          </w:tcPr>
          <w:p w:rsidR="00C16A26" w:rsidRPr="009079F8" w:rsidRDefault="00C16A26" w:rsidP="00B824BD">
            <w:pPr>
              <w:rPr>
                <w:b/>
              </w:rPr>
            </w:pPr>
          </w:p>
        </w:tc>
        <w:tc>
          <w:tcPr>
            <w:tcW w:w="439" w:type="dxa"/>
            <w:tcBorders>
              <w:top w:val="single" w:sz="2" w:space="0" w:color="auto"/>
              <w:left w:val="single" w:sz="2" w:space="0" w:color="auto"/>
              <w:bottom w:val="single" w:sz="2" w:space="0" w:color="auto"/>
              <w:right w:val="single" w:sz="2" w:space="0" w:color="auto"/>
            </w:tcBorders>
          </w:tcPr>
          <w:p w:rsidR="00C16A26" w:rsidRPr="009079F8" w:rsidRDefault="00C16A26" w:rsidP="00B824BD">
            <w:pPr>
              <w:rPr>
                <w:i/>
              </w:rPr>
            </w:pPr>
            <w:r>
              <w:rPr>
                <w:i/>
              </w:rPr>
              <w:t>g</w:t>
            </w:r>
          </w:p>
        </w:tc>
        <w:tc>
          <w:tcPr>
            <w:tcW w:w="3914" w:type="dxa"/>
            <w:tcBorders>
              <w:top w:val="single" w:sz="2" w:space="0" w:color="auto"/>
              <w:left w:val="single" w:sz="2" w:space="0" w:color="auto"/>
              <w:bottom w:val="single" w:sz="2" w:space="0" w:color="auto"/>
              <w:right w:val="single" w:sz="2" w:space="0" w:color="auto"/>
            </w:tcBorders>
          </w:tcPr>
          <w:p w:rsidR="00C16A26" w:rsidRDefault="00C16A26" w:rsidP="00B824BD">
            <w:r>
              <w:t>Identyfikacja podmiotu – numer EORI</w:t>
            </w:r>
          </w:p>
          <w:p w:rsidR="00C16A26" w:rsidRPr="009079F8" w:rsidRDefault="00C16A26" w:rsidP="00B824BD">
            <w:r w:rsidRPr="00D97AC4">
              <w:rPr>
                <w:rFonts w:ascii="Courier New" w:hAnsi="Courier New" w:cs="Courier New"/>
                <w:noProof/>
                <w:color w:val="0000FF"/>
                <w:szCs w:val="20"/>
              </w:rPr>
              <w:t>EoriNumber</w:t>
            </w:r>
          </w:p>
        </w:tc>
        <w:tc>
          <w:tcPr>
            <w:tcW w:w="382" w:type="dxa"/>
            <w:tcBorders>
              <w:top w:val="single" w:sz="2" w:space="0" w:color="auto"/>
              <w:left w:val="single" w:sz="2" w:space="0" w:color="auto"/>
              <w:bottom w:val="single" w:sz="2" w:space="0" w:color="auto"/>
              <w:right w:val="single" w:sz="2" w:space="0" w:color="auto"/>
            </w:tcBorders>
          </w:tcPr>
          <w:p w:rsidR="00C16A26" w:rsidRPr="00A14E32" w:rsidRDefault="00C16A26" w:rsidP="00B824BD">
            <w:pPr>
              <w:jc w:val="center"/>
              <w:rPr>
                <w:szCs w:val="20"/>
              </w:rPr>
            </w:pPr>
            <w:r w:rsidRPr="00A14E32">
              <w:rPr>
                <w:szCs w:val="20"/>
              </w:rPr>
              <w:t>C</w:t>
            </w:r>
          </w:p>
        </w:tc>
        <w:tc>
          <w:tcPr>
            <w:tcW w:w="3491" w:type="dxa"/>
            <w:gridSpan w:val="2"/>
            <w:tcBorders>
              <w:top w:val="single" w:sz="2" w:space="0" w:color="auto"/>
              <w:left w:val="single" w:sz="2" w:space="0" w:color="auto"/>
              <w:bottom w:val="single" w:sz="2" w:space="0" w:color="auto"/>
              <w:right w:val="single" w:sz="2" w:space="0" w:color="auto"/>
            </w:tcBorders>
          </w:tcPr>
          <w:p w:rsidR="00C16A26" w:rsidRPr="00A14E32" w:rsidRDefault="00C16A26" w:rsidP="00B824BD">
            <w:pPr>
              <w:pStyle w:val="pqiTabHead"/>
              <w:rPr>
                <w:b w:val="0"/>
              </w:rPr>
            </w:pPr>
            <w:r w:rsidRPr="00A14E32">
              <w:rPr>
                <w:b w:val="0"/>
              </w:rPr>
              <w:t>„O” jeśli kod rodzaju miejsca przeznaczenia: 6, w przeciwnym razie nie stosuje się</w:t>
            </w:r>
          </w:p>
        </w:tc>
        <w:tc>
          <w:tcPr>
            <w:tcW w:w="4130" w:type="dxa"/>
            <w:tcBorders>
              <w:top w:val="single" w:sz="2" w:space="0" w:color="auto"/>
              <w:left w:val="single" w:sz="2" w:space="0" w:color="auto"/>
              <w:bottom w:val="single" w:sz="2" w:space="0" w:color="auto"/>
              <w:right w:val="single" w:sz="2" w:space="0" w:color="auto"/>
            </w:tcBorders>
          </w:tcPr>
          <w:p w:rsidR="00C16A26" w:rsidRPr="009079F8" w:rsidRDefault="00C16A26" w:rsidP="00B824BD">
            <w:pPr>
              <w:pStyle w:val="pqiTabBody"/>
            </w:pPr>
          </w:p>
        </w:tc>
        <w:tc>
          <w:tcPr>
            <w:tcW w:w="1050" w:type="dxa"/>
            <w:tcBorders>
              <w:top w:val="single" w:sz="2" w:space="0" w:color="auto"/>
              <w:left w:val="single" w:sz="2" w:space="0" w:color="auto"/>
              <w:bottom w:val="single" w:sz="2" w:space="0" w:color="auto"/>
              <w:right w:val="single" w:sz="2" w:space="0" w:color="auto"/>
            </w:tcBorders>
          </w:tcPr>
          <w:p w:rsidR="00C16A26" w:rsidRPr="00A14E32" w:rsidRDefault="00C16A26" w:rsidP="00B824BD">
            <w:r w:rsidRPr="00A14E32">
              <w:t>an..17</w:t>
            </w:r>
          </w:p>
        </w:tc>
      </w:tr>
      <w:tr w:rsidR="00082DC2" w:rsidRPr="009079F8" w:rsidTr="00FF417F">
        <w:trPr>
          <w:cantSplit/>
        </w:trPr>
        <w:tc>
          <w:tcPr>
            <w:tcW w:w="800" w:type="dxa"/>
            <w:gridSpan w:val="2"/>
          </w:tcPr>
          <w:p w:rsidR="00082DC2" w:rsidRPr="009079F8" w:rsidRDefault="00082DC2" w:rsidP="008451D0">
            <w:pPr>
              <w:keepNext/>
              <w:rPr>
                <w:i/>
              </w:rPr>
            </w:pPr>
            <w:r w:rsidRPr="009079F8">
              <w:rPr>
                <w:b/>
              </w:rPr>
              <w:t>4</w:t>
            </w:r>
          </w:p>
        </w:tc>
        <w:tc>
          <w:tcPr>
            <w:tcW w:w="3914" w:type="dxa"/>
          </w:tcPr>
          <w:p w:rsidR="00082DC2" w:rsidRDefault="00082DC2" w:rsidP="008451D0">
            <w:pPr>
              <w:keepNext/>
              <w:rPr>
                <w:b/>
              </w:rPr>
            </w:pPr>
            <w:r w:rsidRPr="009079F8">
              <w:rPr>
                <w:b/>
              </w:rPr>
              <w:t xml:space="preserve">PODMIOT </w:t>
            </w:r>
            <w:r>
              <w:rPr>
                <w:b/>
              </w:rPr>
              <w:t>M</w:t>
            </w:r>
            <w:r w:rsidRPr="009079F8">
              <w:rPr>
                <w:b/>
              </w:rPr>
              <w:t xml:space="preserve">iejsce </w:t>
            </w:r>
            <w:r>
              <w:rPr>
                <w:b/>
              </w:rPr>
              <w:t>D</w:t>
            </w:r>
            <w:r w:rsidRPr="009079F8">
              <w:rPr>
                <w:b/>
              </w:rPr>
              <w:t xml:space="preserve">ostawy </w:t>
            </w:r>
          </w:p>
          <w:p w:rsidR="00082DC2" w:rsidRPr="009079F8" w:rsidRDefault="00082DC2" w:rsidP="008451D0">
            <w:pPr>
              <w:keepNext/>
              <w:rPr>
                <w:b/>
              </w:rPr>
            </w:pPr>
            <w:r>
              <w:rPr>
                <w:rFonts w:ascii="Courier New" w:hAnsi="Courier New" w:cs="Courier New"/>
                <w:noProof/>
                <w:color w:val="0000FF"/>
                <w:szCs w:val="20"/>
              </w:rPr>
              <w:t>DeliveryPlaceTrader</w:t>
            </w:r>
          </w:p>
        </w:tc>
        <w:tc>
          <w:tcPr>
            <w:tcW w:w="382" w:type="dxa"/>
          </w:tcPr>
          <w:p w:rsidR="00082DC2" w:rsidRPr="0014405B" w:rsidRDefault="00082DC2" w:rsidP="008451D0">
            <w:pPr>
              <w:keepNext/>
              <w:jc w:val="center"/>
              <w:rPr>
                <w:b/>
                <w:szCs w:val="20"/>
              </w:rPr>
            </w:pPr>
            <w:r w:rsidRPr="0014405B">
              <w:rPr>
                <w:b/>
                <w:szCs w:val="20"/>
              </w:rPr>
              <w:t>D</w:t>
            </w:r>
          </w:p>
        </w:tc>
        <w:tc>
          <w:tcPr>
            <w:tcW w:w="3491" w:type="dxa"/>
            <w:gridSpan w:val="2"/>
          </w:tcPr>
          <w:p w:rsidR="00082DC2" w:rsidRPr="005F5DCD" w:rsidRDefault="00082DC2" w:rsidP="008451D0">
            <w:pPr>
              <w:pStyle w:val="pqiTabBody"/>
              <w:rPr>
                <w:b/>
              </w:rPr>
            </w:pPr>
            <w:r w:rsidRPr="005F5DCD">
              <w:rPr>
                <w:b/>
              </w:rPr>
              <w:t>- „R” jeżeli kod rodzaju miejsca przeznaczenia w polu 1a komunikatu IE801</w:t>
            </w:r>
            <w:r w:rsidRPr="005F5DCD" w:rsidDel="00CD2092">
              <w:rPr>
                <w:b/>
              </w:rPr>
              <w:t xml:space="preserve"> </w:t>
            </w:r>
            <w:r w:rsidRPr="005F5DCD">
              <w:rPr>
                <w:b/>
              </w:rPr>
              <w:t>ma wartość „1” i „4”.</w:t>
            </w:r>
          </w:p>
          <w:p w:rsidR="00082DC2" w:rsidRDefault="00082DC2" w:rsidP="008451D0">
            <w:pPr>
              <w:pStyle w:val="pqiTabBody"/>
              <w:rPr>
                <w:b/>
              </w:rPr>
            </w:pPr>
            <w:r w:rsidRPr="005F5DCD">
              <w:rPr>
                <w:b/>
              </w:rPr>
              <w:t>- „O” jeżeli kod rodzaju miejsca przeznaczenia w polu 1a komunikatu IE801</w:t>
            </w:r>
            <w:r w:rsidRPr="005F5DCD" w:rsidDel="00CD2092">
              <w:rPr>
                <w:b/>
              </w:rPr>
              <w:t xml:space="preserve"> </w:t>
            </w:r>
            <w:r w:rsidRPr="005F5DCD">
              <w:rPr>
                <w:b/>
              </w:rPr>
              <w:t>ma wartość „2”, „3” i „5”.</w:t>
            </w:r>
          </w:p>
          <w:p w:rsidR="00082DC2" w:rsidRPr="005F5DCD" w:rsidRDefault="00082DC2" w:rsidP="008451D0">
            <w:pPr>
              <w:pStyle w:val="pqiTabBody"/>
              <w:rPr>
                <w:b/>
              </w:rPr>
            </w:pPr>
            <w:r>
              <w:rPr>
                <w:b/>
              </w:rPr>
              <w:t xml:space="preserve">- Nie stosuje się </w:t>
            </w:r>
            <w:r w:rsidRPr="005F5DCD">
              <w:rPr>
                <w:b/>
              </w:rPr>
              <w:t>jeżeli kod rodzaju miejsca przeznaczenia w polu 1a komunikatu IE801</w:t>
            </w:r>
            <w:r w:rsidRPr="005F5DCD" w:rsidDel="00CD2092">
              <w:rPr>
                <w:b/>
              </w:rPr>
              <w:t xml:space="preserve"> </w:t>
            </w:r>
            <w:r w:rsidRPr="005F5DCD">
              <w:rPr>
                <w:b/>
              </w:rPr>
              <w:t xml:space="preserve">ma wartość </w:t>
            </w:r>
            <w:r>
              <w:rPr>
                <w:b/>
              </w:rPr>
              <w:t>„6</w:t>
            </w:r>
            <w:r w:rsidRPr="005F5DCD">
              <w:rPr>
                <w:b/>
              </w:rPr>
              <w:t>”</w:t>
            </w:r>
            <w:r>
              <w:rPr>
                <w:b/>
              </w:rPr>
              <w:t>.</w:t>
            </w:r>
          </w:p>
          <w:p w:rsidR="00082DC2" w:rsidRPr="0072755A" w:rsidRDefault="00082DC2" w:rsidP="008451D0">
            <w:pPr>
              <w:pStyle w:val="pqiTabBody"/>
              <w:rPr>
                <w:b/>
                <w:i/>
              </w:rPr>
            </w:pPr>
            <w:r w:rsidRPr="005F5DCD">
              <w:rPr>
                <w:b/>
                <w:i/>
              </w:rPr>
              <w:t>(</w:t>
            </w:r>
            <w:r w:rsidRPr="005F5DCD">
              <w:rPr>
                <w:b/>
              </w:rPr>
              <w:t xml:space="preserve">Zobacz wartości enumeracji </w:t>
            </w:r>
            <w:r w:rsidRPr="005F5DCD">
              <w:rPr>
                <w:b/>
              </w:rPr>
              <w:fldChar w:fldCharType="begin"/>
            </w:r>
            <w:r w:rsidRPr="005F5DCD">
              <w:rPr>
                <w:b/>
              </w:rPr>
              <w:instrText xml:space="preserve"> REF _Ref267833580 \h  \* MERGEFORMAT </w:instrText>
            </w:r>
            <w:r w:rsidRPr="005F5DCD">
              <w:rPr>
                <w:b/>
              </w:rPr>
            </w:r>
            <w:r w:rsidRPr="005F5DCD">
              <w:rPr>
                <w:b/>
              </w:rPr>
              <w:fldChar w:fldCharType="separate"/>
            </w:r>
            <w:r w:rsidR="002B6F91" w:rsidRPr="002B6F91">
              <w:rPr>
                <w:b/>
              </w:rPr>
              <w:t>Kody rodzaju miejsca przeznaczenia (Destination Type Codes)</w:t>
            </w:r>
            <w:r w:rsidRPr="005F5DCD">
              <w:rPr>
                <w:b/>
              </w:rPr>
              <w:fldChar w:fldCharType="end"/>
            </w:r>
            <w:r w:rsidRPr="005F5DCD">
              <w:rPr>
                <w:b/>
                <w:i/>
              </w:rPr>
              <w:t>).</w:t>
            </w:r>
          </w:p>
        </w:tc>
        <w:tc>
          <w:tcPr>
            <w:tcW w:w="4130" w:type="dxa"/>
          </w:tcPr>
          <w:p w:rsidR="00082DC2" w:rsidRPr="0072755A" w:rsidRDefault="00082DC2" w:rsidP="008451D0">
            <w:pPr>
              <w:keepNext/>
              <w:rPr>
                <w:b/>
              </w:rPr>
            </w:pPr>
            <w:r w:rsidRPr="0072755A">
              <w:rPr>
                <w:b/>
              </w:rPr>
              <w:t>Należy podać rzeczywiste miejsce dostawy wyrobów akcyzowych.</w:t>
            </w:r>
          </w:p>
        </w:tc>
        <w:tc>
          <w:tcPr>
            <w:tcW w:w="1050" w:type="dxa"/>
          </w:tcPr>
          <w:p w:rsidR="00082DC2" w:rsidRPr="0072755A" w:rsidRDefault="00082DC2" w:rsidP="008451D0">
            <w:pPr>
              <w:keepNext/>
              <w:rPr>
                <w:b/>
              </w:rPr>
            </w:pPr>
            <w:r w:rsidRPr="0072755A">
              <w:rPr>
                <w:b/>
              </w:rPr>
              <w:t>1x</w:t>
            </w:r>
          </w:p>
        </w:tc>
      </w:tr>
      <w:tr w:rsidR="00082DC2" w:rsidRPr="009079F8" w:rsidTr="00FF417F">
        <w:trPr>
          <w:cantSplit/>
        </w:trPr>
        <w:tc>
          <w:tcPr>
            <w:tcW w:w="800" w:type="dxa"/>
            <w:gridSpan w:val="2"/>
          </w:tcPr>
          <w:p w:rsidR="00082DC2" w:rsidRPr="009079F8" w:rsidRDefault="00082DC2" w:rsidP="008451D0">
            <w:pPr>
              <w:rPr>
                <w:i/>
              </w:rPr>
            </w:pPr>
          </w:p>
        </w:tc>
        <w:tc>
          <w:tcPr>
            <w:tcW w:w="3914" w:type="dxa"/>
          </w:tcPr>
          <w:p w:rsidR="00082DC2" w:rsidRDefault="00082DC2" w:rsidP="008451D0">
            <w:pPr>
              <w:pStyle w:val="pqiTabBody"/>
            </w:pPr>
            <w:r>
              <w:t>JĘZYK ELEMENTU</w:t>
            </w:r>
            <w:r w:rsidRPr="009079F8">
              <w:t xml:space="preserve"> </w:t>
            </w:r>
          </w:p>
          <w:p w:rsidR="00082DC2" w:rsidRPr="009079F8" w:rsidRDefault="00082DC2" w:rsidP="008451D0">
            <w:r>
              <w:rPr>
                <w:rFonts w:ascii="Courier New" w:hAnsi="Courier New" w:cs="Courier New"/>
                <w:noProof/>
                <w:color w:val="0000FF"/>
              </w:rPr>
              <w:t>@language</w:t>
            </w:r>
          </w:p>
        </w:tc>
        <w:tc>
          <w:tcPr>
            <w:tcW w:w="382" w:type="dxa"/>
          </w:tcPr>
          <w:p w:rsidR="00082DC2" w:rsidRPr="009079F8" w:rsidRDefault="00082DC2" w:rsidP="008451D0">
            <w:pPr>
              <w:jc w:val="center"/>
            </w:pPr>
            <w:r>
              <w:t>D</w:t>
            </w:r>
          </w:p>
        </w:tc>
        <w:tc>
          <w:tcPr>
            <w:tcW w:w="3491" w:type="dxa"/>
            <w:gridSpan w:val="2"/>
          </w:tcPr>
          <w:p w:rsidR="00082DC2" w:rsidRDefault="00082DC2" w:rsidP="008451D0">
            <w:pPr>
              <w:pStyle w:val="pqiTabBody"/>
            </w:pPr>
            <w:r w:rsidRPr="009079F8">
              <w:t xml:space="preserve">„R”, jeżeli stosuje się </w:t>
            </w:r>
            <w:r>
              <w:t>co najmniej jedno z</w:t>
            </w:r>
            <w:r w:rsidRPr="009079F8">
              <w:t xml:space="preserve"> p</w:t>
            </w:r>
            <w:r>
              <w:t>ó</w:t>
            </w:r>
            <w:r w:rsidRPr="009079F8">
              <w:t>l tekstow</w:t>
            </w:r>
            <w:r>
              <w:t xml:space="preserve">ych: 4b, 4c, 4d, 4e lub </w:t>
            </w:r>
            <w:smartTag w:uri="urn:schemas-microsoft-com:office:smarttags" w:element="metricconverter">
              <w:smartTagPr>
                <w:attr w:name="ProductID" w:val="4f"/>
              </w:smartTagPr>
              <w:r>
                <w:t>4f</w:t>
              </w:r>
            </w:smartTag>
            <w:r w:rsidRPr="009079F8">
              <w:t>.</w:t>
            </w:r>
          </w:p>
          <w:p w:rsidR="00082DC2" w:rsidRPr="009079F8" w:rsidRDefault="00082DC2" w:rsidP="008451D0">
            <w:pPr>
              <w:pStyle w:val="pqiTabBody"/>
            </w:pPr>
            <w:r>
              <w:t>W pozostałych przypadkach nie stosuje się.</w:t>
            </w:r>
          </w:p>
        </w:tc>
        <w:tc>
          <w:tcPr>
            <w:tcW w:w="4130" w:type="dxa"/>
          </w:tcPr>
          <w:p w:rsidR="00082DC2" w:rsidRDefault="00082DC2" w:rsidP="008451D0">
            <w:pPr>
              <w:pStyle w:val="pqiTabBody"/>
            </w:pPr>
            <w:r>
              <w:t>Atrybut.</w:t>
            </w:r>
          </w:p>
          <w:p w:rsidR="00082DC2" w:rsidRPr="009079F8" w:rsidRDefault="00082DC2" w:rsidP="008451D0">
            <w:r>
              <w:t>Wartość ze słownika „</w:t>
            </w:r>
            <w:r w:rsidRPr="008C6FA2">
              <w:t>Kody języka (Language codes)</w:t>
            </w:r>
            <w:r>
              <w:t>”.</w:t>
            </w:r>
          </w:p>
        </w:tc>
        <w:tc>
          <w:tcPr>
            <w:tcW w:w="1050" w:type="dxa"/>
          </w:tcPr>
          <w:p w:rsidR="00082DC2" w:rsidRPr="009079F8" w:rsidRDefault="00082DC2" w:rsidP="008451D0">
            <w:r w:rsidRPr="009079F8">
              <w:t>a2</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082DC2" w:rsidP="008451D0">
            <w:pPr>
              <w:rPr>
                <w:i/>
              </w:rPr>
            </w:pPr>
            <w:r w:rsidRPr="009079F8">
              <w:rPr>
                <w:i/>
              </w:rPr>
              <w:t>a</w:t>
            </w:r>
          </w:p>
        </w:tc>
        <w:tc>
          <w:tcPr>
            <w:tcW w:w="3914" w:type="dxa"/>
          </w:tcPr>
          <w:p w:rsidR="00082DC2" w:rsidRDefault="00082DC2" w:rsidP="008451D0">
            <w:r w:rsidRPr="009079F8">
              <w:t>Identyfikacja podmiotu</w:t>
            </w:r>
          </w:p>
          <w:p w:rsidR="00082DC2" w:rsidRPr="009079F8" w:rsidRDefault="00082DC2" w:rsidP="008451D0">
            <w:r>
              <w:rPr>
                <w:rFonts w:ascii="Courier New" w:hAnsi="Courier New" w:cs="Courier New"/>
                <w:noProof/>
                <w:color w:val="0000FF"/>
                <w:szCs w:val="20"/>
              </w:rPr>
              <w:t>Traderid</w:t>
            </w:r>
          </w:p>
        </w:tc>
        <w:tc>
          <w:tcPr>
            <w:tcW w:w="382" w:type="dxa"/>
          </w:tcPr>
          <w:p w:rsidR="00082DC2" w:rsidRPr="009079F8" w:rsidRDefault="00082DC2" w:rsidP="008451D0">
            <w:pPr>
              <w:jc w:val="center"/>
            </w:pPr>
            <w:r w:rsidRPr="009079F8">
              <w:t>C</w:t>
            </w:r>
          </w:p>
        </w:tc>
        <w:tc>
          <w:tcPr>
            <w:tcW w:w="3491" w:type="dxa"/>
            <w:gridSpan w:val="2"/>
          </w:tcPr>
          <w:p w:rsidR="00082DC2" w:rsidRPr="00A72A8E" w:rsidRDefault="00082DC2" w:rsidP="008451D0">
            <w:pPr>
              <w:pStyle w:val="pqiTabBody"/>
            </w:pPr>
            <w:r w:rsidRPr="00A72A8E">
              <w:t>- „R” jeżeli kod rodzaju miejsca przeznaczenia w polu 1a komunikatu IE801</w:t>
            </w:r>
            <w:r w:rsidRPr="00A72A8E" w:rsidDel="00CD2092">
              <w:t xml:space="preserve"> </w:t>
            </w:r>
            <w:r w:rsidRPr="00A72A8E">
              <w:t>ma wartość „1".</w:t>
            </w:r>
          </w:p>
          <w:p w:rsidR="00082DC2" w:rsidRPr="00A72A8E" w:rsidRDefault="00082DC2" w:rsidP="008451D0">
            <w:pPr>
              <w:pStyle w:val="pqiTabBody"/>
            </w:pPr>
            <w:r w:rsidRPr="00A72A8E">
              <w:t>- „O” jeżeli kod rodzaju miejsca przeznaczenia w polu 1a komunikatu IE801</w:t>
            </w:r>
            <w:r w:rsidRPr="00A72A8E" w:rsidDel="00CD2092">
              <w:t xml:space="preserve"> </w:t>
            </w:r>
            <w:r w:rsidRPr="00A72A8E">
              <w:t>ma wartość „2”, „3” i „5”.</w:t>
            </w:r>
          </w:p>
          <w:p w:rsidR="00082DC2" w:rsidRPr="00A72A8E" w:rsidRDefault="00082DC2" w:rsidP="008451D0">
            <w:pPr>
              <w:pStyle w:val="pqiTabBody"/>
            </w:pPr>
            <w:r w:rsidRPr="00A72A8E">
              <w:t>- Nie stosuje się jeżeli kod rodzaju miejsca przeznaczenia w polu 1a komunikatu IE801</w:t>
            </w:r>
            <w:r w:rsidRPr="00A72A8E" w:rsidDel="00CD2092">
              <w:t xml:space="preserve"> </w:t>
            </w:r>
            <w:r w:rsidRPr="00A72A8E">
              <w:t>ma wartość „4”.</w:t>
            </w:r>
          </w:p>
          <w:p w:rsidR="00082DC2" w:rsidRPr="009079F8" w:rsidRDefault="00082DC2" w:rsidP="008451D0">
            <w:pPr>
              <w:pStyle w:val="pqiTabBody"/>
              <w:rPr>
                <w:i/>
              </w:rPr>
            </w:pPr>
            <w:r w:rsidRPr="006343ED">
              <w:t xml:space="preserve">(Zobacz wartości enumeracji </w:t>
            </w:r>
            <w:r w:rsidRPr="006343ED">
              <w:fldChar w:fldCharType="begin"/>
            </w:r>
            <w:r w:rsidRPr="006343ED">
              <w:instrText xml:space="preserve"> REF _Ref267833580 \h </w:instrText>
            </w:r>
            <w:r>
              <w:instrText xml:space="preserve"> \* MERGEFORMAT </w:instrText>
            </w:r>
            <w:r w:rsidRPr="006343ED">
              <w:fldChar w:fldCharType="separate"/>
            </w:r>
            <w:r w:rsidR="002B6F91">
              <w:t>Kody rodzaju miejsca przeznaczenia (D</w:t>
            </w:r>
            <w:r w:rsidR="002B6F91" w:rsidRPr="00F963E2">
              <w:t>estination Type Code</w:t>
            </w:r>
            <w:r w:rsidR="002B6F91">
              <w:t>s)</w:t>
            </w:r>
            <w:r w:rsidRPr="006343ED">
              <w:fldChar w:fldCharType="end"/>
            </w:r>
            <w:r w:rsidRPr="009079F8">
              <w:rPr>
                <w:i/>
              </w:rPr>
              <w:t>)</w:t>
            </w:r>
            <w:r>
              <w:rPr>
                <w:i/>
              </w:rPr>
              <w:t>.</w:t>
            </w:r>
          </w:p>
        </w:tc>
        <w:tc>
          <w:tcPr>
            <w:tcW w:w="4130" w:type="dxa"/>
          </w:tcPr>
          <w:p w:rsidR="00082DC2" w:rsidRPr="009079F8" w:rsidRDefault="00082DC2" w:rsidP="008451D0">
            <w:pPr>
              <w:pStyle w:val="pqiTabBody"/>
            </w:pPr>
            <w:r w:rsidRPr="009079F8">
              <w:t>Dla kodu rodzaju miejsca przeznaczenia:</w:t>
            </w:r>
          </w:p>
          <w:p w:rsidR="00082DC2" w:rsidRPr="009079F8" w:rsidRDefault="00082DC2" w:rsidP="008451D0">
            <w:pPr>
              <w:pStyle w:val="pqiTabBody"/>
            </w:pPr>
            <w:r>
              <w:t xml:space="preserve"> - </w:t>
            </w:r>
            <w:r w:rsidRPr="009079F8">
              <w:t xml:space="preserve">1: należy podać ważny numer </w:t>
            </w:r>
            <w:r>
              <w:t>akcyzowy</w:t>
            </w:r>
            <w:r w:rsidRPr="009079F8">
              <w:t xml:space="preserve"> składu podatkowego przeznaczenia</w:t>
            </w:r>
          </w:p>
          <w:p w:rsidR="00082DC2" w:rsidRPr="009079F8" w:rsidRDefault="00082DC2" w:rsidP="008451D0">
            <w:pPr>
              <w:pStyle w:val="pqiTabBody"/>
            </w:pPr>
            <w:r>
              <w:t xml:space="preserve"> - </w:t>
            </w:r>
            <w:r w:rsidRPr="009079F8">
              <w:t>2, 3 i 5: należy podać numer identyfikacyjny VAT lub inny numer identyfikacyjny.</w:t>
            </w:r>
          </w:p>
        </w:tc>
        <w:tc>
          <w:tcPr>
            <w:tcW w:w="1050" w:type="dxa"/>
          </w:tcPr>
          <w:p w:rsidR="00082DC2" w:rsidRPr="009079F8" w:rsidRDefault="00082DC2" w:rsidP="008451D0">
            <w:r w:rsidRPr="009079F8">
              <w:t>an..16</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082DC2" w:rsidP="008451D0">
            <w:pPr>
              <w:rPr>
                <w:i/>
              </w:rPr>
            </w:pPr>
            <w:r w:rsidRPr="009079F8">
              <w:rPr>
                <w:i/>
              </w:rPr>
              <w:t>b</w:t>
            </w:r>
          </w:p>
        </w:tc>
        <w:tc>
          <w:tcPr>
            <w:tcW w:w="3914" w:type="dxa"/>
          </w:tcPr>
          <w:p w:rsidR="00082DC2" w:rsidRDefault="00082DC2" w:rsidP="008451D0">
            <w:r w:rsidRPr="009079F8">
              <w:t>Nazwa podmiotu</w:t>
            </w:r>
          </w:p>
          <w:p w:rsidR="00082DC2" w:rsidRPr="009079F8" w:rsidRDefault="00082DC2" w:rsidP="008451D0">
            <w:r>
              <w:rPr>
                <w:rFonts w:ascii="Courier New" w:hAnsi="Courier New" w:cs="Courier New"/>
                <w:noProof/>
                <w:color w:val="0000FF"/>
                <w:szCs w:val="20"/>
              </w:rPr>
              <w:t>TraderName</w:t>
            </w:r>
          </w:p>
        </w:tc>
        <w:tc>
          <w:tcPr>
            <w:tcW w:w="382" w:type="dxa"/>
          </w:tcPr>
          <w:p w:rsidR="00082DC2" w:rsidRPr="009079F8" w:rsidRDefault="00082DC2" w:rsidP="008451D0">
            <w:pPr>
              <w:jc w:val="center"/>
            </w:pPr>
            <w:r w:rsidRPr="009079F8">
              <w:rPr>
                <w:szCs w:val="20"/>
              </w:rPr>
              <w:t>C</w:t>
            </w:r>
          </w:p>
        </w:tc>
        <w:tc>
          <w:tcPr>
            <w:tcW w:w="3491" w:type="dxa"/>
            <w:gridSpan w:val="2"/>
          </w:tcPr>
          <w:p w:rsidR="00082DC2" w:rsidRPr="009079F8" w:rsidRDefault="00082DC2" w:rsidP="008451D0">
            <w:pPr>
              <w:pStyle w:val="pqiTabBody"/>
            </w:pPr>
            <w:r w:rsidRPr="009079F8">
              <w:t>- „R” dla kodu rodzaju miejsca przeznaczenia 1, 2, 3 i 5</w:t>
            </w:r>
          </w:p>
          <w:p w:rsidR="00082DC2" w:rsidRPr="009079F8" w:rsidRDefault="00082DC2" w:rsidP="008451D0">
            <w:pPr>
              <w:pStyle w:val="pqiTabBody"/>
            </w:pPr>
            <w:r w:rsidRPr="009079F8">
              <w:t>- „O” dla kodu rodzaju miejsca przeznaczenia 4.</w:t>
            </w:r>
          </w:p>
          <w:p w:rsidR="00082DC2" w:rsidRPr="009079F8" w:rsidRDefault="00082DC2" w:rsidP="008451D0">
            <w:pPr>
              <w:pStyle w:val="pqiTabBody"/>
            </w:pPr>
            <w:r>
              <w:t>(</w:t>
            </w:r>
            <w:r w:rsidRPr="006343ED">
              <w:t xml:space="preserve">Zobacz wartości enumeracji </w:t>
            </w:r>
            <w:r w:rsidRPr="006343ED">
              <w:fldChar w:fldCharType="begin"/>
            </w:r>
            <w:r w:rsidRPr="006343ED">
              <w:instrText xml:space="preserve"> REF _Ref267833580 \h </w:instrText>
            </w:r>
            <w:r>
              <w:instrText xml:space="preserve"> \* MERGEFORMAT </w:instrText>
            </w:r>
            <w:r w:rsidRPr="006343ED">
              <w:fldChar w:fldCharType="separate"/>
            </w:r>
            <w:r w:rsidR="002B6F91">
              <w:t>Kody rodzaju miejsca przeznaczenia (D</w:t>
            </w:r>
            <w:r w:rsidR="002B6F91" w:rsidRPr="00F963E2">
              <w:t>estination Type Code</w:t>
            </w:r>
            <w:r w:rsidR="002B6F91">
              <w:t>s)</w:t>
            </w:r>
            <w:r w:rsidRPr="006343ED">
              <w:fldChar w:fldCharType="end"/>
            </w:r>
            <w:r w:rsidRPr="009079F8">
              <w:rPr>
                <w:i/>
              </w:rPr>
              <w:t>)</w:t>
            </w:r>
            <w:r>
              <w:rPr>
                <w:i/>
              </w:rPr>
              <w:t>.</w:t>
            </w:r>
          </w:p>
        </w:tc>
        <w:tc>
          <w:tcPr>
            <w:tcW w:w="4130" w:type="dxa"/>
          </w:tcPr>
          <w:p w:rsidR="00082DC2" w:rsidRPr="009079F8" w:rsidRDefault="00082DC2" w:rsidP="008451D0"/>
        </w:tc>
        <w:tc>
          <w:tcPr>
            <w:tcW w:w="1050" w:type="dxa"/>
          </w:tcPr>
          <w:p w:rsidR="00082DC2" w:rsidRPr="009079F8" w:rsidRDefault="00082DC2" w:rsidP="008451D0">
            <w:r w:rsidRPr="009079F8">
              <w:t>an..182</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082DC2" w:rsidP="008451D0">
            <w:pPr>
              <w:rPr>
                <w:i/>
              </w:rPr>
            </w:pPr>
            <w:r w:rsidRPr="009079F8">
              <w:rPr>
                <w:i/>
              </w:rPr>
              <w:t>c</w:t>
            </w:r>
          </w:p>
        </w:tc>
        <w:tc>
          <w:tcPr>
            <w:tcW w:w="3914" w:type="dxa"/>
          </w:tcPr>
          <w:p w:rsidR="00082DC2" w:rsidRDefault="00082DC2" w:rsidP="008451D0">
            <w:r w:rsidRPr="009079F8">
              <w:t>Ulica</w:t>
            </w:r>
          </w:p>
          <w:p w:rsidR="00082DC2" w:rsidRPr="009079F8" w:rsidRDefault="00082DC2" w:rsidP="008451D0">
            <w:r>
              <w:rPr>
                <w:rFonts w:ascii="Courier New" w:hAnsi="Courier New" w:cs="Courier New"/>
                <w:noProof/>
                <w:color w:val="0000FF"/>
                <w:szCs w:val="20"/>
              </w:rPr>
              <w:t>StreetName</w:t>
            </w:r>
          </w:p>
        </w:tc>
        <w:tc>
          <w:tcPr>
            <w:tcW w:w="382" w:type="dxa"/>
          </w:tcPr>
          <w:p w:rsidR="00082DC2" w:rsidRPr="009079F8" w:rsidRDefault="00082DC2" w:rsidP="008451D0">
            <w:pPr>
              <w:jc w:val="center"/>
            </w:pPr>
            <w:r w:rsidRPr="009079F8">
              <w:t>C</w:t>
            </w:r>
          </w:p>
        </w:tc>
        <w:tc>
          <w:tcPr>
            <w:tcW w:w="3491" w:type="dxa"/>
            <w:gridSpan w:val="2"/>
            <w:vMerge w:val="restart"/>
          </w:tcPr>
          <w:p w:rsidR="00082DC2" w:rsidRPr="009079F8" w:rsidRDefault="00082DC2" w:rsidP="008451D0">
            <w:pPr>
              <w:pStyle w:val="pqiTabBody"/>
            </w:pPr>
            <w:r w:rsidRPr="009079F8">
              <w:t>W polu 4</w:t>
            </w:r>
            <w:r w:rsidRPr="009079F8">
              <w:rPr>
                <w:i/>
              </w:rPr>
              <w:t>c</w:t>
            </w:r>
            <w:r w:rsidRPr="009079F8">
              <w:t>, 4</w:t>
            </w:r>
            <w:r w:rsidRPr="009079F8">
              <w:rPr>
                <w:i/>
              </w:rPr>
              <w:t>e</w:t>
            </w:r>
            <w:r w:rsidRPr="009079F8">
              <w:t xml:space="preserve"> i 4</w:t>
            </w:r>
            <w:r w:rsidRPr="009079F8">
              <w:rPr>
                <w:i/>
              </w:rPr>
              <w:t>f</w:t>
            </w:r>
            <w:r w:rsidRPr="009079F8">
              <w:t>:</w:t>
            </w:r>
          </w:p>
          <w:p w:rsidR="00082DC2" w:rsidRPr="009079F8" w:rsidRDefault="00082DC2" w:rsidP="008451D0">
            <w:pPr>
              <w:pStyle w:val="pqiTabBody"/>
            </w:pPr>
            <w:r w:rsidRPr="009079F8">
              <w:t>- „R” dla kodu rodzaju miejsca przeznaczenia 2, 3, 4 i 5</w:t>
            </w:r>
          </w:p>
          <w:p w:rsidR="00082DC2" w:rsidRPr="009079F8" w:rsidRDefault="00082DC2" w:rsidP="008451D0">
            <w:pPr>
              <w:pStyle w:val="pqiTabBody"/>
            </w:pPr>
            <w:r w:rsidRPr="009079F8">
              <w:t>- „O” dla kodu rodzaju miejsca przeznaczenia 1.</w:t>
            </w:r>
          </w:p>
          <w:p w:rsidR="00082DC2" w:rsidRPr="009079F8" w:rsidRDefault="00082DC2" w:rsidP="008451D0">
            <w:pPr>
              <w:pStyle w:val="pqiTabBody"/>
            </w:pPr>
            <w:r>
              <w:t>(</w:t>
            </w:r>
            <w:r w:rsidRPr="006343ED">
              <w:t xml:space="preserve">Zobacz wartości enumeracji </w:t>
            </w:r>
            <w:r w:rsidRPr="006343ED">
              <w:fldChar w:fldCharType="begin"/>
            </w:r>
            <w:r w:rsidRPr="006343ED">
              <w:instrText xml:space="preserve"> REF _Ref267833580 \h </w:instrText>
            </w:r>
            <w:r>
              <w:instrText xml:space="preserve"> \* MERGEFORMAT </w:instrText>
            </w:r>
            <w:r w:rsidRPr="006343ED">
              <w:fldChar w:fldCharType="separate"/>
            </w:r>
            <w:r w:rsidR="002B6F91">
              <w:t>Kody rodzaju miejsca przeznaczenia (D</w:t>
            </w:r>
            <w:r w:rsidR="002B6F91" w:rsidRPr="00F963E2">
              <w:t>estination Type Code</w:t>
            </w:r>
            <w:r w:rsidR="002B6F91">
              <w:t>s)</w:t>
            </w:r>
            <w:r w:rsidRPr="006343ED">
              <w:fldChar w:fldCharType="end"/>
            </w:r>
            <w:r w:rsidRPr="009079F8">
              <w:rPr>
                <w:i/>
              </w:rPr>
              <w:t>)</w:t>
            </w:r>
            <w:r>
              <w:rPr>
                <w:i/>
              </w:rPr>
              <w:t>.</w:t>
            </w:r>
          </w:p>
        </w:tc>
        <w:tc>
          <w:tcPr>
            <w:tcW w:w="4130" w:type="dxa"/>
          </w:tcPr>
          <w:p w:rsidR="00082DC2" w:rsidRPr="009079F8" w:rsidRDefault="00082DC2" w:rsidP="008451D0"/>
        </w:tc>
        <w:tc>
          <w:tcPr>
            <w:tcW w:w="1050" w:type="dxa"/>
          </w:tcPr>
          <w:p w:rsidR="00082DC2" w:rsidRPr="009079F8" w:rsidRDefault="00082DC2" w:rsidP="008451D0">
            <w:r w:rsidRPr="009079F8">
              <w:t>an..65</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082DC2" w:rsidP="008451D0">
            <w:pPr>
              <w:rPr>
                <w:i/>
              </w:rPr>
            </w:pPr>
            <w:r w:rsidRPr="009079F8">
              <w:rPr>
                <w:i/>
              </w:rPr>
              <w:t>d</w:t>
            </w:r>
          </w:p>
        </w:tc>
        <w:tc>
          <w:tcPr>
            <w:tcW w:w="3914" w:type="dxa"/>
          </w:tcPr>
          <w:p w:rsidR="00082DC2" w:rsidRDefault="00082DC2" w:rsidP="008451D0">
            <w:r w:rsidRPr="009079F8">
              <w:t>Numer domu</w:t>
            </w:r>
          </w:p>
          <w:p w:rsidR="00082DC2" w:rsidRPr="009079F8" w:rsidRDefault="00082DC2" w:rsidP="008451D0">
            <w:r>
              <w:rPr>
                <w:rFonts w:ascii="Courier New" w:hAnsi="Courier New" w:cs="Courier New"/>
                <w:noProof/>
                <w:color w:val="0000FF"/>
                <w:szCs w:val="20"/>
              </w:rPr>
              <w:t>StreetNumber</w:t>
            </w:r>
          </w:p>
        </w:tc>
        <w:tc>
          <w:tcPr>
            <w:tcW w:w="382" w:type="dxa"/>
          </w:tcPr>
          <w:p w:rsidR="00082DC2" w:rsidRPr="009079F8" w:rsidRDefault="00082DC2" w:rsidP="008451D0">
            <w:pPr>
              <w:jc w:val="center"/>
            </w:pPr>
            <w:r w:rsidRPr="009079F8">
              <w:rPr>
                <w:szCs w:val="20"/>
              </w:rPr>
              <w:t>O</w:t>
            </w:r>
          </w:p>
        </w:tc>
        <w:tc>
          <w:tcPr>
            <w:tcW w:w="3491" w:type="dxa"/>
            <w:gridSpan w:val="2"/>
            <w:vMerge/>
          </w:tcPr>
          <w:p w:rsidR="00082DC2" w:rsidRPr="009079F8" w:rsidRDefault="00082DC2" w:rsidP="008451D0">
            <w:pPr>
              <w:pStyle w:val="pqiTabBody"/>
            </w:pPr>
          </w:p>
        </w:tc>
        <w:tc>
          <w:tcPr>
            <w:tcW w:w="4130" w:type="dxa"/>
          </w:tcPr>
          <w:p w:rsidR="00082DC2" w:rsidRPr="009079F8" w:rsidRDefault="00082DC2" w:rsidP="008451D0"/>
        </w:tc>
        <w:tc>
          <w:tcPr>
            <w:tcW w:w="1050" w:type="dxa"/>
          </w:tcPr>
          <w:p w:rsidR="00082DC2" w:rsidRPr="009079F8" w:rsidRDefault="00082DC2" w:rsidP="008451D0">
            <w:r w:rsidRPr="009079F8">
              <w:t>an..11</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082DC2" w:rsidP="008451D0">
            <w:pPr>
              <w:rPr>
                <w:i/>
              </w:rPr>
            </w:pPr>
            <w:r w:rsidRPr="009079F8">
              <w:rPr>
                <w:i/>
              </w:rPr>
              <w:t>e</w:t>
            </w:r>
          </w:p>
        </w:tc>
        <w:tc>
          <w:tcPr>
            <w:tcW w:w="3914" w:type="dxa"/>
          </w:tcPr>
          <w:p w:rsidR="00082DC2" w:rsidRDefault="00082DC2" w:rsidP="008451D0">
            <w:r w:rsidRPr="009079F8">
              <w:t>Kod pocztowy</w:t>
            </w:r>
          </w:p>
          <w:p w:rsidR="00082DC2" w:rsidRPr="009079F8" w:rsidRDefault="00082DC2" w:rsidP="008451D0">
            <w:r>
              <w:rPr>
                <w:rFonts w:ascii="Courier New" w:hAnsi="Courier New" w:cs="Courier New"/>
                <w:noProof/>
                <w:color w:val="0000FF"/>
                <w:szCs w:val="20"/>
              </w:rPr>
              <w:t>Postcode</w:t>
            </w:r>
          </w:p>
        </w:tc>
        <w:tc>
          <w:tcPr>
            <w:tcW w:w="382" w:type="dxa"/>
          </w:tcPr>
          <w:p w:rsidR="00082DC2" w:rsidRPr="009079F8" w:rsidRDefault="00082DC2" w:rsidP="008451D0">
            <w:pPr>
              <w:jc w:val="center"/>
            </w:pPr>
            <w:r w:rsidRPr="009079F8">
              <w:rPr>
                <w:szCs w:val="20"/>
              </w:rPr>
              <w:t>C</w:t>
            </w:r>
          </w:p>
        </w:tc>
        <w:tc>
          <w:tcPr>
            <w:tcW w:w="3491" w:type="dxa"/>
            <w:gridSpan w:val="2"/>
            <w:vMerge/>
          </w:tcPr>
          <w:p w:rsidR="00082DC2" w:rsidRPr="009079F8" w:rsidRDefault="00082DC2" w:rsidP="008451D0">
            <w:pPr>
              <w:pStyle w:val="pqiTabBody"/>
            </w:pPr>
          </w:p>
        </w:tc>
        <w:tc>
          <w:tcPr>
            <w:tcW w:w="4130" w:type="dxa"/>
          </w:tcPr>
          <w:p w:rsidR="00082DC2" w:rsidRPr="009079F8" w:rsidRDefault="00082DC2" w:rsidP="008451D0"/>
        </w:tc>
        <w:tc>
          <w:tcPr>
            <w:tcW w:w="1050" w:type="dxa"/>
          </w:tcPr>
          <w:p w:rsidR="00082DC2" w:rsidRPr="009079F8" w:rsidRDefault="00082DC2" w:rsidP="008451D0">
            <w:r w:rsidRPr="009079F8">
              <w:t>an..10</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082DC2" w:rsidP="008451D0">
            <w:pPr>
              <w:rPr>
                <w:i/>
              </w:rPr>
            </w:pPr>
            <w:r w:rsidRPr="009079F8">
              <w:rPr>
                <w:i/>
              </w:rPr>
              <w:t>f</w:t>
            </w:r>
          </w:p>
        </w:tc>
        <w:tc>
          <w:tcPr>
            <w:tcW w:w="3914" w:type="dxa"/>
          </w:tcPr>
          <w:p w:rsidR="00082DC2" w:rsidRDefault="00082DC2" w:rsidP="008451D0">
            <w:r w:rsidRPr="009079F8">
              <w:t>Miejscowość</w:t>
            </w:r>
          </w:p>
          <w:p w:rsidR="00082DC2" w:rsidRPr="009079F8" w:rsidRDefault="00082DC2" w:rsidP="008451D0">
            <w:r>
              <w:rPr>
                <w:rFonts w:ascii="Courier New" w:hAnsi="Courier New" w:cs="Courier New"/>
                <w:noProof/>
                <w:color w:val="0000FF"/>
                <w:szCs w:val="20"/>
              </w:rPr>
              <w:t>City</w:t>
            </w:r>
          </w:p>
        </w:tc>
        <w:tc>
          <w:tcPr>
            <w:tcW w:w="382" w:type="dxa"/>
          </w:tcPr>
          <w:p w:rsidR="00082DC2" w:rsidRPr="009079F8" w:rsidRDefault="00082DC2" w:rsidP="008451D0">
            <w:pPr>
              <w:jc w:val="center"/>
            </w:pPr>
            <w:r w:rsidRPr="009079F8">
              <w:t>C</w:t>
            </w:r>
          </w:p>
        </w:tc>
        <w:tc>
          <w:tcPr>
            <w:tcW w:w="3491" w:type="dxa"/>
            <w:gridSpan w:val="2"/>
            <w:vMerge/>
          </w:tcPr>
          <w:p w:rsidR="00082DC2" w:rsidRPr="009079F8" w:rsidRDefault="00082DC2" w:rsidP="008451D0">
            <w:pPr>
              <w:pStyle w:val="pqiTabBody"/>
            </w:pPr>
          </w:p>
        </w:tc>
        <w:tc>
          <w:tcPr>
            <w:tcW w:w="4130" w:type="dxa"/>
          </w:tcPr>
          <w:p w:rsidR="00082DC2" w:rsidRPr="009079F8" w:rsidRDefault="00082DC2" w:rsidP="008451D0"/>
        </w:tc>
        <w:tc>
          <w:tcPr>
            <w:tcW w:w="1050" w:type="dxa"/>
          </w:tcPr>
          <w:p w:rsidR="00082DC2" w:rsidRPr="009079F8" w:rsidRDefault="00082DC2" w:rsidP="008451D0">
            <w:r w:rsidRPr="009079F8">
              <w:t>an..50</w:t>
            </w:r>
          </w:p>
        </w:tc>
      </w:tr>
      <w:tr w:rsidR="00082DC2" w:rsidRPr="009079F8" w:rsidTr="00FF417F">
        <w:trPr>
          <w:cantSplit/>
        </w:trPr>
        <w:tc>
          <w:tcPr>
            <w:tcW w:w="800" w:type="dxa"/>
            <w:gridSpan w:val="2"/>
          </w:tcPr>
          <w:p w:rsidR="00082DC2" w:rsidRPr="009079F8" w:rsidRDefault="00082DC2" w:rsidP="008451D0">
            <w:pPr>
              <w:keepNext/>
              <w:rPr>
                <w:i/>
              </w:rPr>
            </w:pPr>
            <w:r w:rsidRPr="009079F8">
              <w:rPr>
                <w:b/>
              </w:rPr>
              <w:t>5</w:t>
            </w:r>
          </w:p>
        </w:tc>
        <w:tc>
          <w:tcPr>
            <w:tcW w:w="3914" w:type="dxa"/>
          </w:tcPr>
          <w:p w:rsidR="00082DC2" w:rsidRDefault="00082DC2" w:rsidP="008451D0">
            <w:pPr>
              <w:keepNext/>
              <w:rPr>
                <w:b/>
                <w:szCs w:val="20"/>
              </w:rPr>
            </w:pPr>
            <w:r w:rsidRPr="009079F8">
              <w:rPr>
                <w:b/>
              </w:rPr>
              <w:t xml:space="preserve">URZĄD – właściwy </w:t>
            </w:r>
            <w:r>
              <w:rPr>
                <w:b/>
              </w:rPr>
              <w:t>urząd</w:t>
            </w:r>
            <w:r w:rsidRPr="009079F8">
              <w:rPr>
                <w:b/>
              </w:rPr>
              <w:t xml:space="preserve"> w miejscu </w:t>
            </w:r>
            <w:r>
              <w:rPr>
                <w:b/>
              </w:rPr>
              <w:t>dostawy</w:t>
            </w:r>
          </w:p>
          <w:p w:rsidR="00082DC2" w:rsidRPr="009079F8" w:rsidRDefault="00082DC2" w:rsidP="008451D0">
            <w:pPr>
              <w:keepNext/>
              <w:rPr>
                <w:b/>
                <w:szCs w:val="20"/>
              </w:rPr>
            </w:pPr>
            <w:r>
              <w:rPr>
                <w:rFonts w:ascii="Courier New" w:hAnsi="Courier New" w:cs="Courier New"/>
                <w:noProof/>
                <w:color w:val="0000FF"/>
                <w:szCs w:val="20"/>
              </w:rPr>
              <w:t>DestinationOffice</w:t>
            </w:r>
          </w:p>
        </w:tc>
        <w:tc>
          <w:tcPr>
            <w:tcW w:w="382" w:type="dxa"/>
          </w:tcPr>
          <w:p w:rsidR="00082DC2" w:rsidRPr="00A33BA5" w:rsidRDefault="00082DC2" w:rsidP="00E63049">
            <w:pPr>
              <w:keepNext/>
              <w:jc w:val="center"/>
              <w:rPr>
                <w:b/>
              </w:rPr>
            </w:pPr>
            <w:r>
              <w:rPr>
                <w:b/>
                <w:szCs w:val="20"/>
              </w:rPr>
              <w:t>D</w:t>
            </w:r>
          </w:p>
        </w:tc>
        <w:tc>
          <w:tcPr>
            <w:tcW w:w="3491" w:type="dxa"/>
            <w:gridSpan w:val="2"/>
          </w:tcPr>
          <w:p w:rsidR="00082DC2" w:rsidRDefault="00082DC2" w:rsidP="008451D0">
            <w:pPr>
              <w:pStyle w:val="pqiTabBody"/>
              <w:rPr>
                <w:b/>
              </w:rPr>
            </w:pPr>
            <w:r>
              <w:rPr>
                <w:b/>
              </w:rPr>
              <w:t xml:space="preserve">- </w:t>
            </w:r>
            <w:r w:rsidRPr="00A33BA5">
              <w:rPr>
                <w:b/>
              </w:rPr>
              <w:t>„R” dla kodu rodzaju miejsca przeznaczenia 1, 2, 3, 4</w:t>
            </w:r>
            <w:r>
              <w:rPr>
                <w:b/>
              </w:rPr>
              <w:t xml:space="preserve"> i</w:t>
            </w:r>
            <w:r w:rsidRPr="00A33BA5">
              <w:rPr>
                <w:b/>
              </w:rPr>
              <w:t xml:space="preserve"> 5.</w:t>
            </w:r>
          </w:p>
          <w:p w:rsidR="00082DC2" w:rsidRPr="005F5DCD" w:rsidRDefault="00082DC2" w:rsidP="008451D0">
            <w:pPr>
              <w:pStyle w:val="pqiTabBody"/>
              <w:rPr>
                <w:b/>
              </w:rPr>
            </w:pPr>
            <w:r>
              <w:rPr>
                <w:b/>
              </w:rPr>
              <w:t xml:space="preserve">- Nie stosuje się </w:t>
            </w:r>
            <w:r w:rsidRPr="005F5DCD">
              <w:rPr>
                <w:b/>
              </w:rPr>
              <w:t>jeżeli kod rodzaju miejsca przeznaczenia w polu 1a komunikatu IE801</w:t>
            </w:r>
            <w:r w:rsidRPr="005F5DCD" w:rsidDel="00CD2092">
              <w:rPr>
                <w:b/>
              </w:rPr>
              <w:t xml:space="preserve"> </w:t>
            </w:r>
            <w:r w:rsidRPr="005F5DCD">
              <w:rPr>
                <w:b/>
              </w:rPr>
              <w:t xml:space="preserve">ma wartość </w:t>
            </w:r>
            <w:r>
              <w:rPr>
                <w:b/>
              </w:rPr>
              <w:t>„6”.</w:t>
            </w:r>
          </w:p>
          <w:p w:rsidR="00082DC2" w:rsidRPr="00A33BA5" w:rsidRDefault="00082DC2" w:rsidP="008451D0">
            <w:pPr>
              <w:pStyle w:val="pqiTabBody"/>
              <w:rPr>
                <w:b/>
              </w:rPr>
            </w:pPr>
            <w:r w:rsidRPr="00A33BA5">
              <w:rPr>
                <w:b/>
              </w:rPr>
              <w:t xml:space="preserve">(Zobacz wartości enumeracji </w:t>
            </w:r>
            <w:r w:rsidRPr="00A33BA5">
              <w:rPr>
                <w:b/>
              </w:rPr>
              <w:fldChar w:fldCharType="begin"/>
            </w:r>
            <w:r w:rsidRPr="00A33BA5">
              <w:rPr>
                <w:b/>
              </w:rPr>
              <w:instrText xml:space="preserve"> REF _Ref267833580 \h  \* MERGEFORMAT </w:instrText>
            </w:r>
            <w:r w:rsidRPr="00A33BA5">
              <w:rPr>
                <w:b/>
              </w:rPr>
            </w:r>
            <w:r w:rsidRPr="00A33BA5">
              <w:rPr>
                <w:b/>
              </w:rPr>
              <w:fldChar w:fldCharType="separate"/>
            </w:r>
            <w:r w:rsidR="002B6F91" w:rsidRPr="002B6F91">
              <w:rPr>
                <w:b/>
              </w:rPr>
              <w:t>Kody rodzaju miejsca przeznaczenia (Destination Type Codes)</w:t>
            </w:r>
            <w:r w:rsidRPr="00A33BA5">
              <w:rPr>
                <w:b/>
              </w:rPr>
              <w:fldChar w:fldCharType="end"/>
            </w:r>
            <w:r w:rsidRPr="00A33BA5">
              <w:rPr>
                <w:b/>
                <w:i/>
              </w:rPr>
              <w:t>).</w:t>
            </w:r>
          </w:p>
        </w:tc>
        <w:tc>
          <w:tcPr>
            <w:tcW w:w="4130" w:type="dxa"/>
          </w:tcPr>
          <w:p w:rsidR="00082DC2" w:rsidRPr="00A33BA5" w:rsidRDefault="00082DC2" w:rsidP="008451D0">
            <w:pPr>
              <w:keepNext/>
              <w:rPr>
                <w:b/>
              </w:rPr>
            </w:pPr>
          </w:p>
        </w:tc>
        <w:tc>
          <w:tcPr>
            <w:tcW w:w="1050" w:type="dxa"/>
          </w:tcPr>
          <w:p w:rsidR="00082DC2" w:rsidRPr="00A33BA5" w:rsidRDefault="00082DC2" w:rsidP="008451D0">
            <w:pPr>
              <w:keepNext/>
              <w:rPr>
                <w:b/>
              </w:rPr>
            </w:pPr>
            <w:r w:rsidRPr="00A33BA5">
              <w:rPr>
                <w:b/>
              </w:rPr>
              <w:t>1x</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082DC2" w:rsidP="00E63049">
            <w:pPr>
              <w:jc w:val="center"/>
              <w:rPr>
                <w:i/>
              </w:rPr>
            </w:pPr>
            <w:r w:rsidRPr="009079F8">
              <w:rPr>
                <w:i/>
              </w:rPr>
              <w:t>a</w:t>
            </w:r>
          </w:p>
        </w:tc>
        <w:tc>
          <w:tcPr>
            <w:tcW w:w="3914" w:type="dxa"/>
          </w:tcPr>
          <w:p w:rsidR="00082DC2" w:rsidRDefault="00082DC2" w:rsidP="008451D0">
            <w:r w:rsidRPr="009079F8">
              <w:t>Numer referencyjny urzędu</w:t>
            </w:r>
          </w:p>
          <w:p w:rsidR="00082DC2" w:rsidRPr="009079F8" w:rsidRDefault="00082DC2" w:rsidP="008451D0">
            <w:r>
              <w:rPr>
                <w:rFonts w:ascii="Courier New" w:hAnsi="Courier New" w:cs="Courier New"/>
                <w:noProof/>
                <w:color w:val="0000FF"/>
                <w:szCs w:val="20"/>
              </w:rPr>
              <w:t>ReferenceNumber</w:t>
            </w:r>
          </w:p>
        </w:tc>
        <w:tc>
          <w:tcPr>
            <w:tcW w:w="382" w:type="dxa"/>
          </w:tcPr>
          <w:p w:rsidR="00082DC2" w:rsidRPr="009079F8" w:rsidRDefault="00082DC2" w:rsidP="00E63049">
            <w:pPr>
              <w:jc w:val="center"/>
            </w:pPr>
            <w:r w:rsidRPr="009079F8">
              <w:rPr>
                <w:szCs w:val="20"/>
              </w:rPr>
              <w:t>R</w:t>
            </w:r>
          </w:p>
        </w:tc>
        <w:tc>
          <w:tcPr>
            <w:tcW w:w="3491" w:type="dxa"/>
            <w:gridSpan w:val="2"/>
          </w:tcPr>
          <w:p w:rsidR="00082DC2" w:rsidRPr="009079F8" w:rsidRDefault="00082DC2" w:rsidP="008451D0"/>
        </w:tc>
        <w:tc>
          <w:tcPr>
            <w:tcW w:w="4130" w:type="dxa"/>
          </w:tcPr>
          <w:p w:rsidR="00082DC2" w:rsidRPr="009079F8" w:rsidRDefault="00082DC2" w:rsidP="008451D0">
            <w:pPr>
              <w:pStyle w:val="pqiTabBody"/>
            </w:pPr>
            <w:r w:rsidRPr="009079F8">
              <w:t>Należy podać kod urzędu właściwych organów w państwie członkowskim przeznaczenia odpowi</w:t>
            </w:r>
            <w:r>
              <w:t>edzialnego za kontrolę akcyzy w </w:t>
            </w:r>
            <w:r w:rsidRPr="009079F8">
              <w:t>miejscu przeznaczenia.</w:t>
            </w:r>
          </w:p>
        </w:tc>
        <w:tc>
          <w:tcPr>
            <w:tcW w:w="1050" w:type="dxa"/>
          </w:tcPr>
          <w:p w:rsidR="00082DC2" w:rsidRPr="009079F8" w:rsidRDefault="00082DC2" w:rsidP="008451D0">
            <w:r w:rsidRPr="009079F8">
              <w:t>an8</w:t>
            </w:r>
          </w:p>
        </w:tc>
      </w:tr>
      <w:tr w:rsidR="00E63049" w:rsidRPr="009079F8" w:rsidTr="00FF417F">
        <w:tc>
          <w:tcPr>
            <w:tcW w:w="800" w:type="dxa"/>
            <w:gridSpan w:val="2"/>
          </w:tcPr>
          <w:p w:rsidR="00E63049" w:rsidRPr="009079F8" w:rsidRDefault="00D93A38" w:rsidP="008451D0">
            <w:pPr>
              <w:pStyle w:val="pqiTabHead"/>
              <w:rPr>
                <w:i/>
              </w:rPr>
            </w:pPr>
            <w:r>
              <w:t>6</w:t>
            </w:r>
          </w:p>
        </w:tc>
        <w:tc>
          <w:tcPr>
            <w:tcW w:w="3914" w:type="dxa"/>
          </w:tcPr>
          <w:p w:rsidR="00E63049" w:rsidRDefault="00E63049" w:rsidP="008451D0">
            <w:pPr>
              <w:pStyle w:val="pqiTabHead"/>
            </w:pPr>
            <w:r w:rsidRPr="009079F8">
              <w:t xml:space="preserve">GWARANCJA DOTYCZĄCA </w:t>
            </w:r>
            <w:r w:rsidR="00FF417F">
              <w:t>MAGAZYNOWANIA</w:t>
            </w:r>
          </w:p>
          <w:p w:rsidR="00E63049" w:rsidRPr="009079F8" w:rsidRDefault="00E63049" w:rsidP="008451D0">
            <w:pPr>
              <w:pStyle w:val="pqiTabHead"/>
            </w:pPr>
            <w:r>
              <w:rPr>
                <w:rFonts w:ascii="Courier New" w:hAnsi="Courier New" w:cs="Courier New"/>
                <w:noProof/>
                <w:color w:val="0000FF"/>
              </w:rPr>
              <w:t>MovementGuarantee</w:t>
            </w:r>
          </w:p>
        </w:tc>
        <w:tc>
          <w:tcPr>
            <w:tcW w:w="382" w:type="dxa"/>
          </w:tcPr>
          <w:p w:rsidR="00E63049" w:rsidRPr="009079F8" w:rsidRDefault="00E63049" w:rsidP="00E63049">
            <w:pPr>
              <w:pStyle w:val="pqiTabHead"/>
              <w:jc w:val="center"/>
            </w:pPr>
            <w:r w:rsidRPr="00BF64A9">
              <w:rPr>
                <w:b w:val="0"/>
              </w:rPr>
              <w:t>C</w:t>
            </w:r>
          </w:p>
        </w:tc>
        <w:tc>
          <w:tcPr>
            <w:tcW w:w="3491" w:type="dxa"/>
            <w:gridSpan w:val="2"/>
          </w:tcPr>
          <w:p w:rsidR="00E63049" w:rsidRDefault="00E63049" w:rsidP="008451D0">
            <w:pPr>
              <w:pStyle w:val="pqiTabHead"/>
              <w:rPr>
                <w:b w:val="0"/>
              </w:rPr>
            </w:pPr>
            <w:r w:rsidRPr="00BF64A9">
              <w:rPr>
                <w:b w:val="0"/>
              </w:rPr>
              <w:t>„</w:t>
            </w:r>
            <w:r>
              <w:rPr>
                <w:b w:val="0"/>
              </w:rPr>
              <w:t>O</w:t>
            </w:r>
            <w:r w:rsidRPr="00BF64A9">
              <w:rPr>
                <w:b w:val="0"/>
              </w:rPr>
              <w:t>”, jeżeli</w:t>
            </w:r>
            <w:r w:rsidR="00FF5B63">
              <w:rPr>
                <w:b w:val="0"/>
              </w:rPr>
              <w:t xml:space="preserve"> wszystkie wyroby </w:t>
            </w:r>
            <w:r w:rsidR="0076267F">
              <w:rPr>
                <w:b w:val="0"/>
              </w:rPr>
              <w:br/>
            </w:r>
            <w:r w:rsidR="00FF5B63">
              <w:rPr>
                <w:b w:val="0"/>
              </w:rPr>
              <w:t>w przemieszczeniu są objęte zerową stawką podatku akcyzowego</w:t>
            </w:r>
            <w:r>
              <w:rPr>
                <w:b w:val="0"/>
              </w:rPr>
              <w:t xml:space="preserve">. </w:t>
            </w:r>
          </w:p>
          <w:p w:rsidR="00E63049" w:rsidRPr="009079F8" w:rsidRDefault="00E63049" w:rsidP="008451D0">
            <w:pPr>
              <w:pStyle w:val="pqiTabHead"/>
            </w:pPr>
            <w:r>
              <w:rPr>
                <w:b w:val="0"/>
              </w:rPr>
              <w:t>„R” w przeciwnym wypadku.</w:t>
            </w:r>
          </w:p>
        </w:tc>
        <w:tc>
          <w:tcPr>
            <w:tcW w:w="4130" w:type="dxa"/>
          </w:tcPr>
          <w:p w:rsidR="00E63049" w:rsidRPr="009079F8" w:rsidRDefault="00E63049" w:rsidP="008451D0">
            <w:pPr>
              <w:pStyle w:val="pqiTabHead"/>
            </w:pPr>
          </w:p>
        </w:tc>
        <w:tc>
          <w:tcPr>
            <w:tcW w:w="1050" w:type="dxa"/>
          </w:tcPr>
          <w:p w:rsidR="00E63049" w:rsidRPr="009079F8" w:rsidRDefault="00E63049" w:rsidP="008451D0">
            <w:pPr>
              <w:pStyle w:val="pqiTabHead"/>
            </w:pPr>
          </w:p>
        </w:tc>
      </w:tr>
      <w:tr w:rsidR="00E63049" w:rsidRPr="009079F8" w:rsidTr="00FF417F">
        <w:tc>
          <w:tcPr>
            <w:tcW w:w="361" w:type="dxa"/>
          </w:tcPr>
          <w:p w:rsidR="00E63049" w:rsidRPr="009079F8" w:rsidRDefault="00E63049" w:rsidP="008451D0">
            <w:pPr>
              <w:pStyle w:val="pqiTabBody"/>
              <w:rPr>
                <w:b/>
              </w:rPr>
            </w:pPr>
          </w:p>
        </w:tc>
        <w:tc>
          <w:tcPr>
            <w:tcW w:w="439" w:type="dxa"/>
          </w:tcPr>
          <w:p w:rsidR="00E63049" w:rsidRPr="009079F8" w:rsidRDefault="00C511D7" w:rsidP="00E63049">
            <w:pPr>
              <w:pStyle w:val="pqiTabBody"/>
              <w:jc w:val="center"/>
              <w:rPr>
                <w:i/>
              </w:rPr>
            </w:pPr>
            <w:r>
              <w:rPr>
                <w:i/>
              </w:rPr>
              <w:t>a</w:t>
            </w:r>
          </w:p>
        </w:tc>
        <w:tc>
          <w:tcPr>
            <w:tcW w:w="3914" w:type="dxa"/>
          </w:tcPr>
          <w:p w:rsidR="00E63049" w:rsidRDefault="00E63049" w:rsidP="008451D0">
            <w:pPr>
              <w:pStyle w:val="pqiTabBody"/>
            </w:pPr>
            <w:r>
              <w:t>Numer GRN zabezpieczenia</w:t>
            </w:r>
          </w:p>
          <w:p w:rsidR="00E63049" w:rsidRPr="007E17B3" w:rsidRDefault="00E63049" w:rsidP="008451D0">
            <w:pPr>
              <w:pStyle w:val="pqiTabBody"/>
              <w:rPr>
                <w:rFonts w:ascii="Courier New" w:hAnsi="Courier New" w:cs="Courier New"/>
                <w:noProof/>
                <w:color w:val="0000FF"/>
              </w:rPr>
            </w:pPr>
            <w:r w:rsidRPr="007E17B3">
              <w:rPr>
                <w:rFonts w:ascii="Courier New" w:hAnsi="Courier New" w:cs="Courier New"/>
                <w:noProof/>
                <w:color w:val="0000FF"/>
              </w:rPr>
              <w:t>GuaranteeReferenceNumber</w:t>
            </w:r>
          </w:p>
        </w:tc>
        <w:tc>
          <w:tcPr>
            <w:tcW w:w="382" w:type="dxa"/>
          </w:tcPr>
          <w:p w:rsidR="00E63049" w:rsidRPr="009079F8" w:rsidRDefault="00E63049" w:rsidP="00E63049">
            <w:pPr>
              <w:pStyle w:val="pqiTabBody"/>
              <w:jc w:val="center"/>
            </w:pPr>
            <w:r>
              <w:t>R</w:t>
            </w:r>
          </w:p>
        </w:tc>
        <w:tc>
          <w:tcPr>
            <w:tcW w:w="3491" w:type="dxa"/>
            <w:gridSpan w:val="2"/>
          </w:tcPr>
          <w:p w:rsidR="00E63049" w:rsidRPr="009079F8" w:rsidRDefault="00E63049" w:rsidP="008451D0">
            <w:pPr>
              <w:pStyle w:val="pqiTabBody"/>
            </w:pPr>
          </w:p>
        </w:tc>
        <w:tc>
          <w:tcPr>
            <w:tcW w:w="4130" w:type="dxa"/>
          </w:tcPr>
          <w:p w:rsidR="00E63049" w:rsidRDefault="00E63049" w:rsidP="00F31A60">
            <w:pPr>
              <w:pStyle w:val="pqiTabBody"/>
            </w:pPr>
          </w:p>
        </w:tc>
        <w:tc>
          <w:tcPr>
            <w:tcW w:w="1050" w:type="dxa"/>
          </w:tcPr>
          <w:p w:rsidR="00E63049" w:rsidRPr="009079F8" w:rsidRDefault="00E63049" w:rsidP="008451D0">
            <w:pPr>
              <w:pStyle w:val="pqiTabBody"/>
            </w:pPr>
            <w:r>
              <w:t>an17</w:t>
            </w:r>
          </w:p>
        </w:tc>
      </w:tr>
      <w:tr w:rsidR="00E63049" w:rsidRPr="009079F8" w:rsidTr="00FF417F">
        <w:tc>
          <w:tcPr>
            <w:tcW w:w="361" w:type="dxa"/>
          </w:tcPr>
          <w:p w:rsidR="00E63049" w:rsidRPr="009079F8" w:rsidRDefault="00E63049" w:rsidP="008451D0">
            <w:pPr>
              <w:pStyle w:val="pqiTabBody"/>
              <w:rPr>
                <w:b/>
              </w:rPr>
            </w:pPr>
          </w:p>
        </w:tc>
        <w:tc>
          <w:tcPr>
            <w:tcW w:w="439" w:type="dxa"/>
          </w:tcPr>
          <w:p w:rsidR="00E63049" w:rsidRPr="009079F8" w:rsidRDefault="00C511D7" w:rsidP="00E63049">
            <w:pPr>
              <w:pStyle w:val="pqiTabBody"/>
              <w:jc w:val="center"/>
              <w:rPr>
                <w:i/>
              </w:rPr>
            </w:pPr>
            <w:r>
              <w:rPr>
                <w:i/>
              </w:rPr>
              <w:t>b</w:t>
            </w:r>
          </w:p>
        </w:tc>
        <w:tc>
          <w:tcPr>
            <w:tcW w:w="3914" w:type="dxa"/>
          </w:tcPr>
          <w:p w:rsidR="00E63049" w:rsidRDefault="00E63049" w:rsidP="008451D0">
            <w:pPr>
              <w:pStyle w:val="pqiTabBody"/>
            </w:pPr>
            <w:r>
              <w:t>Kod dostępu do zabezpieczenia</w:t>
            </w:r>
          </w:p>
          <w:p w:rsidR="00E63049" w:rsidRPr="007E17B3" w:rsidRDefault="00E63049" w:rsidP="008451D0">
            <w:pPr>
              <w:pStyle w:val="pqiTabBody"/>
              <w:rPr>
                <w:rFonts w:ascii="Courier New" w:hAnsi="Courier New" w:cs="Courier New"/>
                <w:noProof/>
                <w:color w:val="0000FF"/>
              </w:rPr>
            </w:pPr>
            <w:r w:rsidRPr="007E17B3">
              <w:rPr>
                <w:rFonts w:ascii="Courier New" w:hAnsi="Courier New" w:cs="Courier New"/>
                <w:noProof/>
                <w:color w:val="0000FF"/>
              </w:rPr>
              <w:t>GuaranteeReferenceNumber</w:t>
            </w:r>
            <w:r>
              <w:rPr>
                <w:rFonts w:ascii="Courier New" w:hAnsi="Courier New" w:cs="Courier New"/>
                <w:noProof/>
                <w:color w:val="0000FF"/>
              </w:rPr>
              <w:br/>
            </w:r>
            <w:r w:rsidRPr="007E17B3">
              <w:rPr>
                <w:rFonts w:ascii="Courier New" w:hAnsi="Courier New" w:cs="Courier New"/>
                <w:noProof/>
                <w:color w:val="0000FF"/>
              </w:rPr>
              <w:t>AccessCode</w:t>
            </w:r>
          </w:p>
        </w:tc>
        <w:tc>
          <w:tcPr>
            <w:tcW w:w="382" w:type="dxa"/>
          </w:tcPr>
          <w:p w:rsidR="00E63049" w:rsidRPr="009079F8" w:rsidRDefault="00E63049" w:rsidP="00E63049">
            <w:pPr>
              <w:pStyle w:val="pqiTabBody"/>
              <w:jc w:val="center"/>
            </w:pPr>
            <w:r>
              <w:t>R</w:t>
            </w:r>
          </w:p>
        </w:tc>
        <w:tc>
          <w:tcPr>
            <w:tcW w:w="3491" w:type="dxa"/>
            <w:gridSpan w:val="2"/>
          </w:tcPr>
          <w:p w:rsidR="00E63049" w:rsidRPr="009079F8" w:rsidRDefault="00E63049" w:rsidP="008451D0">
            <w:pPr>
              <w:pStyle w:val="pqiTabBody"/>
            </w:pPr>
          </w:p>
        </w:tc>
        <w:tc>
          <w:tcPr>
            <w:tcW w:w="4130" w:type="dxa"/>
          </w:tcPr>
          <w:p w:rsidR="00E63049" w:rsidRDefault="00E63049" w:rsidP="008451D0">
            <w:pPr>
              <w:pStyle w:val="pqiTabBody"/>
              <w:rPr>
                <w:lang w:eastAsia="en-GB"/>
              </w:rPr>
            </w:pPr>
          </w:p>
        </w:tc>
        <w:tc>
          <w:tcPr>
            <w:tcW w:w="1050" w:type="dxa"/>
          </w:tcPr>
          <w:p w:rsidR="00E63049" w:rsidRPr="009079F8" w:rsidRDefault="00E63049" w:rsidP="008451D0">
            <w:pPr>
              <w:pStyle w:val="pqiTabBody"/>
            </w:pPr>
            <w:r>
              <w:t>n4</w:t>
            </w:r>
          </w:p>
        </w:tc>
      </w:tr>
      <w:tr w:rsidR="00E63049" w:rsidRPr="009079F8" w:rsidTr="00FF417F">
        <w:tc>
          <w:tcPr>
            <w:tcW w:w="361" w:type="dxa"/>
          </w:tcPr>
          <w:p w:rsidR="00E63049" w:rsidRPr="009079F8" w:rsidRDefault="00E63049" w:rsidP="008451D0">
            <w:pPr>
              <w:pStyle w:val="pqiTabBody"/>
              <w:rPr>
                <w:b/>
              </w:rPr>
            </w:pPr>
          </w:p>
        </w:tc>
        <w:tc>
          <w:tcPr>
            <w:tcW w:w="439" w:type="dxa"/>
          </w:tcPr>
          <w:p w:rsidR="00E63049" w:rsidDel="00F47D90" w:rsidRDefault="00C511D7" w:rsidP="00E63049">
            <w:pPr>
              <w:pStyle w:val="pqiTabBody"/>
              <w:jc w:val="center"/>
              <w:rPr>
                <w:i/>
              </w:rPr>
            </w:pPr>
            <w:r>
              <w:rPr>
                <w:i/>
              </w:rPr>
              <w:t>c</w:t>
            </w:r>
          </w:p>
        </w:tc>
        <w:tc>
          <w:tcPr>
            <w:tcW w:w="3914" w:type="dxa"/>
          </w:tcPr>
          <w:p w:rsidR="00E63049" w:rsidRDefault="00E63049" w:rsidP="008451D0">
            <w:pPr>
              <w:pStyle w:val="pqiTabBody"/>
            </w:pPr>
            <w:r>
              <w:t xml:space="preserve">TIN podmiotu </w:t>
            </w:r>
            <w:r w:rsidR="00E14546">
              <w:t>Odbierającego/Dysponenta</w:t>
            </w:r>
          </w:p>
          <w:p w:rsidR="00E63049" w:rsidDel="00F47D90" w:rsidRDefault="00E63049" w:rsidP="008451D0">
            <w:pPr>
              <w:pStyle w:val="pqiTabBody"/>
            </w:pPr>
            <w:r>
              <w:rPr>
                <w:rFonts w:ascii="Courier New" w:hAnsi="Courier New" w:cs="Courier New"/>
                <w:noProof/>
                <w:color w:val="0000FF"/>
              </w:rPr>
              <w:t>Consign</w:t>
            </w:r>
            <w:r w:rsidR="00EC3B9D">
              <w:rPr>
                <w:rFonts w:ascii="Courier New" w:hAnsi="Courier New" w:cs="Courier New"/>
                <w:noProof/>
                <w:color w:val="0000FF"/>
              </w:rPr>
              <w:t>ee</w:t>
            </w:r>
            <w:r w:rsidRPr="00F47D90">
              <w:rPr>
                <w:rFonts w:ascii="Courier New" w:hAnsi="Courier New" w:cs="Courier New"/>
                <w:noProof/>
                <w:color w:val="0000FF"/>
              </w:rPr>
              <w:t>TIN</w:t>
            </w:r>
          </w:p>
        </w:tc>
        <w:tc>
          <w:tcPr>
            <w:tcW w:w="382" w:type="dxa"/>
          </w:tcPr>
          <w:p w:rsidR="00E63049" w:rsidRDefault="00E63049" w:rsidP="00E63049">
            <w:pPr>
              <w:pStyle w:val="pqiTabBody"/>
              <w:jc w:val="center"/>
            </w:pPr>
            <w:r>
              <w:t>R</w:t>
            </w:r>
          </w:p>
        </w:tc>
        <w:tc>
          <w:tcPr>
            <w:tcW w:w="3491" w:type="dxa"/>
            <w:gridSpan w:val="2"/>
          </w:tcPr>
          <w:p w:rsidR="00E63049" w:rsidRPr="009079F8" w:rsidRDefault="00E63049" w:rsidP="008451D0">
            <w:pPr>
              <w:pStyle w:val="pqiTabBody"/>
            </w:pPr>
          </w:p>
        </w:tc>
        <w:tc>
          <w:tcPr>
            <w:tcW w:w="4130" w:type="dxa"/>
          </w:tcPr>
          <w:p w:rsidR="00E63049" w:rsidRDefault="00E63049" w:rsidP="00E14546">
            <w:pPr>
              <w:pStyle w:val="pqiTabBody"/>
              <w:rPr>
                <w:lang w:eastAsia="en-GB"/>
              </w:rPr>
            </w:pPr>
            <w:r>
              <w:rPr>
                <w:lang w:eastAsia="en-GB"/>
              </w:rPr>
              <w:t xml:space="preserve">Numer NIP </w:t>
            </w:r>
            <w:r w:rsidR="00E14546">
              <w:rPr>
                <w:lang w:eastAsia="en-GB"/>
              </w:rPr>
              <w:t xml:space="preserve">Odbierającego/Dysponenta </w:t>
            </w:r>
            <w:r>
              <w:rPr>
                <w:lang w:eastAsia="en-GB"/>
              </w:rPr>
              <w:t>(same cyfry) poprzedzony kodem PL.</w:t>
            </w:r>
          </w:p>
        </w:tc>
        <w:tc>
          <w:tcPr>
            <w:tcW w:w="1050" w:type="dxa"/>
          </w:tcPr>
          <w:p w:rsidR="00E63049" w:rsidDel="00F47D90" w:rsidRDefault="00E63049" w:rsidP="008451D0">
            <w:pPr>
              <w:pStyle w:val="pqiTabBody"/>
            </w:pPr>
            <w:r>
              <w:t>an12</w:t>
            </w:r>
          </w:p>
        </w:tc>
      </w:tr>
      <w:tr w:rsidR="00082DC2" w:rsidRPr="009079F8" w:rsidTr="00FF417F">
        <w:trPr>
          <w:cantSplit/>
        </w:trPr>
        <w:tc>
          <w:tcPr>
            <w:tcW w:w="800" w:type="dxa"/>
            <w:gridSpan w:val="2"/>
          </w:tcPr>
          <w:p w:rsidR="00082DC2" w:rsidRPr="009079F8" w:rsidRDefault="00D93A38" w:rsidP="008451D0">
            <w:pPr>
              <w:keepNext/>
              <w:rPr>
                <w:i/>
              </w:rPr>
            </w:pPr>
            <w:r>
              <w:rPr>
                <w:b/>
              </w:rPr>
              <w:t>7</w:t>
            </w:r>
          </w:p>
        </w:tc>
        <w:tc>
          <w:tcPr>
            <w:tcW w:w="3914" w:type="dxa"/>
          </w:tcPr>
          <w:p w:rsidR="00082DC2" w:rsidRDefault="00082DC2" w:rsidP="008451D0">
            <w:pPr>
              <w:rPr>
                <w:b/>
                <w:szCs w:val="20"/>
              </w:rPr>
            </w:pPr>
            <w:r w:rsidRPr="009079F8">
              <w:rPr>
                <w:b/>
                <w:szCs w:val="20"/>
              </w:rPr>
              <w:t>RAPORT odbioru/wywozu</w:t>
            </w:r>
          </w:p>
          <w:p w:rsidR="00082DC2" w:rsidRPr="005E1126" w:rsidRDefault="00082DC2" w:rsidP="008451D0">
            <w:pPr>
              <w:keepNext/>
              <w:rPr>
                <w:rFonts w:ascii="Courier New" w:hAnsi="Courier New" w:cs="Courier New"/>
                <w:noProof/>
                <w:color w:val="0000FF"/>
                <w:szCs w:val="20"/>
              </w:rPr>
            </w:pPr>
            <w:r w:rsidRPr="005E1126">
              <w:rPr>
                <w:rFonts w:ascii="Courier New" w:hAnsi="Courier New" w:cs="Courier New"/>
                <w:noProof/>
                <w:color w:val="0000FF"/>
                <w:szCs w:val="20"/>
              </w:rPr>
              <w:t>ReportOfReceiptExport</w:t>
            </w:r>
            <w:r w:rsidRPr="005E1126" w:rsidDel="005E1126">
              <w:rPr>
                <w:rFonts w:ascii="Courier New" w:hAnsi="Courier New" w:cs="Courier New"/>
                <w:noProof/>
                <w:color w:val="0000FF"/>
                <w:szCs w:val="20"/>
              </w:rPr>
              <w:t xml:space="preserve"> </w:t>
            </w:r>
          </w:p>
        </w:tc>
        <w:tc>
          <w:tcPr>
            <w:tcW w:w="382" w:type="dxa"/>
          </w:tcPr>
          <w:p w:rsidR="00082DC2" w:rsidRPr="00A33BA5" w:rsidRDefault="00082DC2" w:rsidP="008451D0">
            <w:pPr>
              <w:keepNext/>
              <w:jc w:val="center"/>
              <w:rPr>
                <w:b/>
              </w:rPr>
            </w:pPr>
            <w:r w:rsidRPr="00A33BA5">
              <w:rPr>
                <w:b/>
              </w:rPr>
              <w:t>R</w:t>
            </w:r>
          </w:p>
        </w:tc>
        <w:tc>
          <w:tcPr>
            <w:tcW w:w="3491" w:type="dxa"/>
            <w:gridSpan w:val="2"/>
          </w:tcPr>
          <w:p w:rsidR="00082DC2" w:rsidRPr="00A33BA5" w:rsidRDefault="00082DC2" w:rsidP="008451D0">
            <w:pPr>
              <w:keepNext/>
              <w:rPr>
                <w:b/>
              </w:rPr>
            </w:pPr>
          </w:p>
        </w:tc>
        <w:tc>
          <w:tcPr>
            <w:tcW w:w="4130" w:type="dxa"/>
          </w:tcPr>
          <w:p w:rsidR="00082DC2" w:rsidRPr="00A33BA5" w:rsidRDefault="00082DC2" w:rsidP="008451D0">
            <w:pPr>
              <w:pStyle w:val="pqiTabBody"/>
              <w:rPr>
                <w:b/>
              </w:rPr>
            </w:pPr>
          </w:p>
        </w:tc>
        <w:tc>
          <w:tcPr>
            <w:tcW w:w="1050" w:type="dxa"/>
          </w:tcPr>
          <w:p w:rsidR="00082DC2" w:rsidRPr="00A33BA5" w:rsidRDefault="00082DC2" w:rsidP="008451D0">
            <w:pPr>
              <w:keepNext/>
              <w:rPr>
                <w:b/>
              </w:rPr>
            </w:pPr>
            <w:r w:rsidRPr="00A33BA5">
              <w:rPr>
                <w:b/>
              </w:rPr>
              <w:t>1x</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082DC2" w:rsidP="008451D0">
            <w:pPr>
              <w:rPr>
                <w:i/>
              </w:rPr>
            </w:pPr>
            <w:r w:rsidRPr="009079F8">
              <w:rPr>
                <w:i/>
              </w:rPr>
              <w:t>a</w:t>
            </w:r>
          </w:p>
        </w:tc>
        <w:tc>
          <w:tcPr>
            <w:tcW w:w="3914" w:type="dxa"/>
          </w:tcPr>
          <w:p w:rsidR="00082DC2" w:rsidRDefault="00082DC2" w:rsidP="008451D0">
            <w:r w:rsidRPr="009079F8">
              <w:t>Data przybycia wyrobów akcyzowych</w:t>
            </w:r>
          </w:p>
          <w:p w:rsidR="00082DC2" w:rsidRPr="009079F8" w:rsidRDefault="00082DC2" w:rsidP="008451D0">
            <w:r>
              <w:rPr>
                <w:rFonts w:ascii="Courier New" w:hAnsi="Courier New" w:cs="Courier New"/>
                <w:noProof/>
                <w:color w:val="0000FF"/>
                <w:szCs w:val="20"/>
              </w:rPr>
              <w:t>DateOfArrivalOfExciseProducts</w:t>
            </w:r>
          </w:p>
        </w:tc>
        <w:tc>
          <w:tcPr>
            <w:tcW w:w="382" w:type="dxa"/>
          </w:tcPr>
          <w:p w:rsidR="00082DC2" w:rsidRPr="009079F8" w:rsidRDefault="00082DC2" w:rsidP="008451D0">
            <w:pPr>
              <w:jc w:val="center"/>
            </w:pPr>
            <w:r>
              <w:t>R</w:t>
            </w:r>
          </w:p>
        </w:tc>
        <w:tc>
          <w:tcPr>
            <w:tcW w:w="3491" w:type="dxa"/>
            <w:gridSpan w:val="2"/>
          </w:tcPr>
          <w:p w:rsidR="00082DC2" w:rsidRPr="009079F8" w:rsidRDefault="00082DC2" w:rsidP="008451D0"/>
        </w:tc>
        <w:tc>
          <w:tcPr>
            <w:tcW w:w="4130" w:type="dxa"/>
          </w:tcPr>
          <w:p w:rsidR="00082DC2" w:rsidRPr="009079F8" w:rsidRDefault="00082DC2" w:rsidP="008451D0">
            <w:pPr>
              <w:pStyle w:val="pqiTabBody"/>
            </w:pPr>
            <w:r w:rsidRPr="009079F8">
              <w:t xml:space="preserve">Data zakończenia przemieszczenia zgodnie </w:t>
            </w:r>
            <w:r w:rsidR="0076267F">
              <w:br/>
            </w:r>
            <w:r w:rsidRPr="009079F8">
              <w:t>z art. 20 ust. 2 dyrektywy 2008/118/WE.</w:t>
            </w:r>
          </w:p>
        </w:tc>
        <w:tc>
          <w:tcPr>
            <w:tcW w:w="1050" w:type="dxa"/>
          </w:tcPr>
          <w:p w:rsidR="00082DC2" w:rsidRPr="009079F8" w:rsidRDefault="00082DC2" w:rsidP="008451D0">
            <w:r>
              <w:t>d</w:t>
            </w:r>
            <w:r w:rsidRPr="009079F8">
              <w:t>ata</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082DC2" w:rsidP="008451D0">
            <w:pPr>
              <w:rPr>
                <w:i/>
              </w:rPr>
            </w:pPr>
            <w:r w:rsidRPr="009079F8">
              <w:rPr>
                <w:i/>
              </w:rPr>
              <w:t>b</w:t>
            </w:r>
          </w:p>
        </w:tc>
        <w:tc>
          <w:tcPr>
            <w:tcW w:w="3914" w:type="dxa"/>
          </w:tcPr>
          <w:p w:rsidR="00082DC2" w:rsidRDefault="00082DC2" w:rsidP="008451D0">
            <w:r>
              <w:t>Ogólne wyniki</w:t>
            </w:r>
            <w:r w:rsidRPr="009079F8">
              <w:t xml:space="preserve"> odbioru</w:t>
            </w:r>
          </w:p>
          <w:p w:rsidR="00082DC2" w:rsidRPr="009079F8" w:rsidRDefault="00082DC2" w:rsidP="008451D0">
            <w:r>
              <w:rPr>
                <w:rFonts w:ascii="Courier New" w:hAnsi="Courier New" w:cs="Courier New"/>
                <w:noProof/>
                <w:color w:val="0000FF"/>
                <w:szCs w:val="20"/>
              </w:rPr>
              <w:t>GlobalConclusionOfReceipt</w:t>
            </w:r>
          </w:p>
        </w:tc>
        <w:tc>
          <w:tcPr>
            <w:tcW w:w="382" w:type="dxa"/>
          </w:tcPr>
          <w:p w:rsidR="00082DC2" w:rsidRPr="009079F8" w:rsidRDefault="00082DC2" w:rsidP="008451D0">
            <w:pPr>
              <w:jc w:val="center"/>
            </w:pPr>
            <w:r w:rsidRPr="009079F8">
              <w:t>R</w:t>
            </w:r>
          </w:p>
        </w:tc>
        <w:tc>
          <w:tcPr>
            <w:tcW w:w="3491" w:type="dxa"/>
            <w:gridSpan w:val="2"/>
          </w:tcPr>
          <w:p w:rsidR="00082DC2" w:rsidRPr="009079F8" w:rsidRDefault="00082DC2" w:rsidP="008451D0"/>
        </w:tc>
        <w:tc>
          <w:tcPr>
            <w:tcW w:w="4130" w:type="dxa"/>
          </w:tcPr>
          <w:p w:rsidR="00082DC2" w:rsidRDefault="00082DC2" w:rsidP="008451D0">
            <w:pPr>
              <w:pStyle w:val="pqiTabBody"/>
            </w:pPr>
            <w:r>
              <w:t>Wartość z enumeracji „</w:t>
            </w:r>
            <w:r>
              <w:fldChar w:fldCharType="begin"/>
            </w:r>
            <w:r>
              <w:instrText xml:space="preserve"> REF _Ref267833819 \h </w:instrText>
            </w:r>
            <w:r w:rsidR="0072231D">
              <w:instrText xml:space="preserve"> \* MERGEFORMAT </w:instrText>
            </w:r>
            <w:r>
              <w:fldChar w:fldCharType="separate"/>
            </w:r>
            <w:r w:rsidR="002B6F91" w:rsidRPr="002B6F91">
              <w:t>Ogólne wyniki odbioru (Global Conclusion of Receipt)</w:t>
            </w:r>
            <w:r>
              <w:fldChar w:fldCharType="end"/>
            </w:r>
            <w:r>
              <w:t>”.</w:t>
            </w:r>
          </w:p>
          <w:p w:rsidR="00082DC2" w:rsidRDefault="00082DC2" w:rsidP="008451D0">
            <w:pPr>
              <w:pStyle w:val="pqiTabBody"/>
            </w:pPr>
            <w:r>
              <w:t xml:space="preserve">W przypadku gdy zostanie podana wartość „4: </w:t>
            </w:r>
            <w:r w:rsidRPr="00691AD1">
              <w:t>Odmowa przyjęcia części przesyłki</w:t>
            </w:r>
            <w:r>
              <w:t>” to co najmniej jeden z elementów</w:t>
            </w:r>
            <w:r w:rsidR="00EF677C">
              <w:t xml:space="preserve"> 8 raportu odbioru w polu 8</w:t>
            </w:r>
            <w:r>
              <w:t>e powinien zawierać wartość większą od zera.</w:t>
            </w:r>
          </w:p>
          <w:p w:rsidR="00082DC2" w:rsidRPr="009079F8" w:rsidRDefault="00082DC2" w:rsidP="008451D0">
            <w:pPr>
              <w:pStyle w:val="pqiTabBody"/>
            </w:pPr>
            <w:r>
              <w:t>Podmiot może wprowadzać wartości 1,  2, 3, 4. Wartości 21, 22, 23 mogą być otrzymane dla przemieszczeń eksportowych.</w:t>
            </w:r>
          </w:p>
        </w:tc>
        <w:tc>
          <w:tcPr>
            <w:tcW w:w="1050" w:type="dxa"/>
          </w:tcPr>
          <w:p w:rsidR="00082DC2" w:rsidRPr="009079F8" w:rsidRDefault="00082DC2" w:rsidP="008451D0">
            <w:r w:rsidRPr="009079F8">
              <w:t>n..2</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082DC2" w:rsidP="008451D0">
            <w:pPr>
              <w:rPr>
                <w:i/>
              </w:rPr>
            </w:pPr>
            <w:r w:rsidRPr="009079F8">
              <w:rPr>
                <w:i/>
              </w:rPr>
              <w:t>c</w:t>
            </w:r>
          </w:p>
        </w:tc>
        <w:tc>
          <w:tcPr>
            <w:tcW w:w="3914" w:type="dxa"/>
          </w:tcPr>
          <w:p w:rsidR="00082DC2" w:rsidRDefault="00082DC2" w:rsidP="008451D0">
            <w:r w:rsidRPr="009079F8">
              <w:t>Dodatkowe informacje</w:t>
            </w:r>
          </w:p>
          <w:p w:rsidR="00082DC2" w:rsidRPr="009079F8" w:rsidRDefault="00082DC2" w:rsidP="008451D0">
            <w:r>
              <w:rPr>
                <w:rFonts w:ascii="Courier New" w:hAnsi="Courier New" w:cs="Courier New"/>
                <w:noProof/>
                <w:color w:val="0000FF"/>
                <w:szCs w:val="20"/>
              </w:rPr>
              <w:t>ComplementaryInformation</w:t>
            </w:r>
          </w:p>
        </w:tc>
        <w:tc>
          <w:tcPr>
            <w:tcW w:w="382" w:type="dxa"/>
          </w:tcPr>
          <w:p w:rsidR="00082DC2" w:rsidRPr="009079F8" w:rsidRDefault="00082DC2" w:rsidP="008451D0">
            <w:pPr>
              <w:jc w:val="center"/>
            </w:pPr>
            <w:r w:rsidRPr="009079F8">
              <w:t>O</w:t>
            </w:r>
          </w:p>
        </w:tc>
        <w:tc>
          <w:tcPr>
            <w:tcW w:w="3491" w:type="dxa"/>
            <w:gridSpan w:val="2"/>
          </w:tcPr>
          <w:p w:rsidR="00082DC2" w:rsidRPr="009079F8" w:rsidRDefault="00082DC2" w:rsidP="008451D0"/>
        </w:tc>
        <w:tc>
          <w:tcPr>
            <w:tcW w:w="4130" w:type="dxa"/>
          </w:tcPr>
          <w:p w:rsidR="00082DC2" w:rsidRPr="009079F8" w:rsidRDefault="00082DC2" w:rsidP="008451D0">
            <w:pPr>
              <w:pStyle w:val="pqiTabBody"/>
            </w:pPr>
            <w:r w:rsidRPr="009079F8">
              <w:t>Należy podać dodatkowe informacje dotyczące odbioru wyrobów akcyzowych.</w:t>
            </w:r>
          </w:p>
        </w:tc>
        <w:tc>
          <w:tcPr>
            <w:tcW w:w="1050" w:type="dxa"/>
          </w:tcPr>
          <w:p w:rsidR="00082DC2" w:rsidRPr="009079F8" w:rsidRDefault="00082DC2" w:rsidP="008451D0">
            <w:r w:rsidRPr="009079F8">
              <w:t>an..350</w:t>
            </w:r>
          </w:p>
        </w:tc>
      </w:tr>
      <w:tr w:rsidR="00082DC2" w:rsidRPr="009079F8" w:rsidTr="00FF417F">
        <w:trPr>
          <w:cantSplit/>
        </w:trPr>
        <w:tc>
          <w:tcPr>
            <w:tcW w:w="800" w:type="dxa"/>
            <w:gridSpan w:val="2"/>
          </w:tcPr>
          <w:p w:rsidR="00082DC2" w:rsidRPr="009079F8" w:rsidRDefault="00082DC2" w:rsidP="008451D0">
            <w:pPr>
              <w:rPr>
                <w:i/>
              </w:rPr>
            </w:pPr>
          </w:p>
        </w:tc>
        <w:tc>
          <w:tcPr>
            <w:tcW w:w="3914" w:type="dxa"/>
          </w:tcPr>
          <w:p w:rsidR="00082DC2" w:rsidRDefault="00082DC2" w:rsidP="008451D0">
            <w:pPr>
              <w:pStyle w:val="pqiTabBody"/>
            </w:pPr>
            <w:r>
              <w:t>JĘZYK ELEMENTU</w:t>
            </w:r>
            <w:r w:rsidRPr="009079F8">
              <w:t xml:space="preserve"> </w:t>
            </w:r>
          </w:p>
          <w:p w:rsidR="00082DC2" w:rsidRPr="009079F8" w:rsidRDefault="00082DC2" w:rsidP="008451D0">
            <w:r>
              <w:rPr>
                <w:rFonts w:ascii="Courier New" w:hAnsi="Courier New" w:cs="Courier New"/>
                <w:noProof/>
                <w:color w:val="0000FF"/>
              </w:rPr>
              <w:t>@language</w:t>
            </w:r>
          </w:p>
        </w:tc>
        <w:tc>
          <w:tcPr>
            <w:tcW w:w="382" w:type="dxa"/>
          </w:tcPr>
          <w:p w:rsidR="00082DC2" w:rsidRPr="009079F8" w:rsidRDefault="00082DC2" w:rsidP="008451D0">
            <w:pPr>
              <w:jc w:val="center"/>
            </w:pPr>
            <w:r>
              <w:t>D</w:t>
            </w:r>
          </w:p>
        </w:tc>
        <w:tc>
          <w:tcPr>
            <w:tcW w:w="3491" w:type="dxa"/>
            <w:gridSpan w:val="2"/>
          </w:tcPr>
          <w:p w:rsidR="00082DC2" w:rsidRPr="009079F8" w:rsidRDefault="00082DC2" w:rsidP="00EF677C">
            <w:pPr>
              <w:pStyle w:val="pqiTabBody"/>
            </w:pPr>
            <w:r w:rsidRPr="009079F8">
              <w:t>„R”, jeżeli stosuje się pole tekstowe</w:t>
            </w:r>
            <w:r>
              <w:t xml:space="preserve"> </w:t>
            </w:r>
            <w:r w:rsidR="00EF677C">
              <w:t>7</w:t>
            </w:r>
            <w:r>
              <w:t>c</w:t>
            </w:r>
            <w:r w:rsidRPr="009079F8">
              <w:t>.</w:t>
            </w:r>
          </w:p>
        </w:tc>
        <w:tc>
          <w:tcPr>
            <w:tcW w:w="4130" w:type="dxa"/>
          </w:tcPr>
          <w:p w:rsidR="00082DC2" w:rsidRDefault="00082DC2" w:rsidP="008451D0">
            <w:pPr>
              <w:pStyle w:val="pqiTabBody"/>
            </w:pPr>
            <w:r>
              <w:t>Atrybut.</w:t>
            </w:r>
          </w:p>
          <w:p w:rsidR="00082DC2" w:rsidRPr="009079F8" w:rsidRDefault="00082DC2" w:rsidP="008451D0">
            <w:r>
              <w:t>Wartość ze słownika „</w:t>
            </w:r>
            <w:r w:rsidRPr="008C6FA2">
              <w:t>Kody języka (Language codes)</w:t>
            </w:r>
            <w:r>
              <w:t>”.</w:t>
            </w:r>
          </w:p>
        </w:tc>
        <w:tc>
          <w:tcPr>
            <w:tcW w:w="1050" w:type="dxa"/>
          </w:tcPr>
          <w:p w:rsidR="00082DC2" w:rsidRPr="009079F8" w:rsidRDefault="00082DC2" w:rsidP="008451D0">
            <w:r w:rsidRPr="009079F8">
              <w:t>a2</w:t>
            </w:r>
          </w:p>
        </w:tc>
      </w:tr>
      <w:tr w:rsidR="00082DC2" w:rsidRPr="009079F8" w:rsidTr="00FF417F">
        <w:trPr>
          <w:cantSplit/>
        </w:trPr>
        <w:tc>
          <w:tcPr>
            <w:tcW w:w="800" w:type="dxa"/>
            <w:gridSpan w:val="2"/>
          </w:tcPr>
          <w:p w:rsidR="00082DC2" w:rsidRPr="009079F8" w:rsidRDefault="00D93A38" w:rsidP="008451D0">
            <w:pPr>
              <w:keepNext/>
              <w:rPr>
                <w:i/>
              </w:rPr>
            </w:pPr>
            <w:r>
              <w:rPr>
                <w:b/>
              </w:rPr>
              <w:t>8</w:t>
            </w:r>
          </w:p>
        </w:tc>
        <w:tc>
          <w:tcPr>
            <w:tcW w:w="3914" w:type="dxa"/>
          </w:tcPr>
          <w:p w:rsidR="00082DC2" w:rsidRDefault="00082DC2" w:rsidP="008451D0">
            <w:pPr>
              <w:rPr>
                <w:b/>
                <w:szCs w:val="20"/>
              </w:rPr>
            </w:pPr>
            <w:r>
              <w:rPr>
                <w:b/>
                <w:szCs w:val="20"/>
              </w:rPr>
              <w:t>RAPORT</w:t>
            </w:r>
            <w:r w:rsidRPr="009079F8">
              <w:rPr>
                <w:b/>
                <w:szCs w:val="20"/>
              </w:rPr>
              <w:t xml:space="preserve"> </w:t>
            </w:r>
            <w:r>
              <w:rPr>
                <w:b/>
                <w:szCs w:val="20"/>
              </w:rPr>
              <w:t>O</w:t>
            </w:r>
            <w:r w:rsidRPr="009079F8">
              <w:rPr>
                <w:b/>
                <w:szCs w:val="20"/>
              </w:rPr>
              <w:t>dbioru/</w:t>
            </w:r>
            <w:r>
              <w:rPr>
                <w:b/>
                <w:szCs w:val="20"/>
              </w:rPr>
              <w:t>W</w:t>
            </w:r>
            <w:r w:rsidRPr="009079F8">
              <w:rPr>
                <w:b/>
                <w:szCs w:val="20"/>
              </w:rPr>
              <w:t>ywozu</w:t>
            </w:r>
            <w:r>
              <w:rPr>
                <w:b/>
                <w:szCs w:val="20"/>
              </w:rPr>
              <w:t xml:space="preserve"> – Wyroby</w:t>
            </w:r>
          </w:p>
          <w:p w:rsidR="00082DC2" w:rsidRPr="005E1126" w:rsidRDefault="00082DC2" w:rsidP="008451D0">
            <w:pPr>
              <w:keepNext/>
              <w:rPr>
                <w:rFonts w:ascii="Courier New" w:hAnsi="Courier New" w:cs="Courier New"/>
                <w:noProof/>
                <w:color w:val="0000FF"/>
                <w:szCs w:val="20"/>
              </w:rPr>
            </w:pPr>
            <w:r w:rsidRPr="005E1126">
              <w:rPr>
                <w:rFonts w:ascii="Courier New" w:hAnsi="Courier New" w:cs="Courier New"/>
                <w:noProof/>
                <w:color w:val="0000FF"/>
                <w:szCs w:val="20"/>
              </w:rPr>
              <w:t>BodyReportOfReceiptExport</w:t>
            </w:r>
            <w:r w:rsidRPr="005E1126" w:rsidDel="005E1126">
              <w:rPr>
                <w:rFonts w:ascii="Courier New" w:hAnsi="Courier New" w:cs="Courier New"/>
                <w:noProof/>
                <w:color w:val="0000FF"/>
                <w:szCs w:val="20"/>
              </w:rPr>
              <w:t xml:space="preserve"> </w:t>
            </w:r>
          </w:p>
        </w:tc>
        <w:tc>
          <w:tcPr>
            <w:tcW w:w="382" w:type="dxa"/>
          </w:tcPr>
          <w:p w:rsidR="00082DC2" w:rsidRPr="00A33BA5" w:rsidRDefault="00082DC2" w:rsidP="008451D0">
            <w:pPr>
              <w:keepNext/>
              <w:jc w:val="center"/>
              <w:rPr>
                <w:b/>
              </w:rPr>
            </w:pPr>
            <w:r w:rsidRPr="00A33BA5">
              <w:rPr>
                <w:b/>
              </w:rPr>
              <w:t>C</w:t>
            </w:r>
          </w:p>
        </w:tc>
        <w:tc>
          <w:tcPr>
            <w:tcW w:w="3491" w:type="dxa"/>
            <w:gridSpan w:val="2"/>
          </w:tcPr>
          <w:p w:rsidR="00082DC2" w:rsidRDefault="00082DC2" w:rsidP="008451D0">
            <w:pPr>
              <w:pStyle w:val="pqiTabBody"/>
              <w:rPr>
                <w:b/>
              </w:rPr>
            </w:pPr>
            <w:r>
              <w:rPr>
                <w:b/>
              </w:rPr>
              <w:t>„R”- J</w:t>
            </w:r>
            <w:r w:rsidRPr="00A33BA5">
              <w:rPr>
                <w:b/>
              </w:rPr>
              <w:t xml:space="preserve">eżeli wartość ogólnych wyników odbioru jest inna niż 1 i 21 (zob. pole </w:t>
            </w:r>
            <w:r w:rsidR="00EF677C">
              <w:rPr>
                <w:b/>
              </w:rPr>
              <w:t>8</w:t>
            </w:r>
            <w:r w:rsidRPr="00A33BA5">
              <w:rPr>
                <w:b/>
                <w:i/>
              </w:rPr>
              <w:t>b</w:t>
            </w:r>
            <w:r w:rsidRPr="00A33BA5">
              <w:rPr>
                <w:b/>
              </w:rPr>
              <w:t>)</w:t>
            </w:r>
            <w:r>
              <w:rPr>
                <w:b/>
              </w:rPr>
              <w:t xml:space="preserve"> to musi występować co najmniej jeden element</w:t>
            </w:r>
            <w:r w:rsidRPr="00A33BA5">
              <w:rPr>
                <w:b/>
              </w:rPr>
              <w:t>.</w:t>
            </w:r>
          </w:p>
          <w:p w:rsidR="00082DC2" w:rsidRPr="00A33BA5" w:rsidRDefault="00082DC2" w:rsidP="008451D0">
            <w:pPr>
              <w:pStyle w:val="pqiTabBody"/>
              <w:rPr>
                <w:b/>
              </w:rPr>
            </w:pPr>
            <w:r>
              <w:rPr>
                <w:b/>
              </w:rPr>
              <w:t>- W pozostałych przypadkach nie stosuje się.</w:t>
            </w:r>
          </w:p>
        </w:tc>
        <w:tc>
          <w:tcPr>
            <w:tcW w:w="4130" w:type="dxa"/>
          </w:tcPr>
          <w:p w:rsidR="00082DC2" w:rsidRPr="00A33BA5" w:rsidRDefault="00082DC2" w:rsidP="008451D0">
            <w:pPr>
              <w:pStyle w:val="pqiTabBody"/>
              <w:rPr>
                <w:b/>
              </w:rPr>
            </w:pPr>
          </w:p>
        </w:tc>
        <w:tc>
          <w:tcPr>
            <w:tcW w:w="1050" w:type="dxa"/>
          </w:tcPr>
          <w:p w:rsidR="00082DC2" w:rsidRPr="00A33BA5" w:rsidRDefault="00082DC2" w:rsidP="008451D0">
            <w:pPr>
              <w:keepNext/>
              <w:rPr>
                <w:b/>
              </w:rPr>
            </w:pPr>
            <w:r w:rsidRPr="00A33BA5">
              <w:rPr>
                <w:b/>
              </w:rPr>
              <w:t>999x</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082DC2" w:rsidP="008451D0">
            <w:pPr>
              <w:rPr>
                <w:i/>
              </w:rPr>
            </w:pPr>
            <w:r w:rsidRPr="009079F8">
              <w:rPr>
                <w:i/>
              </w:rPr>
              <w:t>a</w:t>
            </w:r>
          </w:p>
        </w:tc>
        <w:tc>
          <w:tcPr>
            <w:tcW w:w="3914" w:type="dxa"/>
          </w:tcPr>
          <w:p w:rsidR="00082DC2" w:rsidRDefault="00082DC2" w:rsidP="008451D0">
            <w:pPr>
              <w:rPr>
                <w:szCs w:val="20"/>
              </w:rPr>
            </w:pPr>
            <w:r w:rsidRPr="004B72DF">
              <w:rPr>
                <w:szCs w:val="20"/>
              </w:rPr>
              <w:t>Numer identyfikacyjny pozycji towarowej</w:t>
            </w:r>
          </w:p>
          <w:p w:rsidR="00082DC2" w:rsidRPr="009079F8" w:rsidRDefault="00082DC2" w:rsidP="008451D0">
            <w:r>
              <w:rPr>
                <w:rFonts w:ascii="Courier New" w:hAnsi="Courier New" w:cs="Courier New"/>
                <w:noProof/>
                <w:color w:val="0000FF"/>
                <w:szCs w:val="20"/>
              </w:rPr>
              <w:t>BodyRecordUniqueReference</w:t>
            </w:r>
          </w:p>
        </w:tc>
        <w:tc>
          <w:tcPr>
            <w:tcW w:w="382" w:type="dxa"/>
          </w:tcPr>
          <w:p w:rsidR="00082DC2" w:rsidRPr="009079F8" w:rsidRDefault="00082DC2" w:rsidP="008451D0">
            <w:pPr>
              <w:jc w:val="center"/>
            </w:pPr>
            <w:r w:rsidRPr="009079F8">
              <w:t>R</w:t>
            </w:r>
          </w:p>
        </w:tc>
        <w:tc>
          <w:tcPr>
            <w:tcW w:w="3491" w:type="dxa"/>
            <w:gridSpan w:val="2"/>
          </w:tcPr>
          <w:p w:rsidR="00082DC2" w:rsidRPr="009079F8" w:rsidRDefault="00396591" w:rsidP="008451D0">
            <w:pPr>
              <w:pStyle w:val="pqiTabBody"/>
            </w:pPr>
            <w:r>
              <w:t>Wartość musi być większa od zera.</w:t>
            </w:r>
          </w:p>
        </w:tc>
        <w:tc>
          <w:tcPr>
            <w:tcW w:w="4130" w:type="dxa"/>
          </w:tcPr>
          <w:p w:rsidR="00082DC2" w:rsidRPr="009079F8" w:rsidRDefault="00082DC2" w:rsidP="008451D0">
            <w:pPr>
              <w:pStyle w:val="pqiTabBody"/>
            </w:pPr>
            <w:r w:rsidRPr="009079F8">
              <w:t xml:space="preserve">Należy podać </w:t>
            </w:r>
            <w:r>
              <w:t>niepowtarzalny</w:t>
            </w:r>
            <w:r w:rsidRPr="009079F8">
              <w:t xml:space="preserve"> numer </w:t>
            </w:r>
            <w:r>
              <w:t>identyfikacyjny pozycji towarowej w </w:t>
            </w:r>
            <w:r w:rsidRPr="009079F8">
              <w:t xml:space="preserve">powiązanym dokumencie e-AD (pole 17a </w:t>
            </w:r>
            <w:r>
              <w:t>w dokumencie e-AD</w:t>
            </w:r>
            <w:r w:rsidRPr="009079F8">
              <w:t>) odnoszącym się do wyrobu akcyzowego, do którego ma zastosowanie jeden z kodów innych niż 1 i 21.</w:t>
            </w:r>
          </w:p>
        </w:tc>
        <w:tc>
          <w:tcPr>
            <w:tcW w:w="1050" w:type="dxa"/>
          </w:tcPr>
          <w:p w:rsidR="00082DC2" w:rsidRPr="009079F8" w:rsidRDefault="00082DC2" w:rsidP="008451D0">
            <w:r w:rsidRPr="009079F8">
              <w:t>n..3</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082DC2" w:rsidP="008451D0">
            <w:pPr>
              <w:rPr>
                <w:i/>
              </w:rPr>
            </w:pPr>
            <w:r w:rsidRPr="009079F8">
              <w:rPr>
                <w:i/>
              </w:rPr>
              <w:t>b</w:t>
            </w:r>
          </w:p>
        </w:tc>
        <w:tc>
          <w:tcPr>
            <w:tcW w:w="3914" w:type="dxa"/>
          </w:tcPr>
          <w:p w:rsidR="00082DC2" w:rsidRDefault="00082DC2" w:rsidP="008451D0">
            <w:r>
              <w:t>Niedobór lub nadwyżka</w:t>
            </w:r>
          </w:p>
          <w:p w:rsidR="00082DC2" w:rsidRPr="009079F8" w:rsidRDefault="00082DC2" w:rsidP="008451D0">
            <w:r>
              <w:rPr>
                <w:rFonts w:ascii="Courier New" w:hAnsi="Courier New" w:cs="Courier New"/>
                <w:noProof/>
                <w:color w:val="0000FF"/>
                <w:szCs w:val="20"/>
              </w:rPr>
              <w:t>IndicatorOfShortageOrExcess</w:t>
            </w:r>
          </w:p>
        </w:tc>
        <w:tc>
          <w:tcPr>
            <w:tcW w:w="382" w:type="dxa"/>
          </w:tcPr>
          <w:p w:rsidR="00082DC2" w:rsidRPr="009079F8" w:rsidRDefault="00082DC2" w:rsidP="008451D0">
            <w:pPr>
              <w:jc w:val="center"/>
            </w:pPr>
            <w:r>
              <w:t>D</w:t>
            </w:r>
          </w:p>
        </w:tc>
        <w:tc>
          <w:tcPr>
            <w:tcW w:w="3491" w:type="dxa"/>
            <w:gridSpan w:val="2"/>
          </w:tcPr>
          <w:p w:rsidR="00082DC2" w:rsidRDefault="00082DC2" w:rsidP="008451D0">
            <w:pPr>
              <w:pStyle w:val="pqiTabBody"/>
            </w:pPr>
            <w:r>
              <w:t>- „R” jeżeli wykryto niedobór lub nadwyżkę</w:t>
            </w:r>
          </w:p>
          <w:p w:rsidR="00082DC2" w:rsidRDefault="00082DC2" w:rsidP="008451D0">
            <w:pPr>
              <w:pStyle w:val="pqiTabBody"/>
            </w:pPr>
            <w:r>
              <w:t xml:space="preserve">- „O” gdy pole </w:t>
            </w:r>
            <w:r w:rsidR="00EF677C">
              <w:t>8</w:t>
            </w:r>
            <w:r>
              <w:t>e jest puste.</w:t>
            </w:r>
          </w:p>
          <w:p w:rsidR="00082DC2" w:rsidRPr="009079F8" w:rsidRDefault="00082DC2" w:rsidP="008451D0">
            <w:pPr>
              <w:pStyle w:val="pqiTabBody"/>
            </w:pPr>
          </w:p>
        </w:tc>
        <w:tc>
          <w:tcPr>
            <w:tcW w:w="4130" w:type="dxa"/>
          </w:tcPr>
          <w:p w:rsidR="00082DC2" w:rsidRPr="009079F8" w:rsidRDefault="00082DC2" w:rsidP="008451D0">
            <w:pPr>
              <w:pStyle w:val="pqiTabBody"/>
            </w:pPr>
            <w:r>
              <w:t xml:space="preserve">Wykryty niedobór lub nadwyżka w danej pozycji towarowej. </w:t>
            </w:r>
            <w:r w:rsidRPr="009079F8">
              <w:t>Możliwe wartości są następujące:</w:t>
            </w:r>
          </w:p>
          <w:p w:rsidR="00082DC2" w:rsidRPr="009079F8" w:rsidRDefault="00082DC2" w:rsidP="008451D0">
            <w:pPr>
              <w:pStyle w:val="pqiTabBody"/>
            </w:pPr>
            <w:r>
              <w:t>S</w:t>
            </w:r>
            <w:r w:rsidRPr="009079F8">
              <w:t xml:space="preserve"> = Niedobór</w:t>
            </w:r>
          </w:p>
          <w:p w:rsidR="00082DC2" w:rsidRPr="009079F8" w:rsidRDefault="00082DC2" w:rsidP="008451D0">
            <w:pPr>
              <w:pStyle w:val="pqiTabBody"/>
            </w:pPr>
            <w:r>
              <w:t>E</w:t>
            </w:r>
            <w:r w:rsidRPr="009079F8">
              <w:t xml:space="preserve"> = Nadwyżka.</w:t>
            </w:r>
          </w:p>
        </w:tc>
        <w:tc>
          <w:tcPr>
            <w:tcW w:w="1050" w:type="dxa"/>
          </w:tcPr>
          <w:p w:rsidR="00082DC2" w:rsidRPr="009079F8" w:rsidRDefault="00082DC2" w:rsidP="008451D0">
            <w:r w:rsidRPr="009079F8">
              <w:t>a1</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082DC2" w:rsidP="008451D0">
            <w:pPr>
              <w:rPr>
                <w:i/>
              </w:rPr>
            </w:pPr>
            <w:r w:rsidRPr="009079F8">
              <w:rPr>
                <w:i/>
              </w:rPr>
              <w:t>c</w:t>
            </w:r>
          </w:p>
        </w:tc>
        <w:tc>
          <w:tcPr>
            <w:tcW w:w="3914" w:type="dxa"/>
          </w:tcPr>
          <w:p w:rsidR="00082DC2" w:rsidRDefault="00082DC2" w:rsidP="008451D0">
            <w:r>
              <w:t>Stwierdzony</w:t>
            </w:r>
            <w:r w:rsidRPr="009079F8">
              <w:t xml:space="preserve"> niedobór lub nadwyżka</w:t>
            </w:r>
          </w:p>
          <w:p w:rsidR="00082DC2" w:rsidRPr="009079F8" w:rsidRDefault="00082DC2" w:rsidP="008451D0">
            <w:r>
              <w:rPr>
                <w:rFonts w:ascii="Courier New" w:hAnsi="Courier New" w:cs="Courier New"/>
                <w:noProof/>
                <w:color w:val="0000FF"/>
                <w:szCs w:val="20"/>
              </w:rPr>
              <w:t>ObservedShortageOrExcess</w:t>
            </w:r>
          </w:p>
        </w:tc>
        <w:tc>
          <w:tcPr>
            <w:tcW w:w="382" w:type="dxa"/>
          </w:tcPr>
          <w:p w:rsidR="00082DC2" w:rsidRPr="009079F8" w:rsidRDefault="00082DC2" w:rsidP="008451D0">
            <w:pPr>
              <w:jc w:val="center"/>
            </w:pPr>
            <w:r>
              <w:t>D</w:t>
            </w:r>
          </w:p>
        </w:tc>
        <w:tc>
          <w:tcPr>
            <w:tcW w:w="3491" w:type="dxa"/>
            <w:gridSpan w:val="2"/>
          </w:tcPr>
          <w:p w:rsidR="00082DC2" w:rsidRDefault="00082DC2" w:rsidP="008451D0">
            <w:pPr>
              <w:pStyle w:val="pqiTabBody"/>
            </w:pPr>
            <w:r>
              <w:t xml:space="preserve">- </w:t>
            </w:r>
            <w:r w:rsidRPr="009079F8">
              <w:t xml:space="preserve">„R”, jeżeli podano wskaźnik w polu </w:t>
            </w:r>
            <w:r w:rsidR="00016967">
              <w:t>8</w:t>
            </w:r>
            <w:r w:rsidRPr="009079F8">
              <w:rPr>
                <w:i/>
              </w:rPr>
              <w:t>b</w:t>
            </w:r>
            <w:r w:rsidRPr="009079F8">
              <w:t>.</w:t>
            </w:r>
          </w:p>
          <w:p w:rsidR="00082DC2" w:rsidRPr="009079F8" w:rsidRDefault="00082DC2" w:rsidP="008451D0">
            <w:pPr>
              <w:pStyle w:val="pqiTabBody"/>
            </w:pPr>
            <w:r w:rsidRPr="000F00A4">
              <w:t xml:space="preserve">- </w:t>
            </w:r>
            <w:r>
              <w:t>W przeciwnym razie</w:t>
            </w:r>
            <w:r w:rsidRPr="000F00A4">
              <w:t xml:space="preserve"> nie stosuje się</w:t>
            </w:r>
            <w:r>
              <w:t>.</w:t>
            </w:r>
          </w:p>
        </w:tc>
        <w:tc>
          <w:tcPr>
            <w:tcW w:w="4130" w:type="dxa"/>
          </w:tcPr>
          <w:p w:rsidR="00082DC2" w:rsidRPr="009079F8" w:rsidRDefault="00082DC2" w:rsidP="008451D0">
            <w:pPr>
              <w:pStyle w:val="pqiTabBody"/>
            </w:pPr>
            <w:r w:rsidRPr="009079F8">
              <w:t>Należy podać ilość (wyrażoną w jednostkach miary związanych z kodem wyrobu – zob.</w:t>
            </w:r>
            <w:r>
              <w:t xml:space="preserve"> słownik „Wyroby akcyzowe (Excise products)”</w:t>
            </w:r>
            <w:r w:rsidRPr="009079F8">
              <w:t>):</w:t>
            </w:r>
          </w:p>
        </w:tc>
        <w:tc>
          <w:tcPr>
            <w:tcW w:w="1050" w:type="dxa"/>
          </w:tcPr>
          <w:p w:rsidR="00082DC2" w:rsidRPr="009079F8" w:rsidRDefault="00082DC2" w:rsidP="008451D0">
            <w:r w:rsidRPr="009079F8">
              <w:t>n..15,3</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E5000A" w:rsidP="008451D0">
            <w:pPr>
              <w:rPr>
                <w:i/>
              </w:rPr>
            </w:pPr>
            <w:r w:rsidRPr="009079F8">
              <w:rPr>
                <w:i/>
              </w:rPr>
              <w:t>D</w:t>
            </w:r>
          </w:p>
        </w:tc>
        <w:tc>
          <w:tcPr>
            <w:tcW w:w="3914" w:type="dxa"/>
          </w:tcPr>
          <w:p w:rsidR="00082DC2" w:rsidRDefault="00082DC2" w:rsidP="008451D0">
            <w:r w:rsidRPr="009079F8">
              <w:t>Kod wyrobu akcyzowego</w:t>
            </w:r>
          </w:p>
          <w:p w:rsidR="00082DC2" w:rsidRPr="009079F8" w:rsidRDefault="00082DC2" w:rsidP="008451D0">
            <w:r>
              <w:rPr>
                <w:rFonts w:ascii="Courier New" w:hAnsi="Courier New" w:cs="Courier New"/>
                <w:noProof/>
                <w:color w:val="0000FF"/>
                <w:szCs w:val="20"/>
              </w:rPr>
              <w:t>ExciseProductCode</w:t>
            </w:r>
          </w:p>
        </w:tc>
        <w:tc>
          <w:tcPr>
            <w:tcW w:w="382" w:type="dxa"/>
          </w:tcPr>
          <w:p w:rsidR="00082DC2" w:rsidRPr="009079F8" w:rsidRDefault="00082DC2" w:rsidP="008451D0">
            <w:pPr>
              <w:jc w:val="center"/>
            </w:pPr>
            <w:r w:rsidRPr="009079F8">
              <w:t>R</w:t>
            </w:r>
          </w:p>
        </w:tc>
        <w:tc>
          <w:tcPr>
            <w:tcW w:w="3491" w:type="dxa"/>
            <w:gridSpan w:val="2"/>
          </w:tcPr>
          <w:p w:rsidR="00082DC2" w:rsidRPr="009079F8" w:rsidRDefault="00082DC2" w:rsidP="008451D0">
            <w:pPr>
              <w:pStyle w:val="pqiTabBody"/>
            </w:pPr>
          </w:p>
        </w:tc>
        <w:tc>
          <w:tcPr>
            <w:tcW w:w="4130" w:type="dxa"/>
          </w:tcPr>
          <w:p w:rsidR="00082DC2" w:rsidRPr="009079F8" w:rsidRDefault="00082DC2" w:rsidP="008451D0">
            <w:pPr>
              <w:pStyle w:val="pqiTabBody"/>
            </w:pPr>
            <w:r w:rsidRPr="009079F8">
              <w:t>Należy podać właści</w:t>
            </w:r>
            <w:r>
              <w:t xml:space="preserve">wy kod wyrobu akcyzowego, zob. słowniki „Wyroby akcyzowe (Excise products)” i </w:t>
            </w:r>
            <w:r>
              <w:rPr>
                <w:lang w:eastAsia="en-GB"/>
              </w:rPr>
              <w:t>„Polskie w</w:t>
            </w:r>
            <w:r>
              <w:t>yroby akcyzowe (Polish excise products)</w:t>
            </w:r>
            <w:r>
              <w:rPr>
                <w:lang w:eastAsia="en-GB"/>
              </w:rPr>
              <w:t>”</w:t>
            </w:r>
            <w:r>
              <w:t>.</w:t>
            </w:r>
          </w:p>
        </w:tc>
        <w:tc>
          <w:tcPr>
            <w:tcW w:w="1050" w:type="dxa"/>
          </w:tcPr>
          <w:p w:rsidR="00082DC2" w:rsidRPr="009079F8" w:rsidRDefault="00082DC2" w:rsidP="008451D0">
            <w:r w:rsidRPr="009079F8">
              <w:t>an4</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E5000A" w:rsidP="008451D0">
            <w:pPr>
              <w:rPr>
                <w:i/>
              </w:rPr>
            </w:pPr>
            <w:r w:rsidRPr="009079F8">
              <w:rPr>
                <w:i/>
              </w:rPr>
              <w:t>E</w:t>
            </w:r>
          </w:p>
        </w:tc>
        <w:tc>
          <w:tcPr>
            <w:tcW w:w="3914" w:type="dxa"/>
          </w:tcPr>
          <w:p w:rsidR="00082DC2" w:rsidRDefault="00082DC2" w:rsidP="008451D0">
            <w:r w:rsidRPr="009079F8">
              <w:t xml:space="preserve">Ilość </w:t>
            </w:r>
            <w:r>
              <w:t>nieprzyjęta</w:t>
            </w:r>
          </w:p>
          <w:p w:rsidR="00082DC2" w:rsidRPr="009079F8" w:rsidRDefault="00082DC2" w:rsidP="008451D0">
            <w:r>
              <w:rPr>
                <w:rFonts w:ascii="Courier New" w:hAnsi="Courier New" w:cs="Courier New"/>
                <w:noProof/>
                <w:color w:val="0000FF"/>
                <w:szCs w:val="20"/>
              </w:rPr>
              <w:t>RefusedQuantity</w:t>
            </w:r>
          </w:p>
        </w:tc>
        <w:tc>
          <w:tcPr>
            <w:tcW w:w="382" w:type="dxa"/>
          </w:tcPr>
          <w:p w:rsidR="00082DC2" w:rsidRPr="009079F8" w:rsidRDefault="00082DC2" w:rsidP="008451D0">
            <w:pPr>
              <w:jc w:val="center"/>
            </w:pPr>
            <w:r>
              <w:t>D</w:t>
            </w:r>
          </w:p>
        </w:tc>
        <w:tc>
          <w:tcPr>
            <w:tcW w:w="3491" w:type="dxa"/>
            <w:gridSpan w:val="2"/>
          </w:tcPr>
          <w:p w:rsidR="00082DC2" w:rsidRDefault="00082DC2" w:rsidP="008451D0">
            <w:pPr>
              <w:pStyle w:val="pqiTabBody"/>
            </w:pPr>
            <w:r>
              <w:t xml:space="preserve">- </w:t>
            </w:r>
            <w:r w:rsidRPr="009079F8">
              <w:t>„</w:t>
            </w:r>
            <w:r>
              <w:t>R</w:t>
            </w:r>
            <w:r w:rsidRPr="009079F8">
              <w:t xml:space="preserve">”, jeżeli kod ogólnych </w:t>
            </w:r>
            <w:r>
              <w:t>wyników</w:t>
            </w:r>
            <w:r w:rsidRPr="009079F8">
              <w:t xml:space="preserve"> odbioru ma wartość 4 (zob. pole </w:t>
            </w:r>
            <w:r w:rsidR="00016967">
              <w:t>7</w:t>
            </w:r>
            <w:r w:rsidRPr="009079F8">
              <w:rPr>
                <w:i/>
              </w:rPr>
              <w:t>b</w:t>
            </w:r>
            <w:r w:rsidRPr="009079F8">
              <w:t>)</w:t>
            </w:r>
            <w:r>
              <w:t xml:space="preserve"> i pole </w:t>
            </w:r>
            <w:r w:rsidR="00016967">
              <w:t>8</w:t>
            </w:r>
            <w:r>
              <w:t>b jest puste</w:t>
            </w:r>
            <w:r w:rsidRPr="009079F8">
              <w:t>.</w:t>
            </w:r>
          </w:p>
          <w:p w:rsidR="00082DC2" w:rsidRPr="000F00A4" w:rsidRDefault="00082DC2" w:rsidP="008451D0">
            <w:pPr>
              <w:pStyle w:val="pqiTabBody"/>
            </w:pPr>
            <w:r w:rsidRPr="000F00A4">
              <w:t>- W pozostałych przypadkach nie stosuje się.</w:t>
            </w:r>
          </w:p>
        </w:tc>
        <w:tc>
          <w:tcPr>
            <w:tcW w:w="4130" w:type="dxa"/>
          </w:tcPr>
          <w:p w:rsidR="00082DC2" w:rsidRPr="009079F8" w:rsidRDefault="00082DC2" w:rsidP="008451D0">
            <w:pPr>
              <w:pStyle w:val="pqiTabBody"/>
            </w:pPr>
            <w:r w:rsidRPr="009079F8">
              <w:t>Należy podać ilość</w:t>
            </w:r>
            <w:r>
              <w:t xml:space="preserve"> nieprzyjętych</w:t>
            </w:r>
            <w:r w:rsidRPr="009079F8">
              <w:t xml:space="preserve"> wyrobów akcyzowych dla każdego wpisu w dokumencie, któr</w:t>
            </w:r>
            <w:r>
              <w:t>ego</w:t>
            </w:r>
            <w:r w:rsidRPr="009079F8">
              <w:t xml:space="preserve"> </w:t>
            </w:r>
            <w:r>
              <w:t xml:space="preserve">to </w:t>
            </w:r>
            <w:r w:rsidRPr="009079F8">
              <w:t xml:space="preserve">dotyczy (wyrażoną </w:t>
            </w:r>
            <w:r w:rsidR="0076267F">
              <w:br/>
            </w:r>
            <w:r w:rsidRPr="009079F8">
              <w:t xml:space="preserve">w jednostkach miary związanych z kodem wyrobu – zob. </w:t>
            </w:r>
            <w:r>
              <w:t>słownik „Wyroby akcyzowe (Excise products)”</w:t>
            </w:r>
            <w:r w:rsidRPr="009079F8">
              <w:t>):</w:t>
            </w:r>
            <w:r w:rsidR="002D3282">
              <w:t xml:space="preserve"> Wartość musi być większa od zera.</w:t>
            </w:r>
          </w:p>
        </w:tc>
        <w:tc>
          <w:tcPr>
            <w:tcW w:w="1050" w:type="dxa"/>
          </w:tcPr>
          <w:p w:rsidR="00082DC2" w:rsidRPr="009079F8" w:rsidRDefault="00082DC2" w:rsidP="008451D0">
            <w:r w:rsidRPr="009079F8">
              <w:t>n..15,3</w:t>
            </w:r>
          </w:p>
        </w:tc>
      </w:tr>
      <w:tr w:rsidR="00082DC2" w:rsidRPr="009079F8" w:rsidTr="00FF417F">
        <w:trPr>
          <w:cantSplit/>
        </w:trPr>
        <w:tc>
          <w:tcPr>
            <w:tcW w:w="800" w:type="dxa"/>
            <w:gridSpan w:val="2"/>
          </w:tcPr>
          <w:p w:rsidR="00082DC2" w:rsidRPr="009079F8" w:rsidRDefault="00D93A38" w:rsidP="008451D0">
            <w:pPr>
              <w:keepNext/>
              <w:rPr>
                <w:i/>
              </w:rPr>
            </w:pPr>
            <w:r>
              <w:rPr>
                <w:b/>
              </w:rPr>
              <w:t>8</w:t>
            </w:r>
            <w:r w:rsidR="00082DC2" w:rsidRPr="009079F8">
              <w:rPr>
                <w:b/>
              </w:rPr>
              <w:t>.1</w:t>
            </w:r>
          </w:p>
        </w:tc>
        <w:tc>
          <w:tcPr>
            <w:tcW w:w="3914" w:type="dxa"/>
          </w:tcPr>
          <w:p w:rsidR="00082DC2" w:rsidRDefault="00082DC2" w:rsidP="008451D0">
            <w:pPr>
              <w:keepNext/>
              <w:rPr>
                <w:b/>
              </w:rPr>
            </w:pPr>
            <w:r>
              <w:rPr>
                <w:b/>
              </w:rPr>
              <w:t>RODZAJ ZASTRZEŻEŃ</w:t>
            </w:r>
          </w:p>
          <w:p w:rsidR="00082DC2" w:rsidRPr="009079F8" w:rsidRDefault="00082DC2" w:rsidP="008451D0">
            <w:pPr>
              <w:keepNext/>
              <w:rPr>
                <w:b/>
              </w:rPr>
            </w:pPr>
            <w:r>
              <w:rPr>
                <w:rFonts w:ascii="Courier New" w:hAnsi="Courier New" w:cs="Courier New"/>
                <w:noProof/>
                <w:color w:val="0000FF"/>
                <w:szCs w:val="20"/>
              </w:rPr>
              <w:t>UnsatisfactoryReason</w:t>
            </w:r>
          </w:p>
        </w:tc>
        <w:tc>
          <w:tcPr>
            <w:tcW w:w="382" w:type="dxa"/>
          </w:tcPr>
          <w:p w:rsidR="00082DC2" w:rsidRPr="00A33BA5" w:rsidRDefault="00082DC2" w:rsidP="008451D0">
            <w:pPr>
              <w:keepNext/>
              <w:jc w:val="center"/>
              <w:rPr>
                <w:b/>
              </w:rPr>
            </w:pPr>
            <w:r>
              <w:rPr>
                <w:b/>
              </w:rPr>
              <w:t>D</w:t>
            </w:r>
          </w:p>
        </w:tc>
        <w:tc>
          <w:tcPr>
            <w:tcW w:w="3491" w:type="dxa"/>
            <w:gridSpan w:val="2"/>
          </w:tcPr>
          <w:p w:rsidR="00082DC2" w:rsidRPr="00A33BA5" w:rsidRDefault="00082DC2" w:rsidP="00016967">
            <w:pPr>
              <w:pStyle w:val="pqiTabBody"/>
              <w:rPr>
                <w:b/>
              </w:rPr>
            </w:pPr>
            <w:r>
              <w:rPr>
                <w:b/>
              </w:rPr>
              <w:t>„R”- J</w:t>
            </w:r>
            <w:r w:rsidRPr="00A33BA5">
              <w:rPr>
                <w:b/>
              </w:rPr>
              <w:t xml:space="preserve">eżeli wartość ogólnych wyników odbioru jest inna niż 1 i 21 (zob. pole </w:t>
            </w:r>
            <w:r w:rsidR="00016967">
              <w:rPr>
                <w:b/>
              </w:rPr>
              <w:t>7</w:t>
            </w:r>
            <w:r w:rsidRPr="00A33BA5">
              <w:rPr>
                <w:b/>
                <w:i/>
              </w:rPr>
              <w:t>b</w:t>
            </w:r>
            <w:r w:rsidRPr="00A33BA5">
              <w:rPr>
                <w:b/>
              </w:rPr>
              <w:t>)</w:t>
            </w:r>
            <w:r>
              <w:rPr>
                <w:b/>
              </w:rPr>
              <w:t xml:space="preserve"> to musi występować co najmniej jeden element</w:t>
            </w:r>
            <w:r w:rsidRPr="00A33BA5">
              <w:rPr>
                <w:b/>
              </w:rPr>
              <w:t>.</w:t>
            </w:r>
            <w:r>
              <w:rPr>
                <w:b/>
              </w:rPr>
              <w:t xml:space="preserve">  </w:t>
            </w:r>
            <w:r w:rsidR="0076267F">
              <w:rPr>
                <w:b/>
              </w:rPr>
              <w:br/>
            </w:r>
            <w:r>
              <w:rPr>
                <w:b/>
              </w:rPr>
              <w:t>W pozostałych przypadkach nie stosuje się.</w:t>
            </w:r>
          </w:p>
        </w:tc>
        <w:tc>
          <w:tcPr>
            <w:tcW w:w="4130" w:type="dxa"/>
          </w:tcPr>
          <w:p w:rsidR="00082DC2" w:rsidRPr="00A33BA5" w:rsidRDefault="00082DC2" w:rsidP="008451D0">
            <w:pPr>
              <w:pStyle w:val="pqiTabBody"/>
              <w:rPr>
                <w:b/>
              </w:rPr>
            </w:pPr>
          </w:p>
        </w:tc>
        <w:tc>
          <w:tcPr>
            <w:tcW w:w="1050" w:type="dxa"/>
          </w:tcPr>
          <w:p w:rsidR="00082DC2" w:rsidRPr="00A33BA5" w:rsidRDefault="00082DC2" w:rsidP="008451D0">
            <w:pPr>
              <w:keepNext/>
              <w:rPr>
                <w:b/>
              </w:rPr>
            </w:pPr>
            <w:r w:rsidRPr="00A33BA5">
              <w:rPr>
                <w:b/>
              </w:rPr>
              <w:t>9X</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E5000A" w:rsidP="008451D0">
            <w:pPr>
              <w:rPr>
                <w:i/>
              </w:rPr>
            </w:pPr>
            <w:r w:rsidRPr="009079F8">
              <w:rPr>
                <w:i/>
              </w:rPr>
              <w:t>A</w:t>
            </w:r>
          </w:p>
        </w:tc>
        <w:tc>
          <w:tcPr>
            <w:tcW w:w="3914" w:type="dxa"/>
          </w:tcPr>
          <w:p w:rsidR="00082DC2" w:rsidRDefault="00082DC2" w:rsidP="008451D0">
            <w:r>
              <w:t>Rodzaj zastrzeżeń</w:t>
            </w:r>
            <w:r w:rsidRPr="009079F8">
              <w:t xml:space="preserve"> </w:t>
            </w:r>
          </w:p>
          <w:p w:rsidR="00082DC2" w:rsidRPr="009079F8" w:rsidRDefault="00082DC2" w:rsidP="008451D0">
            <w:r>
              <w:rPr>
                <w:rFonts w:ascii="Courier New" w:hAnsi="Courier New" w:cs="Courier New"/>
                <w:noProof/>
                <w:color w:val="0000FF"/>
                <w:szCs w:val="20"/>
              </w:rPr>
              <w:t>UnsatisfactoryReasonCode</w:t>
            </w:r>
          </w:p>
        </w:tc>
        <w:tc>
          <w:tcPr>
            <w:tcW w:w="382" w:type="dxa"/>
          </w:tcPr>
          <w:p w:rsidR="00082DC2" w:rsidRPr="009079F8" w:rsidRDefault="00082DC2" w:rsidP="008451D0">
            <w:pPr>
              <w:jc w:val="center"/>
            </w:pPr>
            <w:r w:rsidRPr="009079F8">
              <w:t>R</w:t>
            </w:r>
          </w:p>
        </w:tc>
        <w:tc>
          <w:tcPr>
            <w:tcW w:w="3491" w:type="dxa"/>
            <w:gridSpan w:val="2"/>
          </w:tcPr>
          <w:p w:rsidR="00082DC2" w:rsidRPr="009079F8" w:rsidRDefault="00082DC2" w:rsidP="008451D0">
            <w:pPr>
              <w:pStyle w:val="pqiTabBody"/>
            </w:pPr>
          </w:p>
        </w:tc>
        <w:tc>
          <w:tcPr>
            <w:tcW w:w="4130" w:type="dxa"/>
          </w:tcPr>
          <w:p w:rsidR="00082DC2" w:rsidRDefault="00082DC2" w:rsidP="008451D0">
            <w:pPr>
              <w:pStyle w:val="pqiTabBody"/>
            </w:pPr>
            <w:r>
              <w:t>Atrybut.</w:t>
            </w:r>
          </w:p>
          <w:p w:rsidR="00082DC2" w:rsidRPr="009079F8" w:rsidRDefault="00082DC2" w:rsidP="008451D0">
            <w:pPr>
              <w:pStyle w:val="pqiTabBody"/>
            </w:pPr>
            <w:r>
              <w:t>Wartość ze słownika „</w:t>
            </w:r>
            <w:r w:rsidRPr="00823541">
              <w:rPr>
                <w:lang w:val="en-US"/>
              </w:rPr>
              <w:t>Rodzaje zastrzeżeń (Reasons for unsatisfactory receipt or control report)</w:t>
            </w:r>
            <w:r>
              <w:t>”.</w:t>
            </w:r>
          </w:p>
        </w:tc>
        <w:tc>
          <w:tcPr>
            <w:tcW w:w="1050" w:type="dxa"/>
          </w:tcPr>
          <w:p w:rsidR="00082DC2" w:rsidRPr="009079F8" w:rsidRDefault="00082DC2" w:rsidP="008451D0">
            <w:r w:rsidRPr="009079F8">
              <w:t>n1</w:t>
            </w:r>
          </w:p>
        </w:tc>
      </w:tr>
      <w:tr w:rsidR="00082DC2" w:rsidRPr="009079F8" w:rsidTr="00FF417F">
        <w:trPr>
          <w:cantSplit/>
        </w:trPr>
        <w:tc>
          <w:tcPr>
            <w:tcW w:w="361" w:type="dxa"/>
          </w:tcPr>
          <w:p w:rsidR="00082DC2" w:rsidRPr="009079F8" w:rsidRDefault="00082DC2" w:rsidP="008451D0">
            <w:pPr>
              <w:rPr>
                <w:b/>
              </w:rPr>
            </w:pPr>
          </w:p>
        </w:tc>
        <w:tc>
          <w:tcPr>
            <w:tcW w:w="439" w:type="dxa"/>
          </w:tcPr>
          <w:p w:rsidR="00082DC2" w:rsidRPr="009079F8" w:rsidRDefault="00B824BD" w:rsidP="008451D0">
            <w:pPr>
              <w:rPr>
                <w:i/>
              </w:rPr>
            </w:pPr>
            <w:r w:rsidRPr="009079F8">
              <w:rPr>
                <w:i/>
              </w:rPr>
              <w:t>B</w:t>
            </w:r>
          </w:p>
        </w:tc>
        <w:tc>
          <w:tcPr>
            <w:tcW w:w="3914" w:type="dxa"/>
          </w:tcPr>
          <w:p w:rsidR="00082DC2" w:rsidRDefault="00082DC2" w:rsidP="008451D0">
            <w:pPr>
              <w:rPr>
                <w:szCs w:val="20"/>
              </w:rPr>
            </w:pPr>
            <w:r w:rsidRPr="009079F8">
              <w:rPr>
                <w:szCs w:val="20"/>
              </w:rPr>
              <w:t>Dodatkowe informacje</w:t>
            </w:r>
          </w:p>
          <w:p w:rsidR="00082DC2" w:rsidRPr="009079F8" w:rsidRDefault="00082DC2" w:rsidP="008451D0">
            <w:r>
              <w:rPr>
                <w:rFonts w:ascii="Courier New" w:hAnsi="Courier New" w:cs="Courier New"/>
                <w:noProof/>
                <w:color w:val="0000FF"/>
                <w:szCs w:val="20"/>
              </w:rPr>
              <w:t>ComplementaryInformation</w:t>
            </w:r>
          </w:p>
        </w:tc>
        <w:tc>
          <w:tcPr>
            <w:tcW w:w="382" w:type="dxa"/>
          </w:tcPr>
          <w:p w:rsidR="00082DC2" w:rsidRPr="009079F8" w:rsidRDefault="00082DC2" w:rsidP="008451D0">
            <w:pPr>
              <w:jc w:val="center"/>
            </w:pPr>
            <w:r>
              <w:t>D</w:t>
            </w:r>
          </w:p>
        </w:tc>
        <w:tc>
          <w:tcPr>
            <w:tcW w:w="3491" w:type="dxa"/>
            <w:gridSpan w:val="2"/>
          </w:tcPr>
          <w:p w:rsidR="00082DC2" w:rsidRDefault="00082DC2" w:rsidP="008451D0">
            <w:pPr>
              <w:pStyle w:val="pqiTabBody"/>
            </w:pPr>
            <w:r>
              <w:t xml:space="preserve">„R” gdy w polu </w:t>
            </w:r>
            <w:r w:rsidR="00016967">
              <w:t>8</w:t>
            </w:r>
            <w:r>
              <w:t>.1a wybrano wartość „0 – Inne”.</w:t>
            </w:r>
          </w:p>
          <w:p w:rsidR="00082DC2" w:rsidRPr="009079F8" w:rsidRDefault="00082DC2" w:rsidP="008451D0">
            <w:pPr>
              <w:pStyle w:val="pqiTabBody"/>
            </w:pPr>
            <w:r>
              <w:t>”O” jeżeli kod powodu niezadowolenia ma wartość 1, 2, 3, 4, 5 lub 7.</w:t>
            </w:r>
          </w:p>
        </w:tc>
        <w:tc>
          <w:tcPr>
            <w:tcW w:w="4130" w:type="dxa"/>
          </w:tcPr>
          <w:p w:rsidR="00082DC2" w:rsidRPr="009079F8" w:rsidRDefault="00082DC2" w:rsidP="008451D0">
            <w:pPr>
              <w:pStyle w:val="pqiTabBody"/>
            </w:pPr>
            <w:r w:rsidRPr="009079F8">
              <w:t>Należy podać dodatkowe informacje dotyczące odbioru wyrobów akcyzowych.</w:t>
            </w:r>
          </w:p>
        </w:tc>
        <w:tc>
          <w:tcPr>
            <w:tcW w:w="1050" w:type="dxa"/>
          </w:tcPr>
          <w:p w:rsidR="00082DC2" w:rsidRPr="009079F8" w:rsidRDefault="00082DC2" w:rsidP="008451D0">
            <w:r w:rsidRPr="009079F8">
              <w:t>an..350</w:t>
            </w:r>
          </w:p>
        </w:tc>
      </w:tr>
      <w:tr w:rsidR="00082DC2" w:rsidRPr="009079F8" w:rsidTr="00FF417F">
        <w:trPr>
          <w:cantSplit/>
        </w:trPr>
        <w:tc>
          <w:tcPr>
            <w:tcW w:w="800" w:type="dxa"/>
            <w:gridSpan w:val="2"/>
          </w:tcPr>
          <w:p w:rsidR="00082DC2" w:rsidRPr="009079F8" w:rsidRDefault="00082DC2" w:rsidP="008451D0">
            <w:pPr>
              <w:rPr>
                <w:i/>
              </w:rPr>
            </w:pPr>
          </w:p>
        </w:tc>
        <w:tc>
          <w:tcPr>
            <w:tcW w:w="3914" w:type="dxa"/>
          </w:tcPr>
          <w:p w:rsidR="00082DC2" w:rsidRDefault="00082DC2" w:rsidP="008451D0">
            <w:pPr>
              <w:pStyle w:val="pqiTabBody"/>
            </w:pPr>
            <w:r>
              <w:t>JĘZYK ELEMENTU</w:t>
            </w:r>
            <w:r w:rsidRPr="009079F8">
              <w:t xml:space="preserve"> </w:t>
            </w:r>
          </w:p>
          <w:p w:rsidR="00082DC2" w:rsidRPr="009079F8" w:rsidRDefault="00082DC2" w:rsidP="008451D0">
            <w:r>
              <w:rPr>
                <w:rFonts w:ascii="Courier New" w:hAnsi="Courier New" w:cs="Courier New"/>
                <w:noProof/>
                <w:color w:val="0000FF"/>
              </w:rPr>
              <w:t>@language</w:t>
            </w:r>
          </w:p>
        </w:tc>
        <w:tc>
          <w:tcPr>
            <w:tcW w:w="382" w:type="dxa"/>
          </w:tcPr>
          <w:p w:rsidR="00082DC2" w:rsidRPr="009079F8" w:rsidRDefault="00082DC2" w:rsidP="008451D0">
            <w:pPr>
              <w:jc w:val="center"/>
            </w:pPr>
            <w:r>
              <w:t>D</w:t>
            </w:r>
          </w:p>
        </w:tc>
        <w:tc>
          <w:tcPr>
            <w:tcW w:w="3491" w:type="dxa"/>
            <w:gridSpan w:val="2"/>
          </w:tcPr>
          <w:p w:rsidR="00082DC2" w:rsidRPr="009079F8" w:rsidRDefault="00082DC2" w:rsidP="00016967">
            <w:pPr>
              <w:pStyle w:val="pqiTabBody"/>
            </w:pPr>
            <w:r w:rsidRPr="009079F8">
              <w:t>„R”, jeżeli stosuje się pole tekstowe</w:t>
            </w:r>
            <w:r>
              <w:t xml:space="preserve"> </w:t>
            </w:r>
            <w:r w:rsidR="00016967">
              <w:t>8</w:t>
            </w:r>
            <w:r>
              <w:t>.1b</w:t>
            </w:r>
            <w:r w:rsidRPr="009079F8">
              <w:t>.</w:t>
            </w:r>
          </w:p>
        </w:tc>
        <w:tc>
          <w:tcPr>
            <w:tcW w:w="4130" w:type="dxa"/>
          </w:tcPr>
          <w:p w:rsidR="00082DC2" w:rsidRDefault="00082DC2" w:rsidP="008451D0">
            <w:pPr>
              <w:pStyle w:val="pqiTabBody"/>
            </w:pPr>
            <w:r>
              <w:t>Atrybut.</w:t>
            </w:r>
          </w:p>
          <w:p w:rsidR="00082DC2" w:rsidRPr="009079F8" w:rsidRDefault="00082DC2" w:rsidP="008451D0">
            <w:pPr>
              <w:pStyle w:val="pqiTabBody"/>
            </w:pPr>
            <w:r>
              <w:t>Wartość ze słownika „</w:t>
            </w:r>
            <w:r w:rsidRPr="008C6FA2">
              <w:t>Kody języka (Language codes)</w:t>
            </w:r>
            <w:r>
              <w:t>”.</w:t>
            </w:r>
          </w:p>
        </w:tc>
        <w:tc>
          <w:tcPr>
            <w:tcW w:w="1050" w:type="dxa"/>
          </w:tcPr>
          <w:p w:rsidR="00082DC2" w:rsidRPr="009079F8" w:rsidRDefault="00082DC2" w:rsidP="008451D0">
            <w:r w:rsidRPr="009079F8">
              <w:t>a2</w:t>
            </w:r>
          </w:p>
        </w:tc>
      </w:tr>
      <w:tr w:rsidR="00B824BD" w:rsidRPr="009079F8" w:rsidTr="00FF417F">
        <w:trPr>
          <w:cantSplit/>
          <w:trHeight w:val="5564"/>
        </w:trPr>
        <w:tc>
          <w:tcPr>
            <w:tcW w:w="800" w:type="dxa"/>
            <w:gridSpan w:val="2"/>
          </w:tcPr>
          <w:p w:rsidR="00B824BD" w:rsidRPr="009079F8" w:rsidRDefault="00B824BD" w:rsidP="00B824BD">
            <w:pPr>
              <w:keepNext/>
              <w:rPr>
                <w:i/>
              </w:rPr>
            </w:pPr>
            <w:r w:rsidRPr="00B824BD">
              <w:rPr>
                <w:b/>
              </w:rPr>
              <w:t>9</w:t>
            </w:r>
          </w:p>
        </w:tc>
        <w:tc>
          <w:tcPr>
            <w:tcW w:w="3914" w:type="dxa"/>
          </w:tcPr>
          <w:p w:rsidR="00B824BD" w:rsidRDefault="00B824BD" w:rsidP="008451D0">
            <w:pPr>
              <w:pStyle w:val="pqiTabBody"/>
              <w:rPr>
                <w:b/>
              </w:rPr>
            </w:pPr>
            <w:r>
              <w:rPr>
                <w:b/>
              </w:rPr>
              <w:t>WYROBY NABYWANE WEWNĄTRZWSPÓLNOTOWO</w:t>
            </w:r>
          </w:p>
          <w:p w:rsidR="00E318BC" w:rsidRPr="00B824BD" w:rsidRDefault="00E318BC" w:rsidP="008451D0">
            <w:pPr>
              <w:pStyle w:val="pqiTabBody"/>
              <w:rPr>
                <w:b/>
              </w:rPr>
            </w:pPr>
            <w:r w:rsidRPr="005E1126">
              <w:rPr>
                <w:rFonts w:ascii="Courier New" w:hAnsi="Courier New" w:cs="Courier New"/>
                <w:noProof/>
                <w:color w:val="0000FF"/>
              </w:rPr>
              <w:t>ReportOfReceipt</w:t>
            </w:r>
            <w:r>
              <w:rPr>
                <w:rFonts w:ascii="Courier New" w:hAnsi="Courier New" w:cs="Courier New"/>
                <w:noProof/>
                <w:color w:val="0000FF"/>
              </w:rPr>
              <w:t>Supplement</w:t>
            </w:r>
          </w:p>
        </w:tc>
        <w:tc>
          <w:tcPr>
            <w:tcW w:w="382" w:type="dxa"/>
          </w:tcPr>
          <w:p w:rsidR="00B824BD" w:rsidRPr="00E5000A" w:rsidRDefault="00B824BD" w:rsidP="00B824BD">
            <w:pPr>
              <w:rPr>
                <w:b/>
              </w:rPr>
            </w:pPr>
            <w:r w:rsidRPr="00E5000A">
              <w:rPr>
                <w:b/>
              </w:rPr>
              <w:t>C</w:t>
            </w:r>
          </w:p>
        </w:tc>
        <w:tc>
          <w:tcPr>
            <w:tcW w:w="3491" w:type="dxa"/>
            <w:gridSpan w:val="2"/>
          </w:tcPr>
          <w:p w:rsidR="00B824BD" w:rsidRDefault="00FF417F" w:rsidP="00016967">
            <w:pPr>
              <w:pStyle w:val="pqiTabBody"/>
              <w:rPr>
                <w:b/>
              </w:rPr>
            </w:pPr>
            <w:r w:rsidRPr="00E5000A">
              <w:rPr>
                <w:b/>
              </w:rPr>
              <w:t xml:space="preserve">„R”, gdy </w:t>
            </w:r>
            <w:r>
              <w:rPr>
                <w:b/>
              </w:rPr>
              <w:t xml:space="preserve">nabyte wyroby </w:t>
            </w:r>
            <w:r w:rsidRPr="00E5000A">
              <w:rPr>
                <w:b/>
              </w:rPr>
              <w:t xml:space="preserve">objęte </w:t>
            </w:r>
            <w:r>
              <w:rPr>
                <w:b/>
              </w:rPr>
              <w:t xml:space="preserve">są </w:t>
            </w:r>
            <w:r w:rsidRPr="00E5000A">
              <w:rPr>
                <w:b/>
              </w:rPr>
              <w:t>zerową stawką podatku akcyzowego lub wyroby należą do określonych kategorii, w przeciwnym wypadku nie stosuje się</w:t>
            </w:r>
            <w:r w:rsidR="00B50BE4">
              <w:rPr>
                <w:b/>
              </w:rPr>
              <w:t xml:space="preserve">. </w:t>
            </w:r>
          </w:p>
          <w:p w:rsidR="00E163FF" w:rsidRDefault="00E163FF" w:rsidP="00E163FF">
            <w:pPr>
              <w:pStyle w:val="pqiTabBody"/>
              <w:rPr>
                <w:b/>
              </w:rPr>
            </w:pPr>
            <w:r>
              <w:rPr>
                <w:b/>
              </w:rPr>
              <w:t>Niezależnie od stawki akcyzy i kategorii wyrobów:</w:t>
            </w:r>
          </w:p>
          <w:p w:rsidR="00E163FF" w:rsidRDefault="00E163FF" w:rsidP="00E163FF">
            <w:pPr>
              <w:pStyle w:val="pqiTabBody"/>
              <w:rPr>
                <w:b/>
              </w:rPr>
            </w:pPr>
            <w:r>
              <w:rPr>
                <w:b/>
              </w:rPr>
              <w:t>- jeśli wartość w polu 7b jest równa „3”, pola nie stosuje się,</w:t>
            </w:r>
          </w:p>
          <w:p w:rsidR="00B50BE4" w:rsidRPr="00E5000A" w:rsidRDefault="00E163FF" w:rsidP="00E163FF">
            <w:pPr>
              <w:pStyle w:val="pqiTabBody"/>
              <w:rPr>
                <w:b/>
              </w:rPr>
            </w:pPr>
            <w:r>
              <w:rPr>
                <w:b/>
              </w:rPr>
              <w:t>- jeżeli wartość w polu 7b jest równa „4”, pole stosuje się tylko do wyrobów przyjętych; dla wyrobów, których dotyczy odmowa przyjęcia, pola nie stosuje się</w:t>
            </w:r>
          </w:p>
        </w:tc>
        <w:tc>
          <w:tcPr>
            <w:tcW w:w="4130" w:type="dxa"/>
          </w:tcPr>
          <w:p w:rsidR="00527C93" w:rsidRPr="00E5000A" w:rsidRDefault="00AD30D5" w:rsidP="00527C93">
            <w:pPr>
              <w:pStyle w:val="pqiTabBody"/>
              <w:rPr>
                <w:b/>
              </w:rPr>
            </w:pPr>
            <w:r>
              <w:rPr>
                <w:b/>
              </w:rPr>
              <w:t>Wyroby objęte zerową stawką podatku akcyzowego należą do kategorii „E” i mają następujące k</w:t>
            </w:r>
            <w:r w:rsidR="00527C93" w:rsidRPr="00E5000A">
              <w:rPr>
                <w:b/>
              </w:rPr>
              <w:t>ody CN:</w:t>
            </w:r>
            <w:r w:rsidR="00527C93" w:rsidRPr="00E5000A">
              <w:rPr>
                <w:b/>
              </w:rPr>
              <w:br/>
              <w:t>2705</w:t>
            </w:r>
            <w:r w:rsidR="00E54C63" w:rsidRPr="00E5000A">
              <w:rPr>
                <w:b/>
              </w:rPr>
              <w:t xml:space="preserve">, </w:t>
            </w:r>
            <w:r w:rsidR="00527C93" w:rsidRPr="00E5000A">
              <w:rPr>
                <w:b/>
              </w:rPr>
              <w:t>2706</w:t>
            </w:r>
            <w:r w:rsidR="00E54C63" w:rsidRPr="00E5000A">
              <w:rPr>
                <w:b/>
              </w:rPr>
              <w:t xml:space="preserve">, </w:t>
            </w:r>
            <w:r w:rsidR="00527C93" w:rsidRPr="00E5000A">
              <w:rPr>
                <w:b/>
              </w:rPr>
              <w:t>2707</w:t>
            </w:r>
            <w:r w:rsidR="00E54C63" w:rsidRPr="00E5000A">
              <w:rPr>
                <w:b/>
              </w:rPr>
              <w:t xml:space="preserve">, </w:t>
            </w:r>
            <w:r w:rsidR="00527C93" w:rsidRPr="00E5000A">
              <w:rPr>
                <w:b/>
              </w:rPr>
              <w:t>2708</w:t>
            </w:r>
            <w:r w:rsidR="00E54C63" w:rsidRPr="00E5000A">
              <w:rPr>
                <w:b/>
              </w:rPr>
              <w:t xml:space="preserve">, </w:t>
            </w:r>
            <w:r w:rsidR="00527C93" w:rsidRPr="00E5000A">
              <w:rPr>
                <w:b/>
              </w:rPr>
              <w:t>2709</w:t>
            </w:r>
          </w:p>
          <w:p w:rsidR="00527C93" w:rsidRPr="00E5000A" w:rsidRDefault="00527C93" w:rsidP="00527C93">
            <w:pPr>
              <w:pStyle w:val="pqiTabBody"/>
              <w:rPr>
                <w:b/>
              </w:rPr>
            </w:pPr>
            <w:r w:rsidRPr="00E5000A">
              <w:rPr>
                <w:b/>
              </w:rPr>
              <w:t>2710: 1211, 1215, 1221</w:t>
            </w:r>
            <w:r w:rsidR="00E54C63" w:rsidRPr="00E5000A">
              <w:rPr>
                <w:b/>
              </w:rPr>
              <w:t xml:space="preserve">, 1225, 1251, 1259, </w:t>
            </w:r>
            <w:r w:rsidRPr="00E5000A">
              <w:rPr>
                <w:b/>
              </w:rPr>
              <w:t>1290, 1911, 1915, 1929, 1931, 1951, 1955, 1962, 1964, 1968, 1985, ex1999, 2031, 2035, 2039, 9100, 9900</w:t>
            </w:r>
          </w:p>
          <w:p w:rsidR="00E54C63" w:rsidRPr="00E5000A" w:rsidRDefault="00527C93" w:rsidP="00E54C63">
            <w:pPr>
              <w:pStyle w:val="pqiTabBody"/>
              <w:rPr>
                <w:b/>
              </w:rPr>
            </w:pPr>
            <w:r w:rsidRPr="00E5000A">
              <w:rPr>
                <w:b/>
              </w:rPr>
              <w:t>2711</w:t>
            </w:r>
            <w:r w:rsidR="00E54C63" w:rsidRPr="00E5000A">
              <w:rPr>
                <w:b/>
              </w:rPr>
              <w:t xml:space="preserve">, </w:t>
            </w:r>
            <w:r w:rsidRPr="00E5000A">
              <w:rPr>
                <w:b/>
              </w:rPr>
              <w:t>2712</w:t>
            </w:r>
            <w:r w:rsidR="00E54C63" w:rsidRPr="00E5000A">
              <w:rPr>
                <w:b/>
              </w:rPr>
              <w:t xml:space="preserve">, </w:t>
            </w:r>
            <w:r w:rsidRPr="00E5000A">
              <w:rPr>
                <w:b/>
              </w:rPr>
              <w:t>2713</w:t>
            </w:r>
            <w:r w:rsidR="00E54C63" w:rsidRPr="00E5000A">
              <w:rPr>
                <w:b/>
              </w:rPr>
              <w:t xml:space="preserve">, </w:t>
            </w:r>
            <w:r w:rsidRPr="00E5000A">
              <w:rPr>
                <w:b/>
              </w:rPr>
              <w:t>2714</w:t>
            </w:r>
            <w:r w:rsidR="00E54C63" w:rsidRPr="00E5000A">
              <w:rPr>
                <w:b/>
              </w:rPr>
              <w:t xml:space="preserve">, </w:t>
            </w:r>
            <w:r w:rsidRPr="00E5000A">
              <w:rPr>
                <w:b/>
              </w:rPr>
              <w:t>2715</w:t>
            </w:r>
            <w:r w:rsidR="00E54C63" w:rsidRPr="00E5000A">
              <w:rPr>
                <w:b/>
              </w:rPr>
              <w:t xml:space="preserve">, </w:t>
            </w:r>
            <w:r w:rsidRPr="00E5000A">
              <w:rPr>
                <w:b/>
              </w:rPr>
              <w:t>2901</w:t>
            </w:r>
            <w:r w:rsidR="00E54C63" w:rsidRPr="00E5000A">
              <w:rPr>
                <w:b/>
              </w:rPr>
              <w:t xml:space="preserve">, </w:t>
            </w:r>
            <w:r w:rsidRPr="00E5000A">
              <w:rPr>
                <w:b/>
              </w:rPr>
              <w:t>2902</w:t>
            </w:r>
            <w:r w:rsidR="00E54C63" w:rsidRPr="00E5000A">
              <w:rPr>
                <w:b/>
              </w:rPr>
              <w:t xml:space="preserve">, </w:t>
            </w:r>
            <w:r w:rsidRPr="00E5000A">
              <w:rPr>
                <w:b/>
              </w:rPr>
              <w:t>3403</w:t>
            </w:r>
            <w:r w:rsidR="00E54C63" w:rsidRPr="00E5000A">
              <w:rPr>
                <w:b/>
              </w:rPr>
              <w:t xml:space="preserve">, </w:t>
            </w:r>
            <w:r w:rsidRPr="00E5000A">
              <w:rPr>
                <w:b/>
              </w:rPr>
              <w:t>3811</w:t>
            </w:r>
            <w:r w:rsidR="00E54C63" w:rsidRPr="00E5000A">
              <w:rPr>
                <w:b/>
              </w:rPr>
              <w:t>, 3817</w:t>
            </w:r>
          </w:p>
          <w:p w:rsidR="00E54C63" w:rsidRPr="00E5000A" w:rsidRDefault="00E54C63" w:rsidP="00E54C63">
            <w:pPr>
              <w:pStyle w:val="pqiTabBody"/>
              <w:rPr>
                <w:b/>
              </w:rPr>
            </w:pPr>
          </w:p>
          <w:p w:rsidR="00E54C63" w:rsidRPr="00E5000A" w:rsidRDefault="00E54C63" w:rsidP="00E54C63">
            <w:pPr>
              <w:pStyle w:val="pqiTabBody"/>
              <w:rPr>
                <w:b/>
              </w:rPr>
            </w:pPr>
            <w:r w:rsidRPr="00E5000A">
              <w:rPr>
                <w:b/>
              </w:rPr>
              <w:t>Kategorie wyrobów, dla których sekcja jest wymagana:</w:t>
            </w:r>
          </w:p>
          <w:p w:rsidR="00E54C63" w:rsidRPr="00E5000A" w:rsidRDefault="00E54C63" w:rsidP="00E54C63">
            <w:pPr>
              <w:pStyle w:val="pqiTabBody"/>
              <w:rPr>
                <w:b/>
              </w:rPr>
            </w:pPr>
            <w:r w:rsidRPr="00E5000A">
              <w:rPr>
                <w:b/>
              </w:rPr>
              <w:t>T200, T400, T500, E200, E300, E430, E470, E490, E600, E700, E800, E910, E920</w:t>
            </w:r>
          </w:p>
          <w:p w:rsidR="00DE3145" w:rsidRPr="00E5000A" w:rsidRDefault="00DE3145" w:rsidP="005721CA">
            <w:pPr>
              <w:pStyle w:val="pqiTabBody"/>
              <w:rPr>
                <w:b/>
              </w:rPr>
            </w:pPr>
          </w:p>
        </w:tc>
        <w:tc>
          <w:tcPr>
            <w:tcW w:w="1050" w:type="dxa"/>
          </w:tcPr>
          <w:p w:rsidR="00B824BD" w:rsidRPr="00E5000A" w:rsidRDefault="00E5000A" w:rsidP="008451D0">
            <w:pPr>
              <w:rPr>
                <w:b/>
              </w:rPr>
            </w:pPr>
            <w:r w:rsidRPr="00E5000A">
              <w:rPr>
                <w:b/>
              </w:rPr>
              <w:t>1x</w:t>
            </w:r>
          </w:p>
        </w:tc>
      </w:tr>
      <w:tr w:rsidR="00E5000A" w:rsidRPr="009079F8" w:rsidTr="00FF417F">
        <w:trPr>
          <w:cantSplit/>
          <w:trHeight w:val="2729"/>
        </w:trPr>
        <w:tc>
          <w:tcPr>
            <w:tcW w:w="800" w:type="dxa"/>
            <w:gridSpan w:val="2"/>
          </w:tcPr>
          <w:p w:rsidR="00E5000A" w:rsidRPr="00E5000A" w:rsidRDefault="00E5000A" w:rsidP="00B824BD">
            <w:pPr>
              <w:keepNext/>
              <w:rPr>
                <w:b/>
              </w:rPr>
            </w:pPr>
            <w:r w:rsidRPr="00E5000A">
              <w:rPr>
                <w:b/>
              </w:rPr>
              <w:t>9.1</w:t>
            </w:r>
          </w:p>
        </w:tc>
        <w:tc>
          <w:tcPr>
            <w:tcW w:w="3914" w:type="dxa"/>
          </w:tcPr>
          <w:p w:rsidR="00E5000A" w:rsidRDefault="00E24F09" w:rsidP="0096512F">
            <w:pPr>
              <w:pStyle w:val="pqiTabHead"/>
            </w:pPr>
            <w:r>
              <w:t>Wyroby – suplement Raportu Odbioru</w:t>
            </w:r>
          </w:p>
          <w:p w:rsidR="00E5000A" w:rsidRDefault="00E24F09" w:rsidP="00E24F09">
            <w:pPr>
              <w:pStyle w:val="pqiTabBody"/>
              <w:rPr>
                <w:b/>
              </w:rPr>
            </w:pPr>
            <w:r w:rsidRPr="005E1126">
              <w:rPr>
                <w:rFonts w:ascii="Courier New" w:hAnsi="Courier New" w:cs="Courier New"/>
                <w:noProof/>
                <w:color w:val="0000FF"/>
              </w:rPr>
              <w:t>BodyReportOfReceipt</w:t>
            </w:r>
            <w:r>
              <w:rPr>
                <w:rFonts w:ascii="Courier New" w:hAnsi="Courier New" w:cs="Courier New"/>
                <w:noProof/>
                <w:color w:val="0000FF"/>
              </w:rPr>
              <w:t>Supplement</w:t>
            </w:r>
          </w:p>
        </w:tc>
        <w:tc>
          <w:tcPr>
            <w:tcW w:w="382" w:type="dxa"/>
          </w:tcPr>
          <w:p w:rsidR="00E5000A" w:rsidRPr="00E5000A" w:rsidRDefault="00E5000A" w:rsidP="00B824BD">
            <w:pPr>
              <w:rPr>
                <w:b/>
              </w:rPr>
            </w:pPr>
            <w:r w:rsidRPr="00E5000A">
              <w:rPr>
                <w:b/>
              </w:rPr>
              <w:t>R</w:t>
            </w:r>
          </w:p>
        </w:tc>
        <w:tc>
          <w:tcPr>
            <w:tcW w:w="3491" w:type="dxa"/>
            <w:gridSpan w:val="2"/>
          </w:tcPr>
          <w:p w:rsidR="00E5000A" w:rsidRPr="00E5000A" w:rsidRDefault="00E5000A" w:rsidP="00016967">
            <w:pPr>
              <w:pStyle w:val="pqiTabBody"/>
              <w:rPr>
                <w:b/>
              </w:rPr>
            </w:pPr>
          </w:p>
        </w:tc>
        <w:tc>
          <w:tcPr>
            <w:tcW w:w="4130" w:type="dxa"/>
          </w:tcPr>
          <w:p w:rsidR="00E5000A" w:rsidRPr="00E5000A" w:rsidRDefault="00E5000A" w:rsidP="00E5000A">
            <w:pPr>
              <w:pStyle w:val="pqiTabBody"/>
              <w:rPr>
                <w:b/>
              </w:rPr>
            </w:pPr>
            <w:r w:rsidRPr="00E5000A">
              <w:rPr>
                <w:b/>
              </w:rPr>
              <w:t>Dla każdego odbieranego wyrobu spełniającego warunki z pola 9.</w:t>
            </w:r>
          </w:p>
        </w:tc>
        <w:tc>
          <w:tcPr>
            <w:tcW w:w="1050" w:type="dxa"/>
          </w:tcPr>
          <w:p w:rsidR="00E5000A" w:rsidRPr="00E5000A" w:rsidRDefault="00E5000A" w:rsidP="008451D0">
            <w:pPr>
              <w:rPr>
                <w:b/>
              </w:rPr>
            </w:pPr>
            <w:r w:rsidRPr="00E5000A">
              <w:rPr>
                <w:b/>
              </w:rPr>
              <w:t>999x</w:t>
            </w:r>
          </w:p>
        </w:tc>
      </w:tr>
      <w:tr w:rsidR="008D415F" w:rsidRPr="009079F8" w:rsidTr="00FF417F">
        <w:trPr>
          <w:cantSplit/>
          <w:trHeight w:val="557"/>
        </w:trPr>
        <w:tc>
          <w:tcPr>
            <w:tcW w:w="361" w:type="dxa"/>
            <w:tcBorders>
              <w:right w:val="single" w:sz="4" w:space="0" w:color="auto"/>
            </w:tcBorders>
          </w:tcPr>
          <w:p w:rsidR="00E5000A" w:rsidRPr="00E5000A" w:rsidRDefault="00E5000A" w:rsidP="00B824BD">
            <w:pPr>
              <w:keepNext/>
            </w:pPr>
          </w:p>
        </w:tc>
        <w:tc>
          <w:tcPr>
            <w:tcW w:w="439" w:type="dxa"/>
            <w:tcBorders>
              <w:left w:val="single" w:sz="4" w:space="0" w:color="auto"/>
            </w:tcBorders>
          </w:tcPr>
          <w:p w:rsidR="00E5000A" w:rsidRPr="00E5000A" w:rsidRDefault="00E24F09" w:rsidP="00E5000A">
            <w:pPr>
              <w:keepNext/>
            </w:pPr>
            <w:r>
              <w:t>a</w:t>
            </w:r>
          </w:p>
        </w:tc>
        <w:tc>
          <w:tcPr>
            <w:tcW w:w="3914" w:type="dxa"/>
          </w:tcPr>
          <w:p w:rsidR="00E5000A" w:rsidRPr="00E5000A" w:rsidRDefault="00E5000A" w:rsidP="00E5000A">
            <w:pPr>
              <w:pStyle w:val="pqiTabBody"/>
            </w:pPr>
            <w:r w:rsidRPr="00E5000A">
              <w:t>Numer identyfikacyjny pozycji towarowej</w:t>
            </w:r>
          </w:p>
          <w:p w:rsidR="00E5000A" w:rsidRPr="00E5000A" w:rsidRDefault="00E5000A" w:rsidP="00E5000A">
            <w:pPr>
              <w:pStyle w:val="pqiTabBody"/>
            </w:pPr>
            <w:r w:rsidRPr="00E5000A">
              <w:rPr>
                <w:rFonts w:ascii="Courier New" w:hAnsi="Courier New" w:cs="Courier New"/>
                <w:noProof/>
                <w:color w:val="0000FF"/>
              </w:rPr>
              <w:t>BodyRecordUniqueReference</w:t>
            </w:r>
          </w:p>
        </w:tc>
        <w:tc>
          <w:tcPr>
            <w:tcW w:w="382" w:type="dxa"/>
          </w:tcPr>
          <w:p w:rsidR="00E5000A" w:rsidRDefault="00E5000A" w:rsidP="00B824BD">
            <w:r>
              <w:t>R</w:t>
            </w:r>
          </w:p>
        </w:tc>
        <w:tc>
          <w:tcPr>
            <w:tcW w:w="3491" w:type="dxa"/>
            <w:gridSpan w:val="2"/>
          </w:tcPr>
          <w:p w:rsidR="00E5000A" w:rsidRDefault="002C3369" w:rsidP="00016967">
            <w:pPr>
              <w:pStyle w:val="pqiTabBody"/>
            </w:pPr>
            <w:r>
              <w:t>Wartość musi być większa od zera.</w:t>
            </w:r>
          </w:p>
        </w:tc>
        <w:tc>
          <w:tcPr>
            <w:tcW w:w="4130" w:type="dxa"/>
          </w:tcPr>
          <w:p w:rsidR="00E5000A" w:rsidRDefault="00E5000A" w:rsidP="00527C93">
            <w:pPr>
              <w:pStyle w:val="pqiTabBody"/>
            </w:pPr>
            <w:r>
              <w:t>Numer identyfikacyjny pozycji towarowej z dokumentu e-AD.</w:t>
            </w:r>
          </w:p>
        </w:tc>
        <w:tc>
          <w:tcPr>
            <w:tcW w:w="1050" w:type="dxa"/>
          </w:tcPr>
          <w:p w:rsidR="00E5000A" w:rsidRPr="009079F8" w:rsidRDefault="002C3369" w:rsidP="008451D0">
            <w:r>
              <w:t>n...3</w:t>
            </w:r>
          </w:p>
        </w:tc>
      </w:tr>
      <w:tr w:rsidR="00E5000A" w:rsidRPr="009079F8" w:rsidTr="00FF417F">
        <w:trPr>
          <w:cantSplit/>
          <w:trHeight w:val="557"/>
        </w:trPr>
        <w:tc>
          <w:tcPr>
            <w:tcW w:w="361" w:type="dxa"/>
            <w:tcBorders>
              <w:right w:val="single" w:sz="4" w:space="0" w:color="auto"/>
            </w:tcBorders>
          </w:tcPr>
          <w:p w:rsidR="00E5000A" w:rsidRPr="00E5000A" w:rsidRDefault="00E5000A" w:rsidP="00B824BD">
            <w:pPr>
              <w:keepNext/>
            </w:pPr>
          </w:p>
        </w:tc>
        <w:tc>
          <w:tcPr>
            <w:tcW w:w="439" w:type="dxa"/>
            <w:tcBorders>
              <w:left w:val="single" w:sz="4" w:space="0" w:color="auto"/>
            </w:tcBorders>
          </w:tcPr>
          <w:p w:rsidR="00E5000A" w:rsidRDefault="00E5000A" w:rsidP="00E5000A">
            <w:pPr>
              <w:keepNext/>
            </w:pPr>
            <w:r>
              <w:t>b</w:t>
            </w:r>
          </w:p>
        </w:tc>
        <w:tc>
          <w:tcPr>
            <w:tcW w:w="3914" w:type="dxa"/>
          </w:tcPr>
          <w:p w:rsidR="00E5000A" w:rsidRDefault="00AD30D5" w:rsidP="00E5000A">
            <w:pPr>
              <w:pStyle w:val="pqiTabBody"/>
            </w:pPr>
            <w:r>
              <w:t>Zerowa stawka podatku akcyzowego</w:t>
            </w:r>
          </w:p>
          <w:p w:rsidR="00AD30D5" w:rsidRPr="00E5000A" w:rsidRDefault="00AD30D5" w:rsidP="00E5000A">
            <w:pPr>
              <w:pStyle w:val="pqiTabBody"/>
            </w:pPr>
            <w:r w:rsidRPr="00B6539E">
              <w:rPr>
                <w:rFonts w:ascii="Courier New" w:hAnsi="Courier New" w:cs="Courier New"/>
                <w:noProof/>
                <w:color w:val="0000FF"/>
              </w:rPr>
              <w:t>ZeroRatedExciseTax</w:t>
            </w:r>
          </w:p>
        </w:tc>
        <w:tc>
          <w:tcPr>
            <w:tcW w:w="382" w:type="dxa"/>
          </w:tcPr>
          <w:p w:rsidR="00E5000A" w:rsidRDefault="00AD30D5" w:rsidP="00B824BD">
            <w:r>
              <w:t>C</w:t>
            </w:r>
          </w:p>
        </w:tc>
        <w:tc>
          <w:tcPr>
            <w:tcW w:w="3491" w:type="dxa"/>
            <w:gridSpan w:val="2"/>
          </w:tcPr>
          <w:p w:rsidR="00E5000A" w:rsidRDefault="00AD30D5" w:rsidP="00016967">
            <w:pPr>
              <w:pStyle w:val="pqiTabBody"/>
            </w:pPr>
            <w:r>
              <w:t xml:space="preserve">„R” dla wyrobów </w:t>
            </w:r>
            <w:r w:rsidR="003E113A">
              <w:t>określonych w punkcie 9, w przeciwnym wypadku nie stosuje się.</w:t>
            </w:r>
          </w:p>
        </w:tc>
        <w:tc>
          <w:tcPr>
            <w:tcW w:w="4130" w:type="dxa"/>
          </w:tcPr>
          <w:p w:rsidR="00E5000A" w:rsidRDefault="003E113A" w:rsidP="00527C93">
            <w:pPr>
              <w:pStyle w:val="pqiTabBody"/>
            </w:pPr>
            <w:r>
              <w:t>Dla wyrobów o zerowej stawce podatku akcyzowego należy podać 1</w:t>
            </w:r>
            <w:r w:rsidR="00716E23">
              <w:t>, w przeciwnym razie należy podać „0”.</w:t>
            </w:r>
          </w:p>
        </w:tc>
        <w:tc>
          <w:tcPr>
            <w:tcW w:w="1050" w:type="dxa"/>
          </w:tcPr>
          <w:p w:rsidR="00E5000A" w:rsidRPr="009079F8" w:rsidRDefault="003E113A" w:rsidP="008451D0">
            <w:r>
              <w:t>n1</w:t>
            </w:r>
          </w:p>
        </w:tc>
      </w:tr>
      <w:tr w:rsidR="009C43F9" w:rsidRPr="009079F8" w:rsidTr="00FF417F">
        <w:trPr>
          <w:cantSplit/>
          <w:trHeight w:val="557"/>
        </w:trPr>
        <w:tc>
          <w:tcPr>
            <w:tcW w:w="361" w:type="dxa"/>
            <w:tcBorders>
              <w:right w:val="single" w:sz="4" w:space="0" w:color="auto"/>
            </w:tcBorders>
          </w:tcPr>
          <w:p w:rsidR="009C43F9" w:rsidRPr="00E5000A" w:rsidRDefault="009C43F9" w:rsidP="00B824BD">
            <w:pPr>
              <w:keepNext/>
            </w:pPr>
          </w:p>
        </w:tc>
        <w:tc>
          <w:tcPr>
            <w:tcW w:w="439" w:type="dxa"/>
            <w:tcBorders>
              <w:left w:val="single" w:sz="4" w:space="0" w:color="auto"/>
            </w:tcBorders>
          </w:tcPr>
          <w:p w:rsidR="009C43F9" w:rsidRDefault="00451DC4" w:rsidP="00E5000A">
            <w:pPr>
              <w:keepNext/>
            </w:pPr>
            <w:r>
              <w:t>c</w:t>
            </w:r>
          </w:p>
        </w:tc>
        <w:tc>
          <w:tcPr>
            <w:tcW w:w="3914" w:type="dxa"/>
          </w:tcPr>
          <w:p w:rsidR="009C43F9" w:rsidRDefault="009C43F9" w:rsidP="00E5000A">
            <w:pPr>
              <w:pStyle w:val="pqiTabBody"/>
            </w:pPr>
            <w:r>
              <w:t>Maksymalna cena detaliczna</w:t>
            </w:r>
          </w:p>
          <w:p w:rsidR="009C43F9" w:rsidRDefault="009C43F9" w:rsidP="00E5000A">
            <w:pPr>
              <w:pStyle w:val="pqiTabBody"/>
            </w:pPr>
            <w:r>
              <w:rPr>
                <w:rFonts w:ascii="Courier New" w:hAnsi="Courier New" w:cs="Courier New"/>
                <w:noProof/>
                <w:color w:val="0000FF"/>
              </w:rPr>
              <w:t>MaxRetailPrice</w:t>
            </w:r>
          </w:p>
        </w:tc>
        <w:tc>
          <w:tcPr>
            <w:tcW w:w="382" w:type="dxa"/>
          </w:tcPr>
          <w:p w:rsidR="009C43F9" w:rsidRDefault="009C43F9" w:rsidP="00B824BD">
            <w:r>
              <w:t>C</w:t>
            </w:r>
          </w:p>
        </w:tc>
        <w:tc>
          <w:tcPr>
            <w:tcW w:w="3491" w:type="dxa"/>
            <w:gridSpan w:val="2"/>
          </w:tcPr>
          <w:p w:rsidR="009C43F9" w:rsidRDefault="0029451D" w:rsidP="00016967">
            <w:pPr>
              <w:pStyle w:val="pqiTabBody"/>
            </w:pPr>
            <w:r>
              <w:t>„R” jeśli wyroby z kategorii „T” posiadają znaki akcyzy (pole d zawiera wartość „1”), w przeciwnym wypadku nie stosuje się</w:t>
            </w:r>
          </w:p>
        </w:tc>
        <w:tc>
          <w:tcPr>
            <w:tcW w:w="4130" w:type="dxa"/>
          </w:tcPr>
          <w:p w:rsidR="009C43F9" w:rsidRDefault="009C43F9" w:rsidP="00527C93">
            <w:pPr>
              <w:pStyle w:val="pqiTabBody"/>
            </w:pPr>
            <w:r>
              <w:t xml:space="preserve">Cena za 20 szt. </w:t>
            </w:r>
            <w:r w:rsidR="00451DC4">
              <w:t>l</w:t>
            </w:r>
            <w:r>
              <w:t>ub za kilogram. Należy podać wartość wyrażoną w złotym polskim (PLN).</w:t>
            </w:r>
          </w:p>
        </w:tc>
        <w:tc>
          <w:tcPr>
            <w:tcW w:w="1050" w:type="dxa"/>
          </w:tcPr>
          <w:p w:rsidR="009C43F9" w:rsidRDefault="009C43F9" w:rsidP="008451D0">
            <w:r>
              <w:t>n..5,2</w:t>
            </w:r>
          </w:p>
        </w:tc>
      </w:tr>
      <w:tr w:rsidR="007352DD" w:rsidRPr="009079F8" w:rsidTr="00FF417F">
        <w:tc>
          <w:tcPr>
            <w:tcW w:w="361" w:type="dxa"/>
          </w:tcPr>
          <w:p w:rsidR="007352DD" w:rsidRPr="009079F8" w:rsidRDefault="007352DD" w:rsidP="0096512F">
            <w:pPr>
              <w:pStyle w:val="pqiTabBody"/>
              <w:rPr>
                <w:b/>
              </w:rPr>
            </w:pPr>
          </w:p>
        </w:tc>
        <w:tc>
          <w:tcPr>
            <w:tcW w:w="439" w:type="dxa"/>
          </w:tcPr>
          <w:p w:rsidR="007352DD" w:rsidRPr="009079F8" w:rsidRDefault="007352DD" w:rsidP="0096512F">
            <w:pPr>
              <w:pStyle w:val="pqiTabBody"/>
              <w:rPr>
                <w:i/>
              </w:rPr>
            </w:pPr>
            <w:r>
              <w:rPr>
                <w:i/>
              </w:rPr>
              <w:t>d</w:t>
            </w:r>
          </w:p>
        </w:tc>
        <w:tc>
          <w:tcPr>
            <w:tcW w:w="3914" w:type="dxa"/>
          </w:tcPr>
          <w:p w:rsidR="007352DD" w:rsidRDefault="007352DD" w:rsidP="0096512F">
            <w:pPr>
              <w:pStyle w:val="pqiTabBody"/>
            </w:pPr>
            <w:r>
              <w:t>Znak akcyzy</w:t>
            </w:r>
          </w:p>
          <w:p w:rsidR="007352DD" w:rsidRPr="009079F8" w:rsidRDefault="007352DD" w:rsidP="0096512F">
            <w:pPr>
              <w:pStyle w:val="pqiTabBody"/>
            </w:pPr>
            <w:r>
              <w:rPr>
                <w:rFonts w:ascii="Courier New" w:hAnsi="Courier New" w:cs="Courier New"/>
                <w:noProof/>
                <w:color w:val="0000FF"/>
              </w:rPr>
              <w:t>FiscalMarkUsedFlag</w:t>
            </w:r>
          </w:p>
        </w:tc>
        <w:tc>
          <w:tcPr>
            <w:tcW w:w="382" w:type="dxa"/>
          </w:tcPr>
          <w:p w:rsidR="007352DD" w:rsidRPr="009079F8" w:rsidRDefault="007352DD" w:rsidP="0096512F">
            <w:pPr>
              <w:pStyle w:val="pqiTabBody"/>
            </w:pPr>
            <w:r w:rsidRPr="009079F8">
              <w:t>D</w:t>
            </w:r>
          </w:p>
        </w:tc>
        <w:tc>
          <w:tcPr>
            <w:tcW w:w="3479" w:type="dxa"/>
          </w:tcPr>
          <w:p w:rsidR="007352DD" w:rsidRPr="009079F8" w:rsidRDefault="007352DD" w:rsidP="005D6941">
            <w:pPr>
              <w:pStyle w:val="pqiTabBody"/>
            </w:pPr>
            <w:r w:rsidRPr="009079F8">
              <w:t xml:space="preserve">„R”, jeżeli stosuje się </w:t>
            </w:r>
            <w:r>
              <w:t>znaki akcyzy</w:t>
            </w:r>
            <w:r w:rsidRPr="009079F8">
              <w:t>.</w:t>
            </w:r>
            <w:r w:rsidR="005D6941">
              <w:t xml:space="preserve"> Niezależnie od stosowania znaków akcyzy, jeśli wartość w polu 9.1b jest równa „1”, pola nie stosuje się.</w:t>
            </w:r>
          </w:p>
        </w:tc>
        <w:tc>
          <w:tcPr>
            <w:tcW w:w="4142" w:type="dxa"/>
            <w:gridSpan w:val="2"/>
          </w:tcPr>
          <w:p w:rsidR="007352DD" w:rsidRPr="009079F8" w:rsidRDefault="007352DD" w:rsidP="0096512F">
            <w:pPr>
              <w:pStyle w:val="pqiTabBody"/>
            </w:pPr>
            <w:r w:rsidRPr="009079F8">
              <w:t xml:space="preserve">Należy podać „1”, jeżeli wyroby zawierają </w:t>
            </w:r>
            <w:r>
              <w:t>znaki akcyzy</w:t>
            </w:r>
            <w:r w:rsidRPr="009079F8">
              <w:t xml:space="preserve"> lub są nimi opatrzone lub „0”, jeżeli nie zawierają </w:t>
            </w:r>
            <w:r>
              <w:t>znaków akcyzy</w:t>
            </w:r>
            <w:r w:rsidRPr="009079F8">
              <w:t xml:space="preserve"> lub nie są nimi opatrzone.</w:t>
            </w:r>
          </w:p>
        </w:tc>
        <w:tc>
          <w:tcPr>
            <w:tcW w:w="1050" w:type="dxa"/>
          </w:tcPr>
          <w:p w:rsidR="007352DD" w:rsidRPr="009079F8" w:rsidRDefault="007352DD" w:rsidP="0096512F">
            <w:pPr>
              <w:pStyle w:val="pqiTabBody"/>
            </w:pPr>
            <w:r w:rsidRPr="009079F8">
              <w:t>n1</w:t>
            </w:r>
          </w:p>
        </w:tc>
      </w:tr>
      <w:tr w:rsidR="00C90806" w:rsidRPr="009079F8" w:rsidTr="00FF417F">
        <w:trPr>
          <w:cantSplit/>
          <w:trHeight w:val="557"/>
        </w:trPr>
        <w:tc>
          <w:tcPr>
            <w:tcW w:w="361" w:type="dxa"/>
            <w:tcBorders>
              <w:right w:val="single" w:sz="4" w:space="0" w:color="auto"/>
            </w:tcBorders>
          </w:tcPr>
          <w:p w:rsidR="00C90806" w:rsidRPr="00E5000A" w:rsidRDefault="00C90806" w:rsidP="00B824BD">
            <w:pPr>
              <w:keepNext/>
            </w:pPr>
          </w:p>
        </w:tc>
        <w:tc>
          <w:tcPr>
            <w:tcW w:w="439" w:type="dxa"/>
            <w:tcBorders>
              <w:left w:val="single" w:sz="4" w:space="0" w:color="auto"/>
            </w:tcBorders>
          </w:tcPr>
          <w:p w:rsidR="00C90806" w:rsidRDefault="007352DD" w:rsidP="00E5000A">
            <w:pPr>
              <w:keepNext/>
            </w:pPr>
            <w:r>
              <w:t>e</w:t>
            </w:r>
          </w:p>
        </w:tc>
        <w:tc>
          <w:tcPr>
            <w:tcW w:w="3914" w:type="dxa"/>
          </w:tcPr>
          <w:p w:rsidR="00C90806" w:rsidRDefault="00C90806" w:rsidP="00C90806">
            <w:pPr>
              <w:pStyle w:val="pqiTabBody"/>
            </w:pPr>
            <w:r>
              <w:t>Biokomponenty oraz paliwo spełniają wymagania jakościowe</w:t>
            </w:r>
          </w:p>
          <w:p w:rsidR="00C90806" w:rsidRDefault="00C90806" w:rsidP="00C90806">
            <w:pPr>
              <w:pStyle w:val="pqiTabBody"/>
              <w:rPr>
                <w:rFonts w:ascii="Courier New" w:hAnsi="Courier New" w:cs="Courier New"/>
                <w:noProof/>
                <w:color w:val="0000FF"/>
              </w:rPr>
            </w:pPr>
            <w:r w:rsidRPr="00E43EC7">
              <w:rPr>
                <w:rFonts w:ascii="Courier New" w:hAnsi="Courier New" w:cs="Courier New"/>
                <w:noProof/>
                <w:color w:val="0000FF"/>
              </w:rPr>
              <w:t>Biofuel</w:t>
            </w:r>
            <w:r>
              <w:rPr>
                <w:rFonts w:ascii="Courier New" w:hAnsi="Courier New" w:cs="Courier New"/>
                <w:noProof/>
                <w:color w:val="0000FF"/>
              </w:rPr>
              <w:t>ContentMeetsQuality</w:t>
            </w:r>
          </w:p>
          <w:p w:rsidR="00C90806" w:rsidRDefault="00C90806" w:rsidP="00C90806">
            <w:pPr>
              <w:pStyle w:val="pqiTabBody"/>
            </w:pPr>
            <w:r>
              <w:rPr>
                <w:rFonts w:ascii="Courier New" w:hAnsi="Courier New" w:cs="Courier New"/>
                <w:noProof/>
                <w:color w:val="0000FF"/>
              </w:rPr>
              <w:t>Requirements</w:t>
            </w:r>
          </w:p>
        </w:tc>
        <w:tc>
          <w:tcPr>
            <w:tcW w:w="382" w:type="dxa"/>
          </w:tcPr>
          <w:p w:rsidR="00C90806" w:rsidRDefault="00C90806" w:rsidP="00B824BD">
            <w:r>
              <w:t>C</w:t>
            </w:r>
          </w:p>
        </w:tc>
        <w:tc>
          <w:tcPr>
            <w:tcW w:w="3491" w:type="dxa"/>
            <w:gridSpan w:val="2"/>
          </w:tcPr>
          <w:p w:rsidR="00C90806" w:rsidRDefault="00C90806" w:rsidP="001D7B63">
            <w:pPr>
              <w:pStyle w:val="pqiTabBody"/>
            </w:pPr>
            <w:r>
              <w:t>„R”</w:t>
            </w:r>
            <w:r w:rsidR="00217DD8">
              <w:t>,</w:t>
            </w:r>
            <w:r>
              <w:t xml:space="preserve"> jeżeli wyroby z kategorii E430 o kodach CN 27101943 i 27102011</w:t>
            </w:r>
            <w:r w:rsidR="001D7B63">
              <w:t>. Niezależnie od kategorii wyrobu, jeśli wartość w polu 9.1b równa się „1”, pola nie stosuje się.</w:t>
            </w:r>
          </w:p>
        </w:tc>
        <w:tc>
          <w:tcPr>
            <w:tcW w:w="4130" w:type="dxa"/>
          </w:tcPr>
          <w:p w:rsidR="00C90806" w:rsidRPr="009079F8" w:rsidRDefault="00C90806" w:rsidP="00CF221F">
            <w:pPr>
              <w:pStyle w:val="pqiTabBody"/>
            </w:pPr>
            <w:r>
              <w:t xml:space="preserve">Należy podać „1” jeżeli biokomponenty oraz paliwo spełniają normy jakościowe, lub „0” </w:t>
            </w:r>
            <w:r>
              <w:br/>
              <w:t>w przeciwnych przypadkach.</w:t>
            </w:r>
          </w:p>
        </w:tc>
        <w:tc>
          <w:tcPr>
            <w:tcW w:w="1050" w:type="dxa"/>
          </w:tcPr>
          <w:p w:rsidR="00C90806" w:rsidRDefault="00C90806" w:rsidP="008451D0">
            <w:r>
              <w:t>n1</w:t>
            </w:r>
          </w:p>
        </w:tc>
      </w:tr>
      <w:tr w:rsidR="00217DD8" w:rsidRPr="009079F8" w:rsidTr="00FF417F">
        <w:trPr>
          <w:cantSplit/>
          <w:trHeight w:val="557"/>
        </w:trPr>
        <w:tc>
          <w:tcPr>
            <w:tcW w:w="361" w:type="dxa"/>
            <w:tcBorders>
              <w:right w:val="single" w:sz="4" w:space="0" w:color="auto"/>
            </w:tcBorders>
          </w:tcPr>
          <w:p w:rsidR="00217DD8" w:rsidRPr="00E5000A" w:rsidRDefault="00217DD8" w:rsidP="00B824BD">
            <w:pPr>
              <w:keepNext/>
            </w:pPr>
          </w:p>
        </w:tc>
        <w:tc>
          <w:tcPr>
            <w:tcW w:w="439" w:type="dxa"/>
            <w:tcBorders>
              <w:left w:val="single" w:sz="4" w:space="0" w:color="auto"/>
            </w:tcBorders>
          </w:tcPr>
          <w:p w:rsidR="00217DD8" w:rsidRDefault="007352DD" w:rsidP="00E5000A">
            <w:pPr>
              <w:keepNext/>
            </w:pPr>
            <w:r>
              <w:t>f</w:t>
            </w:r>
          </w:p>
        </w:tc>
        <w:tc>
          <w:tcPr>
            <w:tcW w:w="3914" w:type="dxa"/>
          </w:tcPr>
          <w:p w:rsidR="00217DD8" w:rsidRPr="00120C0C" w:rsidRDefault="00217DD8" w:rsidP="0096512F">
            <w:pPr>
              <w:pStyle w:val="pqiTabBody"/>
            </w:pPr>
            <w:r w:rsidRPr="00120C0C">
              <w:t xml:space="preserve">Oleje opałowe </w:t>
            </w:r>
            <w:r w:rsidRPr="00937CFB">
              <w:t>niepodlegające</w:t>
            </w:r>
            <w:r w:rsidRPr="00120C0C">
              <w:t xml:space="preserve"> barwieniu i oznaczeniu</w:t>
            </w:r>
          </w:p>
          <w:p w:rsidR="00217DD8" w:rsidRDefault="00217DD8" w:rsidP="00C90806">
            <w:pPr>
              <w:pStyle w:val="pqiTabBody"/>
            </w:pPr>
            <w:r w:rsidRPr="00120C0C">
              <w:rPr>
                <w:rFonts w:ascii="Courier New" w:hAnsi="Courier New" w:cs="Courier New"/>
                <w:noProof/>
                <w:color w:val="0000FF"/>
              </w:rPr>
              <w:t>NotColouredAndMarkedFuelOils</w:t>
            </w:r>
          </w:p>
        </w:tc>
        <w:tc>
          <w:tcPr>
            <w:tcW w:w="382" w:type="dxa"/>
          </w:tcPr>
          <w:p w:rsidR="00217DD8" w:rsidRDefault="00217DD8" w:rsidP="00B824BD">
            <w:r>
              <w:t>C</w:t>
            </w:r>
          </w:p>
        </w:tc>
        <w:tc>
          <w:tcPr>
            <w:tcW w:w="3491" w:type="dxa"/>
            <w:gridSpan w:val="2"/>
          </w:tcPr>
          <w:p w:rsidR="00323506" w:rsidRDefault="00217DD8" w:rsidP="00217DD8">
            <w:pPr>
              <w:pStyle w:val="pqiTabBody"/>
              <w:rPr>
                <w:lang w:eastAsia="en-GB"/>
              </w:rPr>
            </w:pPr>
            <w:r w:rsidRPr="009079F8">
              <w:t xml:space="preserve">„R”, </w:t>
            </w:r>
            <w:r>
              <w:rPr>
                <w:lang w:eastAsia="en-GB"/>
              </w:rPr>
              <w:t>jeżeli</w:t>
            </w:r>
            <w:r w:rsidR="00323506">
              <w:rPr>
                <w:lang w:eastAsia="en-GB"/>
              </w:rPr>
              <w:t>:</w:t>
            </w:r>
          </w:p>
          <w:p w:rsidR="00323506" w:rsidRDefault="00323506" w:rsidP="00217DD8">
            <w:pPr>
              <w:pStyle w:val="pqiTabBody"/>
              <w:rPr>
                <w:lang w:eastAsia="en-GB"/>
              </w:rPr>
            </w:pPr>
            <w:r>
              <w:rPr>
                <w:lang w:eastAsia="en-GB"/>
              </w:rPr>
              <w:t>-</w:t>
            </w:r>
            <w:r w:rsidR="00217DD8">
              <w:rPr>
                <w:lang w:eastAsia="en-GB"/>
              </w:rPr>
              <w:t xml:space="preserve"> wyroby z kategorii E470, </w:t>
            </w:r>
          </w:p>
          <w:p w:rsidR="00323506" w:rsidRDefault="00323506" w:rsidP="00323506">
            <w:pPr>
              <w:pStyle w:val="pqiTabBody"/>
              <w:rPr>
                <w:lang w:eastAsia="en-GB"/>
              </w:rPr>
            </w:pPr>
            <w:r>
              <w:rPr>
                <w:lang w:eastAsia="en-GB"/>
              </w:rPr>
              <w:t>- wyroby z kategorii E490 o kodach od 27101951do 55,</w:t>
            </w:r>
          </w:p>
          <w:p w:rsidR="00217DD8" w:rsidRDefault="00323506" w:rsidP="00323506">
            <w:pPr>
              <w:pStyle w:val="pqiTabBody"/>
              <w:rPr>
                <w:lang w:eastAsia="en-GB"/>
              </w:rPr>
            </w:pPr>
            <w:r>
              <w:rPr>
                <w:lang w:eastAsia="en-GB"/>
              </w:rPr>
              <w:t xml:space="preserve">- </w:t>
            </w:r>
            <w:r w:rsidR="00217DD8">
              <w:rPr>
                <w:lang w:eastAsia="en-GB"/>
              </w:rPr>
              <w:t>w przeciwnym razie nie stosuje się.</w:t>
            </w:r>
          </w:p>
          <w:p w:rsidR="001D7B63" w:rsidRDefault="001D7B63" w:rsidP="00323506">
            <w:pPr>
              <w:pStyle w:val="pqiTabBody"/>
            </w:pPr>
            <w:r>
              <w:t>Niezależnie od kategorii wyrobu, jeśli wartość w polu 9.1b równa się „1”, pola nie stosuje się.</w:t>
            </w:r>
          </w:p>
        </w:tc>
        <w:tc>
          <w:tcPr>
            <w:tcW w:w="4130" w:type="dxa"/>
          </w:tcPr>
          <w:p w:rsidR="00217DD8" w:rsidRDefault="00217DD8" w:rsidP="00CF221F">
            <w:pPr>
              <w:pStyle w:val="pqiTabBody"/>
            </w:pPr>
            <w:r w:rsidRPr="009079F8">
              <w:t xml:space="preserve">Należy podać „1”, </w:t>
            </w:r>
            <w:r w:rsidRPr="00937CFB">
              <w:t>jeżeli wyroby akcyzowe są olejami opałowymi, które nie podlegają zabarwieniu na czerwono i oznaczeniu znacznikiem zgodnie z przepisami szczególnymi</w:t>
            </w:r>
            <w:r>
              <w:t>, lub „0” w pozostałych przypadkach</w:t>
            </w:r>
            <w:r w:rsidRPr="009079F8">
              <w:t>.</w:t>
            </w:r>
          </w:p>
        </w:tc>
        <w:tc>
          <w:tcPr>
            <w:tcW w:w="1050" w:type="dxa"/>
          </w:tcPr>
          <w:p w:rsidR="00217DD8" w:rsidRDefault="00217DD8" w:rsidP="008451D0">
            <w:r>
              <w:t>n1</w:t>
            </w:r>
          </w:p>
        </w:tc>
      </w:tr>
      <w:tr w:rsidR="00FF417F" w:rsidRPr="009079F8" w:rsidTr="00FF417F">
        <w:trPr>
          <w:cantSplit/>
          <w:trHeight w:val="557"/>
        </w:trPr>
        <w:tc>
          <w:tcPr>
            <w:tcW w:w="361" w:type="dxa"/>
            <w:tcBorders>
              <w:right w:val="single" w:sz="4" w:space="0" w:color="auto"/>
            </w:tcBorders>
          </w:tcPr>
          <w:p w:rsidR="00FF417F" w:rsidRPr="00E5000A" w:rsidRDefault="00FF417F" w:rsidP="00B824BD">
            <w:pPr>
              <w:keepNext/>
            </w:pPr>
          </w:p>
        </w:tc>
        <w:tc>
          <w:tcPr>
            <w:tcW w:w="439" w:type="dxa"/>
            <w:tcBorders>
              <w:left w:val="single" w:sz="4" w:space="0" w:color="auto"/>
            </w:tcBorders>
          </w:tcPr>
          <w:p w:rsidR="00FF417F" w:rsidRDefault="00FF417F" w:rsidP="00E5000A">
            <w:pPr>
              <w:keepNext/>
            </w:pPr>
            <w:r>
              <w:t>g</w:t>
            </w:r>
          </w:p>
        </w:tc>
        <w:tc>
          <w:tcPr>
            <w:tcW w:w="3914" w:type="dxa"/>
          </w:tcPr>
          <w:p w:rsidR="00FF417F" w:rsidRDefault="00FF417F" w:rsidP="0096512F">
            <w:pPr>
              <w:pStyle w:val="pqiTabBody"/>
            </w:pPr>
            <w:r>
              <w:t>Rodzaj paliwa</w:t>
            </w:r>
          </w:p>
          <w:p w:rsidR="00FF417F" w:rsidRPr="00120C0C" w:rsidRDefault="00FF417F" w:rsidP="0096512F">
            <w:pPr>
              <w:pStyle w:val="pqiTabBody"/>
            </w:pPr>
            <w:r>
              <w:rPr>
                <w:rFonts w:ascii="Courier New" w:hAnsi="Courier New" w:cs="Courier New"/>
                <w:noProof/>
                <w:color w:val="0000FF"/>
              </w:rPr>
              <w:t>FuelType</w:t>
            </w:r>
          </w:p>
        </w:tc>
        <w:tc>
          <w:tcPr>
            <w:tcW w:w="382" w:type="dxa"/>
          </w:tcPr>
          <w:p w:rsidR="00FF417F" w:rsidRDefault="00FF417F" w:rsidP="00B824BD">
            <w:r>
              <w:t>C</w:t>
            </w:r>
          </w:p>
        </w:tc>
        <w:tc>
          <w:tcPr>
            <w:tcW w:w="3491" w:type="dxa"/>
            <w:gridSpan w:val="2"/>
          </w:tcPr>
          <w:p w:rsidR="00FF417F" w:rsidRDefault="00FF417F" w:rsidP="0096512F">
            <w:pPr>
              <w:pStyle w:val="pqiTabBody"/>
              <w:rPr>
                <w:lang w:eastAsia="en-GB"/>
              </w:rPr>
            </w:pPr>
            <w:r w:rsidRPr="009079F8">
              <w:t xml:space="preserve">„R”, </w:t>
            </w:r>
            <w:r>
              <w:rPr>
                <w:lang w:eastAsia="en-GB"/>
              </w:rPr>
              <w:t>jeżeli:</w:t>
            </w:r>
          </w:p>
          <w:p w:rsidR="00FF417F" w:rsidRDefault="00FF417F" w:rsidP="0096512F">
            <w:pPr>
              <w:pStyle w:val="pqiTabBody"/>
              <w:rPr>
                <w:lang w:eastAsia="en-GB"/>
              </w:rPr>
            </w:pPr>
            <w:r>
              <w:rPr>
                <w:lang w:eastAsia="en-GB"/>
              </w:rPr>
              <w:t xml:space="preserve">- wyroby z kategorii E600, </w:t>
            </w:r>
          </w:p>
          <w:p w:rsidR="00FF417F" w:rsidRDefault="00FF417F" w:rsidP="0096512F">
            <w:pPr>
              <w:pStyle w:val="pqiTabBody"/>
            </w:pPr>
            <w:r>
              <w:t>- „O</w:t>
            </w:r>
            <w:r w:rsidRPr="009079F8">
              <w:t xml:space="preserve">”, jeżeli </w:t>
            </w:r>
            <w:r>
              <w:rPr>
                <w:lang w:eastAsia="en-GB"/>
              </w:rPr>
              <w:t>wyroby z kategorii</w:t>
            </w:r>
            <w:r w:rsidRPr="00994DA5">
              <w:t>„E200”, „E300”, „E700”, „E800”, „E910” lub „E920”</w:t>
            </w:r>
            <w:r>
              <w:t>.</w:t>
            </w:r>
          </w:p>
          <w:p w:rsidR="00FF417F" w:rsidRDefault="00FF417F" w:rsidP="0096512F">
            <w:pPr>
              <w:pStyle w:val="pqiTabBody"/>
              <w:rPr>
                <w:lang w:eastAsia="en-GB"/>
              </w:rPr>
            </w:pPr>
          </w:p>
          <w:p w:rsidR="00FF417F" w:rsidRDefault="00FF417F" w:rsidP="00217DD8">
            <w:pPr>
              <w:pStyle w:val="pqiTabBody"/>
            </w:pPr>
            <w:r>
              <w:t>W pozostałych przypadkach nie stosuje się.</w:t>
            </w:r>
          </w:p>
          <w:p w:rsidR="001D7B63" w:rsidRPr="009079F8" w:rsidRDefault="001D7B63" w:rsidP="00217DD8">
            <w:pPr>
              <w:pStyle w:val="pqiTabBody"/>
            </w:pPr>
            <w:r>
              <w:t>Niezależnie od kategorii wyrobu, jeśli wartość w polu 9.1b równa się „1”, pola nie stosuje się.</w:t>
            </w:r>
          </w:p>
        </w:tc>
        <w:tc>
          <w:tcPr>
            <w:tcW w:w="4130" w:type="dxa"/>
          </w:tcPr>
          <w:p w:rsidR="00FF417F" w:rsidRDefault="00FF417F" w:rsidP="0096512F">
            <w:pPr>
              <w:pStyle w:val="pqiTabBody"/>
              <w:rPr>
                <w:lang w:eastAsia="en-GB"/>
              </w:rPr>
            </w:pPr>
            <w:r>
              <w:rPr>
                <w:lang w:eastAsia="en-GB"/>
              </w:rPr>
              <w:t>Wartość z enumeracji „</w:t>
            </w:r>
            <w:r>
              <w:rPr>
                <w:lang w:eastAsia="en-GB"/>
              </w:rPr>
              <w:fldChar w:fldCharType="begin"/>
            </w:r>
            <w:r>
              <w:rPr>
                <w:lang w:eastAsia="en-GB"/>
              </w:rPr>
              <w:instrText xml:space="preserve"> REF _Ref277866315 \h </w:instrText>
            </w:r>
            <w:r>
              <w:rPr>
                <w:lang w:eastAsia="en-GB"/>
              </w:rPr>
            </w:r>
            <w:r>
              <w:rPr>
                <w:lang w:eastAsia="en-GB"/>
              </w:rPr>
              <w:fldChar w:fldCharType="separate"/>
            </w:r>
            <w:r w:rsidR="002B6F91" w:rsidRPr="002B6F91">
              <w:t>Rodzaje paliwa (Fuel Types)</w:t>
            </w:r>
            <w:r>
              <w:rPr>
                <w:lang w:eastAsia="en-GB"/>
              </w:rPr>
              <w:fldChar w:fldCharType="end"/>
            </w:r>
            <w:r>
              <w:rPr>
                <w:lang w:eastAsia="en-GB"/>
              </w:rPr>
              <w:t>”.</w:t>
            </w:r>
          </w:p>
          <w:p w:rsidR="00FF417F" w:rsidRDefault="00FF417F" w:rsidP="0096512F">
            <w:pPr>
              <w:pStyle w:val="pqiTabBody"/>
            </w:pPr>
            <w:r>
              <w:t>Dla wyrobu akcyzowego:</w:t>
            </w:r>
          </w:p>
          <w:p w:rsidR="00FF417F" w:rsidRDefault="00FF417F" w:rsidP="0096512F">
            <w:pPr>
              <w:pStyle w:val="pqiTabBody"/>
            </w:pPr>
            <w:r>
              <w:t>- „E600” dostępne wartości:</w:t>
            </w:r>
          </w:p>
          <w:p w:rsidR="00FF417F" w:rsidRDefault="00FF417F" w:rsidP="0096512F">
            <w:pPr>
              <w:pStyle w:val="pqiTabBody"/>
            </w:pPr>
            <w:r>
              <w:t>„1 – Skroplone”,</w:t>
            </w:r>
          </w:p>
          <w:p w:rsidR="00FF417F" w:rsidRDefault="00FF417F" w:rsidP="0096512F">
            <w:pPr>
              <w:pStyle w:val="pqiTabBody"/>
            </w:pPr>
            <w:r>
              <w:t>„2 – Gazowe”,</w:t>
            </w:r>
          </w:p>
          <w:p w:rsidR="00FF417F" w:rsidRDefault="00FF417F" w:rsidP="0096512F">
            <w:pPr>
              <w:pStyle w:val="pqiTabBody"/>
            </w:pPr>
            <w:r>
              <w:t>„4 – Ciekłe”</w:t>
            </w:r>
          </w:p>
          <w:p w:rsidR="00FF417F" w:rsidRDefault="00FF417F" w:rsidP="0096512F">
            <w:pPr>
              <w:pStyle w:val="pqiTabBody"/>
            </w:pPr>
            <w:r>
              <w:t xml:space="preserve">- </w:t>
            </w:r>
            <w:r w:rsidRPr="00994DA5">
              <w:t>„E200”, „E300”, „E700”, „E800”, „E910” i „E920”</w:t>
            </w:r>
            <w:r>
              <w:t xml:space="preserve"> dostępne wartości:</w:t>
            </w:r>
          </w:p>
          <w:p w:rsidR="00FF417F" w:rsidRPr="009079F8" w:rsidRDefault="00FF417F" w:rsidP="00CF221F">
            <w:pPr>
              <w:pStyle w:val="pqiTabBody"/>
            </w:pPr>
            <w:r>
              <w:t>„3 – Silnikowe”.</w:t>
            </w:r>
          </w:p>
        </w:tc>
        <w:tc>
          <w:tcPr>
            <w:tcW w:w="1050" w:type="dxa"/>
          </w:tcPr>
          <w:p w:rsidR="00FF417F" w:rsidRDefault="00FF417F" w:rsidP="008451D0">
            <w:r>
              <w:t>n1</w:t>
            </w:r>
          </w:p>
        </w:tc>
      </w:tr>
      <w:tr w:rsidR="0082559C" w:rsidRPr="009079F8" w:rsidTr="00FF417F">
        <w:trPr>
          <w:trHeight w:val="557"/>
        </w:trPr>
        <w:tc>
          <w:tcPr>
            <w:tcW w:w="361" w:type="dxa"/>
            <w:tcBorders>
              <w:right w:val="single" w:sz="4" w:space="0" w:color="auto"/>
            </w:tcBorders>
          </w:tcPr>
          <w:p w:rsidR="0082559C" w:rsidRPr="00E5000A" w:rsidRDefault="0082559C" w:rsidP="00B824BD">
            <w:pPr>
              <w:keepNext/>
            </w:pPr>
          </w:p>
        </w:tc>
        <w:tc>
          <w:tcPr>
            <w:tcW w:w="439" w:type="dxa"/>
            <w:tcBorders>
              <w:left w:val="single" w:sz="4" w:space="0" w:color="auto"/>
            </w:tcBorders>
          </w:tcPr>
          <w:p w:rsidR="0082559C" w:rsidRDefault="007352DD" w:rsidP="00E5000A">
            <w:pPr>
              <w:keepNext/>
            </w:pPr>
            <w:r>
              <w:t>h</w:t>
            </w:r>
          </w:p>
        </w:tc>
        <w:tc>
          <w:tcPr>
            <w:tcW w:w="3914" w:type="dxa"/>
          </w:tcPr>
          <w:p w:rsidR="0082559C" w:rsidRDefault="0082559C" w:rsidP="00C05211">
            <w:pPr>
              <w:pStyle w:val="pqiTabBody"/>
            </w:pPr>
            <w:r w:rsidRPr="009079F8">
              <w:t>Ilość</w:t>
            </w:r>
            <w:r>
              <w:t xml:space="preserve"> w dodatkowej jednostce miary</w:t>
            </w:r>
          </w:p>
          <w:p w:rsidR="0082559C" w:rsidRPr="00120C0C" w:rsidRDefault="0082559C" w:rsidP="00C05211">
            <w:pPr>
              <w:pStyle w:val="pqiTabBody"/>
            </w:pPr>
            <w:r>
              <w:rPr>
                <w:rFonts w:ascii="Courier New" w:hAnsi="Courier New" w:cs="Courier New"/>
                <w:noProof/>
                <w:color w:val="0000FF"/>
              </w:rPr>
              <w:t>AdditionalQuantity</w:t>
            </w:r>
          </w:p>
        </w:tc>
        <w:tc>
          <w:tcPr>
            <w:tcW w:w="382" w:type="dxa"/>
          </w:tcPr>
          <w:p w:rsidR="0082559C" w:rsidRDefault="00110EC3" w:rsidP="00B824BD">
            <w:r>
              <w:t>C</w:t>
            </w:r>
          </w:p>
        </w:tc>
        <w:tc>
          <w:tcPr>
            <w:tcW w:w="3491" w:type="dxa"/>
            <w:gridSpan w:val="2"/>
          </w:tcPr>
          <w:p w:rsidR="0082559C" w:rsidRDefault="0082559C" w:rsidP="00C05211">
            <w:pPr>
              <w:pStyle w:val="pqiTabBody"/>
            </w:pPr>
            <w:r w:rsidRPr="009079F8">
              <w:t xml:space="preserve">„R”, jeżeli </w:t>
            </w:r>
            <w:r>
              <w:rPr>
                <w:lang w:eastAsia="en-GB"/>
              </w:rPr>
              <w:t>k</w:t>
            </w:r>
            <w:r w:rsidRPr="009079F8">
              <w:t>od wyrobu akcyzowego</w:t>
            </w:r>
            <w:r>
              <w:t xml:space="preserve"> określonego w polu 9.1a:</w:t>
            </w:r>
          </w:p>
          <w:p w:rsidR="0082559C" w:rsidRDefault="0082559C" w:rsidP="00C05211">
            <w:pPr>
              <w:pStyle w:val="pqiTabBody"/>
            </w:pPr>
            <w:r>
              <w:t>- „</w:t>
            </w:r>
            <w:r w:rsidRPr="00994DA5">
              <w:t xml:space="preserve">E200”, „E300”, </w:t>
            </w:r>
            <w:r>
              <w:t xml:space="preserve">„E700”, </w:t>
            </w:r>
            <w:r w:rsidRPr="00994DA5">
              <w:t>„E800”, „E910” lub „E920”</w:t>
            </w:r>
            <w:r>
              <w:t xml:space="preserve"> i </w:t>
            </w:r>
            <w:r w:rsidRPr="00B6309E">
              <w:t xml:space="preserve">gęstość </w:t>
            </w:r>
            <w:r>
              <w:t>w dokumencie e-AD &gt;=</w:t>
            </w:r>
            <w:r w:rsidRPr="00B6309E">
              <w:t xml:space="preserve"> 890</w:t>
            </w:r>
            <w:r>
              <w:t xml:space="preserve"> kg/m</w:t>
            </w:r>
            <w:r>
              <w:rPr>
                <w:vertAlign w:val="superscript"/>
              </w:rPr>
              <w:t>3</w:t>
            </w:r>
            <w:r>
              <w:t xml:space="preserve"> należy podać wartość w kilogramach,</w:t>
            </w:r>
          </w:p>
          <w:p w:rsidR="0082559C" w:rsidRDefault="0082559C" w:rsidP="00C05211">
            <w:pPr>
              <w:pStyle w:val="pqiTabBody"/>
            </w:pPr>
            <w:r>
              <w:t>- „</w:t>
            </w:r>
            <w:r w:rsidRPr="00B6309E">
              <w:t>E470</w:t>
            </w:r>
            <w:r>
              <w:t>”</w:t>
            </w:r>
            <w:r w:rsidRPr="00B6309E">
              <w:t xml:space="preserve"> </w:t>
            </w:r>
            <w:r>
              <w:t>i oleje opałowe nie podlegają barwieniu i oznaczeniu (w polu 9.1f wybrano wartość „0”) należy podać wartość w litrach w temp. 15</w:t>
            </w:r>
            <w:r w:rsidRPr="009079F8">
              <w:t>°C</w:t>
            </w:r>
            <w:r>
              <w:t>,</w:t>
            </w:r>
          </w:p>
          <w:p w:rsidR="0082559C" w:rsidRDefault="0082559C" w:rsidP="00C05211">
            <w:pPr>
              <w:pStyle w:val="pqiTabBody"/>
            </w:pPr>
            <w:r>
              <w:t>- „</w:t>
            </w:r>
            <w:r w:rsidRPr="00B6309E">
              <w:t>E4</w:t>
            </w:r>
            <w:r>
              <w:t>9</w:t>
            </w:r>
            <w:r w:rsidRPr="00B6309E">
              <w:t>0</w:t>
            </w:r>
            <w:r>
              <w:t>”</w:t>
            </w:r>
            <w:r w:rsidRPr="00B6309E">
              <w:t xml:space="preserve"> </w:t>
            </w:r>
            <w:r>
              <w:t>i oleje opałowe nie podlegają barwieniu i oznaczeniu (w polu 9.1f  wybrano wartość „1”) należy podać wartość w kilogramach,</w:t>
            </w:r>
          </w:p>
          <w:p w:rsidR="0082559C" w:rsidRDefault="0082559C" w:rsidP="00C05211">
            <w:pPr>
              <w:pStyle w:val="pqiTabBody"/>
            </w:pPr>
            <w:r>
              <w:t xml:space="preserve">- „E600” i w polu </w:t>
            </w:r>
            <w:r w:rsidR="00110EC3">
              <w:t>9.1f</w:t>
            </w:r>
            <w:r>
              <w:t xml:space="preserve"> wybrano, że paliwo jest w postaci gazowej należy podać wartość w gigadżulach,</w:t>
            </w:r>
          </w:p>
          <w:p w:rsidR="00110EC3" w:rsidRDefault="0082559C" w:rsidP="00C05211">
            <w:pPr>
              <w:pStyle w:val="pqiTabBody"/>
            </w:pPr>
            <w:r>
              <w:t xml:space="preserve">- „E600” i w polu </w:t>
            </w:r>
            <w:r w:rsidR="00110EC3">
              <w:t>9.1f</w:t>
            </w:r>
            <w:r>
              <w:t xml:space="preserve"> wybrano, że paliwo jest w postaci ciekłej </w:t>
            </w:r>
          </w:p>
          <w:p w:rsidR="0082559C" w:rsidRDefault="0082559C" w:rsidP="00C05211">
            <w:pPr>
              <w:pStyle w:val="pqiTabBody"/>
            </w:pPr>
            <w:r>
              <w:t>należy podać wartość w litrach w temp. 15</w:t>
            </w:r>
            <w:r w:rsidRPr="009079F8">
              <w:t>°C</w:t>
            </w:r>
            <w:r>
              <w:t>,</w:t>
            </w:r>
          </w:p>
          <w:p w:rsidR="0082559C" w:rsidRDefault="0082559C" w:rsidP="00C05211">
            <w:pPr>
              <w:pStyle w:val="pqiTabBody"/>
            </w:pPr>
            <w:r>
              <w:t>W pozostałych przypadkach nie stosuje się.</w:t>
            </w:r>
          </w:p>
          <w:p w:rsidR="001D7B63" w:rsidRDefault="001D7B63" w:rsidP="00C05211">
            <w:pPr>
              <w:pStyle w:val="pqiTabBody"/>
            </w:pPr>
            <w:r>
              <w:t>Niezależnie od kategorii wyrobu, jeśli wartość w polu 9.1b równa się „1”, pola nie stosuje się.</w:t>
            </w:r>
          </w:p>
        </w:tc>
        <w:tc>
          <w:tcPr>
            <w:tcW w:w="4130" w:type="dxa"/>
          </w:tcPr>
          <w:p w:rsidR="0082559C" w:rsidRDefault="0082559C" w:rsidP="0056143A">
            <w:pPr>
              <w:pStyle w:val="pqiTabBody"/>
            </w:pPr>
            <w:r w:rsidRPr="009079F8">
              <w:t xml:space="preserve">Należy podać ilość wyrażoną w jednostce miary powiązanej z kodem </w:t>
            </w:r>
            <w:r>
              <w:t>wyrobu</w:t>
            </w:r>
            <w:r w:rsidRPr="009079F8">
              <w:t xml:space="preserve"> – zob. </w:t>
            </w:r>
            <w:r>
              <w:t>wartości słownika „Dodatkowe j</w:t>
            </w:r>
            <w:r w:rsidRPr="0093764A">
              <w:t>ednostki miary (</w:t>
            </w:r>
            <w:r>
              <w:t>Additional u</w:t>
            </w:r>
            <w:r w:rsidRPr="0093764A">
              <w:t>nits of measure)</w:t>
            </w:r>
            <w:r>
              <w:t>"</w:t>
            </w:r>
            <w:r w:rsidRPr="009079F8">
              <w:t>.</w:t>
            </w:r>
          </w:p>
        </w:tc>
        <w:tc>
          <w:tcPr>
            <w:tcW w:w="1050" w:type="dxa"/>
          </w:tcPr>
          <w:p w:rsidR="0082559C" w:rsidRDefault="0082559C" w:rsidP="008451D0">
            <w:r>
              <w:t>n..15,3</w:t>
            </w:r>
          </w:p>
        </w:tc>
      </w:tr>
    </w:tbl>
    <w:p w:rsidR="00C11AAF" w:rsidRPr="00BD4340" w:rsidRDefault="00082DC2" w:rsidP="00C11AAF">
      <w:pPr>
        <w:pStyle w:val="pqiChpHeadNum2"/>
      </w:pPr>
      <w:r>
        <w:br w:type="page"/>
      </w:r>
      <w:bookmarkStart w:id="169" w:name="_Toc440621724"/>
      <w:r w:rsidR="00C11AAF">
        <w:t>IE819 – Ostrzeżenie lub odrzucenie przemieszczenia</w:t>
      </w:r>
      <w:bookmarkEnd w:id="168"/>
      <w:bookmarkEnd w:id="169"/>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56"/>
        <w:gridCol w:w="439"/>
        <w:gridCol w:w="4034"/>
        <w:gridCol w:w="16"/>
        <w:gridCol w:w="423"/>
        <w:gridCol w:w="15"/>
        <w:gridCol w:w="2966"/>
        <w:gridCol w:w="25"/>
        <w:gridCol w:w="4341"/>
        <w:gridCol w:w="1051"/>
      </w:tblGrid>
      <w:tr w:rsidR="00C11AAF" w:rsidRPr="009079F8" w:rsidTr="006A33E2">
        <w:trPr>
          <w:cantSplit/>
          <w:tblHeader/>
        </w:trPr>
        <w:tc>
          <w:tcPr>
            <w:tcW w:w="456" w:type="dxa"/>
            <w:shd w:val="clear" w:color="auto" w:fill="F3F3F3"/>
          </w:tcPr>
          <w:p w:rsidR="00C11AAF" w:rsidRPr="009079F8" w:rsidRDefault="00C11AAF" w:rsidP="00F23355">
            <w:pPr>
              <w:jc w:val="center"/>
              <w:rPr>
                <w:b/>
              </w:rPr>
            </w:pPr>
            <w:r w:rsidRPr="009079F8">
              <w:rPr>
                <w:b/>
              </w:rPr>
              <w:t>A</w:t>
            </w:r>
          </w:p>
        </w:tc>
        <w:tc>
          <w:tcPr>
            <w:tcW w:w="439" w:type="dxa"/>
            <w:shd w:val="clear" w:color="auto" w:fill="F3F3F3"/>
          </w:tcPr>
          <w:p w:rsidR="00C11AAF" w:rsidRPr="009079F8" w:rsidRDefault="00C11AAF" w:rsidP="00F23355">
            <w:pPr>
              <w:jc w:val="center"/>
              <w:rPr>
                <w:b/>
              </w:rPr>
            </w:pPr>
            <w:r w:rsidRPr="009079F8">
              <w:rPr>
                <w:b/>
              </w:rPr>
              <w:t>B</w:t>
            </w:r>
          </w:p>
        </w:tc>
        <w:tc>
          <w:tcPr>
            <w:tcW w:w="4034" w:type="dxa"/>
            <w:shd w:val="clear" w:color="auto" w:fill="F3F3F3"/>
          </w:tcPr>
          <w:p w:rsidR="00C11AAF" w:rsidRPr="009079F8" w:rsidRDefault="00C11AAF" w:rsidP="00F23355">
            <w:pPr>
              <w:jc w:val="center"/>
              <w:rPr>
                <w:b/>
              </w:rPr>
            </w:pPr>
            <w:r w:rsidRPr="009079F8">
              <w:rPr>
                <w:b/>
              </w:rPr>
              <w:t>C</w:t>
            </w:r>
          </w:p>
        </w:tc>
        <w:tc>
          <w:tcPr>
            <w:tcW w:w="439" w:type="dxa"/>
            <w:gridSpan w:val="2"/>
            <w:shd w:val="clear" w:color="auto" w:fill="F3F3F3"/>
          </w:tcPr>
          <w:p w:rsidR="00C11AAF" w:rsidRPr="009079F8" w:rsidRDefault="00C11AAF" w:rsidP="00F23355">
            <w:pPr>
              <w:jc w:val="center"/>
              <w:rPr>
                <w:b/>
              </w:rPr>
            </w:pPr>
            <w:r w:rsidRPr="009079F8">
              <w:rPr>
                <w:b/>
              </w:rPr>
              <w:t>D</w:t>
            </w:r>
          </w:p>
        </w:tc>
        <w:tc>
          <w:tcPr>
            <w:tcW w:w="2981" w:type="dxa"/>
            <w:gridSpan w:val="2"/>
            <w:shd w:val="clear" w:color="auto" w:fill="F3F3F3"/>
          </w:tcPr>
          <w:p w:rsidR="00C11AAF" w:rsidRPr="009079F8" w:rsidRDefault="00C11AAF" w:rsidP="00F23355">
            <w:pPr>
              <w:jc w:val="center"/>
              <w:rPr>
                <w:b/>
              </w:rPr>
            </w:pPr>
            <w:r w:rsidRPr="009079F8">
              <w:rPr>
                <w:b/>
              </w:rPr>
              <w:t>E</w:t>
            </w:r>
          </w:p>
        </w:tc>
        <w:tc>
          <w:tcPr>
            <w:tcW w:w="4366" w:type="dxa"/>
            <w:gridSpan w:val="2"/>
            <w:shd w:val="clear" w:color="auto" w:fill="F3F3F3"/>
          </w:tcPr>
          <w:p w:rsidR="00C11AAF" w:rsidRPr="009079F8" w:rsidRDefault="00C11AAF" w:rsidP="00F23355">
            <w:pPr>
              <w:jc w:val="center"/>
              <w:rPr>
                <w:b/>
              </w:rPr>
            </w:pPr>
            <w:r w:rsidRPr="009079F8">
              <w:rPr>
                <w:b/>
              </w:rPr>
              <w:t>F</w:t>
            </w:r>
          </w:p>
        </w:tc>
        <w:tc>
          <w:tcPr>
            <w:tcW w:w="1051" w:type="dxa"/>
            <w:shd w:val="clear" w:color="auto" w:fill="F3F3F3"/>
          </w:tcPr>
          <w:p w:rsidR="00C11AAF" w:rsidRPr="009079F8" w:rsidRDefault="00C11AAF" w:rsidP="00F23355">
            <w:pPr>
              <w:jc w:val="center"/>
              <w:rPr>
                <w:b/>
              </w:rPr>
            </w:pPr>
            <w:r w:rsidRPr="009079F8">
              <w:rPr>
                <w:b/>
              </w:rPr>
              <w:t>G</w:t>
            </w:r>
          </w:p>
        </w:tc>
      </w:tr>
      <w:tr w:rsidR="00C11AAF" w:rsidRPr="002854B5" w:rsidTr="00F23355">
        <w:tc>
          <w:tcPr>
            <w:tcW w:w="13766" w:type="dxa"/>
            <w:gridSpan w:val="10"/>
          </w:tcPr>
          <w:p w:rsidR="00C11AAF" w:rsidRPr="002854B5" w:rsidRDefault="00C11AAF" w:rsidP="00F23355">
            <w:pPr>
              <w:pStyle w:val="pqiTabHead"/>
            </w:pPr>
            <w:r w:rsidRPr="002854B5">
              <w:t>IE</w:t>
            </w:r>
            <w:r>
              <w:t>819</w:t>
            </w:r>
            <w:r w:rsidRPr="002854B5">
              <w:t xml:space="preserve"> – </w:t>
            </w:r>
            <w:r>
              <w:t>C_REJ</w:t>
            </w:r>
            <w:r w:rsidRPr="004540C9">
              <w:t>_DAT</w:t>
            </w:r>
            <w:r>
              <w:t xml:space="preserve"> – Ostrzeżenie lub odrzucenie przemieszczenia</w:t>
            </w:r>
            <w:r w:rsidRPr="002854B5">
              <w:t>.</w:t>
            </w:r>
          </w:p>
        </w:tc>
      </w:tr>
      <w:tr w:rsidR="00C11AAF" w:rsidRPr="009079F8" w:rsidTr="006A33E2">
        <w:tc>
          <w:tcPr>
            <w:tcW w:w="895" w:type="dxa"/>
            <w:gridSpan w:val="2"/>
          </w:tcPr>
          <w:p w:rsidR="00C11AAF" w:rsidRPr="002854B5" w:rsidRDefault="00C11AAF" w:rsidP="00F23355">
            <w:pPr>
              <w:pStyle w:val="pqiTabBody"/>
              <w:rPr>
                <w:b/>
                <w:i/>
              </w:rPr>
            </w:pPr>
          </w:p>
        </w:tc>
        <w:tc>
          <w:tcPr>
            <w:tcW w:w="4050" w:type="dxa"/>
            <w:gridSpan w:val="2"/>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IE819</w:t>
            </w:r>
            <w:r w:rsidRPr="00621E71">
              <w:rPr>
                <w:rFonts w:ascii="Courier New" w:hAnsi="Courier New"/>
                <w:color w:val="0000FF"/>
              </w:rPr>
              <w:t>/Header</w:t>
            </w:r>
          </w:p>
        </w:tc>
        <w:tc>
          <w:tcPr>
            <w:tcW w:w="438" w:type="dxa"/>
            <w:gridSpan w:val="2"/>
          </w:tcPr>
          <w:p w:rsidR="00C11AAF" w:rsidRPr="0072755A" w:rsidRDefault="00C11AAF" w:rsidP="00F23355">
            <w:pPr>
              <w:pStyle w:val="pqiTabBody"/>
              <w:jc w:val="center"/>
              <w:rPr>
                <w:b/>
              </w:rPr>
            </w:pPr>
            <w:r w:rsidRPr="0072755A">
              <w:rPr>
                <w:b/>
              </w:rPr>
              <w:t>R</w:t>
            </w:r>
          </w:p>
        </w:tc>
        <w:tc>
          <w:tcPr>
            <w:tcW w:w="2991" w:type="dxa"/>
            <w:gridSpan w:val="2"/>
          </w:tcPr>
          <w:p w:rsidR="00C11AAF" w:rsidRPr="0072755A" w:rsidRDefault="00C11AAF" w:rsidP="00F23355">
            <w:pPr>
              <w:pStyle w:val="pqiTabBody"/>
              <w:rPr>
                <w:b/>
              </w:rPr>
            </w:pPr>
          </w:p>
        </w:tc>
        <w:tc>
          <w:tcPr>
            <w:tcW w:w="4341" w:type="dxa"/>
          </w:tcPr>
          <w:p w:rsidR="00C11AAF" w:rsidRPr="0072755A" w:rsidRDefault="00C11AAF" w:rsidP="00F23355">
            <w:pPr>
              <w:pStyle w:val="pqiTabBody"/>
              <w:rPr>
                <w:b/>
              </w:rPr>
            </w:pPr>
          </w:p>
        </w:tc>
        <w:tc>
          <w:tcPr>
            <w:tcW w:w="1051" w:type="dxa"/>
          </w:tcPr>
          <w:p w:rsidR="00C11AAF" w:rsidRPr="0072755A" w:rsidRDefault="00C11AAF" w:rsidP="00F23355">
            <w:pPr>
              <w:pStyle w:val="pqiTabBody"/>
              <w:rPr>
                <w:b/>
              </w:rPr>
            </w:pPr>
            <w:r w:rsidRPr="0072755A">
              <w:rPr>
                <w:b/>
              </w:rPr>
              <w:t>1x</w:t>
            </w:r>
          </w:p>
        </w:tc>
      </w:tr>
      <w:tr w:rsidR="00C11AAF" w:rsidRPr="009079F8" w:rsidTr="00F23355">
        <w:tc>
          <w:tcPr>
            <w:tcW w:w="13766" w:type="dxa"/>
            <w:gridSpan w:val="10"/>
          </w:tcPr>
          <w:p w:rsidR="00C11AAF" w:rsidRDefault="00C11AAF" w:rsidP="00F23355">
            <w:pPr>
              <w:pStyle w:val="pqiTabBody"/>
            </w:pPr>
            <w:r>
              <w:t>Wszystkie elementy główne począwszy od poniższego zawarte są w elemencie:</w:t>
            </w:r>
          </w:p>
          <w:p w:rsidR="00C11AAF" w:rsidRPr="00D31F0A" w:rsidRDefault="00C11AAF" w:rsidP="00F23355">
            <w:pPr>
              <w:pStyle w:val="pqiTabBody"/>
              <w:rPr>
                <w:rFonts w:ascii="Courier New" w:hAnsi="Courier New" w:cs="Courier New"/>
                <w:noProof/>
                <w:color w:val="0000FF"/>
              </w:rPr>
            </w:pPr>
            <w:r w:rsidRPr="00621E71">
              <w:rPr>
                <w:rFonts w:ascii="Courier New" w:hAnsi="Courier New"/>
                <w:color w:val="0000FF"/>
              </w:rPr>
              <w:t>/</w:t>
            </w:r>
            <w:r>
              <w:rPr>
                <w:rFonts w:ascii="Courier New" w:hAnsi="Courier New" w:cs="Courier New"/>
                <w:noProof/>
                <w:color w:val="0000FF"/>
              </w:rPr>
              <w:t>IE819</w:t>
            </w:r>
            <w:r w:rsidRPr="00621E71">
              <w:rPr>
                <w:rFonts w:ascii="Courier New" w:hAnsi="Courier New"/>
                <w:color w:val="0000FF"/>
              </w:rPr>
              <w:t>/</w:t>
            </w:r>
            <w:r>
              <w:rPr>
                <w:rFonts w:ascii="Courier New" w:hAnsi="Courier New"/>
                <w:color w:val="0000FF"/>
              </w:rPr>
              <w:t>Body/</w:t>
            </w:r>
            <w:r w:rsidRPr="00D31F0A">
              <w:rPr>
                <w:rFonts w:ascii="Courier New" w:hAnsi="Courier New" w:cs="Courier New"/>
                <w:noProof/>
                <w:color w:val="0000FF"/>
              </w:rPr>
              <w:t>AlertOrRejectionOfEAD</w:t>
            </w:r>
          </w:p>
        </w:tc>
      </w:tr>
      <w:tr w:rsidR="00C11AAF" w:rsidRPr="009079F8" w:rsidTr="006A33E2">
        <w:trPr>
          <w:cantSplit/>
        </w:trPr>
        <w:tc>
          <w:tcPr>
            <w:tcW w:w="895" w:type="dxa"/>
            <w:gridSpan w:val="2"/>
          </w:tcPr>
          <w:p w:rsidR="00C11AAF" w:rsidRPr="009079F8" w:rsidRDefault="00C11AAF" w:rsidP="00F23355">
            <w:pPr>
              <w:keepNext/>
              <w:rPr>
                <w:i/>
              </w:rPr>
            </w:pPr>
            <w:r w:rsidRPr="009079F8">
              <w:rPr>
                <w:b/>
              </w:rPr>
              <w:t>1</w:t>
            </w:r>
          </w:p>
        </w:tc>
        <w:tc>
          <w:tcPr>
            <w:tcW w:w="4034" w:type="dxa"/>
          </w:tcPr>
          <w:p w:rsidR="00C11AAF" w:rsidRDefault="00C11AAF" w:rsidP="00F23355">
            <w:pPr>
              <w:keepNext/>
              <w:rPr>
                <w:b/>
                <w:caps/>
              </w:rPr>
            </w:pPr>
            <w:r w:rsidRPr="009079F8">
              <w:rPr>
                <w:b/>
                <w:caps/>
              </w:rPr>
              <w:t>CECHA</w:t>
            </w:r>
          </w:p>
          <w:p w:rsidR="00C11AAF" w:rsidRPr="009079F8" w:rsidRDefault="00C11AAF" w:rsidP="00F23355">
            <w:pPr>
              <w:keepNext/>
              <w:rPr>
                <w:rFonts w:ascii="Times New Roman Bold" w:hAnsi="Times New Roman Bold"/>
                <w:b/>
                <w:caps/>
              </w:rPr>
            </w:pPr>
            <w:r>
              <w:rPr>
                <w:rFonts w:ascii="Courier New" w:hAnsi="Courier New" w:cs="Courier New"/>
                <w:noProof/>
                <w:color w:val="0000FF"/>
                <w:szCs w:val="20"/>
              </w:rPr>
              <w:t>Attributes</w:t>
            </w:r>
          </w:p>
        </w:tc>
        <w:tc>
          <w:tcPr>
            <w:tcW w:w="439" w:type="dxa"/>
            <w:gridSpan w:val="2"/>
          </w:tcPr>
          <w:p w:rsidR="00C11AAF" w:rsidRPr="0072755A" w:rsidRDefault="00C11AAF" w:rsidP="00F23355">
            <w:pPr>
              <w:keepNext/>
              <w:jc w:val="center"/>
              <w:rPr>
                <w:b/>
              </w:rPr>
            </w:pPr>
            <w:r w:rsidRPr="0072755A">
              <w:rPr>
                <w:b/>
              </w:rPr>
              <w:t>R</w:t>
            </w:r>
          </w:p>
        </w:tc>
        <w:tc>
          <w:tcPr>
            <w:tcW w:w="2981" w:type="dxa"/>
            <w:gridSpan w:val="2"/>
          </w:tcPr>
          <w:p w:rsidR="00C11AAF" w:rsidRPr="0072755A" w:rsidRDefault="00C11AAF" w:rsidP="00F23355">
            <w:pPr>
              <w:keepNext/>
              <w:rPr>
                <w:b/>
              </w:rPr>
            </w:pPr>
          </w:p>
        </w:tc>
        <w:tc>
          <w:tcPr>
            <w:tcW w:w="4366" w:type="dxa"/>
            <w:gridSpan w:val="2"/>
          </w:tcPr>
          <w:p w:rsidR="00C11AAF" w:rsidRPr="0072755A" w:rsidRDefault="00C11AAF" w:rsidP="00F23355">
            <w:pPr>
              <w:keepNext/>
              <w:rPr>
                <w:b/>
              </w:rPr>
            </w:pPr>
          </w:p>
        </w:tc>
        <w:tc>
          <w:tcPr>
            <w:tcW w:w="1051" w:type="dxa"/>
          </w:tcPr>
          <w:p w:rsidR="00C11AAF" w:rsidRPr="0072755A" w:rsidRDefault="00C11AAF" w:rsidP="00F23355">
            <w:pPr>
              <w:keepNext/>
              <w:rPr>
                <w:b/>
              </w:rPr>
            </w:pPr>
            <w:r w:rsidRPr="0072755A">
              <w:rPr>
                <w:b/>
              </w:rPr>
              <w:t>1x</w:t>
            </w:r>
          </w:p>
        </w:tc>
      </w:tr>
      <w:tr w:rsidR="00C11AAF" w:rsidRPr="009079F8" w:rsidTr="006A33E2">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034" w:type="dxa"/>
          </w:tcPr>
          <w:p w:rsidR="00C11AAF" w:rsidRDefault="00C11AAF" w:rsidP="00F23355">
            <w:r w:rsidRPr="009079F8">
              <w:t xml:space="preserve">Data i czas </w:t>
            </w:r>
            <w:r>
              <w:t>zatwierdzenia</w:t>
            </w:r>
            <w:r w:rsidRPr="009079F8">
              <w:t xml:space="preserve"> </w:t>
            </w:r>
            <w:r>
              <w:t>ostrzeżenia</w:t>
            </w:r>
            <w:r w:rsidRPr="009079F8">
              <w:t>/</w:t>
            </w:r>
            <w:r>
              <w:t>odrzucenia przemieszczenia</w:t>
            </w:r>
          </w:p>
          <w:p w:rsidR="00C11AAF" w:rsidRDefault="00C11AAF" w:rsidP="00F23355">
            <w:pPr>
              <w:rPr>
                <w:rFonts w:ascii="Courier New" w:hAnsi="Courier New" w:cs="Courier New"/>
                <w:noProof/>
                <w:color w:val="0000FF"/>
                <w:szCs w:val="20"/>
              </w:rPr>
            </w:pPr>
            <w:r>
              <w:rPr>
                <w:rFonts w:ascii="Courier New" w:hAnsi="Courier New" w:cs="Courier New"/>
                <w:noProof/>
                <w:color w:val="0000FF"/>
                <w:szCs w:val="20"/>
              </w:rPr>
              <w:t>DateAndTimeOfValidationOf</w:t>
            </w:r>
          </w:p>
          <w:p w:rsidR="00C11AAF" w:rsidRPr="00D31F0A" w:rsidRDefault="00C11AAF" w:rsidP="00F23355">
            <w:pPr>
              <w:rPr>
                <w:rFonts w:ascii="Courier New" w:hAnsi="Courier New" w:cs="Courier New"/>
                <w:noProof/>
                <w:color w:val="0000FF"/>
                <w:szCs w:val="20"/>
              </w:rPr>
            </w:pPr>
            <w:r w:rsidRPr="00D31F0A">
              <w:rPr>
                <w:rFonts w:ascii="Courier New" w:hAnsi="Courier New" w:cs="Courier New"/>
                <w:noProof/>
                <w:color w:val="0000FF"/>
                <w:szCs w:val="20"/>
              </w:rPr>
              <w:t>AlertRejection</w:t>
            </w:r>
          </w:p>
        </w:tc>
        <w:tc>
          <w:tcPr>
            <w:tcW w:w="439" w:type="dxa"/>
            <w:gridSpan w:val="2"/>
          </w:tcPr>
          <w:p w:rsidR="00C11AAF" w:rsidRPr="009079F8" w:rsidRDefault="00C11AAF" w:rsidP="00F23355">
            <w:pPr>
              <w:jc w:val="center"/>
            </w:pPr>
            <w:r>
              <w:t>D</w:t>
            </w:r>
          </w:p>
        </w:tc>
        <w:tc>
          <w:tcPr>
            <w:tcW w:w="2981" w:type="dxa"/>
            <w:gridSpan w:val="2"/>
          </w:tcPr>
          <w:p w:rsidR="00C11AAF" w:rsidRPr="009079F8" w:rsidRDefault="00C11AAF" w:rsidP="00F23355">
            <w:pPr>
              <w:rPr>
                <w:lang w:eastAsia="en-GB"/>
              </w:rPr>
            </w:pPr>
            <w:r>
              <w:rPr>
                <w:lang w:eastAsia="en-GB"/>
              </w:rPr>
              <w:t>Podają</w:t>
            </w:r>
            <w:r w:rsidRPr="009079F8">
              <w:rPr>
                <w:lang w:eastAsia="en-GB"/>
              </w:rPr>
              <w:t xml:space="preserve"> właściwe organy państw</w:t>
            </w:r>
            <w:r>
              <w:rPr>
                <w:lang w:eastAsia="en-GB"/>
              </w:rPr>
              <w:t>a</w:t>
            </w:r>
            <w:r w:rsidRPr="009079F8">
              <w:rPr>
                <w:lang w:eastAsia="en-GB"/>
              </w:rPr>
              <w:t xml:space="preserve"> członkowski</w:t>
            </w:r>
            <w:r>
              <w:rPr>
                <w:lang w:eastAsia="en-GB"/>
              </w:rPr>
              <w:t>ego</w:t>
            </w:r>
            <w:r w:rsidRPr="009079F8">
              <w:rPr>
                <w:lang w:eastAsia="en-GB"/>
              </w:rPr>
              <w:t xml:space="preserve"> przeznaczenia</w:t>
            </w:r>
            <w:r>
              <w:rPr>
                <w:lang w:eastAsia="en-GB"/>
              </w:rPr>
              <w:t xml:space="preserve"> </w:t>
            </w:r>
            <w:r w:rsidRPr="009079F8">
              <w:rPr>
                <w:lang w:eastAsia="en-GB"/>
              </w:rPr>
              <w:t xml:space="preserve">po </w:t>
            </w:r>
            <w:r>
              <w:rPr>
                <w:lang w:eastAsia="en-GB"/>
              </w:rPr>
              <w:t>zatwierdzeniu</w:t>
            </w:r>
            <w:r w:rsidRPr="009079F8">
              <w:rPr>
                <w:lang w:eastAsia="en-GB"/>
              </w:rPr>
              <w:t xml:space="preserve"> </w:t>
            </w:r>
            <w:r>
              <w:rPr>
                <w:lang w:eastAsia="en-GB"/>
              </w:rPr>
              <w:t>o</w:t>
            </w:r>
            <w:r>
              <w:t>strzeżenia lub odrzucenia przemieszczenia</w:t>
            </w:r>
            <w:r w:rsidRPr="009079F8">
              <w:rPr>
                <w:lang w:eastAsia="en-GB"/>
              </w:rPr>
              <w:t>.</w:t>
            </w:r>
          </w:p>
        </w:tc>
        <w:tc>
          <w:tcPr>
            <w:tcW w:w="4366" w:type="dxa"/>
            <w:gridSpan w:val="2"/>
          </w:tcPr>
          <w:p w:rsidR="00C11AAF" w:rsidRPr="009079F8" w:rsidRDefault="00C11AAF" w:rsidP="00F23355">
            <w:pPr>
              <w:rPr>
                <w:szCs w:val="20"/>
                <w:lang w:eastAsia="en-GB"/>
              </w:rPr>
            </w:pPr>
          </w:p>
        </w:tc>
        <w:tc>
          <w:tcPr>
            <w:tcW w:w="1051" w:type="dxa"/>
          </w:tcPr>
          <w:p w:rsidR="00C11AAF" w:rsidRPr="009079F8" w:rsidRDefault="00C11AAF" w:rsidP="00F23355">
            <w:r w:rsidRPr="009079F8">
              <w:t>dateTime</w:t>
            </w:r>
          </w:p>
        </w:tc>
      </w:tr>
      <w:tr w:rsidR="00C11AAF" w:rsidRPr="009079F8" w:rsidTr="006A33E2">
        <w:trPr>
          <w:cantSplit/>
        </w:trPr>
        <w:tc>
          <w:tcPr>
            <w:tcW w:w="895" w:type="dxa"/>
            <w:gridSpan w:val="2"/>
          </w:tcPr>
          <w:p w:rsidR="00C11AAF" w:rsidRPr="009079F8" w:rsidRDefault="00C11AAF" w:rsidP="00F23355">
            <w:pPr>
              <w:keepNext/>
              <w:rPr>
                <w:i/>
              </w:rPr>
            </w:pPr>
            <w:r>
              <w:rPr>
                <w:b/>
              </w:rPr>
              <w:t>2</w:t>
            </w:r>
          </w:p>
        </w:tc>
        <w:tc>
          <w:tcPr>
            <w:tcW w:w="4034" w:type="dxa"/>
          </w:tcPr>
          <w:p w:rsidR="00C11AAF" w:rsidRDefault="00C11AAF" w:rsidP="00F23355">
            <w:pPr>
              <w:keepNext/>
              <w:rPr>
                <w:b/>
                <w:szCs w:val="20"/>
              </w:rPr>
            </w:pPr>
            <w:r w:rsidRPr="009079F8">
              <w:rPr>
                <w:b/>
                <w:szCs w:val="20"/>
              </w:rPr>
              <w:t xml:space="preserve">PODMIOT </w:t>
            </w:r>
            <w:r>
              <w:rPr>
                <w:b/>
                <w:szCs w:val="20"/>
              </w:rPr>
              <w:t>O</w:t>
            </w:r>
            <w:r w:rsidRPr="009079F8">
              <w:rPr>
                <w:b/>
                <w:szCs w:val="20"/>
              </w:rPr>
              <w:t>dbier</w:t>
            </w:r>
            <w:r>
              <w:rPr>
                <w:b/>
                <w:szCs w:val="20"/>
              </w:rPr>
              <w:t>ający</w:t>
            </w:r>
          </w:p>
          <w:p w:rsidR="00C11AAF" w:rsidRPr="009079F8" w:rsidRDefault="00C11AAF" w:rsidP="00F23355">
            <w:pPr>
              <w:keepNext/>
            </w:pPr>
            <w:r>
              <w:rPr>
                <w:rFonts w:ascii="Courier New" w:hAnsi="Courier New" w:cs="Courier New"/>
                <w:noProof/>
                <w:color w:val="0000FF"/>
                <w:szCs w:val="20"/>
              </w:rPr>
              <w:t>ConsigneeTrader</w:t>
            </w:r>
          </w:p>
        </w:tc>
        <w:tc>
          <w:tcPr>
            <w:tcW w:w="439" w:type="dxa"/>
            <w:gridSpan w:val="2"/>
          </w:tcPr>
          <w:p w:rsidR="00C11AAF" w:rsidRPr="0072755A" w:rsidRDefault="00C11AAF" w:rsidP="00F23355">
            <w:pPr>
              <w:keepNext/>
              <w:jc w:val="center"/>
              <w:rPr>
                <w:b/>
              </w:rPr>
            </w:pPr>
            <w:r>
              <w:rPr>
                <w:b/>
                <w:sz w:val="22"/>
                <w:szCs w:val="22"/>
              </w:rPr>
              <w:t>R</w:t>
            </w:r>
          </w:p>
        </w:tc>
        <w:tc>
          <w:tcPr>
            <w:tcW w:w="2981" w:type="dxa"/>
            <w:gridSpan w:val="2"/>
          </w:tcPr>
          <w:p w:rsidR="00C11AAF" w:rsidRPr="005540FC" w:rsidRDefault="00C11AAF" w:rsidP="00F23355">
            <w:pPr>
              <w:keepNext/>
              <w:rPr>
                <w:b/>
                <w:lang w:eastAsia="en-GB"/>
              </w:rPr>
            </w:pPr>
          </w:p>
        </w:tc>
        <w:tc>
          <w:tcPr>
            <w:tcW w:w="4366" w:type="dxa"/>
            <w:gridSpan w:val="2"/>
          </w:tcPr>
          <w:p w:rsidR="00C11AAF" w:rsidRPr="0072755A" w:rsidRDefault="00C11AAF" w:rsidP="00F23355">
            <w:pPr>
              <w:keepNext/>
              <w:rPr>
                <w:b/>
              </w:rPr>
            </w:pPr>
          </w:p>
        </w:tc>
        <w:tc>
          <w:tcPr>
            <w:tcW w:w="1051" w:type="dxa"/>
          </w:tcPr>
          <w:p w:rsidR="00C11AAF" w:rsidRPr="0072755A" w:rsidRDefault="00C11AAF" w:rsidP="00F23355">
            <w:pPr>
              <w:keepNext/>
              <w:rPr>
                <w:b/>
              </w:rPr>
            </w:pPr>
            <w:r w:rsidRPr="0072755A">
              <w:rPr>
                <w:b/>
              </w:rPr>
              <w:t>1x</w:t>
            </w:r>
          </w:p>
        </w:tc>
      </w:tr>
      <w:tr w:rsidR="00C11AAF" w:rsidRPr="009079F8" w:rsidTr="006A33E2">
        <w:trPr>
          <w:cantSplit/>
        </w:trPr>
        <w:tc>
          <w:tcPr>
            <w:tcW w:w="895" w:type="dxa"/>
            <w:gridSpan w:val="2"/>
          </w:tcPr>
          <w:p w:rsidR="00C11AAF" w:rsidRPr="009079F8" w:rsidRDefault="00C11AAF" w:rsidP="00F23355">
            <w:pPr>
              <w:rPr>
                <w:i/>
              </w:rPr>
            </w:pPr>
          </w:p>
        </w:tc>
        <w:tc>
          <w:tcPr>
            <w:tcW w:w="4034"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39" w:type="dxa"/>
            <w:gridSpan w:val="2"/>
          </w:tcPr>
          <w:p w:rsidR="00C11AAF" w:rsidRPr="009079F8" w:rsidRDefault="00C11AAF" w:rsidP="00F23355">
            <w:pPr>
              <w:jc w:val="center"/>
            </w:pPr>
            <w:r>
              <w:t>R</w:t>
            </w:r>
          </w:p>
        </w:tc>
        <w:tc>
          <w:tcPr>
            <w:tcW w:w="2981" w:type="dxa"/>
            <w:gridSpan w:val="2"/>
          </w:tcPr>
          <w:p w:rsidR="00C11AAF" w:rsidRPr="009079F8" w:rsidRDefault="00C11AAF" w:rsidP="00F23355"/>
        </w:tc>
        <w:tc>
          <w:tcPr>
            <w:tcW w:w="4366" w:type="dxa"/>
            <w:gridSpan w:val="2"/>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6A33E2">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034" w:type="dxa"/>
          </w:tcPr>
          <w:p w:rsidR="00C11AAF" w:rsidRDefault="00C11AAF" w:rsidP="00F23355">
            <w:r w:rsidRPr="009079F8">
              <w:t>Identyfikacja podmiotu</w:t>
            </w:r>
          </w:p>
          <w:p w:rsidR="00C11AAF" w:rsidRPr="009079F8" w:rsidRDefault="00C11AAF" w:rsidP="00F23355">
            <w:r>
              <w:rPr>
                <w:rFonts w:ascii="Courier New" w:hAnsi="Courier New" w:cs="Courier New"/>
                <w:noProof/>
                <w:color w:val="0000FF"/>
                <w:szCs w:val="20"/>
              </w:rPr>
              <w:t>Traderid</w:t>
            </w:r>
          </w:p>
        </w:tc>
        <w:tc>
          <w:tcPr>
            <w:tcW w:w="439" w:type="dxa"/>
            <w:gridSpan w:val="2"/>
          </w:tcPr>
          <w:p w:rsidR="00C11AAF" w:rsidRPr="009079F8" w:rsidRDefault="00C11AAF" w:rsidP="00F23355">
            <w:pPr>
              <w:jc w:val="center"/>
            </w:pPr>
            <w:r w:rsidRPr="009079F8">
              <w:rPr>
                <w:szCs w:val="20"/>
              </w:rPr>
              <w:t>C</w:t>
            </w:r>
          </w:p>
        </w:tc>
        <w:tc>
          <w:tcPr>
            <w:tcW w:w="2981" w:type="dxa"/>
            <w:gridSpan w:val="2"/>
          </w:tcPr>
          <w:p w:rsidR="00C11AAF" w:rsidRPr="002F4661" w:rsidRDefault="00C11AAF" w:rsidP="00F23355">
            <w:pPr>
              <w:pStyle w:val="pqiTabHead"/>
              <w:rPr>
                <w:b w:val="0"/>
              </w:rPr>
            </w:pPr>
            <w:r w:rsidRPr="002F4661">
              <w:rPr>
                <w:b w:val="0"/>
              </w:rPr>
              <w:t>- „R”, jeżeli kod rodzaju miejsca przeznaczenia w polu 1a komunikatu IE801</w:t>
            </w:r>
            <w:r w:rsidRPr="002F4661" w:rsidDel="00CD2092">
              <w:rPr>
                <w:b w:val="0"/>
              </w:rPr>
              <w:t xml:space="preserve"> </w:t>
            </w:r>
            <w:r w:rsidRPr="002F4661">
              <w:rPr>
                <w:b w:val="0"/>
              </w:rPr>
              <w:t>ma wartość „1”, „2”, „3”, „</w:t>
            </w:r>
            <w:r>
              <w:rPr>
                <w:b w:val="0"/>
              </w:rPr>
              <w:t>4”</w:t>
            </w:r>
            <w:r w:rsidRPr="002F4661">
              <w:rPr>
                <w:b w:val="0"/>
              </w:rPr>
              <w:t>.</w:t>
            </w:r>
          </w:p>
          <w:p w:rsidR="00C11AAF" w:rsidRPr="002F4661" w:rsidRDefault="00C11AAF" w:rsidP="00F23355">
            <w:pPr>
              <w:pStyle w:val="pqiTabHead"/>
              <w:rPr>
                <w:b w:val="0"/>
              </w:rPr>
            </w:pPr>
            <w:r w:rsidRPr="002F4661">
              <w:rPr>
                <w:b w:val="0"/>
              </w:rPr>
              <w:t>- „O” jeżeli kod rodzaju miejsca przeznaczenia w polu 1a</w:t>
            </w:r>
            <w:r w:rsidRPr="002F4661" w:rsidDel="00CD2092">
              <w:rPr>
                <w:b w:val="0"/>
              </w:rPr>
              <w:t xml:space="preserve"> </w:t>
            </w:r>
            <w:r w:rsidRPr="002F4661">
              <w:rPr>
                <w:b w:val="0"/>
              </w:rPr>
              <w:t>komunikatu IE801</w:t>
            </w:r>
            <w:r w:rsidRPr="002F4661" w:rsidDel="00CD2092">
              <w:rPr>
                <w:b w:val="0"/>
              </w:rPr>
              <w:t xml:space="preserve"> </w:t>
            </w:r>
            <w:r w:rsidRPr="002F4661">
              <w:rPr>
                <w:b w:val="0"/>
              </w:rPr>
              <w:t>ma wartość „6”.</w:t>
            </w:r>
          </w:p>
          <w:p w:rsidR="00C11AAF" w:rsidRPr="005F5DCD" w:rsidRDefault="00C11AAF" w:rsidP="00F23355">
            <w:pPr>
              <w:pStyle w:val="pqiTabBody"/>
            </w:pPr>
            <w:r w:rsidRPr="002F4661">
              <w:t xml:space="preserve">- Nie stosuje się w przypadku kodu rodzaju miejsca przeznaczenia </w:t>
            </w:r>
            <w:r>
              <w:t>„5”</w:t>
            </w:r>
            <w:r w:rsidRPr="002F4661">
              <w:t xml:space="preserve"> w polu </w:t>
            </w:r>
            <w:r w:rsidRPr="005F5DCD">
              <w:t>1a</w:t>
            </w:r>
            <w:r w:rsidRPr="005F5DCD" w:rsidDel="00CD2092">
              <w:t xml:space="preserve"> </w:t>
            </w:r>
            <w:r w:rsidRPr="005F5DCD">
              <w:t>komunikatu IE801.</w:t>
            </w:r>
          </w:p>
          <w:p w:rsidR="00C11AAF" w:rsidRPr="009079F8" w:rsidRDefault="00C11AAF" w:rsidP="00F23355">
            <w:pPr>
              <w:pStyle w:val="pqiTabBody"/>
              <w:rPr>
                <w:i/>
              </w:rPr>
            </w:pPr>
            <w:r w:rsidRPr="005F5DCD">
              <w:rPr>
                <w:i/>
              </w:rPr>
              <w:t>(</w:t>
            </w:r>
            <w:r w:rsidRPr="005F5DCD">
              <w:t xml:space="preserve">Zobacz wartości enumeracji </w:t>
            </w:r>
            <w:r w:rsidRPr="005F5DCD">
              <w:fldChar w:fldCharType="begin"/>
            </w:r>
            <w:r w:rsidRPr="005F5DCD">
              <w:instrText xml:space="preserve"> REF _Ref267833580 \h  \* MERGEFORMAT </w:instrText>
            </w:r>
            <w:r w:rsidRPr="005F5DCD">
              <w:fldChar w:fldCharType="separate"/>
            </w:r>
            <w:r w:rsidR="002B6F91">
              <w:t>Kody rodzaju miejsca przeznaczenia (D</w:t>
            </w:r>
            <w:r w:rsidR="002B6F91" w:rsidRPr="00F963E2">
              <w:t>estination Type Code</w:t>
            </w:r>
            <w:r w:rsidR="002B6F91">
              <w:t>s)</w:t>
            </w:r>
            <w:r w:rsidRPr="005F5DCD">
              <w:fldChar w:fldCharType="end"/>
            </w:r>
            <w:r w:rsidRPr="005F5DCD">
              <w:rPr>
                <w:i/>
              </w:rPr>
              <w:t>).</w:t>
            </w:r>
          </w:p>
        </w:tc>
        <w:tc>
          <w:tcPr>
            <w:tcW w:w="4366" w:type="dxa"/>
            <w:gridSpan w:val="2"/>
          </w:tcPr>
          <w:p w:rsidR="00C11AAF" w:rsidRPr="009079F8" w:rsidRDefault="00C11AAF" w:rsidP="00F23355">
            <w:pPr>
              <w:pStyle w:val="pqiTabBody"/>
            </w:pPr>
            <w:r w:rsidRPr="009079F8">
              <w:t>Dla kodu rodzaju miejsca przeznaczenia:</w:t>
            </w:r>
          </w:p>
          <w:p w:rsidR="00C11AAF" w:rsidRDefault="00C11AAF" w:rsidP="00F23355">
            <w:pPr>
              <w:pStyle w:val="pqiTabBody"/>
            </w:pPr>
            <w:r>
              <w:t xml:space="preserve">- </w:t>
            </w:r>
            <w:r w:rsidRPr="009079F8">
              <w:t>1</w:t>
            </w:r>
            <w:r>
              <w:t>, 2, 3 i 4</w:t>
            </w:r>
            <w:r w:rsidRPr="009079F8">
              <w:t xml:space="preserve">: </w:t>
            </w:r>
            <w:r>
              <w:t>jest to</w:t>
            </w:r>
            <w:r w:rsidRPr="009079F8">
              <w:t xml:space="preserve"> ważny numer </w:t>
            </w:r>
            <w:r>
              <w:t>akcyzowy</w:t>
            </w:r>
            <w:r w:rsidRPr="009079F8">
              <w:t xml:space="preserve"> </w:t>
            </w:r>
            <w:r>
              <w:t>podmiotu odbierającego,</w:t>
            </w:r>
          </w:p>
          <w:p w:rsidR="00C11AAF" w:rsidRPr="009079F8" w:rsidRDefault="00C11AAF" w:rsidP="00F23355">
            <w:pPr>
              <w:pStyle w:val="pqiTabBody"/>
            </w:pPr>
            <w:r>
              <w:t>- 6</w:t>
            </w:r>
            <w:r w:rsidRPr="009079F8">
              <w:t xml:space="preserve">: </w:t>
            </w:r>
            <w:r>
              <w:t>jest to numer identyfikacyjny VAT podmiotu</w:t>
            </w:r>
            <w:r w:rsidRPr="009079F8">
              <w:t xml:space="preserve"> reprezentujące</w:t>
            </w:r>
            <w:r>
              <w:t>go</w:t>
            </w:r>
            <w:r w:rsidRPr="009079F8">
              <w:t xml:space="preserve"> wysyłającego w urzędzie wywozu</w:t>
            </w:r>
            <w:r>
              <w:t>.</w:t>
            </w:r>
          </w:p>
        </w:tc>
        <w:tc>
          <w:tcPr>
            <w:tcW w:w="1051" w:type="dxa"/>
          </w:tcPr>
          <w:p w:rsidR="00C11AAF" w:rsidRPr="009079F8" w:rsidRDefault="00C11AAF" w:rsidP="00F23355">
            <w:r w:rsidRPr="009079F8">
              <w:t>an..16</w:t>
            </w:r>
          </w:p>
        </w:tc>
      </w:tr>
      <w:tr w:rsidR="00C11AAF" w:rsidRPr="009079F8" w:rsidTr="006A33E2">
        <w:trPr>
          <w:cantSplit/>
        </w:trPr>
        <w:tc>
          <w:tcPr>
            <w:tcW w:w="456" w:type="dxa"/>
          </w:tcPr>
          <w:p w:rsidR="00C11AAF" w:rsidRPr="009079F8" w:rsidRDefault="00C11AAF" w:rsidP="00F23355">
            <w:pPr>
              <w:rPr>
                <w:b/>
              </w:rPr>
            </w:pPr>
          </w:p>
        </w:tc>
        <w:tc>
          <w:tcPr>
            <w:tcW w:w="439" w:type="dxa"/>
          </w:tcPr>
          <w:p w:rsidR="00C11AAF" w:rsidRPr="009079F8" w:rsidRDefault="006A33E2" w:rsidP="006A33E2">
            <w:pPr>
              <w:rPr>
                <w:i/>
              </w:rPr>
            </w:pPr>
            <w:r>
              <w:rPr>
                <w:i/>
              </w:rPr>
              <w:t>b</w:t>
            </w:r>
          </w:p>
        </w:tc>
        <w:tc>
          <w:tcPr>
            <w:tcW w:w="4034" w:type="dxa"/>
          </w:tcPr>
          <w:p w:rsidR="00C11AAF" w:rsidRDefault="00C11AAF" w:rsidP="00F23355">
            <w:r w:rsidRPr="009079F8">
              <w:t>Nazwa podmiotu</w:t>
            </w:r>
          </w:p>
          <w:p w:rsidR="00C11AAF" w:rsidRPr="009079F8" w:rsidRDefault="00C11AAF" w:rsidP="00F23355">
            <w:r>
              <w:rPr>
                <w:rFonts w:ascii="Courier New" w:hAnsi="Courier New" w:cs="Courier New"/>
                <w:noProof/>
                <w:color w:val="0000FF"/>
                <w:szCs w:val="20"/>
              </w:rPr>
              <w:t>TraderName</w:t>
            </w:r>
          </w:p>
        </w:tc>
        <w:tc>
          <w:tcPr>
            <w:tcW w:w="439" w:type="dxa"/>
            <w:gridSpan w:val="2"/>
          </w:tcPr>
          <w:p w:rsidR="00C11AAF" w:rsidRPr="009079F8" w:rsidRDefault="00C11AAF" w:rsidP="00F23355">
            <w:pPr>
              <w:jc w:val="center"/>
            </w:pPr>
            <w:r w:rsidRPr="009079F8">
              <w:rPr>
                <w:szCs w:val="20"/>
              </w:rPr>
              <w:t>R</w:t>
            </w:r>
          </w:p>
        </w:tc>
        <w:tc>
          <w:tcPr>
            <w:tcW w:w="2981" w:type="dxa"/>
            <w:gridSpan w:val="2"/>
          </w:tcPr>
          <w:p w:rsidR="00C11AAF" w:rsidRPr="009079F8" w:rsidRDefault="00C11AAF" w:rsidP="00F23355"/>
        </w:tc>
        <w:tc>
          <w:tcPr>
            <w:tcW w:w="4366" w:type="dxa"/>
            <w:gridSpan w:val="2"/>
          </w:tcPr>
          <w:p w:rsidR="00C11AAF" w:rsidRPr="009079F8" w:rsidRDefault="00C11AAF" w:rsidP="00F23355"/>
        </w:tc>
        <w:tc>
          <w:tcPr>
            <w:tcW w:w="1051" w:type="dxa"/>
          </w:tcPr>
          <w:p w:rsidR="00C11AAF" w:rsidRPr="009079F8" w:rsidRDefault="00C11AAF" w:rsidP="00F23355">
            <w:r w:rsidRPr="009079F8">
              <w:t>an..182</w:t>
            </w:r>
          </w:p>
        </w:tc>
      </w:tr>
      <w:tr w:rsidR="00C11AAF" w:rsidRPr="009079F8" w:rsidTr="006A33E2">
        <w:trPr>
          <w:cantSplit/>
        </w:trPr>
        <w:tc>
          <w:tcPr>
            <w:tcW w:w="456" w:type="dxa"/>
          </w:tcPr>
          <w:p w:rsidR="00C11AAF" w:rsidRPr="009079F8" w:rsidRDefault="00C11AAF" w:rsidP="00F23355">
            <w:pPr>
              <w:rPr>
                <w:b/>
              </w:rPr>
            </w:pPr>
          </w:p>
        </w:tc>
        <w:tc>
          <w:tcPr>
            <w:tcW w:w="439" w:type="dxa"/>
          </w:tcPr>
          <w:p w:rsidR="00C11AAF" w:rsidRPr="009079F8" w:rsidRDefault="006A33E2" w:rsidP="006A33E2">
            <w:pPr>
              <w:rPr>
                <w:i/>
              </w:rPr>
            </w:pPr>
            <w:r>
              <w:rPr>
                <w:i/>
              </w:rPr>
              <w:t>c</w:t>
            </w:r>
          </w:p>
        </w:tc>
        <w:tc>
          <w:tcPr>
            <w:tcW w:w="4034" w:type="dxa"/>
          </w:tcPr>
          <w:p w:rsidR="00C11AAF" w:rsidRDefault="00C11AAF" w:rsidP="00F23355">
            <w:r w:rsidRPr="009079F8">
              <w:t>Ulica</w:t>
            </w:r>
          </w:p>
          <w:p w:rsidR="00C11AAF" w:rsidRPr="009079F8" w:rsidRDefault="00C11AAF" w:rsidP="00F23355">
            <w:r>
              <w:rPr>
                <w:rFonts w:ascii="Courier New" w:hAnsi="Courier New" w:cs="Courier New"/>
                <w:noProof/>
                <w:color w:val="0000FF"/>
                <w:szCs w:val="20"/>
              </w:rPr>
              <w:t>StreetName</w:t>
            </w:r>
          </w:p>
        </w:tc>
        <w:tc>
          <w:tcPr>
            <w:tcW w:w="439" w:type="dxa"/>
            <w:gridSpan w:val="2"/>
          </w:tcPr>
          <w:p w:rsidR="00C11AAF" w:rsidRPr="009079F8" w:rsidRDefault="00C11AAF" w:rsidP="00F23355">
            <w:pPr>
              <w:jc w:val="center"/>
            </w:pPr>
            <w:r w:rsidRPr="009079F8">
              <w:rPr>
                <w:szCs w:val="20"/>
              </w:rPr>
              <w:t>R</w:t>
            </w:r>
          </w:p>
        </w:tc>
        <w:tc>
          <w:tcPr>
            <w:tcW w:w="2981" w:type="dxa"/>
            <w:gridSpan w:val="2"/>
          </w:tcPr>
          <w:p w:rsidR="00C11AAF" w:rsidRPr="009079F8" w:rsidRDefault="00C11AAF" w:rsidP="00F23355"/>
        </w:tc>
        <w:tc>
          <w:tcPr>
            <w:tcW w:w="4366" w:type="dxa"/>
            <w:gridSpan w:val="2"/>
          </w:tcPr>
          <w:p w:rsidR="00C11AAF" w:rsidRPr="009079F8" w:rsidRDefault="00C11AAF" w:rsidP="00F23355"/>
        </w:tc>
        <w:tc>
          <w:tcPr>
            <w:tcW w:w="1051" w:type="dxa"/>
          </w:tcPr>
          <w:p w:rsidR="00C11AAF" w:rsidRPr="009079F8" w:rsidRDefault="00C11AAF" w:rsidP="00F23355">
            <w:r w:rsidRPr="009079F8">
              <w:t>an..65</w:t>
            </w:r>
          </w:p>
        </w:tc>
      </w:tr>
      <w:tr w:rsidR="00C11AAF" w:rsidRPr="009079F8" w:rsidTr="006A33E2">
        <w:trPr>
          <w:cantSplit/>
        </w:trPr>
        <w:tc>
          <w:tcPr>
            <w:tcW w:w="456" w:type="dxa"/>
          </w:tcPr>
          <w:p w:rsidR="00C11AAF" w:rsidRPr="009079F8" w:rsidRDefault="00C11AAF" w:rsidP="00F23355">
            <w:pPr>
              <w:rPr>
                <w:b/>
              </w:rPr>
            </w:pPr>
          </w:p>
        </w:tc>
        <w:tc>
          <w:tcPr>
            <w:tcW w:w="439" w:type="dxa"/>
          </w:tcPr>
          <w:p w:rsidR="00C11AAF" w:rsidRPr="009079F8" w:rsidRDefault="006A33E2" w:rsidP="006A33E2">
            <w:pPr>
              <w:rPr>
                <w:i/>
              </w:rPr>
            </w:pPr>
            <w:r>
              <w:rPr>
                <w:i/>
              </w:rPr>
              <w:t>d</w:t>
            </w:r>
          </w:p>
        </w:tc>
        <w:tc>
          <w:tcPr>
            <w:tcW w:w="4034" w:type="dxa"/>
          </w:tcPr>
          <w:p w:rsidR="00C11AAF" w:rsidRDefault="00C11AAF" w:rsidP="00F23355">
            <w:r w:rsidRPr="009079F8">
              <w:t>Numer domu</w:t>
            </w:r>
          </w:p>
          <w:p w:rsidR="00C11AAF" w:rsidRPr="009079F8" w:rsidRDefault="00C11AAF" w:rsidP="00F23355">
            <w:r>
              <w:rPr>
                <w:rFonts w:ascii="Courier New" w:hAnsi="Courier New" w:cs="Courier New"/>
                <w:noProof/>
                <w:color w:val="0000FF"/>
                <w:szCs w:val="20"/>
              </w:rPr>
              <w:t>StreetNumber</w:t>
            </w:r>
          </w:p>
        </w:tc>
        <w:tc>
          <w:tcPr>
            <w:tcW w:w="439" w:type="dxa"/>
            <w:gridSpan w:val="2"/>
          </w:tcPr>
          <w:p w:rsidR="00C11AAF" w:rsidRPr="009079F8" w:rsidRDefault="00C11AAF" w:rsidP="00F23355">
            <w:pPr>
              <w:jc w:val="center"/>
            </w:pPr>
            <w:r w:rsidRPr="009079F8">
              <w:rPr>
                <w:szCs w:val="20"/>
              </w:rPr>
              <w:t>O</w:t>
            </w:r>
          </w:p>
        </w:tc>
        <w:tc>
          <w:tcPr>
            <w:tcW w:w="2981" w:type="dxa"/>
            <w:gridSpan w:val="2"/>
          </w:tcPr>
          <w:p w:rsidR="00C11AAF" w:rsidRPr="009079F8" w:rsidRDefault="00C11AAF" w:rsidP="00F23355"/>
        </w:tc>
        <w:tc>
          <w:tcPr>
            <w:tcW w:w="4366" w:type="dxa"/>
            <w:gridSpan w:val="2"/>
          </w:tcPr>
          <w:p w:rsidR="00C11AAF" w:rsidRPr="009079F8" w:rsidRDefault="00C11AAF" w:rsidP="00F23355"/>
        </w:tc>
        <w:tc>
          <w:tcPr>
            <w:tcW w:w="1051" w:type="dxa"/>
          </w:tcPr>
          <w:p w:rsidR="00C11AAF" w:rsidRPr="009079F8" w:rsidRDefault="00C11AAF" w:rsidP="00F23355">
            <w:r w:rsidRPr="009079F8">
              <w:t>an..11</w:t>
            </w:r>
          </w:p>
        </w:tc>
      </w:tr>
      <w:tr w:rsidR="00C11AAF" w:rsidRPr="009079F8" w:rsidTr="006A33E2">
        <w:trPr>
          <w:cantSplit/>
        </w:trPr>
        <w:tc>
          <w:tcPr>
            <w:tcW w:w="456" w:type="dxa"/>
          </w:tcPr>
          <w:p w:rsidR="00C11AAF" w:rsidRPr="009079F8" w:rsidRDefault="00C11AAF" w:rsidP="00F23355">
            <w:pPr>
              <w:rPr>
                <w:b/>
              </w:rPr>
            </w:pPr>
          </w:p>
        </w:tc>
        <w:tc>
          <w:tcPr>
            <w:tcW w:w="439" w:type="dxa"/>
          </w:tcPr>
          <w:p w:rsidR="00C11AAF" w:rsidRPr="009079F8" w:rsidRDefault="006A33E2" w:rsidP="006A33E2">
            <w:pPr>
              <w:rPr>
                <w:i/>
              </w:rPr>
            </w:pPr>
            <w:r>
              <w:rPr>
                <w:i/>
              </w:rPr>
              <w:t>e</w:t>
            </w:r>
          </w:p>
        </w:tc>
        <w:tc>
          <w:tcPr>
            <w:tcW w:w="4034" w:type="dxa"/>
          </w:tcPr>
          <w:p w:rsidR="00C11AAF" w:rsidRDefault="00C11AAF" w:rsidP="00F23355">
            <w:r w:rsidRPr="009079F8">
              <w:t>Kod pocztowy</w:t>
            </w:r>
          </w:p>
          <w:p w:rsidR="00C11AAF" w:rsidRPr="009079F8" w:rsidRDefault="00C11AAF" w:rsidP="00F23355">
            <w:r>
              <w:rPr>
                <w:rFonts w:ascii="Courier New" w:hAnsi="Courier New" w:cs="Courier New"/>
                <w:noProof/>
                <w:color w:val="0000FF"/>
                <w:szCs w:val="20"/>
              </w:rPr>
              <w:t>Postcode</w:t>
            </w:r>
          </w:p>
        </w:tc>
        <w:tc>
          <w:tcPr>
            <w:tcW w:w="439" w:type="dxa"/>
            <w:gridSpan w:val="2"/>
          </w:tcPr>
          <w:p w:rsidR="00C11AAF" w:rsidRPr="009079F8" w:rsidRDefault="00C11AAF" w:rsidP="00F23355">
            <w:pPr>
              <w:jc w:val="center"/>
            </w:pPr>
            <w:r w:rsidRPr="009079F8">
              <w:rPr>
                <w:szCs w:val="20"/>
              </w:rPr>
              <w:t>R</w:t>
            </w:r>
          </w:p>
        </w:tc>
        <w:tc>
          <w:tcPr>
            <w:tcW w:w="2981" w:type="dxa"/>
            <w:gridSpan w:val="2"/>
          </w:tcPr>
          <w:p w:rsidR="00C11AAF" w:rsidRPr="009079F8" w:rsidRDefault="00C11AAF" w:rsidP="00F23355"/>
        </w:tc>
        <w:tc>
          <w:tcPr>
            <w:tcW w:w="4366" w:type="dxa"/>
            <w:gridSpan w:val="2"/>
          </w:tcPr>
          <w:p w:rsidR="00C11AAF" w:rsidRPr="009079F8" w:rsidRDefault="00C11AAF" w:rsidP="00F23355"/>
        </w:tc>
        <w:tc>
          <w:tcPr>
            <w:tcW w:w="1051" w:type="dxa"/>
          </w:tcPr>
          <w:p w:rsidR="00C11AAF" w:rsidRPr="009079F8" w:rsidRDefault="00C11AAF" w:rsidP="00F23355">
            <w:r w:rsidRPr="009079F8">
              <w:t>an..10</w:t>
            </w:r>
          </w:p>
        </w:tc>
      </w:tr>
      <w:tr w:rsidR="00C11AAF" w:rsidRPr="009079F8" w:rsidTr="006A33E2">
        <w:trPr>
          <w:cantSplit/>
        </w:trPr>
        <w:tc>
          <w:tcPr>
            <w:tcW w:w="456" w:type="dxa"/>
          </w:tcPr>
          <w:p w:rsidR="00C11AAF" w:rsidRPr="009079F8" w:rsidRDefault="00C11AAF" w:rsidP="00F23355">
            <w:pPr>
              <w:rPr>
                <w:b/>
              </w:rPr>
            </w:pPr>
          </w:p>
        </w:tc>
        <w:tc>
          <w:tcPr>
            <w:tcW w:w="439" w:type="dxa"/>
          </w:tcPr>
          <w:p w:rsidR="00C11AAF" w:rsidRPr="009079F8" w:rsidRDefault="006A33E2" w:rsidP="006A33E2">
            <w:pPr>
              <w:rPr>
                <w:i/>
              </w:rPr>
            </w:pPr>
            <w:r>
              <w:rPr>
                <w:i/>
              </w:rPr>
              <w:t>f</w:t>
            </w:r>
          </w:p>
        </w:tc>
        <w:tc>
          <w:tcPr>
            <w:tcW w:w="4034" w:type="dxa"/>
          </w:tcPr>
          <w:p w:rsidR="00C11AAF" w:rsidRDefault="00C11AAF" w:rsidP="00F23355">
            <w:r w:rsidRPr="009079F8">
              <w:t>Miejscowość</w:t>
            </w:r>
          </w:p>
          <w:p w:rsidR="00C11AAF" w:rsidRPr="009079F8" w:rsidRDefault="00C11AAF" w:rsidP="00F23355">
            <w:r>
              <w:rPr>
                <w:rFonts w:ascii="Courier New" w:hAnsi="Courier New" w:cs="Courier New"/>
                <w:noProof/>
                <w:color w:val="0000FF"/>
                <w:szCs w:val="20"/>
              </w:rPr>
              <w:t>City</w:t>
            </w:r>
          </w:p>
        </w:tc>
        <w:tc>
          <w:tcPr>
            <w:tcW w:w="439" w:type="dxa"/>
            <w:gridSpan w:val="2"/>
          </w:tcPr>
          <w:p w:rsidR="00C11AAF" w:rsidRPr="009079F8" w:rsidRDefault="00C11AAF" w:rsidP="00F23355">
            <w:pPr>
              <w:jc w:val="center"/>
            </w:pPr>
            <w:r w:rsidRPr="009079F8">
              <w:rPr>
                <w:szCs w:val="20"/>
              </w:rPr>
              <w:t>R</w:t>
            </w:r>
          </w:p>
        </w:tc>
        <w:tc>
          <w:tcPr>
            <w:tcW w:w="2981" w:type="dxa"/>
            <w:gridSpan w:val="2"/>
          </w:tcPr>
          <w:p w:rsidR="00C11AAF" w:rsidRPr="009079F8" w:rsidRDefault="00C11AAF" w:rsidP="00F23355"/>
        </w:tc>
        <w:tc>
          <w:tcPr>
            <w:tcW w:w="4366" w:type="dxa"/>
            <w:gridSpan w:val="2"/>
          </w:tcPr>
          <w:p w:rsidR="00C11AAF" w:rsidRPr="009079F8" w:rsidRDefault="00C11AAF" w:rsidP="00F23355"/>
        </w:tc>
        <w:tc>
          <w:tcPr>
            <w:tcW w:w="1051" w:type="dxa"/>
          </w:tcPr>
          <w:p w:rsidR="00C11AAF" w:rsidRPr="009079F8" w:rsidRDefault="00C11AAF" w:rsidP="00F23355">
            <w:r w:rsidRPr="009079F8">
              <w:t>an..50</w:t>
            </w:r>
          </w:p>
        </w:tc>
      </w:tr>
      <w:tr w:rsidR="006A33E2" w:rsidRPr="00447A40" w:rsidTr="006A33E2">
        <w:trPr>
          <w:cantSplit/>
        </w:trPr>
        <w:tc>
          <w:tcPr>
            <w:tcW w:w="456" w:type="dxa"/>
            <w:tcBorders>
              <w:top w:val="single" w:sz="2" w:space="0" w:color="auto"/>
              <w:left w:val="single" w:sz="2" w:space="0" w:color="auto"/>
              <w:bottom w:val="single" w:sz="2" w:space="0" w:color="auto"/>
              <w:right w:val="single" w:sz="2" w:space="0" w:color="auto"/>
            </w:tcBorders>
          </w:tcPr>
          <w:p w:rsidR="006A33E2" w:rsidRPr="009079F8" w:rsidRDefault="006A33E2" w:rsidP="00B824BD">
            <w:pPr>
              <w:rPr>
                <w:b/>
              </w:rPr>
            </w:pPr>
          </w:p>
        </w:tc>
        <w:tc>
          <w:tcPr>
            <w:tcW w:w="439" w:type="dxa"/>
            <w:tcBorders>
              <w:top w:val="single" w:sz="2" w:space="0" w:color="auto"/>
              <w:left w:val="single" w:sz="2" w:space="0" w:color="auto"/>
              <w:bottom w:val="single" w:sz="2" w:space="0" w:color="auto"/>
              <w:right w:val="single" w:sz="2" w:space="0" w:color="auto"/>
            </w:tcBorders>
          </w:tcPr>
          <w:p w:rsidR="006A33E2" w:rsidRPr="009079F8" w:rsidRDefault="006A33E2" w:rsidP="00B824BD">
            <w:pPr>
              <w:rPr>
                <w:i/>
              </w:rPr>
            </w:pPr>
            <w:r>
              <w:rPr>
                <w:i/>
              </w:rPr>
              <w:t>g</w:t>
            </w:r>
          </w:p>
        </w:tc>
        <w:tc>
          <w:tcPr>
            <w:tcW w:w="4034" w:type="dxa"/>
            <w:tcBorders>
              <w:top w:val="single" w:sz="2" w:space="0" w:color="auto"/>
              <w:left w:val="single" w:sz="2" w:space="0" w:color="auto"/>
              <w:bottom w:val="single" w:sz="2" w:space="0" w:color="auto"/>
              <w:right w:val="single" w:sz="2" w:space="0" w:color="auto"/>
            </w:tcBorders>
          </w:tcPr>
          <w:p w:rsidR="006A33E2" w:rsidRDefault="006A33E2" w:rsidP="00B824BD">
            <w:r>
              <w:t>Identyfikacja podmiotu – numer EORI</w:t>
            </w:r>
          </w:p>
          <w:p w:rsidR="006A33E2" w:rsidRPr="009079F8" w:rsidRDefault="006A33E2" w:rsidP="00B824BD">
            <w:r w:rsidRPr="00D97AC4">
              <w:rPr>
                <w:rFonts w:ascii="Courier New" w:hAnsi="Courier New" w:cs="Courier New"/>
                <w:noProof/>
                <w:color w:val="0000FF"/>
                <w:szCs w:val="20"/>
              </w:rPr>
              <w:t>EoriNumber</w:t>
            </w:r>
          </w:p>
        </w:tc>
        <w:tc>
          <w:tcPr>
            <w:tcW w:w="439" w:type="dxa"/>
            <w:gridSpan w:val="2"/>
            <w:tcBorders>
              <w:top w:val="single" w:sz="2" w:space="0" w:color="auto"/>
              <w:left w:val="single" w:sz="2" w:space="0" w:color="auto"/>
              <w:bottom w:val="single" w:sz="2" w:space="0" w:color="auto"/>
              <w:right w:val="single" w:sz="2" w:space="0" w:color="auto"/>
            </w:tcBorders>
          </w:tcPr>
          <w:p w:rsidR="006A33E2" w:rsidRPr="00A14E32" w:rsidRDefault="006A33E2" w:rsidP="00B824BD">
            <w:pPr>
              <w:jc w:val="center"/>
              <w:rPr>
                <w:szCs w:val="20"/>
              </w:rPr>
            </w:pPr>
            <w:r w:rsidRPr="00A14E32">
              <w:rPr>
                <w:szCs w:val="20"/>
              </w:rPr>
              <w:t>C</w:t>
            </w:r>
          </w:p>
        </w:tc>
        <w:tc>
          <w:tcPr>
            <w:tcW w:w="2981" w:type="dxa"/>
            <w:gridSpan w:val="2"/>
            <w:tcBorders>
              <w:top w:val="single" w:sz="2" w:space="0" w:color="auto"/>
              <w:left w:val="single" w:sz="2" w:space="0" w:color="auto"/>
              <w:bottom w:val="single" w:sz="2" w:space="0" w:color="auto"/>
              <w:right w:val="single" w:sz="2" w:space="0" w:color="auto"/>
            </w:tcBorders>
          </w:tcPr>
          <w:p w:rsidR="006A33E2" w:rsidRPr="00A14E32" w:rsidRDefault="006A33E2" w:rsidP="00B824BD">
            <w:pPr>
              <w:pStyle w:val="pqiTabHead"/>
              <w:rPr>
                <w:b w:val="0"/>
              </w:rPr>
            </w:pPr>
            <w:r w:rsidRPr="00A14E32">
              <w:rPr>
                <w:b w:val="0"/>
              </w:rPr>
              <w:t>„O” jeśli kod rodzaju miejsca przeznaczenia: 6, w przeciwnym razie nie stosuje się</w:t>
            </w:r>
          </w:p>
        </w:tc>
        <w:tc>
          <w:tcPr>
            <w:tcW w:w="4366" w:type="dxa"/>
            <w:gridSpan w:val="2"/>
            <w:tcBorders>
              <w:top w:val="single" w:sz="2" w:space="0" w:color="auto"/>
              <w:left w:val="single" w:sz="2" w:space="0" w:color="auto"/>
              <w:bottom w:val="single" w:sz="2" w:space="0" w:color="auto"/>
              <w:right w:val="single" w:sz="2" w:space="0" w:color="auto"/>
            </w:tcBorders>
          </w:tcPr>
          <w:p w:rsidR="006A33E2" w:rsidRPr="009079F8" w:rsidRDefault="006A33E2" w:rsidP="00B824BD">
            <w:pPr>
              <w:pStyle w:val="pqiTabBody"/>
            </w:pPr>
          </w:p>
        </w:tc>
        <w:tc>
          <w:tcPr>
            <w:tcW w:w="1051" w:type="dxa"/>
            <w:tcBorders>
              <w:top w:val="single" w:sz="2" w:space="0" w:color="auto"/>
              <w:left w:val="single" w:sz="2" w:space="0" w:color="auto"/>
              <w:bottom w:val="single" w:sz="2" w:space="0" w:color="auto"/>
              <w:right w:val="single" w:sz="2" w:space="0" w:color="auto"/>
            </w:tcBorders>
          </w:tcPr>
          <w:p w:rsidR="006A33E2" w:rsidRPr="00A14E32" w:rsidRDefault="006A33E2" w:rsidP="00B824BD">
            <w:r w:rsidRPr="00A14E32">
              <w:t>an..17</w:t>
            </w:r>
          </w:p>
        </w:tc>
      </w:tr>
      <w:tr w:rsidR="00C11AAF" w:rsidRPr="009079F8" w:rsidTr="006A33E2">
        <w:trPr>
          <w:cantSplit/>
        </w:trPr>
        <w:tc>
          <w:tcPr>
            <w:tcW w:w="895" w:type="dxa"/>
            <w:gridSpan w:val="2"/>
          </w:tcPr>
          <w:p w:rsidR="00C11AAF" w:rsidRPr="009079F8" w:rsidRDefault="00C11AAF" w:rsidP="00F23355">
            <w:pPr>
              <w:rPr>
                <w:i/>
              </w:rPr>
            </w:pPr>
            <w:r>
              <w:rPr>
                <w:b/>
              </w:rPr>
              <w:t>3</w:t>
            </w:r>
          </w:p>
        </w:tc>
        <w:tc>
          <w:tcPr>
            <w:tcW w:w="4034" w:type="dxa"/>
          </w:tcPr>
          <w:p w:rsidR="00C11AAF" w:rsidRDefault="00C11AAF" w:rsidP="00F23355">
            <w:pPr>
              <w:keepNext/>
              <w:rPr>
                <w:b/>
              </w:rPr>
            </w:pPr>
            <w:r w:rsidRPr="009079F8">
              <w:rPr>
                <w:b/>
              </w:rPr>
              <w:t xml:space="preserve">PRZEMIESZCZENIE WYROBÓW AKCYZOWYCH </w:t>
            </w:r>
            <w:r>
              <w:rPr>
                <w:b/>
              </w:rPr>
              <w:t>- D</w:t>
            </w:r>
            <w:r w:rsidRPr="009079F8">
              <w:rPr>
                <w:b/>
              </w:rPr>
              <w:t>okument e-AD</w:t>
            </w:r>
          </w:p>
          <w:p w:rsidR="00C11AAF" w:rsidRDefault="00C11AAF" w:rsidP="00F23355">
            <w:r w:rsidRPr="000C1D93">
              <w:rPr>
                <w:rFonts w:ascii="Courier New" w:hAnsi="Courier New" w:cs="Courier New"/>
                <w:noProof/>
                <w:color w:val="0000FF"/>
                <w:szCs w:val="20"/>
              </w:rPr>
              <w:t>ExciseMovementEad</w:t>
            </w:r>
          </w:p>
        </w:tc>
        <w:tc>
          <w:tcPr>
            <w:tcW w:w="439" w:type="dxa"/>
            <w:gridSpan w:val="2"/>
          </w:tcPr>
          <w:p w:rsidR="00C11AAF" w:rsidRPr="009079F8" w:rsidRDefault="00C11AAF" w:rsidP="00F23355">
            <w:pPr>
              <w:jc w:val="center"/>
            </w:pPr>
            <w:r w:rsidRPr="0072755A">
              <w:rPr>
                <w:b/>
              </w:rPr>
              <w:t>R</w:t>
            </w:r>
          </w:p>
        </w:tc>
        <w:tc>
          <w:tcPr>
            <w:tcW w:w="2981" w:type="dxa"/>
            <w:gridSpan w:val="2"/>
          </w:tcPr>
          <w:p w:rsidR="00C11AAF" w:rsidRPr="009079F8" w:rsidRDefault="00C11AAF" w:rsidP="00F23355"/>
        </w:tc>
        <w:tc>
          <w:tcPr>
            <w:tcW w:w="4366" w:type="dxa"/>
            <w:gridSpan w:val="2"/>
          </w:tcPr>
          <w:p w:rsidR="00C11AAF" w:rsidRPr="009079F8" w:rsidRDefault="00C11AAF" w:rsidP="00F23355">
            <w:pPr>
              <w:rPr>
                <w:lang w:eastAsia="en-GB"/>
              </w:rPr>
            </w:pPr>
          </w:p>
        </w:tc>
        <w:tc>
          <w:tcPr>
            <w:tcW w:w="1051" w:type="dxa"/>
          </w:tcPr>
          <w:p w:rsidR="00C11AAF" w:rsidRPr="009079F8" w:rsidRDefault="00C11AAF" w:rsidP="00F23355">
            <w:r w:rsidRPr="0072755A">
              <w:rPr>
                <w:b/>
              </w:rPr>
              <w:t>1x</w:t>
            </w:r>
          </w:p>
        </w:tc>
      </w:tr>
      <w:tr w:rsidR="00C11AAF" w:rsidRPr="009079F8" w:rsidTr="006A33E2">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034" w:type="dxa"/>
          </w:tcPr>
          <w:p w:rsidR="00C11AAF" w:rsidRDefault="00C11AAF" w:rsidP="00F23355">
            <w:r>
              <w:t xml:space="preserve">Numer </w:t>
            </w:r>
            <w:r w:rsidRPr="009079F8">
              <w:t>ARC</w:t>
            </w:r>
          </w:p>
          <w:p w:rsidR="00C11AAF" w:rsidRPr="009079F8" w:rsidRDefault="00C11AAF" w:rsidP="00F23355">
            <w:r w:rsidRPr="000C1D93">
              <w:rPr>
                <w:rFonts w:ascii="Courier New" w:hAnsi="Courier New" w:cs="Courier New"/>
                <w:noProof/>
                <w:color w:val="0000FF"/>
                <w:szCs w:val="20"/>
              </w:rPr>
              <w:t>AdministrativeReferenceCode</w:t>
            </w:r>
          </w:p>
        </w:tc>
        <w:tc>
          <w:tcPr>
            <w:tcW w:w="439" w:type="dxa"/>
            <w:gridSpan w:val="2"/>
          </w:tcPr>
          <w:p w:rsidR="00C11AAF" w:rsidRPr="009079F8" w:rsidRDefault="00C11AAF" w:rsidP="00F23355">
            <w:pPr>
              <w:jc w:val="center"/>
              <w:rPr>
                <w:szCs w:val="20"/>
              </w:rPr>
            </w:pPr>
            <w:r w:rsidRPr="009079F8">
              <w:t>R</w:t>
            </w:r>
          </w:p>
        </w:tc>
        <w:tc>
          <w:tcPr>
            <w:tcW w:w="2981" w:type="dxa"/>
            <w:gridSpan w:val="2"/>
          </w:tcPr>
          <w:p w:rsidR="00C11AAF" w:rsidRPr="009079F8" w:rsidRDefault="00C11AAF" w:rsidP="00F23355"/>
        </w:tc>
        <w:tc>
          <w:tcPr>
            <w:tcW w:w="4366" w:type="dxa"/>
            <w:gridSpan w:val="2"/>
          </w:tcPr>
          <w:p w:rsidR="00C11AAF" w:rsidRPr="009079F8" w:rsidRDefault="00C11AAF" w:rsidP="00F23355">
            <w:r w:rsidRPr="009079F8">
              <w:rPr>
                <w:lang w:eastAsia="en-GB"/>
              </w:rPr>
              <w:t>Należy podać ARC dokumentu e-AD.</w:t>
            </w:r>
          </w:p>
        </w:tc>
        <w:tc>
          <w:tcPr>
            <w:tcW w:w="1051" w:type="dxa"/>
          </w:tcPr>
          <w:p w:rsidR="00C11AAF" w:rsidRPr="009079F8" w:rsidRDefault="00C11AAF" w:rsidP="00F23355">
            <w:r w:rsidRPr="009079F8">
              <w:t>an21</w:t>
            </w:r>
          </w:p>
        </w:tc>
      </w:tr>
      <w:tr w:rsidR="00C11AAF" w:rsidRPr="009079F8" w:rsidTr="006A33E2">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b</w:t>
            </w:r>
          </w:p>
        </w:tc>
        <w:tc>
          <w:tcPr>
            <w:tcW w:w="4034" w:type="dxa"/>
          </w:tcPr>
          <w:p w:rsidR="00C11AAF" w:rsidRDefault="00C11AAF" w:rsidP="00F23355">
            <w:r w:rsidRPr="009079F8">
              <w:t>Numer porządkowy</w:t>
            </w:r>
          </w:p>
          <w:p w:rsidR="00C11AAF" w:rsidRPr="009079F8" w:rsidRDefault="00C11AAF" w:rsidP="00F23355">
            <w:r>
              <w:rPr>
                <w:rFonts w:ascii="Courier New" w:hAnsi="Courier New" w:cs="Courier New"/>
                <w:noProof/>
                <w:color w:val="0000FF"/>
                <w:szCs w:val="20"/>
              </w:rPr>
              <w:t>SequenceNumber</w:t>
            </w:r>
          </w:p>
        </w:tc>
        <w:tc>
          <w:tcPr>
            <w:tcW w:w="439" w:type="dxa"/>
            <w:gridSpan w:val="2"/>
          </w:tcPr>
          <w:p w:rsidR="00C11AAF" w:rsidRPr="009079F8" w:rsidRDefault="00C11AAF" w:rsidP="00F23355">
            <w:pPr>
              <w:jc w:val="center"/>
              <w:rPr>
                <w:szCs w:val="20"/>
              </w:rPr>
            </w:pPr>
            <w:r w:rsidRPr="009079F8">
              <w:t>R</w:t>
            </w:r>
          </w:p>
        </w:tc>
        <w:tc>
          <w:tcPr>
            <w:tcW w:w="2981" w:type="dxa"/>
            <w:gridSpan w:val="2"/>
          </w:tcPr>
          <w:p w:rsidR="00C11AAF" w:rsidRPr="009079F8" w:rsidRDefault="00C11AAF" w:rsidP="00F23355"/>
        </w:tc>
        <w:tc>
          <w:tcPr>
            <w:tcW w:w="4366" w:type="dxa"/>
            <w:gridSpan w:val="2"/>
          </w:tcPr>
          <w:p w:rsidR="00C11AAF" w:rsidRPr="009079F8" w:rsidRDefault="00C11AAF" w:rsidP="00F23355">
            <w:r w:rsidRPr="009079F8">
              <w:rPr>
                <w:lang w:eastAsia="en-GB"/>
              </w:rPr>
              <w:t>Należy podać numer porządkowy dokumentu e-AD.</w:t>
            </w:r>
            <w:r w:rsidR="00E30F09">
              <w:rPr>
                <w:lang w:eastAsia="en-GB"/>
              </w:rPr>
              <w:t xml:space="preserve"> </w:t>
            </w:r>
            <w:r w:rsidR="00E30F09">
              <w:t>Wartość musi być większa od zera.</w:t>
            </w:r>
          </w:p>
        </w:tc>
        <w:tc>
          <w:tcPr>
            <w:tcW w:w="1051" w:type="dxa"/>
          </w:tcPr>
          <w:p w:rsidR="00C11AAF" w:rsidRPr="009079F8" w:rsidRDefault="00C11AAF" w:rsidP="00F23355">
            <w:r w:rsidRPr="009079F8">
              <w:t>n..</w:t>
            </w:r>
            <w:r>
              <w:t>2</w:t>
            </w:r>
          </w:p>
        </w:tc>
      </w:tr>
      <w:tr w:rsidR="00C11AAF" w:rsidRPr="009079F8" w:rsidTr="006A33E2">
        <w:trPr>
          <w:cantSplit/>
        </w:trPr>
        <w:tc>
          <w:tcPr>
            <w:tcW w:w="895" w:type="dxa"/>
            <w:gridSpan w:val="2"/>
          </w:tcPr>
          <w:p w:rsidR="00C11AAF" w:rsidRPr="009079F8" w:rsidRDefault="00C11AAF" w:rsidP="00F23355">
            <w:pPr>
              <w:rPr>
                <w:i/>
              </w:rPr>
            </w:pPr>
            <w:r>
              <w:rPr>
                <w:b/>
              </w:rPr>
              <w:t>4</w:t>
            </w:r>
          </w:p>
        </w:tc>
        <w:tc>
          <w:tcPr>
            <w:tcW w:w="4034" w:type="dxa"/>
          </w:tcPr>
          <w:p w:rsidR="00C11AAF" w:rsidRDefault="00C11AAF" w:rsidP="00F23355">
            <w:pPr>
              <w:keepNext/>
              <w:rPr>
                <w:b/>
                <w:szCs w:val="20"/>
              </w:rPr>
            </w:pPr>
            <w:r w:rsidRPr="009079F8">
              <w:rPr>
                <w:b/>
              </w:rPr>
              <w:t xml:space="preserve">URZĄD – właściwy </w:t>
            </w:r>
            <w:r>
              <w:rPr>
                <w:b/>
              </w:rPr>
              <w:t>urząd</w:t>
            </w:r>
            <w:r w:rsidRPr="009079F8">
              <w:rPr>
                <w:b/>
              </w:rPr>
              <w:t xml:space="preserve"> w miejscu </w:t>
            </w:r>
            <w:r>
              <w:rPr>
                <w:b/>
              </w:rPr>
              <w:t>dostawy</w:t>
            </w:r>
          </w:p>
          <w:p w:rsidR="00C11AAF" w:rsidRPr="009079F8" w:rsidRDefault="00C11AAF" w:rsidP="00F23355">
            <w:r>
              <w:rPr>
                <w:rFonts w:ascii="Courier New" w:hAnsi="Courier New" w:cs="Courier New"/>
                <w:noProof/>
                <w:color w:val="0000FF"/>
                <w:szCs w:val="20"/>
              </w:rPr>
              <w:t>DestinationOffice</w:t>
            </w:r>
          </w:p>
        </w:tc>
        <w:tc>
          <w:tcPr>
            <w:tcW w:w="439" w:type="dxa"/>
            <w:gridSpan w:val="2"/>
          </w:tcPr>
          <w:p w:rsidR="00C11AAF" w:rsidRPr="009079F8" w:rsidRDefault="00C11AAF" w:rsidP="00F23355">
            <w:pPr>
              <w:jc w:val="center"/>
            </w:pPr>
            <w:r>
              <w:rPr>
                <w:b/>
                <w:szCs w:val="20"/>
              </w:rPr>
              <w:t>R</w:t>
            </w:r>
          </w:p>
        </w:tc>
        <w:tc>
          <w:tcPr>
            <w:tcW w:w="2981" w:type="dxa"/>
            <w:gridSpan w:val="2"/>
          </w:tcPr>
          <w:p w:rsidR="00C11AAF" w:rsidRPr="009079F8" w:rsidRDefault="00C11AAF" w:rsidP="00F23355"/>
        </w:tc>
        <w:tc>
          <w:tcPr>
            <w:tcW w:w="4366" w:type="dxa"/>
            <w:gridSpan w:val="2"/>
          </w:tcPr>
          <w:p w:rsidR="00C11AAF" w:rsidRPr="009079F8" w:rsidRDefault="00C11AAF" w:rsidP="00F23355">
            <w:pPr>
              <w:rPr>
                <w:lang w:eastAsia="en-GB"/>
              </w:rPr>
            </w:pPr>
          </w:p>
        </w:tc>
        <w:tc>
          <w:tcPr>
            <w:tcW w:w="1051" w:type="dxa"/>
          </w:tcPr>
          <w:p w:rsidR="00C11AAF" w:rsidRPr="009079F8" w:rsidRDefault="00C11AAF" w:rsidP="00F23355">
            <w:r w:rsidRPr="00A33BA5">
              <w:rPr>
                <w:b/>
              </w:rPr>
              <w:t>1x</w:t>
            </w:r>
          </w:p>
        </w:tc>
      </w:tr>
      <w:tr w:rsidR="00C11AAF" w:rsidRPr="009079F8" w:rsidTr="006A33E2">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p>
        </w:tc>
        <w:tc>
          <w:tcPr>
            <w:tcW w:w="4034" w:type="dxa"/>
          </w:tcPr>
          <w:p w:rsidR="00C11AAF" w:rsidRDefault="00C11AAF" w:rsidP="00F23355">
            <w:r w:rsidRPr="009079F8">
              <w:t>Numer referencyjny urzędu</w:t>
            </w:r>
          </w:p>
          <w:p w:rsidR="00C11AAF" w:rsidRPr="009079F8" w:rsidRDefault="00C11AAF" w:rsidP="00F23355">
            <w:r>
              <w:rPr>
                <w:rFonts w:ascii="Courier New" w:hAnsi="Courier New" w:cs="Courier New"/>
                <w:noProof/>
                <w:color w:val="0000FF"/>
                <w:szCs w:val="20"/>
              </w:rPr>
              <w:t>ReferenceNumber</w:t>
            </w:r>
          </w:p>
        </w:tc>
        <w:tc>
          <w:tcPr>
            <w:tcW w:w="439" w:type="dxa"/>
            <w:gridSpan w:val="2"/>
          </w:tcPr>
          <w:p w:rsidR="00C11AAF" w:rsidRPr="009079F8" w:rsidRDefault="00C11AAF" w:rsidP="00F23355">
            <w:pPr>
              <w:jc w:val="center"/>
            </w:pPr>
            <w:r w:rsidRPr="009079F8">
              <w:rPr>
                <w:szCs w:val="20"/>
              </w:rPr>
              <w:t>R</w:t>
            </w:r>
          </w:p>
        </w:tc>
        <w:tc>
          <w:tcPr>
            <w:tcW w:w="2981" w:type="dxa"/>
            <w:gridSpan w:val="2"/>
          </w:tcPr>
          <w:p w:rsidR="00C11AAF" w:rsidRPr="009079F8" w:rsidRDefault="00C11AAF" w:rsidP="00F23355"/>
        </w:tc>
        <w:tc>
          <w:tcPr>
            <w:tcW w:w="4366" w:type="dxa"/>
            <w:gridSpan w:val="2"/>
          </w:tcPr>
          <w:p w:rsidR="00C11AAF" w:rsidRPr="009079F8" w:rsidRDefault="00C11AAF" w:rsidP="00F23355">
            <w:pPr>
              <w:rPr>
                <w:lang w:eastAsia="en-GB"/>
              </w:rPr>
            </w:pPr>
            <w:r w:rsidRPr="009079F8">
              <w:t>Należy podać kod urzędu właściwych organów w państwie członkowskim przeznaczenia odpowi</w:t>
            </w:r>
            <w:r>
              <w:t>edzialnego za kontrolę akcyzy w </w:t>
            </w:r>
            <w:r w:rsidRPr="009079F8">
              <w:t>miejscu przeznaczenia.</w:t>
            </w:r>
          </w:p>
        </w:tc>
        <w:tc>
          <w:tcPr>
            <w:tcW w:w="1051" w:type="dxa"/>
          </w:tcPr>
          <w:p w:rsidR="00C11AAF" w:rsidRPr="009079F8" w:rsidRDefault="00C11AAF" w:rsidP="00F23355">
            <w:r w:rsidRPr="009079F8">
              <w:t>an8</w:t>
            </w:r>
          </w:p>
        </w:tc>
      </w:tr>
      <w:tr w:rsidR="00C11AAF" w:rsidRPr="009079F8" w:rsidTr="006A33E2">
        <w:trPr>
          <w:cantSplit/>
        </w:trPr>
        <w:tc>
          <w:tcPr>
            <w:tcW w:w="895" w:type="dxa"/>
            <w:gridSpan w:val="2"/>
          </w:tcPr>
          <w:p w:rsidR="00C11AAF" w:rsidRPr="009079F8" w:rsidRDefault="00C11AAF" w:rsidP="00F23355">
            <w:pPr>
              <w:rPr>
                <w:i/>
              </w:rPr>
            </w:pPr>
            <w:r>
              <w:rPr>
                <w:b/>
              </w:rPr>
              <w:t>5</w:t>
            </w:r>
          </w:p>
        </w:tc>
        <w:tc>
          <w:tcPr>
            <w:tcW w:w="4034" w:type="dxa"/>
          </w:tcPr>
          <w:p w:rsidR="00C11AAF" w:rsidRDefault="00C11AAF" w:rsidP="00F23355">
            <w:pPr>
              <w:keepNext/>
              <w:rPr>
                <w:b/>
                <w:szCs w:val="20"/>
              </w:rPr>
            </w:pPr>
            <w:r>
              <w:rPr>
                <w:b/>
              </w:rPr>
              <w:t>Ostrzeżenie lub odrzucenie</w:t>
            </w:r>
          </w:p>
          <w:p w:rsidR="00C11AAF" w:rsidRPr="009B755A" w:rsidRDefault="00C11AAF" w:rsidP="00F23355">
            <w:pPr>
              <w:rPr>
                <w:rFonts w:ascii="Courier New" w:hAnsi="Courier New" w:cs="Courier New"/>
                <w:noProof/>
                <w:color w:val="0000FF"/>
                <w:szCs w:val="20"/>
              </w:rPr>
            </w:pPr>
            <w:r w:rsidRPr="009B755A">
              <w:rPr>
                <w:rFonts w:ascii="Courier New" w:hAnsi="Courier New" w:cs="Courier New"/>
                <w:noProof/>
                <w:color w:val="0000FF"/>
                <w:szCs w:val="20"/>
              </w:rPr>
              <w:t>AlertOrRejection</w:t>
            </w:r>
          </w:p>
        </w:tc>
        <w:tc>
          <w:tcPr>
            <w:tcW w:w="439" w:type="dxa"/>
            <w:gridSpan w:val="2"/>
          </w:tcPr>
          <w:p w:rsidR="00C11AAF" w:rsidRPr="009079F8" w:rsidRDefault="00C11AAF" w:rsidP="00F23355">
            <w:pPr>
              <w:jc w:val="center"/>
              <w:rPr>
                <w:szCs w:val="20"/>
              </w:rPr>
            </w:pPr>
            <w:r>
              <w:rPr>
                <w:b/>
                <w:szCs w:val="20"/>
              </w:rPr>
              <w:t>R</w:t>
            </w:r>
          </w:p>
        </w:tc>
        <w:tc>
          <w:tcPr>
            <w:tcW w:w="2981" w:type="dxa"/>
            <w:gridSpan w:val="2"/>
          </w:tcPr>
          <w:p w:rsidR="00C11AAF" w:rsidRPr="009079F8" w:rsidRDefault="00C11AAF" w:rsidP="00F23355"/>
        </w:tc>
        <w:tc>
          <w:tcPr>
            <w:tcW w:w="4366" w:type="dxa"/>
            <w:gridSpan w:val="2"/>
          </w:tcPr>
          <w:p w:rsidR="00C11AAF" w:rsidRPr="009079F8" w:rsidRDefault="00C11AAF" w:rsidP="00F23355"/>
        </w:tc>
        <w:tc>
          <w:tcPr>
            <w:tcW w:w="1051" w:type="dxa"/>
          </w:tcPr>
          <w:p w:rsidR="00C11AAF" w:rsidRPr="009079F8" w:rsidRDefault="00C11AAF" w:rsidP="00F23355">
            <w:r w:rsidRPr="00A33BA5">
              <w:rPr>
                <w:b/>
              </w:rPr>
              <w:t>1x</w:t>
            </w:r>
          </w:p>
        </w:tc>
      </w:tr>
      <w:tr w:rsidR="00C11AAF" w:rsidRPr="009079F8" w:rsidTr="006A33E2">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Pr>
                <w:i/>
              </w:rPr>
              <w:t>a</w:t>
            </w:r>
          </w:p>
        </w:tc>
        <w:tc>
          <w:tcPr>
            <w:tcW w:w="4034" w:type="dxa"/>
          </w:tcPr>
          <w:p w:rsidR="00C11AAF" w:rsidRDefault="00C11AAF" w:rsidP="00F23355">
            <w:r>
              <w:t>Data ostrzeżenia lub odrzucenia</w:t>
            </w:r>
          </w:p>
          <w:p w:rsidR="00C11AAF" w:rsidRPr="008E241D" w:rsidRDefault="00C11AAF" w:rsidP="00F23355">
            <w:pPr>
              <w:rPr>
                <w:rFonts w:ascii="Courier New" w:hAnsi="Courier New" w:cs="Courier New"/>
                <w:noProof/>
                <w:color w:val="0000FF"/>
                <w:szCs w:val="20"/>
              </w:rPr>
            </w:pPr>
            <w:r w:rsidRPr="008E241D">
              <w:rPr>
                <w:rFonts w:ascii="Courier New" w:hAnsi="Courier New" w:cs="Courier New"/>
                <w:noProof/>
                <w:color w:val="0000FF"/>
                <w:szCs w:val="20"/>
              </w:rPr>
              <w:t>DateOfAlertOrRejection</w:t>
            </w:r>
          </w:p>
        </w:tc>
        <w:tc>
          <w:tcPr>
            <w:tcW w:w="439" w:type="dxa"/>
            <w:gridSpan w:val="2"/>
          </w:tcPr>
          <w:p w:rsidR="00C11AAF" w:rsidRPr="009079F8" w:rsidRDefault="00C11AAF" w:rsidP="00F23355">
            <w:pPr>
              <w:jc w:val="center"/>
              <w:rPr>
                <w:szCs w:val="20"/>
              </w:rPr>
            </w:pPr>
            <w:r w:rsidRPr="009079F8">
              <w:t>R</w:t>
            </w:r>
          </w:p>
        </w:tc>
        <w:tc>
          <w:tcPr>
            <w:tcW w:w="2981" w:type="dxa"/>
            <w:gridSpan w:val="2"/>
          </w:tcPr>
          <w:p w:rsidR="00C11AAF" w:rsidRPr="009079F8" w:rsidRDefault="00C11AAF" w:rsidP="00F23355"/>
        </w:tc>
        <w:tc>
          <w:tcPr>
            <w:tcW w:w="4366" w:type="dxa"/>
            <w:gridSpan w:val="2"/>
          </w:tcPr>
          <w:p w:rsidR="00C11AAF" w:rsidRPr="009079F8" w:rsidRDefault="00C11AAF" w:rsidP="00F23355"/>
        </w:tc>
        <w:tc>
          <w:tcPr>
            <w:tcW w:w="1051" w:type="dxa"/>
          </w:tcPr>
          <w:p w:rsidR="00C11AAF" w:rsidRPr="009079F8" w:rsidRDefault="00C11AAF" w:rsidP="00F23355">
            <w:r w:rsidRPr="009079F8">
              <w:t>date</w:t>
            </w:r>
          </w:p>
        </w:tc>
      </w:tr>
      <w:tr w:rsidR="00C11AAF" w:rsidRPr="009079F8" w:rsidTr="006A33E2">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Pr>
                <w:i/>
              </w:rPr>
              <w:t>b</w:t>
            </w:r>
          </w:p>
        </w:tc>
        <w:tc>
          <w:tcPr>
            <w:tcW w:w="4034" w:type="dxa"/>
          </w:tcPr>
          <w:p w:rsidR="00C11AAF" w:rsidRDefault="00C11AAF" w:rsidP="00F23355">
            <w:r>
              <w:t>Flaga odrzucenia</w:t>
            </w:r>
          </w:p>
          <w:p w:rsidR="00C11AAF" w:rsidRPr="008E241D" w:rsidRDefault="00C11AAF" w:rsidP="00F23355">
            <w:pPr>
              <w:rPr>
                <w:rFonts w:ascii="Courier New" w:hAnsi="Courier New" w:cs="Courier New"/>
                <w:noProof/>
                <w:color w:val="0000FF"/>
                <w:szCs w:val="20"/>
              </w:rPr>
            </w:pPr>
            <w:r w:rsidRPr="008E241D">
              <w:rPr>
                <w:rFonts w:ascii="Courier New" w:hAnsi="Courier New" w:cs="Courier New"/>
                <w:noProof/>
                <w:color w:val="0000FF"/>
                <w:szCs w:val="20"/>
              </w:rPr>
              <w:t>EadRejectedFlag</w:t>
            </w:r>
          </w:p>
        </w:tc>
        <w:tc>
          <w:tcPr>
            <w:tcW w:w="439" w:type="dxa"/>
            <w:gridSpan w:val="2"/>
          </w:tcPr>
          <w:p w:rsidR="00C11AAF" w:rsidRPr="009079F8" w:rsidRDefault="00C11AAF" w:rsidP="00F23355">
            <w:pPr>
              <w:jc w:val="center"/>
              <w:rPr>
                <w:szCs w:val="20"/>
              </w:rPr>
            </w:pPr>
            <w:r w:rsidRPr="009079F8">
              <w:t>R</w:t>
            </w:r>
          </w:p>
        </w:tc>
        <w:tc>
          <w:tcPr>
            <w:tcW w:w="2981" w:type="dxa"/>
            <w:gridSpan w:val="2"/>
          </w:tcPr>
          <w:p w:rsidR="00C11AAF" w:rsidRPr="009079F8" w:rsidRDefault="00C11AAF" w:rsidP="00F23355"/>
        </w:tc>
        <w:tc>
          <w:tcPr>
            <w:tcW w:w="4366" w:type="dxa"/>
            <w:gridSpan w:val="2"/>
          </w:tcPr>
          <w:p w:rsidR="00C11AAF" w:rsidRDefault="00C11AAF" w:rsidP="00F23355">
            <w:r>
              <w:t>0 – Ostrzeżenie</w:t>
            </w:r>
          </w:p>
          <w:p w:rsidR="00C11AAF" w:rsidRPr="009079F8" w:rsidRDefault="00C11AAF" w:rsidP="00F23355">
            <w:r>
              <w:t>1 – Odrzucenie</w:t>
            </w:r>
          </w:p>
        </w:tc>
        <w:tc>
          <w:tcPr>
            <w:tcW w:w="1051" w:type="dxa"/>
          </w:tcPr>
          <w:p w:rsidR="00C11AAF" w:rsidRPr="009079F8" w:rsidRDefault="00C11AAF" w:rsidP="00F23355">
            <w:r>
              <w:t>n1</w:t>
            </w:r>
          </w:p>
        </w:tc>
      </w:tr>
      <w:tr w:rsidR="00C11AAF" w:rsidRPr="009079F8" w:rsidTr="006A33E2">
        <w:trPr>
          <w:cantSplit/>
        </w:trPr>
        <w:tc>
          <w:tcPr>
            <w:tcW w:w="895" w:type="dxa"/>
            <w:gridSpan w:val="2"/>
          </w:tcPr>
          <w:p w:rsidR="00C11AAF" w:rsidRPr="009079F8" w:rsidRDefault="00C11AAF" w:rsidP="00F23355">
            <w:pPr>
              <w:rPr>
                <w:i/>
              </w:rPr>
            </w:pPr>
            <w:r>
              <w:rPr>
                <w:b/>
              </w:rPr>
              <w:t>6</w:t>
            </w:r>
          </w:p>
        </w:tc>
        <w:tc>
          <w:tcPr>
            <w:tcW w:w="4034" w:type="dxa"/>
          </w:tcPr>
          <w:p w:rsidR="00C11AAF" w:rsidRDefault="00C11AAF" w:rsidP="00F23355">
            <w:pPr>
              <w:keepNext/>
              <w:rPr>
                <w:b/>
                <w:szCs w:val="20"/>
              </w:rPr>
            </w:pPr>
            <w:r>
              <w:rPr>
                <w:b/>
              </w:rPr>
              <w:t>Powód ostrzeżenia lub odrzucenia</w:t>
            </w:r>
          </w:p>
          <w:p w:rsidR="00C11AAF" w:rsidRPr="00952785" w:rsidRDefault="00C11AAF" w:rsidP="00F23355">
            <w:pPr>
              <w:rPr>
                <w:rFonts w:ascii="Courier New" w:hAnsi="Courier New" w:cs="Courier New"/>
                <w:noProof/>
                <w:color w:val="0000FF"/>
                <w:szCs w:val="20"/>
              </w:rPr>
            </w:pPr>
            <w:r w:rsidRPr="00952785">
              <w:rPr>
                <w:rFonts w:ascii="Courier New" w:hAnsi="Courier New" w:cs="Courier New"/>
                <w:noProof/>
                <w:color w:val="0000FF"/>
                <w:szCs w:val="20"/>
              </w:rPr>
              <w:t>AlertOrRejectionOfEadReason</w:t>
            </w:r>
          </w:p>
        </w:tc>
        <w:tc>
          <w:tcPr>
            <w:tcW w:w="439" w:type="dxa"/>
            <w:gridSpan w:val="2"/>
          </w:tcPr>
          <w:p w:rsidR="00C11AAF" w:rsidRPr="009079F8" w:rsidRDefault="00C11AAF" w:rsidP="00F23355">
            <w:pPr>
              <w:jc w:val="center"/>
              <w:rPr>
                <w:szCs w:val="20"/>
              </w:rPr>
            </w:pPr>
            <w:r>
              <w:rPr>
                <w:b/>
                <w:szCs w:val="20"/>
              </w:rPr>
              <w:t>D</w:t>
            </w:r>
          </w:p>
        </w:tc>
        <w:tc>
          <w:tcPr>
            <w:tcW w:w="2981" w:type="dxa"/>
            <w:gridSpan w:val="2"/>
          </w:tcPr>
          <w:p w:rsidR="00C11AAF" w:rsidRPr="00952785" w:rsidRDefault="00C11AAF" w:rsidP="00F23355">
            <w:pPr>
              <w:pStyle w:val="pqiTabHead"/>
            </w:pPr>
            <w:r w:rsidRPr="00952785">
              <w:t xml:space="preserve">- „R”, jeżeli </w:t>
            </w:r>
            <w:r>
              <w:t>flaga odrzucenia z pola 5b ma wartość „1”</w:t>
            </w:r>
            <w:r w:rsidRPr="00952785">
              <w:t>.</w:t>
            </w:r>
          </w:p>
          <w:p w:rsidR="00C11AAF" w:rsidRPr="00952785" w:rsidRDefault="00C11AAF" w:rsidP="00F23355">
            <w:pPr>
              <w:pStyle w:val="pqiTabHead"/>
              <w:rPr>
                <w:b w:val="0"/>
              </w:rPr>
            </w:pPr>
            <w:r w:rsidRPr="002F4661">
              <w:t xml:space="preserve">- </w:t>
            </w:r>
            <w:r>
              <w:t>„O</w:t>
            </w:r>
            <w:r w:rsidRPr="00952785">
              <w:t xml:space="preserve">”, jeżeli </w:t>
            </w:r>
            <w:r>
              <w:t>flaga odrzucenia z pola 5b ma wartość „0”.</w:t>
            </w:r>
          </w:p>
        </w:tc>
        <w:tc>
          <w:tcPr>
            <w:tcW w:w="4366" w:type="dxa"/>
            <w:gridSpan w:val="2"/>
          </w:tcPr>
          <w:p w:rsidR="00C11AAF" w:rsidRPr="009079F8" w:rsidRDefault="00C11AAF" w:rsidP="00F23355"/>
        </w:tc>
        <w:tc>
          <w:tcPr>
            <w:tcW w:w="1051" w:type="dxa"/>
          </w:tcPr>
          <w:p w:rsidR="00C11AAF" w:rsidRPr="009079F8" w:rsidRDefault="00C11AAF" w:rsidP="00F23355">
            <w:r>
              <w:rPr>
                <w:b/>
              </w:rPr>
              <w:t>9</w:t>
            </w:r>
            <w:r w:rsidRPr="00A33BA5">
              <w:rPr>
                <w:b/>
              </w:rPr>
              <w:t>x</w:t>
            </w:r>
          </w:p>
        </w:tc>
      </w:tr>
      <w:tr w:rsidR="00C11AAF" w:rsidRPr="009079F8" w:rsidTr="006A33E2">
        <w:trPr>
          <w:cantSplit/>
        </w:trPr>
        <w:tc>
          <w:tcPr>
            <w:tcW w:w="456" w:type="dxa"/>
          </w:tcPr>
          <w:p w:rsidR="00C11AAF" w:rsidRPr="009079F8" w:rsidRDefault="00C11AAF" w:rsidP="00F23355">
            <w:pPr>
              <w:rPr>
                <w:b/>
              </w:rPr>
            </w:pPr>
          </w:p>
        </w:tc>
        <w:tc>
          <w:tcPr>
            <w:tcW w:w="439" w:type="dxa"/>
          </w:tcPr>
          <w:p w:rsidR="00C11AAF" w:rsidRPr="009079F8" w:rsidRDefault="00C11AAF" w:rsidP="00F23355">
            <w:pPr>
              <w:rPr>
                <w:i/>
              </w:rPr>
            </w:pPr>
            <w:r>
              <w:rPr>
                <w:i/>
              </w:rPr>
              <w:t>a</w:t>
            </w:r>
          </w:p>
        </w:tc>
        <w:tc>
          <w:tcPr>
            <w:tcW w:w="4034" w:type="dxa"/>
          </w:tcPr>
          <w:p w:rsidR="00C11AAF" w:rsidRDefault="00C11AAF" w:rsidP="00F23355">
            <w:r>
              <w:t>Kod przyczyny ostrzeżenia lub odrzucenia</w:t>
            </w:r>
          </w:p>
          <w:p w:rsidR="00C11AAF" w:rsidRPr="00952785" w:rsidRDefault="00C11AAF" w:rsidP="00F23355">
            <w:pPr>
              <w:rPr>
                <w:rFonts w:ascii="Courier New" w:hAnsi="Courier New" w:cs="Courier New"/>
                <w:noProof/>
                <w:color w:val="0000FF"/>
                <w:szCs w:val="20"/>
              </w:rPr>
            </w:pPr>
            <w:r w:rsidRPr="00952785">
              <w:rPr>
                <w:rFonts w:ascii="Courier New" w:hAnsi="Courier New" w:cs="Courier New"/>
                <w:noProof/>
                <w:color w:val="0000FF"/>
                <w:szCs w:val="20"/>
              </w:rPr>
              <w:t>AlertOrRejectionOfEadReasonCode</w:t>
            </w:r>
          </w:p>
        </w:tc>
        <w:tc>
          <w:tcPr>
            <w:tcW w:w="439" w:type="dxa"/>
            <w:gridSpan w:val="2"/>
          </w:tcPr>
          <w:p w:rsidR="00C11AAF" w:rsidRPr="009079F8" w:rsidRDefault="00C11AAF" w:rsidP="00F23355">
            <w:pPr>
              <w:jc w:val="center"/>
              <w:rPr>
                <w:szCs w:val="20"/>
              </w:rPr>
            </w:pPr>
            <w:r>
              <w:rPr>
                <w:szCs w:val="20"/>
              </w:rPr>
              <w:t>R</w:t>
            </w:r>
          </w:p>
        </w:tc>
        <w:tc>
          <w:tcPr>
            <w:tcW w:w="2981" w:type="dxa"/>
            <w:gridSpan w:val="2"/>
          </w:tcPr>
          <w:p w:rsidR="00C11AAF" w:rsidRPr="009079F8" w:rsidRDefault="00C11AAF" w:rsidP="00F23355"/>
        </w:tc>
        <w:tc>
          <w:tcPr>
            <w:tcW w:w="4366" w:type="dxa"/>
            <w:gridSpan w:val="2"/>
          </w:tcPr>
          <w:p w:rsidR="00C11AAF" w:rsidRDefault="00C11AAF" w:rsidP="00F23355">
            <w:pPr>
              <w:pStyle w:val="pqiTabBody"/>
            </w:pPr>
            <w:r>
              <w:t>Atrybut.</w:t>
            </w:r>
          </w:p>
          <w:p w:rsidR="00C11AAF" w:rsidRPr="009079F8" w:rsidRDefault="00C11AAF" w:rsidP="00F23355">
            <w:r>
              <w:t>Wartość ze słownika „</w:t>
            </w:r>
            <w:r w:rsidRPr="007B2FF6">
              <w:t>Ostrzeżenie lub odrzucenie dokumentu e-AD (Alert or rejection of e-AD reasons</w:t>
            </w:r>
            <w:r w:rsidRPr="00952785">
              <w:t>)</w:t>
            </w:r>
            <w:r>
              <w:t>”.</w:t>
            </w:r>
          </w:p>
        </w:tc>
        <w:tc>
          <w:tcPr>
            <w:tcW w:w="1051" w:type="dxa"/>
          </w:tcPr>
          <w:p w:rsidR="00C11AAF" w:rsidRPr="009079F8" w:rsidRDefault="00C11AAF" w:rsidP="00F23355"/>
        </w:tc>
      </w:tr>
      <w:tr w:rsidR="00C11AAF" w:rsidRPr="009079F8" w:rsidTr="006A33E2">
        <w:trPr>
          <w:cantSplit/>
        </w:trPr>
        <w:tc>
          <w:tcPr>
            <w:tcW w:w="456" w:type="dxa"/>
          </w:tcPr>
          <w:p w:rsidR="00C11AAF" w:rsidRPr="009079F8" w:rsidRDefault="00C11AAF" w:rsidP="00F23355">
            <w:pPr>
              <w:rPr>
                <w:b/>
              </w:rPr>
            </w:pPr>
          </w:p>
        </w:tc>
        <w:tc>
          <w:tcPr>
            <w:tcW w:w="439" w:type="dxa"/>
          </w:tcPr>
          <w:p w:rsidR="00C11AAF" w:rsidRDefault="00C11AAF" w:rsidP="00F23355">
            <w:pPr>
              <w:rPr>
                <w:i/>
              </w:rPr>
            </w:pPr>
            <w:r>
              <w:rPr>
                <w:i/>
              </w:rPr>
              <w:t>b</w:t>
            </w:r>
          </w:p>
        </w:tc>
        <w:tc>
          <w:tcPr>
            <w:tcW w:w="4034" w:type="dxa"/>
          </w:tcPr>
          <w:p w:rsidR="00C11AAF" w:rsidRDefault="00C11AAF" w:rsidP="00F23355">
            <w:r>
              <w:t>Informacje dodatkowe</w:t>
            </w:r>
          </w:p>
          <w:p w:rsidR="00C11AAF" w:rsidRDefault="00C11AAF" w:rsidP="00F23355">
            <w:r>
              <w:rPr>
                <w:rFonts w:ascii="Courier New" w:hAnsi="Courier New" w:cs="Courier New"/>
                <w:noProof/>
                <w:color w:val="0000FF"/>
                <w:szCs w:val="20"/>
              </w:rPr>
              <w:t>ComplementaryInformation</w:t>
            </w:r>
          </w:p>
        </w:tc>
        <w:tc>
          <w:tcPr>
            <w:tcW w:w="439" w:type="dxa"/>
            <w:gridSpan w:val="2"/>
          </w:tcPr>
          <w:p w:rsidR="00C11AAF" w:rsidRDefault="00C11AAF" w:rsidP="00F23355">
            <w:pPr>
              <w:jc w:val="center"/>
              <w:rPr>
                <w:szCs w:val="20"/>
              </w:rPr>
            </w:pPr>
            <w:r>
              <w:rPr>
                <w:szCs w:val="20"/>
              </w:rPr>
              <w:t>D</w:t>
            </w:r>
          </w:p>
        </w:tc>
        <w:tc>
          <w:tcPr>
            <w:tcW w:w="2981" w:type="dxa"/>
            <w:gridSpan w:val="2"/>
          </w:tcPr>
          <w:p w:rsidR="00C11AAF" w:rsidRDefault="00C11AAF" w:rsidP="00F23355">
            <w:r>
              <w:t>-„R”, jeżeli kod powodu ostrzeżenia lub odrzucenia 6a ma wartość „0-Inne”</w:t>
            </w:r>
          </w:p>
          <w:p w:rsidR="00C11AAF" w:rsidRPr="009079F8" w:rsidRDefault="00C11AAF" w:rsidP="00F23355">
            <w:r>
              <w:t>-„O”, w pozostałych przypadkach</w:t>
            </w:r>
          </w:p>
        </w:tc>
        <w:tc>
          <w:tcPr>
            <w:tcW w:w="4366" w:type="dxa"/>
            <w:gridSpan w:val="2"/>
          </w:tcPr>
          <w:p w:rsidR="00C11AAF" w:rsidRDefault="00C11AAF" w:rsidP="00F23355">
            <w:pPr>
              <w:pStyle w:val="pqiTabBody"/>
            </w:pPr>
            <w:r>
              <w:t>Szczegółowy opis przyczyny ostrzeżenia bądź odrzucenia.</w:t>
            </w:r>
          </w:p>
        </w:tc>
        <w:tc>
          <w:tcPr>
            <w:tcW w:w="1051" w:type="dxa"/>
          </w:tcPr>
          <w:p w:rsidR="00C11AAF" w:rsidRPr="009079F8" w:rsidRDefault="00C11AAF" w:rsidP="00F23355">
            <w:r>
              <w:t>an..350</w:t>
            </w:r>
          </w:p>
        </w:tc>
      </w:tr>
      <w:tr w:rsidR="00C11AAF" w:rsidRPr="009079F8" w:rsidTr="006A33E2">
        <w:trPr>
          <w:cantSplit/>
        </w:trPr>
        <w:tc>
          <w:tcPr>
            <w:tcW w:w="895" w:type="dxa"/>
            <w:gridSpan w:val="2"/>
          </w:tcPr>
          <w:p w:rsidR="00C11AAF" w:rsidRPr="009079F8" w:rsidRDefault="00C11AAF" w:rsidP="00F23355">
            <w:pPr>
              <w:rPr>
                <w:i/>
              </w:rPr>
            </w:pPr>
          </w:p>
        </w:tc>
        <w:tc>
          <w:tcPr>
            <w:tcW w:w="4050" w:type="dxa"/>
            <w:gridSpan w:val="2"/>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38" w:type="dxa"/>
            <w:gridSpan w:val="2"/>
          </w:tcPr>
          <w:p w:rsidR="00C11AAF" w:rsidRPr="009079F8" w:rsidRDefault="00C11AAF" w:rsidP="00F23355">
            <w:pPr>
              <w:jc w:val="center"/>
            </w:pPr>
            <w:r>
              <w:t>D</w:t>
            </w:r>
          </w:p>
        </w:tc>
        <w:tc>
          <w:tcPr>
            <w:tcW w:w="2991" w:type="dxa"/>
            <w:gridSpan w:val="2"/>
          </w:tcPr>
          <w:p w:rsidR="00C11AAF" w:rsidRPr="009079F8" w:rsidRDefault="00C11AAF" w:rsidP="00F23355">
            <w:r w:rsidRPr="009079F8">
              <w:t>„R”, jeżeli stosuje się pole tekstowe</w:t>
            </w:r>
            <w:r>
              <w:t xml:space="preserve"> 6b</w:t>
            </w:r>
            <w:r w:rsidRPr="009079F8">
              <w:t>.</w:t>
            </w:r>
            <w:r>
              <w:t xml:space="preserve"> W innym przypadku nie stosuje się.</w:t>
            </w:r>
          </w:p>
        </w:tc>
        <w:tc>
          <w:tcPr>
            <w:tcW w:w="4341" w:type="dxa"/>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1" w:type="dxa"/>
          </w:tcPr>
          <w:p w:rsidR="00C11AAF" w:rsidRPr="009079F8" w:rsidRDefault="00C11AAF" w:rsidP="00F23355">
            <w:r w:rsidRPr="009079F8">
              <w:t>a2</w:t>
            </w:r>
          </w:p>
        </w:tc>
      </w:tr>
    </w:tbl>
    <w:p w:rsidR="00C11AAF" w:rsidRDefault="00C11AAF" w:rsidP="00C11AAF">
      <w:pPr>
        <w:pStyle w:val="pqiChpHeadNum2"/>
      </w:pPr>
      <w:r>
        <w:br w:type="page"/>
      </w:r>
      <w:bookmarkStart w:id="170" w:name="_Toc379453967"/>
      <w:bookmarkStart w:id="171" w:name="_Toc440621725"/>
      <w:r>
        <w:t>PL825 – Projekt podziału przemieszczenia</w:t>
      </w:r>
      <w:bookmarkEnd w:id="170"/>
      <w:bookmarkEnd w:id="171"/>
    </w:p>
    <w:tbl>
      <w:tblPr>
        <w:tblW w:w="13766"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384"/>
        <w:gridCol w:w="433"/>
        <w:gridCol w:w="4385"/>
        <w:gridCol w:w="8"/>
        <w:gridCol w:w="383"/>
        <w:gridCol w:w="43"/>
        <w:gridCol w:w="1983"/>
        <w:gridCol w:w="32"/>
        <w:gridCol w:w="5065"/>
        <w:gridCol w:w="1050"/>
      </w:tblGrid>
      <w:tr w:rsidR="00C11AAF" w:rsidRPr="009079F8" w:rsidTr="00F23355">
        <w:trPr>
          <w:tblHeader/>
        </w:trPr>
        <w:tc>
          <w:tcPr>
            <w:tcW w:w="384" w:type="dxa"/>
            <w:shd w:val="clear" w:color="auto" w:fill="F3F3F3"/>
            <w:vAlign w:val="center"/>
          </w:tcPr>
          <w:p w:rsidR="00C11AAF" w:rsidRPr="009079F8" w:rsidRDefault="00C11AAF" w:rsidP="00F23355">
            <w:pPr>
              <w:pStyle w:val="pqiTabBody"/>
            </w:pPr>
            <w:r>
              <w:br w:type="page"/>
            </w:r>
            <w:r>
              <w:br w:type="page"/>
            </w:r>
            <w:r w:rsidRPr="009079F8">
              <w:t>A</w:t>
            </w:r>
          </w:p>
        </w:tc>
        <w:tc>
          <w:tcPr>
            <w:tcW w:w="429" w:type="dxa"/>
            <w:shd w:val="clear" w:color="auto" w:fill="F3F3F3"/>
            <w:vAlign w:val="center"/>
          </w:tcPr>
          <w:p w:rsidR="00C11AAF" w:rsidRPr="009079F8" w:rsidRDefault="00C11AAF" w:rsidP="00F23355">
            <w:pPr>
              <w:pStyle w:val="pqiTabBody"/>
            </w:pPr>
            <w:r w:rsidRPr="009079F8">
              <w:t>B</w:t>
            </w:r>
          </w:p>
        </w:tc>
        <w:tc>
          <w:tcPr>
            <w:tcW w:w="4386" w:type="dxa"/>
            <w:shd w:val="clear" w:color="auto" w:fill="F3F3F3"/>
            <w:vAlign w:val="center"/>
          </w:tcPr>
          <w:p w:rsidR="00C11AAF" w:rsidRPr="009079F8" w:rsidRDefault="00C11AAF" w:rsidP="00F23355">
            <w:pPr>
              <w:pStyle w:val="pqiTabBody"/>
            </w:pPr>
            <w:r w:rsidRPr="009079F8">
              <w:t>C</w:t>
            </w:r>
          </w:p>
        </w:tc>
        <w:tc>
          <w:tcPr>
            <w:tcW w:w="391" w:type="dxa"/>
            <w:gridSpan w:val="2"/>
            <w:shd w:val="clear" w:color="auto" w:fill="F3F3F3"/>
            <w:vAlign w:val="center"/>
          </w:tcPr>
          <w:p w:rsidR="00C11AAF" w:rsidRPr="009079F8" w:rsidRDefault="00C11AAF" w:rsidP="00F23355">
            <w:pPr>
              <w:pStyle w:val="pqiTabBody"/>
            </w:pPr>
            <w:r w:rsidRPr="009079F8">
              <w:t>D</w:t>
            </w:r>
          </w:p>
        </w:tc>
        <w:tc>
          <w:tcPr>
            <w:tcW w:w="2059" w:type="dxa"/>
            <w:gridSpan w:val="3"/>
            <w:shd w:val="clear" w:color="auto" w:fill="F3F3F3"/>
            <w:vAlign w:val="center"/>
          </w:tcPr>
          <w:p w:rsidR="00C11AAF" w:rsidRPr="009079F8" w:rsidRDefault="00C11AAF" w:rsidP="00F23355">
            <w:pPr>
              <w:pStyle w:val="pqiTabBody"/>
            </w:pPr>
            <w:r w:rsidRPr="009079F8">
              <w:t>E</w:t>
            </w:r>
          </w:p>
        </w:tc>
        <w:tc>
          <w:tcPr>
            <w:tcW w:w="5067" w:type="dxa"/>
            <w:shd w:val="clear" w:color="auto" w:fill="F3F3F3"/>
            <w:vAlign w:val="center"/>
          </w:tcPr>
          <w:p w:rsidR="00C11AAF" w:rsidRPr="009079F8" w:rsidRDefault="00C11AAF" w:rsidP="00F23355">
            <w:pPr>
              <w:pStyle w:val="pqiTabBody"/>
            </w:pPr>
            <w:r w:rsidRPr="009079F8">
              <w:t>F</w:t>
            </w:r>
          </w:p>
        </w:tc>
        <w:tc>
          <w:tcPr>
            <w:tcW w:w="1050" w:type="dxa"/>
            <w:shd w:val="clear" w:color="auto" w:fill="F3F3F3"/>
            <w:vAlign w:val="center"/>
          </w:tcPr>
          <w:p w:rsidR="00C11AAF" w:rsidRPr="009079F8" w:rsidRDefault="00C11AAF" w:rsidP="00F23355">
            <w:pPr>
              <w:pStyle w:val="pqiTabBody"/>
            </w:pPr>
            <w:r w:rsidRPr="009079F8">
              <w:t>G</w:t>
            </w:r>
          </w:p>
        </w:tc>
      </w:tr>
      <w:tr w:rsidR="00C11AAF" w:rsidRPr="00EF4848" w:rsidTr="00F23355">
        <w:tc>
          <w:tcPr>
            <w:tcW w:w="13766" w:type="dxa"/>
            <w:gridSpan w:val="10"/>
          </w:tcPr>
          <w:p w:rsidR="00C11AAF" w:rsidRPr="00EF4848" w:rsidRDefault="00C11AAF" w:rsidP="00F23355">
            <w:pPr>
              <w:pStyle w:val="pqiTabHead"/>
            </w:pPr>
            <w:r w:rsidRPr="00B043BB">
              <w:t xml:space="preserve">PL825 – PL_SPL_SUB – Projekt podziału </w:t>
            </w:r>
            <w:r>
              <w:t>przemieszczenia</w:t>
            </w:r>
            <w:r w:rsidRPr="00B043BB">
              <w:t>.</w:t>
            </w:r>
          </w:p>
        </w:tc>
      </w:tr>
      <w:tr w:rsidR="00C11AAF" w:rsidRPr="009079F8" w:rsidTr="00F23355">
        <w:tc>
          <w:tcPr>
            <w:tcW w:w="813" w:type="dxa"/>
            <w:gridSpan w:val="2"/>
          </w:tcPr>
          <w:p w:rsidR="00C11AAF" w:rsidRPr="00EF4848" w:rsidRDefault="00C11AAF" w:rsidP="00F23355">
            <w:pPr>
              <w:pStyle w:val="pqiTabBody"/>
              <w:rPr>
                <w:b/>
                <w:i/>
              </w:rPr>
            </w:pPr>
          </w:p>
        </w:tc>
        <w:tc>
          <w:tcPr>
            <w:tcW w:w="4386"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PL825</w:t>
            </w:r>
            <w:r w:rsidRPr="00621E71">
              <w:rPr>
                <w:rFonts w:ascii="Courier New" w:hAnsi="Courier New"/>
                <w:color w:val="0000FF"/>
              </w:rPr>
              <w:t>/Header</w:t>
            </w:r>
          </w:p>
        </w:tc>
        <w:tc>
          <w:tcPr>
            <w:tcW w:w="391" w:type="dxa"/>
            <w:gridSpan w:val="2"/>
          </w:tcPr>
          <w:p w:rsidR="00C11AAF" w:rsidRPr="0072755A" w:rsidRDefault="00C11AAF" w:rsidP="00F23355">
            <w:pPr>
              <w:pStyle w:val="pqiTabBody"/>
              <w:rPr>
                <w:b/>
              </w:rPr>
            </w:pPr>
            <w:r w:rsidRPr="0072755A">
              <w:rPr>
                <w:b/>
              </w:rPr>
              <w:t>R</w:t>
            </w:r>
          </w:p>
        </w:tc>
        <w:tc>
          <w:tcPr>
            <w:tcW w:w="2059" w:type="dxa"/>
            <w:gridSpan w:val="3"/>
          </w:tcPr>
          <w:p w:rsidR="00C11AAF" w:rsidRPr="0072755A" w:rsidRDefault="00C11AAF" w:rsidP="00F23355">
            <w:pPr>
              <w:pStyle w:val="pqiTabBody"/>
              <w:rPr>
                <w:b/>
              </w:rPr>
            </w:pPr>
          </w:p>
        </w:tc>
        <w:tc>
          <w:tcPr>
            <w:tcW w:w="5067" w:type="dxa"/>
          </w:tcPr>
          <w:p w:rsidR="00C11AAF" w:rsidRPr="0072755A" w:rsidRDefault="00C11AAF" w:rsidP="00F23355">
            <w:pPr>
              <w:pStyle w:val="pqiTabBody"/>
              <w:rPr>
                <w:b/>
              </w:rPr>
            </w:pPr>
          </w:p>
        </w:tc>
        <w:tc>
          <w:tcPr>
            <w:tcW w:w="1050" w:type="dxa"/>
          </w:tcPr>
          <w:p w:rsidR="00C11AAF" w:rsidRPr="0072755A" w:rsidRDefault="00C11AAF" w:rsidP="00F23355">
            <w:pPr>
              <w:pStyle w:val="pqiTabBody"/>
              <w:rPr>
                <w:b/>
              </w:rPr>
            </w:pPr>
            <w:r w:rsidRPr="0072755A">
              <w:rPr>
                <w:b/>
              </w:rPr>
              <w:t>1x</w:t>
            </w:r>
          </w:p>
        </w:tc>
      </w:tr>
      <w:tr w:rsidR="00C11AAF" w:rsidRPr="009079F8" w:rsidTr="00F23355">
        <w:tc>
          <w:tcPr>
            <w:tcW w:w="13766" w:type="dxa"/>
            <w:gridSpan w:val="10"/>
          </w:tcPr>
          <w:p w:rsidR="00C11AAF" w:rsidRDefault="00C11AAF" w:rsidP="00F23355">
            <w:pPr>
              <w:pStyle w:val="pqiTabBody"/>
            </w:pPr>
            <w:r>
              <w:t>Wszystkie elementy główne począwszy od poniższego zawarte są w elemencie:</w:t>
            </w:r>
          </w:p>
          <w:p w:rsidR="00C11AAF" w:rsidRPr="00AE5BA7" w:rsidRDefault="00C11AAF" w:rsidP="00F23355">
            <w:pPr>
              <w:pStyle w:val="pqiTabBody"/>
              <w:rPr>
                <w:rFonts w:ascii="Courier New" w:hAnsi="Courier New" w:cs="Courier New"/>
                <w:noProof/>
                <w:color w:val="0000FF"/>
              </w:rPr>
            </w:pPr>
            <w:r w:rsidRPr="00621E71">
              <w:rPr>
                <w:rFonts w:ascii="Courier New" w:hAnsi="Courier New"/>
                <w:color w:val="0000FF"/>
              </w:rPr>
              <w:t>/</w:t>
            </w:r>
            <w:r>
              <w:rPr>
                <w:rFonts w:ascii="Courier New" w:hAnsi="Courier New" w:cs="Courier New"/>
                <w:noProof/>
                <w:color w:val="0000FF"/>
              </w:rPr>
              <w:t>PL825</w:t>
            </w:r>
            <w:r w:rsidRPr="00621E71">
              <w:rPr>
                <w:rFonts w:ascii="Courier New" w:hAnsi="Courier New"/>
                <w:color w:val="0000FF"/>
              </w:rPr>
              <w:t>/</w:t>
            </w:r>
            <w:r>
              <w:rPr>
                <w:rFonts w:ascii="Courier New" w:hAnsi="Courier New"/>
                <w:color w:val="0000FF"/>
              </w:rPr>
              <w:t>Body/</w:t>
            </w:r>
            <w:r w:rsidRPr="00AE5BA7">
              <w:rPr>
                <w:rFonts w:ascii="Courier New" w:hAnsi="Courier New" w:cs="Courier New"/>
                <w:noProof/>
                <w:color w:val="0000FF"/>
              </w:rPr>
              <w:t>SubmittedDraftOfSplittingOperation</w:t>
            </w:r>
          </w:p>
        </w:tc>
      </w:tr>
      <w:tr w:rsidR="00C11AAF" w:rsidRPr="009079F8" w:rsidTr="006A33E2">
        <w:tc>
          <w:tcPr>
            <w:tcW w:w="817" w:type="dxa"/>
            <w:gridSpan w:val="2"/>
          </w:tcPr>
          <w:p w:rsidR="00C11AAF" w:rsidRPr="009079F8" w:rsidRDefault="00C11AAF" w:rsidP="00F23355">
            <w:pPr>
              <w:keepNext/>
              <w:rPr>
                <w:i/>
              </w:rPr>
            </w:pPr>
            <w:r>
              <w:rPr>
                <w:b/>
              </w:rPr>
              <w:t>1</w:t>
            </w:r>
          </w:p>
        </w:tc>
        <w:tc>
          <w:tcPr>
            <w:tcW w:w="4382" w:type="dxa"/>
          </w:tcPr>
          <w:p w:rsidR="00C11AAF" w:rsidRPr="00AE5BA7" w:rsidRDefault="00C11AAF" w:rsidP="00F23355">
            <w:pPr>
              <w:keepNext/>
              <w:rPr>
                <w:b/>
              </w:rPr>
            </w:pPr>
            <w:r w:rsidRPr="00AE5BA7">
              <w:rPr>
                <w:b/>
              </w:rPr>
              <w:t>Dzielone</w:t>
            </w:r>
            <w:r>
              <w:rPr>
                <w:b/>
              </w:rPr>
              <w:t xml:space="preserve"> e</w:t>
            </w:r>
            <w:r w:rsidRPr="00AE5BA7">
              <w:rPr>
                <w:b/>
              </w:rPr>
              <w:t>-AD</w:t>
            </w:r>
          </w:p>
          <w:p w:rsidR="00C11AAF" w:rsidRPr="00AE5BA7" w:rsidRDefault="00C11AAF" w:rsidP="00F23355">
            <w:pPr>
              <w:keepNext/>
              <w:rPr>
                <w:rFonts w:ascii="Courier New" w:hAnsi="Courier New" w:cs="Courier New"/>
                <w:noProof/>
                <w:color w:val="0000FF"/>
                <w:szCs w:val="20"/>
              </w:rPr>
            </w:pPr>
            <w:r w:rsidRPr="00AE5BA7">
              <w:rPr>
                <w:rFonts w:ascii="Courier New" w:hAnsi="Courier New" w:cs="Courier New"/>
                <w:noProof/>
                <w:color w:val="0000FF"/>
                <w:szCs w:val="20"/>
              </w:rPr>
              <w:t>SplittingEad</w:t>
            </w:r>
          </w:p>
        </w:tc>
        <w:tc>
          <w:tcPr>
            <w:tcW w:w="391" w:type="dxa"/>
            <w:gridSpan w:val="2"/>
          </w:tcPr>
          <w:p w:rsidR="00C11AAF" w:rsidRPr="0072755A" w:rsidRDefault="00C11AAF" w:rsidP="00F23355">
            <w:pPr>
              <w:keepNext/>
              <w:jc w:val="center"/>
              <w:rPr>
                <w:b/>
              </w:rPr>
            </w:pPr>
            <w:r w:rsidRPr="0072755A">
              <w:rPr>
                <w:b/>
              </w:rPr>
              <w:t>R</w:t>
            </w:r>
          </w:p>
        </w:tc>
        <w:tc>
          <w:tcPr>
            <w:tcW w:w="2059" w:type="dxa"/>
            <w:gridSpan w:val="3"/>
          </w:tcPr>
          <w:p w:rsidR="00C11AAF" w:rsidRPr="0072755A" w:rsidRDefault="00C11AAF" w:rsidP="00F23355">
            <w:pPr>
              <w:pStyle w:val="pqiTabBody"/>
              <w:rPr>
                <w:b/>
              </w:rPr>
            </w:pPr>
          </w:p>
        </w:tc>
        <w:tc>
          <w:tcPr>
            <w:tcW w:w="5067" w:type="dxa"/>
          </w:tcPr>
          <w:p w:rsidR="00C11AAF" w:rsidRPr="0072755A" w:rsidRDefault="00C11AAF" w:rsidP="00F23355">
            <w:pPr>
              <w:pStyle w:val="pqiTabBody"/>
              <w:rPr>
                <w:b/>
              </w:rPr>
            </w:pPr>
          </w:p>
        </w:tc>
        <w:tc>
          <w:tcPr>
            <w:tcW w:w="1050" w:type="dxa"/>
          </w:tcPr>
          <w:p w:rsidR="00C11AAF" w:rsidRPr="0072755A" w:rsidRDefault="00C11AAF" w:rsidP="00F23355">
            <w:pPr>
              <w:keepNext/>
              <w:rPr>
                <w:b/>
              </w:rPr>
            </w:pPr>
            <w:r w:rsidRPr="0072755A">
              <w:rPr>
                <w:b/>
              </w:rPr>
              <w:t>1x</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a</w:t>
            </w:r>
          </w:p>
        </w:tc>
        <w:tc>
          <w:tcPr>
            <w:tcW w:w="4382" w:type="dxa"/>
          </w:tcPr>
          <w:p w:rsidR="00C11AAF" w:rsidRPr="00AE5BA7" w:rsidRDefault="00C11AAF" w:rsidP="00F23355">
            <w:r w:rsidRPr="00AE5BA7">
              <w:t>Dzielone ARC</w:t>
            </w:r>
          </w:p>
          <w:p w:rsidR="00C11AAF" w:rsidRPr="00AE5BA7" w:rsidRDefault="00C11AAF" w:rsidP="00F23355">
            <w:pPr>
              <w:rPr>
                <w:rFonts w:ascii="Courier New" w:hAnsi="Courier New" w:cs="Courier New"/>
                <w:noProof/>
                <w:color w:val="0000FF"/>
                <w:szCs w:val="20"/>
              </w:rPr>
            </w:pPr>
            <w:r w:rsidRPr="00AE5BA7">
              <w:rPr>
                <w:rFonts w:ascii="Courier New" w:hAnsi="Courier New" w:cs="Courier New"/>
                <w:noProof/>
                <w:color w:val="0000FF"/>
                <w:szCs w:val="20"/>
              </w:rPr>
              <w:t>UpstreamArc</w:t>
            </w:r>
          </w:p>
        </w:tc>
        <w:tc>
          <w:tcPr>
            <w:tcW w:w="391" w:type="dxa"/>
            <w:gridSpan w:val="2"/>
          </w:tcPr>
          <w:p w:rsidR="00C11AAF" w:rsidRPr="009079F8" w:rsidRDefault="00C11AAF" w:rsidP="00F23355">
            <w:pPr>
              <w:jc w:val="center"/>
            </w:pPr>
            <w:r>
              <w:t>R</w:t>
            </w:r>
          </w:p>
        </w:tc>
        <w:tc>
          <w:tcPr>
            <w:tcW w:w="2059" w:type="dxa"/>
            <w:gridSpan w:val="3"/>
          </w:tcPr>
          <w:p w:rsidR="00C11AAF" w:rsidRPr="009079F8" w:rsidRDefault="00C11AAF" w:rsidP="00F23355">
            <w:pPr>
              <w:pStyle w:val="pqiTabBody"/>
            </w:pPr>
          </w:p>
        </w:tc>
        <w:tc>
          <w:tcPr>
            <w:tcW w:w="5067" w:type="dxa"/>
          </w:tcPr>
          <w:p w:rsidR="00C11AAF" w:rsidRPr="00AE5BA7" w:rsidRDefault="00C11AAF" w:rsidP="00F23355">
            <w:pPr>
              <w:pStyle w:val="pqiTabBody"/>
            </w:pPr>
            <w:r w:rsidRPr="00AE5BA7">
              <w:t xml:space="preserve">Numer ARC dokumentu e-AD, </w:t>
            </w:r>
            <w:r>
              <w:t>który</w:t>
            </w:r>
            <w:r w:rsidRPr="00AE5BA7">
              <w:t xml:space="preserve"> </w:t>
            </w:r>
            <w:r>
              <w:t>jest dzielony</w:t>
            </w:r>
            <w:r w:rsidRPr="00AE5BA7">
              <w:t>.</w:t>
            </w:r>
          </w:p>
        </w:tc>
        <w:tc>
          <w:tcPr>
            <w:tcW w:w="1050" w:type="dxa"/>
          </w:tcPr>
          <w:p w:rsidR="00C11AAF" w:rsidRPr="00AE5BA7" w:rsidRDefault="00C11AAF" w:rsidP="00F23355">
            <w:r w:rsidRPr="00AE5BA7">
              <w:t>an21</w:t>
            </w:r>
          </w:p>
        </w:tc>
      </w:tr>
      <w:tr w:rsidR="00C11AAF" w:rsidRPr="009079F8" w:rsidTr="006A33E2">
        <w:tc>
          <w:tcPr>
            <w:tcW w:w="817" w:type="dxa"/>
            <w:gridSpan w:val="2"/>
          </w:tcPr>
          <w:p w:rsidR="00C11AAF" w:rsidRPr="009079F8" w:rsidRDefault="00C11AAF" w:rsidP="00F23355">
            <w:pPr>
              <w:keepNext/>
              <w:rPr>
                <w:i/>
              </w:rPr>
            </w:pPr>
            <w:r>
              <w:rPr>
                <w:b/>
              </w:rPr>
              <w:t>2</w:t>
            </w:r>
          </w:p>
        </w:tc>
        <w:tc>
          <w:tcPr>
            <w:tcW w:w="4382" w:type="dxa"/>
          </w:tcPr>
          <w:p w:rsidR="00C11AAF" w:rsidRPr="000F3B7C" w:rsidRDefault="00C11AAF" w:rsidP="00F23355">
            <w:pPr>
              <w:keepNext/>
              <w:rPr>
                <w:b/>
              </w:rPr>
            </w:pPr>
            <w:r>
              <w:rPr>
                <w:b/>
              </w:rPr>
              <w:t>Wydzielone</w:t>
            </w:r>
            <w:r w:rsidRPr="000F3B7C">
              <w:rPr>
                <w:b/>
              </w:rPr>
              <w:t xml:space="preserve"> e-AD</w:t>
            </w:r>
          </w:p>
          <w:p w:rsidR="00C11AAF" w:rsidRPr="000F3B7C" w:rsidRDefault="00C11AAF" w:rsidP="00F23355">
            <w:pPr>
              <w:keepNext/>
              <w:rPr>
                <w:rFonts w:ascii="Courier New" w:hAnsi="Courier New" w:cs="Courier New"/>
                <w:noProof/>
                <w:color w:val="0000FF"/>
                <w:szCs w:val="20"/>
              </w:rPr>
            </w:pPr>
            <w:r w:rsidRPr="000F3B7C">
              <w:rPr>
                <w:rFonts w:ascii="Courier New" w:hAnsi="Courier New" w:cs="Courier New"/>
                <w:noProof/>
                <w:color w:val="0000FF"/>
                <w:szCs w:val="20"/>
              </w:rPr>
              <w:t>SplitDetailsEad</w:t>
            </w:r>
          </w:p>
        </w:tc>
        <w:tc>
          <w:tcPr>
            <w:tcW w:w="391" w:type="dxa"/>
            <w:gridSpan w:val="2"/>
          </w:tcPr>
          <w:p w:rsidR="00C11AAF" w:rsidRPr="0072755A" w:rsidRDefault="00C11AAF" w:rsidP="00F23355">
            <w:pPr>
              <w:keepNext/>
              <w:jc w:val="center"/>
              <w:rPr>
                <w:b/>
              </w:rPr>
            </w:pPr>
            <w:r w:rsidRPr="0072755A">
              <w:rPr>
                <w:b/>
              </w:rPr>
              <w:t>R</w:t>
            </w:r>
          </w:p>
        </w:tc>
        <w:tc>
          <w:tcPr>
            <w:tcW w:w="2059" w:type="dxa"/>
            <w:gridSpan w:val="3"/>
          </w:tcPr>
          <w:p w:rsidR="00C11AAF" w:rsidRPr="0072755A" w:rsidRDefault="00C11AAF" w:rsidP="00F23355">
            <w:pPr>
              <w:pStyle w:val="pqiTabBody"/>
              <w:rPr>
                <w:b/>
              </w:rPr>
            </w:pPr>
          </w:p>
        </w:tc>
        <w:tc>
          <w:tcPr>
            <w:tcW w:w="5067" w:type="dxa"/>
          </w:tcPr>
          <w:p w:rsidR="00C11AAF" w:rsidRPr="0072755A" w:rsidRDefault="00C11AAF" w:rsidP="00F23355">
            <w:pPr>
              <w:pStyle w:val="pqiTabBody"/>
              <w:rPr>
                <w:b/>
              </w:rPr>
            </w:pPr>
          </w:p>
        </w:tc>
        <w:tc>
          <w:tcPr>
            <w:tcW w:w="1050" w:type="dxa"/>
          </w:tcPr>
          <w:p w:rsidR="00C11AAF" w:rsidRPr="0072755A" w:rsidRDefault="00C11AAF" w:rsidP="00F23355">
            <w:pPr>
              <w:keepNext/>
              <w:rPr>
                <w:b/>
              </w:rPr>
            </w:pPr>
            <w:r>
              <w:rPr>
                <w:b/>
              </w:rPr>
              <w:t>9</w:t>
            </w:r>
            <w:r w:rsidRPr="0072755A">
              <w:rPr>
                <w:b/>
              </w:rPr>
              <w:t>x</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Pr>
                <w:i/>
              </w:rPr>
              <w:t>a</w:t>
            </w:r>
          </w:p>
        </w:tc>
        <w:tc>
          <w:tcPr>
            <w:tcW w:w="4382" w:type="dxa"/>
          </w:tcPr>
          <w:p w:rsidR="00C11AAF" w:rsidRDefault="00C11AAF" w:rsidP="00F23355">
            <w:pPr>
              <w:pStyle w:val="pqiTabBody"/>
            </w:pPr>
            <w:r w:rsidRPr="009079F8">
              <w:t>Lokalny numer referencyjny</w:t>
            </w:r>
          </w:p>
          <w:p w:rsidR="00C11AAF" w:rsidRPr="009079F8" w:rsidRDefault="00C11AAF" w:rsidP="00F23355">
            <w:pPr>
              <w:pStyle w:val="pqiTabBody"/>
            </w:pPr>
            <w:r>
              <w:rPr>
                <w:rFonts w:ascii="Courier New" w:hAnsi="Courier New" w:cs="Courier New"/>
                <w:noProof/>
                <w:color w:val="0000FF"/>
              </w:rPr>
              <w:t>LocalReferenceNumber</w:t>
            </w:r>
          </w:p>
        </w:tc>
        <w:tc>
          <w:tcPr>
            <w:tcW w:w="391" w:type="dxa"/>
            <w:gridSpan w:val="2"/>
          </w:tcPr>
          <w:p w:rsidR="00C11AAF" w:rsidRPr="009079F8" w:rsidRDefault="00C11AAF" w:rsidP="00F23355">
            <w:pPr>
              <w:pStyle w:val="pqiTabBody"/>
            </w:pPr>
            <w:r w:rsidRPr="009079F8">
              <w:t>R</w:t>
            </w:r>
          </w:p>
        </w:tc>
        <w:tc>
          <w:tcPr>
            <w:tcW w:w="2059" w:type="dxa"/>
            <w:gridSpan w:val="3"/>
          </w:tcPr>
          <w:p w:rsidR="00C11AAF" w:rsidRPr="009079F8" w:rsidRDefault="00C11AAF" w:rsidP="00F23355">
            <w:pPr>
              <w:pStyle w:val="pqiTabBody"/>
            </w:pPr>
          </w:p>
        </w:tc>
        <w:tc>
          <w:tcPr>
            <w:tcW w:w="5067" w:type="dxa"/>
          </w:tcPr>
          <w:p w:rsidR="00C11AAF" w:rsidRPr="009079F8" w:rsidRDefault="00C11AAF" w:rsidP="00F23355">
            <w:pPr>
              <w:pStyle w:val="pqiTabBody"/>
            </w:pPr>
            <w:r>
              <w:t>Niepowtarzalny</w:t>
            </w:r>
            <w:r w:rsidRPr="009079F8">
              <w:t xml:space="preserve"> numer seryjny przypisany przez wysyłającego </w:t>
            </w:r>
            <w:r>
              <w:t>projektowi</w:t>
            </w:r>
            <w:r w:rsidRPr="009079F8">
              <w:t xml:space="preserve"> e-AD, który to numer identyfikuje przesyłkę w ewidencji wysyłającego.</w:t>
            </w:r>
          </w:p>
        </w:tc>
        <w:tc>
          <w:tcPr>
            <w:tcW w:w="1050" w:type="dxa"/>
          </w:tcPr>
          <w:p w:rsidR="00C11AAF" w:rsidRPr="009079F8" w:rsidRDefault="00C11AAF" w:rsidP="00F23355">
            <w:pPr>
              <w:pStyle w:val="pqiTabBody"/>
            </w:pPr>
            <w:r w:rsidRPr="009079F8">
              <w:t>n2</w:t>
            </w:r>
            <w:r>
              <w:t>0</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Pr>
                <w:i/>
              </w:rPr>
              <w:t>b</w:t>
            </w:r>
          </w:p>
        </w:tc>
        <w:tc>
          <w:tcPr>
            <w:tcW w:w="4382" w:type="dxa"/>
          </w:tcPr>
          <w:p w:rsidR="00C11AAF" w:rsidRDefault="00C11AAF" w:rsidP="00F23355">
            <w:pPr>
              <w:pStyle w:val="pqiTabBody"/>
            </w:pPr>
            <w:r w:rsidRPr="009079F8">
              <w:t>Czas przewozu</w:t>
            </w:r>
          </w:p>
          <w:p w:rsidR="00C11AAF" w:rsidRPr="009079F8" w:rsidRDefault="00C11AAF" w:rsidP="00F23355">
            <w:pPr>
              <w:pStyle w:val="pqiTabBody"/>
            </w:pPr>
            <w:r>
              <w:rPr>
                <w:rFonts w:ascii="Courier New" w:hAnsi="Courier New" w:cs="Courier New"/>
                <w:noProof/>
                <w:color w:val="0000FF"/>
              </w:rPr>
              <w:t>JourneyTime</w:t>
            </w:r>
          </w:p>
        </w:tc>
        <w:tc>
          <w:tcPr>
            <w:tcW w:w="391" w:type="dxa"/>
            <w:gridSpan w:val="2"/>
          </w:tcPr>
          <w:p w:rsidR="00C11AAF" w:rsidRPr="009079F8" w:rsidRDefault="00C11AAF" w:rsidP="00F23355">
            <w:pPr>
              <w:jc w:val="center"/>
            </w:pPr>
            <w:r w:rsidRPr="009079F8">
              <w:t>D</w:t>
            </w:r>
          </w:p>
        </w:tc>
        <w:tc>
          <w:tcPr>
            <w:tcW w:w="2059" w:type="dxa"/>
            <w:gridSpan w:val="3"/>
          </w:tcPr>
          <w:p w:rsidR="00C11AAF" w:rsidRPr="009079F8" w:rsidRDefault="00C11AAF" w:rsidP="00F23355">
            <w:r w:rsidRPr="009079F8">
              <w:t xml:space="preserve">„R”, </w:t>
            </w:r>
            <w:r w:rsidRPr="000F3B7C">
              <w:t xml:space="preserve">jeżeli czas przewozu ulega zmianie w związku </w:t>
            </w:r>
            <w:r w:rsidR="0076267F">
              <w:br/>
            </w:r>
            <w:r w:rsidRPr="000F3B7C">
              <w:t>z podziałem przesyłki</w:t>
            </w:r>
            <w:r w:rsidRPr="009079F8">
              <w:t>.</w:t>
            </w:r>
          </w:p>
        </w:tc>
        <w:tc>
          <w:tcPr>
            <w:tcW w:w="5067" w:type="dxa"/>
          </w:tcPr>
          <w:p w:rsidR="00C11AAF" w:rsidRDefault="00C11AAF" w:rsidP="00F23355">
            <w:pPr>
              <w:pStyle w:val="pqiTabBody"/>
            </w:pPr>
            <w:r w:rsidRPr="009079F8">
              <w:t xml:space="preserve">Należy podać normalny okres czasu konieczny do przewozu, biorąc pod uwagę środek transportu </w:t>
            </w:r>
            <w:r w:rsidR="0076267F">
              <w:br/>
            </w:r>
            <w:r w:rsidRPr="009079F8">
              <w:t>i odległość, wyrażony w godzinach (</w:t>
            </w:r>
            <w:r>
              <w:t>H</w:t>
            </w:r>
            <w:r w:rsidRPr="009079F8">
              <w:t xml:space="preserve">) </w:t>
            </w:r>
            <w:r>
              <w:t>albo</w:t>
            </w:r>
            <w:r w:rsidRPr="009079F8">
              <w:t xml:space="preserve"> dniach (D) poprzedzających dwucyfrową liczbę. (Przykłady: </w:t>
            </w:r>
            <w:r>
              <w:t>H</w:t>
            </w:r>
            <w:r w:rsidRPr="009079F8">
              <w:t>12 lub D04). Wskazana wartość „</w:t>
            </w:r>
            <w:r>
              <w:t>H</w:t>
            </w:r>
            <w:r w:rsidRPr="009079F8">
              <w:t xml:space="preserve">” powinna być mniejsza lub równa 24. Wskazana wartość „D” </w:t>
            </w:r>
            <w:r>
              <w:t xml:space="preserve">dla przemieszczeń krajowych powinna być mniejsza lub równa </w:t>
            </w:r>
            <w:smartTag w:uri="urn:schemas-microsoft-com:office:smarttags" w:element="metricconverter">
              <w:smartTagPr>
                <w:attr w:name="ProductID" w:val="62, a"/>
              </w:smartTagPr>
              <w:r>
                <w:t>62, a</w:t>
              </w:r>
            </w:smartTag>
            <w:r>
              <w:t xml:space="preserve"> dla przemieszczeń wewnątrzwspólnotowych </w:t>
            </w:r>
            <w:r w:rsidRPr="009079F8">
              <w:t>powinna być mniejsza lub równa 92.</w:t>
            </w:r>
          </w:p>
          <w:p w:rsidR="00C11AAF" w:rsidRPr="009079F8" w:rsidRDefault="00C11AAF" w:rsidP="00F23355">
            <w:pPr>
              <w:pStyle w:val="pqiTabBody"/>
            </w:pPr>
            <w:r>
              <w:t xml:space="preserve">Podany czas </w:t>
            </w:r>
            <w:r w:rsidRPr="000E5EAE">
              <w:t xml:space="preserve">jest traktowany przez EMCS PL </w:t>
            </w:r>
            <w:r>
              <w:t xml:space="preserve">2 </w:t>
            </w:r>
            <w:r w:rsidRPr="000E5EAE">
              <w:t xml:space="preserve">jako czas od planowanej daty wysyłki </w:t>
            </w:r>
            <w:r>
              <w:t xml:space="preserve">podanej </w:t>
            </w:r>
            <w:r w:rsidR="0076267F">
              <w:br/>
            </w:r>
            <w:r w:rsidRPr="000E5EAE">
              <w:t>w komunikacie PL815</w:t>
            </w:r>
            <w:r>
              <w:t>.</w:t>
            </w:r>
          </w:p>
        </w:tc>
        <w:tc>
          <w:tcPr>
            <w:tcW w:w="1050" w:type="dxa"/>
          </w:tcPr>
          <w:p w:rsidR="00C11AAF" w:rsidRPr="009079F8" w:rsidRDefault="00C11AAF" w:rsidP="00F23355">
            <w:pPr>
              <w:pStyle w:val="pqiTabBody"/>
            </w:pPr>
            <w:r w:rsidRPr="009079F8">
              <w:t>an3</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Pr>
                <w:i/>
              </w:rPr>
              <w:t>c</w:t>
            </w:r>
          </w:p>
        </w:tc>
        <w:tc>
          <w:tcPr>
            <w:tcW w:w="4382" w:type="dxa"/>
          </w:tcPr>
          <w:p w:rsidR="00C11AAF" w:rsidRDefault="00C11AAF" w:rsidP="00F23355">
            <w:r w:rsidRPr="009079F8">
              <w:t>Zmieniona organizacja przewozu</w:t>
            </w:r>
          </w:p>
          <w:p w:rsidR="00C11AAF" w:rsidRPr="009079F8" w:rsidRDefault="00C11AAF" w:rsidP="00F23355">
            <w:r>
              <w:rPr>
                <w:rFonts w:ascii="Courier New" w:hAnsi="Courier New" w:cs="Courier New"/>
                <w:noProof/>
                <w:color w:val="0000FF"/>
                <w:szCs w:val="20"/>
              </w:rPr>
              <w:t>ChangedTransportArrangement</w:t>
            </w:r>
          </w:p>
        </w:tc>
        <w:tc>
          <w:tcPr>
            <w:tcW w:w="391" w:type="dxa"/>
            <w:gridSpan w:val="2"/>
          </w:tcPr>
          <w:p w:rsidR="00C11AAF" w:rsidRPr="009079F8" w:rsidRDefault="00C11AAF" w:rsidP="00F23355">
            <w:pPr>
              <w:jc w:val="center"/>
            </w:pPr>
            <w:r w:rsidRPr="009079F8">
              <w:t>D</w:t>
            </w:r>
          </w:p>
        </w:tc>
        <w:tc>
          <w:tcPr>
            <w:tcW w:w="2059" w:type="dxa"/>
            <w:gridSpan w:val="3"/>
          </w:tcPr>
          <w:p w:rsidR="00C11AAF" w:rsidRPr="009079F8" w:rsidRDefault="00C11AAF" w:rsidP="00F23355">
            <w:r w:rsidRPr="009079F8">
              <w:t xml:space="preserve">„R”, </w:t>
            </w:r>
            <w:r>
              <w:t>j</w:t>
            </w:r>
            <w:r w:rsidRPr="000F3B7C">
              <w:t xml:space="preserve">eżeli czas przewozu ulega zmianie w związku </w:t>
            </w:r>
            <w:r w:rsidR="0076267F">
              <w:br/>
            </w:r>
            <w:r w:rsidRPr="000F3B7C">
              <w:t>z podziałem przesyłki</w:t>
            </w:r>
            <w:r w:rsidRPr="009079F8">
              <w:t>.</w:t>
            </w:r>
          </w:p>
        </w:tc>
        <w:tc>
          <w:tcPr>
            <w:tcW w:w="5067" w:type="dxa"/>
          </w:tcPr>
          <w:p w:rsidR="00C11AAF" w:rsidRPr="009079F8" w:rsidRDefault="00C11AAF" w:rsidP="00F23355">
            <w:r>
              <w:rPr>
                <w:lang w:eastAsia="en-GB"/>
              </w:rPr>
              <w:t>Wartość z enumeracji „</w:t>
            </w:r>
            <w:r>
              <w:rPr>
                <w:lang w:eastAsia="en-GB"/>
              </w:rPr>
              <w:fldChar w:fldCharType="begin"/>
            </w:r>
            <w:r>
              <w:rPr>
                <w:lang w:eastAsia="en-GB"/>
              </w:rPr>
              <w:instrText xml:space="preserve"> REF _Ref267832158 \h </w:instrText>
            </w:r>
            <w:r>
              <w:rPr>
                <w:lang w:eastAsia="en-GB"/>
              </w:rPr>
            </w:r>
            <w:r>
              <w:rPr>
                <w:lang w:eastAsia="en-GB"/>
              </w:rPr>
              <w:fldChar w:fldCharType="separate"/>
            </w:r>
            <w:r w:rsidR="002B6F91">
              <w:t>Organizacja przewozu (T</w:t>
            </w:r>
            <w:r w:rsidR="002B6F91" w:rsidRPr="00F963E2">
              <w:t>ransport Arrangement</w:t>
            </w:r>
            <w:r w:rsidR="002B6F91">
              <w:t>)</w:t>
            </w:r>
            <w:r>
              <w:rPr>
                <w:lang w:eastAsia="en-GB"/>
              </w:rPr>
              <w:fldChar w:fldCharType="end"/>
            </w:r>
            <w:r>
              <w:rPr>
                <w:lang w:eastAsia="en-GB"/>
              </w:rPr>
              <w:t>”.</w:t>
            </w:r>
          </w:p>
        </w:tc>
        <w:tc>
          <w:tcPr>
            <w:tcW w:w="1050" w:type="dxa"/>
          </w:tcPr>
          <w:p w:rsidR="00C11AAF" w:rsidRPr="009079F8" w:rsidRDefault="00C11AAF" w:rsidP="00F23355">
            <w:r>
              <w:t>n</w:t>
            </w:r>
            <w:r w:rsidRPr="009079F8">
              <w:t>1</w:t>
            </w:r>
          </w:p>
        </w:tc>
      </w:tr>
      <w:tr w:rsidR="00C11AAF" w:rsidRPr="009079F8" w:rsidTr="006A33E2">
        <w:tc>
          <w:tcPr>
            <w:tcW w:w="817" w:type="dxa"/>
            <w:gridSpan w:val="2"/>
          </w:tcPr>
          <w:p w:rsidR="00C11AAF" w:rsidRPr="009079F8" w:rsidRDefault="00C11AAF" w:rsidP="00F23355">
            <w:pPr>
              <w:keepNext/>
              <w:rPr>
                <w:i/>
              </w:rPr>
            </w:pPr>
            <w:r>
              <w:rPr>
                <w:b/>
              </w:rPr>
              <w:t>2.1</w:t>
            </w:r>
          </w:p>
        </w:tc>
        <w:tc>
          <w:tcPr>
            <w:tcW w:w="4382" w:type="dxa"/>
          </w:tcPr>
          <w:p w:rsidR="00C11AAF" w:rsidRDefault="00C11AAF" w:rsidP="00F23355">
            <w:pPr>
              <w:keepNext/>
              <w:rPr>
                <w:b/>
              </w:rPr>
            </w:pPr>
            <w:r w:rsidRPr="009079F8">
              <w:rPr>
                <w:b/>
              </w:rPr>
              <w:t xml:space="preserve">ZMIENIONE </w:t>
            </w:r>
            <w:r>
              <w:rPr>
                <w:b/>
              </w:rPr>
              <w:t>M</w:t>
            </w:r>
            <w:r w:rsidRPr="009079F8">
              <w:rPr>
                <w:b/>
              </w:rPr>
              <w:t xml:space="preserve">iejsce </w:t>
            </w:r>
            <w:r>
              <w:rPr>
                <w:b/>
              </w:rPr>
              <w:t>P</w:t>
            </w:r>
            <w:r w:rsidRPr="009079F8">
              <w:rPr>
                <w:b/>
              </w:rPr>
              <w:t>rzeznaczenia</w:t>
            </w:r>
          </w:p>
          <w:p w:rsidR="00C11AAF" w:rsidRPr="005516E5" w:rsidRDefault="00C11AAF" w:rsidP="00F23355">
            <w:pPr>
              <w:keepNext/>
              <w:rPr>
                <w:rFonts w:ascii="Courier New" w:hAnsi="Courier New" w:cs="Courier New"/>
                <w:noProof/>
                <w:color w:val="0000FF"/>
                <w:szCs w:val="20"/>
              </w:rPr>
            </w:pPr>
            <w:r w:rsidRPr="005516E5">
              <w:rPr>
                <w:rFonts w:ascii="Courier New" w:hAnsi="Courier New" w:cs="Courier New"/>
                <w:noProof/>
                <w:color w:val="0000FF"/>
                <w:szCs w:val="20"/>
              </w:rPr>
              <w:t>DestinationChanged</w:t>
            </w:r>
          </w:p>
        </w:tc>
        <w:tc>
          <w:tcPr>
            <w:tcW w:w="391" w:type="dxa"/>
            <w:gridSpan w:val="2"/>
          </w:tcPr>
          <w:p w:rsidR="00C11AAF" w:rsidRPr="00C15AD5" w:rsidRDefault="00C11AAF" w:rsidP="00F23355">
            <w:pPr>
              <w:keepNext/>
              <w:jc w:val="center"/>
              <w:rPr>
                <w:b/>
              </w:rPr>
            </w:pPr>
            <w:r w:rsidRPr="00C15AD5">
              <w:rPr>
                <w:b/>
              </w:rPr>
              <w:t>R</w:t>
            </w:r>
          </w:p>
        </w:tc>
        <w:tc>
          <w:tcPr>
            <w:tcW w:w="2059" w:type="dxa"/>
            <w:gridSpan w:val="3"/>
          </w:tcPr>
          <w:p w:rsidR="00C11AAF" w:rsidRPr="00C15AD5" w:rsidRDefault="00C11AAF" w:rsidP="00F23355">
            <w:pPr>
              <w:keepNext/>
              <w:rPr>
                <w:b/>
              </w:rPr>
            </w:pPr>
          </w:p>
        </w:tc>
        <w:tc>
          <w:tcPr>
            <w:tcW w:w="5067" w:type="dxa"/>
          </w:tcPr>
          <w:p w:rsidR="00C11AAF" w:rsidRPr="00C15AD5" w:rsidRDefault="00C11AAF" w:rsidP="00F23355">
            <w:pPr>
              <w:keepNext/>
              <w:rPr>
                <w:b/>
              </w:rPr>
            </w:pPr>
          </w:p>
        </w:tc>
        <w:tc>
          <w:tcPr>
            <w:tcW w:w="1050" w:type="dxa"/>
          </w:tcPr>
          <w:p w:rsidR="00C11AAF" w:rsidRPr="00C15AD5" w:rsidRDefault="00C11AAF" w:rsidP="00F23355">
            <w:pPr>
              <w:keepNext/>
              <w:rPr>
                <w:b/>
              </w:rPr>
            </w:pPr>
            <w:r w:rsidRPr="00C15AD5">
              <w:rPr>
                <w:b/>
              </w:rPr>
              <w:t>1x</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Pr>
                <w:i/>
              </w:rPr>
              <w:t>a</w:t>
            </w:r>
          </w:p>
        </w:tc>
        <w:tc>
          <w:tcPr>
            <w:tcW w:w="4382" w:type="dxa"/>
          </w:tcPr>
          <w:p w:rsidR="00C11AAF" w:rsidRDefault="00C11AAF" w:rsidP="00F23355">
            <w:r w:rsidRPr="009079F8">
              <w:t>Kod rodzaju miejsca przeznaczenia</w:t>
            </w:r>
          </w:p>
          <w:p w:rsidR="00C11AAF" w:rsidRPr="009079F8" w:rsidRDefault="00C11AAF" w:rsidP="00F23355">
            <w:r>
              <w:rPr>
                <w:rFonts w:ascii="Courier New" w:hAnsi="Courier New" w:cs="Courier New"/>
                <w:noProof/>
                <w:color w:val="0000FF"/>
                <w:szCs w:val="20"/>
              </w:rPr>
              <w:t>DestinationTypeCode</w:t>
            </w:r>
          </w:p>
        </w:tc>
        <w:tc>
          <w:tcPr>
            <w:tcW w:w="391" w:type="dxa"/>
            <w:gridSpan w:val="2"/>
          </w:tcPr>
          <w:p w:rsidR="00C11AAF" w:rsidRPr="009079F8" w:rsidRDefault="00C11AAF" w:rsidP="00F23355">
            <w:pPr>
              <w:jc w:val="center"/>
            </w:pPr>
            <w:r w:rsidRPr="009079F8">
              <w:t>R</w:t>
            </w:r>
          </w:p>
        </w:tc>
        <w:tc>
          <w:tcPr>
            <w:tcW w:w="2059" w:type="dxa"/>
            <w:gridSpan w:val="3"/>
          </w:tcPr>
          <w:p w:rsidR="00C11AAF" w:rsidRPr="009079F8" w:rsidRDefault="00C11AAF" w:rsidP="00F23355"/>
        </w:tc>
        <w:tc>
          <w:tcPr>
            <w:tcW w:w="5067" w:type="dxa"/>
          </w:tcPr>
          <w:p w:rsidR="00C11AAF" w:rsidRPr="009079F8" w:rsidRDefault="00C11AAF" w:rsidP="00F23355">
            <w:pPr>
              <w:rPr>
                <w:szCs w:val="20"/>
                <w:lang w:eastAsia="en-GB"/>
              </w:rPr>
            </w:pPr>
            <w:r>
              <w:rPr>
                <w:lang w:eastAsia="en-GB"/>
              </w:rPr>
              <w:t>Wartość z enumeracji „</w:t>
            </w:r>
            <w:r>
              <w:rPr>
                <w:lang w:eastAsia="en-GB"/>
              </w:rPr>
              <w:fldChar w:fldCharType="begin"/>
            </w:r>
            <w:r>
              <w:rPr>
                <w:lang w:eastAsia="en-GB"/>
              </w:rPr>
              <w:instrText xml:space="preserve"> REF _Ref289768162 \h </w:instrText>
            </w:r>
            <w:r>
              <w:rPr>
                <w:lang w:eastAsia="en-GB"/>
              </w:rPr>
            </w:r>
            <w:r>
              <w:rPr>
                <w:lang w:eastAsia="en-GB"/>
              </w:rPr>
              <w:fldChar w:fldCharType="separate"/>
            </w:r>
            <w:r w:rsidR="002B6F91" w:rsidRPr="0038104A">
              <w:t>Kody rodzaju miejsca przeznaczenia po podziale (Splitting Destination Type Codes</w:t>
            </w:r>
            <w:r w:rsidR="002B6F91">
              <w:t>)</w:t>
            </w:r>
            <w:r>
              <w:rPr>
                <w:lang w:eastAsia="en-GB"/>
              </w:rPr>
              <w:fldChar w:fldCharType="end"/>
            </w:r>
            <w:r>
              <w:rPr>
                <w:lang w:eastAsia="en-GB"/>
              </w:rPr>
              <w:t>”.</w:t>
            </w:r>
          </w:p>
        </w:tc>
        <w:tc>
          <w:tcPr>
            <w:tcW w:w="1050" w:type="dxa"/>
          </w:tcPr>
          <w:p w:rsidR="00C11AAF" w:rsidRPr="009079F8" w:rsidRDefault="00C11AAF" w:rsidP="00F23355">
            <w:r w:rsidRPr="009079F8">
              <w:t>n1</w:t>
            </w:r>
          </w:p>
        </w:tc>
      </w:tr>
      <w:tr w:rsidR="00C11AAF" w:rsidRPr="009079F8" w:rsidTr="006A33E2">
        <w:tc>
          <w:tcPr>
            <w:tcW w:w="817" w:type="dxa"/>
            <w:gridSpan w:val="2"/>
          </w:tcPr>
          <w:p w:rsidR="00C11AAF" w:rsidRPr="009079F8" w:rsidRDefault="00C11AAF" w:rsidP="00F23355">
            <w:pPr>
              <w:keepNext/>
              <w:rPr>
                <w:i/>
              </w:rPr>
            </w:pPr>
            <w:r>
              <w:rPr>
                <w:b/>
              </w:rPr>
              <w:t>2.2</w:t>
            </w:r>
          </w:p>
        </w:tc>
        <w:tc>
          <w:tcPr>
            <w:tcW w:w="4382" w:type="dxa"/>
          </w:tcPr>
          <w:p w:rsidR="00C11AAF" w:rsidRDefault="00C11AAF" w:rsidP="00F23355">
            <w:pPr>
              <w:keepNext/>
              <w:rPr>
                <w:b/>
              </w:rPr>
            </w:pPr>
            <w:r w:rsidRPr="009079F8">
              <w:rPr>
                <w:b/>
              </w:rPr>
              <w:t xml:space="preserve">PODMIOT </w:t>
            </w:r>
            <w:r>
              <w:rPr>
                <w:b/>
              </w:rPr>
              <w:t>N</w:t>
            </w:r>
            <w:r w:rsidRPr="009079F8">
              <w:rPr>
                <w:b/>
              </w:rPr>
              <w:t xml:space="preserve">owy </w:t>
            </w:r>
            <w:r>
              <w:rPr>
                <w:b/>
              </w:rPr>
              <w:t>O</w:t>
            </w:r>
            <w:r w:rsidRPr="009079F8">
              <w:rPr>
                <w:b/>
              </w:rPr>
              <w:t>dbiorca</w:t>
            </w:r>
          </w:p>
          <w:p w:rsidR="00C11AAF" w:rsidRPr="009079F8" w:rsidRDefault="00C11AAF" w:rsidP="00F23355">
            <w:pPr>
              <w:keepNext/>
            </w:pPr>
            <w:r>
              <w:rPr>
                <w:rFonts w:ascii="Courier New" w:hAnsi="Courier New" w:cs="Courier New"/>
                <w:noProof/>
                <w:color w:val="0000FF"/>
                <w:szCs w:val="20"/>
              </w:rPr>
              <w:t>NewConsigneeTrader</w:t>
            </w:r>
          </w:p>
        </w:tc>
        <w:tc>
          <w:tcPr>
            <w:tcW w:w="391" w:type="dxa"/>
            <w:gridSpan w:val="2"/>
          </w:tcPr>
          <w:p w:rsidR="00C11AAF" w:rsidRPr="00C15AD5" w:rsidRDefault="00C11AAF" w:rsidP="00F23355">
            <w:pPr>
              <w:keepNext/>
              <w:jc w:val="center"/>
              <w:rPr>
                <w:b/>
              </w:rPr>
            </w:pPr>
            <w:r w:rsidRPr="00C15AD5">
              <w:rPr>
                <w:b/>
              </w:rPr>
              <w:t>D</w:t>
            </w:r>
          </w:p>
        </w:tc>
        <w:tc>
          <w:tcPr>
            <w:tcW w:w="2059" w:type="dxa"/>
            <w:gridSpan w:val="3"/>
          </w:tcPr>
          <w:p w:rsidR="00C11AAF" w:rsidRDefault="00C11AAF" w:rsidP="00F23355">
            <w:pPr>
              <w:keepNext/>
              <w:rPr>
                <w:b/>
              </w:rPr>
            </w:pPr>
            <w:r w:rsidRPr="00C15AD5">
              <w:rPr>
                <w:b/>
              </w:rPr>
              <w:t>„R”, jeżeli odb</w:t>
            </w:r>
            <w:r>
              <w:rPr>
                <w:b/>
              </w:rPr>
              <w:t>iorca ulega zmianie w związku z</w:t>
            </w:r>
            <w:r w:rsidRPr="00C15AD5">
              <w:rPr>
                <w:b/>
              </w:rPr>
              <w:t xml:space="preserve"> </w:t>
            </w:r>
            <w:r>
              <w:rPr>
                <w:b/>
              </w:rPr>
              <w:t xml:space="preserve">podziałem przesyłki i kod </w:t>
            </w:r>
            <w:r w:rsidRPr="009A2AC7">
              <w:rPr>
                <w:b/>
              </w:rPr>
              <w:t xml:space="preserve">rodzaju miejsca przeznaczenia w polu </w:t>
            </w:r>
            <w:r>
              <w:rPr>
                <w:b/>
              </w:rPr>
              <w:t>2.</w:t>
            </w:r>
            <w:r w:rsidRPr="009A2AC7">
              <w:rPr>
                <w:b/>
              </w:rPr>
              <w:t>1a ma wartość inną niż „8”</w:t>
            </w:r>
            <w:r w:rsidRPr="00C15AD5">
              <w:rPr>
                <w:b/>
              </w:rPr>
              <w:t>.</w:t>
            </w:r>
          </w:p>
          <w:p w:rsidR="00C11AAF" w:rsidRPr="00C15AD5" w:rsidRDefault="00C11AAF" w:rsidP="00F23355">
            <w:pPr>
              <w:keepNext/>
              <w:rPr>
                <w:b/>
              </w:rPr>
            </w:pPr>
            <w:r>
              <w:rPr>
                <w:b/>
              </w:rPr>
              <w:t>W pozostałych przypadkach nie stosuje się.</w:t>
            </w:r>
          </w:p>
        </w:tc>
        <w:tc>
          <w:tcPr>
            <w:tcW w:w="5067" w:type="dxa"/>
          </w:tcPr>
          <w:p w:rsidR="00C11AAF" w:rsidRPr="00C15AD5" w:rsidRDefault="00C11AAF" w:rsidP="00F23355">
            <w:pPr>
              <w:keepNext/>
              <w:rPr>
                <w:b/>
              </w:rPr>
            </w:pPr>
          </w:p>
        </w:tc>
        <w:tc>
          <w:tcPr>
            <w:tcW w:w="1050" w:type="dxa"/>
          </w:tcPr>
          <w:p w:rsidR="00C11AAF" w:rsidRPr="00C15AD5" w:rsidRDefault="00C11AAF" w:rsidP="00F23355">
            <w:pPr>
              <w:keepNext/>
              <w:rPr>
                <w:b/>
              </w:rPr>
            </w:pPr>
            <w:r w:rsidRPr="00C15AD5">
              <w:rPr>
                <w:b/>
              </w:rPr>
              <w:t>1x</w:t>
            </w:r>
          </w:p>
        </w:tc>
      </w:tr>
      <w:tr w:rsidR="00C11AAF" w:rsidRPr="009079F8" w:rsidTr="006A33E2">
        <w:tc>
          <w:tcPr>
            <w:tcW w:w="817" w:type="dxa"/>
            <w:gridSpan w:val="2"/>
          </w:tcPr>
          <w:p w:rsidR="00C11AAF" w:rsidRPr="009079F8" w:rsidRDefault="00C11AAF" w:rsidP="00F23355">
            <w:pPr>
              <w:rPr>
                <w:i/>
              </w:rPr>
            </w:pPr>
          </w:p>
        </w:tc>
        <w:tc>
          <w:tcPr>
            <w:tcW w:w="4382"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391" w:type="dxa"/>
            <w:gridSpan w:val="2"/>
          </w:tcPr>
          <w:p w:rsidR="00C11AAF" w:rsidRPr="009079F8" w:rsidRDefault="00C11AAF" w:rsidP="00F23355">
            <w:pPr>
              <w:jc w:val="center"/>
            </w:pPr>
            <w:r>
              <w:t>D</w:t>
            </w:r>
          </w:p>
        </w:tc>
        <w:tc>
          <w:tcPr>
            <w:tcW w:w="2059" w:type="dxa"/>
            <w:gridSpan w:val="3"/>
          </w:tcPr>
          <w:p w:rsidR="00C11AAF" w:rsidRPr="009079F8" w:rsidRDefault="00C11AAF" w:rsidP="00F23355">
            <w:r w:rsidRPr="009079F8">
              <w:t xml:space="preserve">„R”, jeżeli stosuje się </w:t>
            </w:r>
            <w:r>
              <w:t>element 2.2</w:t>
            </w:r>
            <w:r w:rsidRPr="009079F8">
              <w:t>.</w:t>
            </w:r>
          </w:p>
        </w:tc>
        <w:tc>
          <w:tcPr>
            <w:tcW w:w="5067" w:type="dxa"/>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0" w:type="dxa"/>
          </w:tcPr>
          <w:p w:rsidR="00C11AAF" w:rsidRPr="009079F8" w:rsidRDefault="00C11AAF" w:rsidP="00F23355">
            <w:r w:rsidRPr="009079F8">
              <w:t>a2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a</w:t>
            </w:r>
          </w:p>
        </w:tc>
        <w:tc>
          <w:tcPr>
            <w:tcW w:w="4382" w:type="dxa"/>
          </w:tcPr>
          <w:p w:rsidR="00C11AAF" w:rsidRDefault="00C11AAF" w:rsidP="00F23355">
            <w:r w:rsidRPr="009079F8">
              <w:t xml:space="preserve">Identyfikacja podmiotu </w:t>
            </w:r>
          </w:p>
          <w:p w:rsidR="00C11AAF" w:rsidRPr="009079F8" w:rsidRDefault="00C11AAF" w:rsidP="00F23355">
            <w:r>
              <w:rPr>
                <w:rFonts w:ascii="Courier New" w:hAnsi="Courier New" w:cs="Courier New"/>
                <w:noProof/>
                <w:color w:val="0000FF"/>
                <w:szCs w:val="20"/>
              </w:rPr>
              <w:t>Traderid</w:t>
            </w:r>
          </w:p>
        </w:tc>
        <w:tc>
          <w:tcPr>
            <w:tcW w:w="391" w:type="dxa"/>
            <w:gridSpan w:val="2"/>
          </w:tcPr>
          <w:p w:rsidR="00C11AAF" w:rsidRPr="009079F8" w:rsidRDefault="00C11AAF" w:rsidP="00F23355">
            <w:pPr>
              <w:jc w:val="center"/>
            </w:pPr>
            <w:r w:rsidRPr="009079F8">
              <w:t>C</w:t>
            </w:r>
          </w:p>
        </w:tc>
        <w:tc>
          <w:tcPr>
            <w:tcW w:w="2059" w:type="dxa"/>
            <w:gridSpan w:val="3"/>
          </w:tcPr>
          <w:p w:rsidR="00C11AAF" w:rsidRPr="009079F8" w:rsidRDefault="00C11AAF" w:rsidP="00F23355">
            <w:r w:rsidRPr="009079F8">
              <w:t>- „R” dla kodu rodzaju miejsca przeznaczenia 1, 2, 3 i 4.</w:t>
            </w:r>
          </w:p>
          <w:p w:rsidR="00C11AAF" w:rsidRPr="009079F8" w:rsidRDefault="00C11AAF" w:rsidP="00F23355">
            <w:r w:rsidRPr="009079F8">
              <w:t>- „O” dla kodu rodzaju miejsca przeznaczenia 6</w:t>
            </w:r>
          </w:p>
          <w:p w:rsidR="00C11AAF" w:rsidRPr="009079F8" w:rsidRDefault="00C11AAF" w:rsidP="00F23355">
            <w:pPr>
              <w:rPr>
                <w:i/>
              </w:rPr>
            </w:pPr>
            <w:r w:rsidRPr="009079F8">
              <w:rPr>
                <w:i/>
              </w:rPr>
              <w:t xml:space="preserve">(Zob. kody rodzaju miejsca przeznaczenia </w:t>
            </w:r>
            <w:r w:rsidR="0076267F">
              <w:rPr>
                <w:i/>
              </w:rPr>
              <w:br/>
            </w:r>
            <w:r w:rsidRPr="009079F8">
              <w:rPr>
                <w:i/>
              </w:rPr>
              <w:t xml:space="preserve">w polu </w:t>
            </w:r>
            <w:r>
              <w:rPr>
                <w:i/>
              </w:rPr>
              <w:t>2.1</w:t>
            </w:r>
            <w:r w:rsidRPr="009079F8">
              <w:rPr>
                <w:i/>
              </w:rPr>
              <w:t>a)</w:t>
            </w:r>
          </w:p>
        </w:tc>
        <w:tc>
          <w:tcPr>
            <w:tcW w:w="5067" w:type="dxa"/>
          </w:tcPr>
          <w:p w:rsidR="00C11AAF" w:rsidRPr="006722DA" w:rsidRDefault="00C11AAF" w:rsidP="00F23355">
            <w:pPr>
              <w:rPr>
                <w:rFonts w:cs="Arial"/>
              </w:rPr>
            </w:pPr>
            <w:r w:rsidRPr="006722DA">
              <w:rPr>
                <w:rFonts w:cs="Arial"/>
              </w:rPr>
              <w:t>Dla kodu rodzaju miejsca przeznaczenia:</w:t>
            </w:r>
          </w:p>
          <w:p w:rsidR="00C11AAF" w:rsidRPr="006722DA" w:rsidRDefault="00C11AAF" w:rsidP="00C11AAF">
            <w:pPr>
              <w:pStyle w:val="ListDash"/>
              <w:numPr>
                <w:ilvl w:val="0"/>
                <w:numId w:val="50"/>
              </w:numPr>
              <w:spacing w:before="0" w:after="0"/>
              <w:jc w:val="left"/>
              <w:rPr>
                <w:rFonts w:ascii="Arial" w:hAnsi="Arial" w:cs="Arial"/>
                <w:sz w:val="20"/>
              </w:rPr>
            </w:pPr>
            <w:r w:rsidRPr="006722DA">
              <w:rPr>
                <w:rFonts w:ascii="Arial" w:hAnsi="Arial" w:cs="Arial"/>
                <w:sz w:val="20"/>
              </w:rPr>
              <w:t>1, 2, 3 i 4: należy podać ważny numer akcyzowy uprawnionego prowadzącego skład podatkowy lub zarejestrowanego odbiorcy</w:t>
            </w:r>
          </w:p>
          <w:p w:rsidR="00C11AAF" w:rsidRPr="006722DA" w:rsidRDefault="00C11AAF" w:rsidP="00C11AAF">
            <w:pPr>
              <w:pStyle w:val="ListDash"/>
              <w:numPr>
                <w:ilvl w:val="0"/>
                <w:numId w:val="50"/>
              </w:numPr>
              <w:spacing w:before="0" w:after="0"/>
              <w:jc w:val="left"/>
              <w:rPr>
                <w:rFonts w:ascii="Arial" w:hAnsi="Arial" w:cs="Arial"/>
                <w:sz w:val="20"/>
              </w:rPr>
            </w:pPr>
            <w:r w:rsidRPr="006722DA">
              <w:rPr>
                <w:rFonts w:ascii="Arial" w:hAnsi="Arial" w:cs="Arial"/>
                <w:sz w:val="20"/>
              </w:rPr>
              <w:t xml:space="preserve">6: należy podać numer identyfikacyjny VAT podmiotu reprezentującego wysyłającego </w:t>
            </w:r>
            <w:r w:rsidR="0076267F">
              <w:rPr>
                <w:rFonts w:ascii="Arial" w:hAnsi="Arial" w:cs="Arial"/>
                <w:sz w:val="20"/>
              </w:rPr>
              <w:br/>
            </w:r>
            <w:r w:rsidRPr="006722DA">
              <w:rPr>
                <w:rFonts w:ascii="Arial" w:hAnsi="Arial" w:cs="Arial"/>
                <w:sz w:val="20"/>
              </w:rPr>
              <w:t>w urzędzie wywozu.</w:t>
            </w:r>
          </w:p>
        </w:tc>
        <w:tc>
          <w:tcPr>
            <w:tcW w:w="1050" w:type="dxa"/>
          </w:tcPr>
          <w:p w:rsidR="00C11AAF" w:rsidRPr="009079F8" w:rsidRDefault="00C11AAF" w:rsidP="00F23355">
            <w:r w:rsidRPr="009079F8">
              <w:t>an..16</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6A33E2" w:rsidP="006A33E2">
            <w:pPr>
              <w:rPr>
                <w:i/>
              </w:rPr>
            </w:pPr>
            <w:r>
              <w:rPr>
                <w:i/>
              </w:rPr>
              <w:t>b</w:t>
            </w:r>
          </w:p>
        </w:tc>
        <w:tc>
          <w:tcPr>
            <w:tcW w:w="4382" w:type="dxa"/>
          </w:tcPr>
          <w:p w:rsidR="00C11AAF" w:rsidRDefault="00C11AAF" w:rsidP="00F23355">
            <w:r w:rsidRPr="009079F8">
              <w:t xml:space="preserve">Nazwa podmiotu </w:t>
            </w:r>
          </w:p>
          <w:p w:rsidR="00C11AAF" w:rsidRPr="009079F8" w:rsidRDefault="00C11AAF" w:rsidP="00F23355">
            <w:r>
              <w:rPr>
                <w:rFonts w:ascii="Courier New" w:hAnsi="Courier New" w:cs="Courier New"/>
                <w:noProof/>
                <w:color w:val="0000FF"/>
                <w:szCs w:val="20"/>
              </w:rPr>
              <w:t>TraderName</w:t>
            </w:r>
          </w:p>
        </w:tc>
        <w:tc>
          <w:tcPr>
            <w:tcW w:w="391" w:type="dxa"/>
            <w:gridSpan w:val="2"/>
          </w:tcPr>
          <w:p w:rsidR="00C11AAF" w:rsidRPr="009079F8" w:rsidRDefault="00C11AAF" w:rsidP="00F23355">
            <w:pPr>
              <w:jc w:val="center"/>
            </w:pPr>
            <w:r w:rsidRPr="009079F8">
              <w:t>R</w:t>
            </w:r>
          </w:p>
        </w:tc>
        <w:tc>
          <w:tcPr>
            <w:tcW w:w="2059" w:type="dxa"/>
            <w:gridSpan w:val="3"/>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an..182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6A33E2" w:rsidP="006A33E2">
            <w:pPr>
              <w:rPr>
                <w:i/>
              </w:rPr>
            </w:pPr>
            <w:r>
              <w:rPr>
                <w:i/>
              </w:rPr>
              <w:t>c</w:t>
            </w:r>
          </w:p>
        </w:tc>
        <w:tc>
          <w:tcPr>
            <w:tcW w:w="4382" w:type="dxa"/>
          </w:tcPr>
          <w:p w:rsidR="00C11AAF" w:rsidRDefault="00C11AAF" w:rsidP="00F23355">
            <w:r w:rsidRPr="009079F8">
              <w:t>Ulica</w:t>
            </w:r>
          </w:p>
          <w:p w:rsidR="00C11AAF" w:rsidRPr="009079F8" w:rsidRDefault="00C11AAF" w:rsidP="00F23355">
            <w:r>
              <w:rPr>
                <w:rFonts w:ascii="Courier New" w:hAnsi="Courier New" w:cs="Courier New"/>
                <w:noProof/>
                <w:color w:val="0000FF"/>
                <w:szCs w:val="20"/>
              </w:rPr>
              <w:t>StreetName</w:t>
            </w:r>
          </w:p>
        </w:tc>
        <w:tc>
          <w:tcPr>
            <w:tcW w:w="391" w:type="dxa"/>
            <w:gridSpan w:val="2"/>
          </w:tcPr>
          <w:p w:rsidR="00C11AAF" w:rsidRPr="009079F8" w:rsidRDefault="00C11AAF" w:rsidP="00F23355">
            <w:pPr>
              <w:jc w:val="center"/>
            </w:pPr>
            <w:r w:rsidRPr="009079F8">
              <w:t>R</w:t>
            </w:r>
          </w:p>
        </w:tc>
        <w:tc>
          <w:tcPr>
            <w:tcW w:w="2059" w:type="dxa"/>
            <w:gridSpan w:val="3"/>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an..65</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6A33E2" w:rsidP="006A33E2">
            <w:pPr>
              <w:rPr>
                <w:i/>
              </w:rPr>
            </w:pPr>
            <w:r>
              <w:rPr>
                <w:i/>
              </w:rPr>
              <w:t>d</w:t>
            </w:r>
          </w:p>
        </w:tc>
        <w:tc>
          <w:tcPr>
            <w:tcW w:w="4382" w:type="dxa"/>
          </w:tcPr>
          <w:p w:rsidR="00C11AAF" w:rsidRDefault="00C11AAF" w:rsidP="00F23355">
            <w:r w:rsidRPr="009079F8">
              <w:t>Numer domu</w:t>
            </w:r>
          </w:p>
          <w:p w:rsidR="00C11AAF" w:rsidRPr="006F68F7" w:rsidRDefault="00C11AAF" w:rsidP="00F23355">
            <w:pPr>
              <w:rPr>
                <w:rFonts w:ascii="Courier New" w:hAnsi="Courier New" w:cs="Courier New"/>
                <w:noProof/>
                <w:color w:val="0000FF"/>
                <w:szCs w:val="20"/>
              </w:rPr>
            </w:pPr>
            <w:r>
              <w:rPr>
                <w:rFonts w:ascii="Courier New" w:hAnsi="Courier New" w:cs="Courier New"/>
                <w:noProof/>
                <w:color w:val="0000FF"/>
                <w:szCs w:val="20"/>
              </w:rPr>
              <w:t>StreetNumber</w:t>
            </w:r>
          </w:p>
        </w:tc>
        <w:tc>
          <w:tcPr>
            <w:tcW w:w="391" w:type="dxa"/>
            <w:gridSpan w:val="2"/>
          </w:tcPr>
          <w:p w:rsidR="00C11AAF" w:rsidRPr="009079F8" w:rsidRDefault="00C11AAF" w:rsidP="00F23355">
            <w:pPr>
              <w:jc w:val="center"/>
            </w:pPr>
            <w:r w:rsidRPr="009079F8">
              <w:t>O</w:t>
            </w:r>
          </w:p>
        </w:tc>
        <w:tc>
          <w:tcPr>
            <w:tcW w:w="2059" w:type="dxa"/>
            <w:gridSpan w:val="3"/>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an..11</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6A33E2" w:rsidP="006A33E2">
            <w:pPr>
              <w:rPr>
                <w:i/>
              </w:rPr>
            </w:pPr>
            <w:r>
              <w:rPr>
                <w:i/>
              </w:rPr>
              <w:t>e</w:t>
            </w:r>
          </w:p>
        </w:tc>
        <w:tc>
          <w:tcPr>
            <w:tcW w:w="4382" w:type="dxa"/>
          </w:tcPr>
          <w:p w:rsidR="00C11AAF" w:rsidRDefault="00C11AAF" w:rsidP="00F23355">
            <w:r w:rsidRPr="009079F8">
              <w:t>Kod pocztowy</w:t>
            </w:r>
          </w:p>
          <w:p w:rsidR="00C11AAF" w:rsidRPr="009079F8" w:rsidRDefault="00C11AAF" w:rsidP="00F23355">
            <w:r>
              <w:rPr>
                <w:rFonts w:ascii="Courier New" w:hAnsi="Courier New" w:cs="Courier New"/>
                <w:noProof/>
                <w:color w:val="0000FF"/>
                <w:szCs w:val="20"/>
              </w:rPr>
              <w:t>Postcode</w:t>
            </w:r>
          </w:p>
        </w:tc>
        <w:tc>
          <w:tcPr>
            <w:tcW w:w="391" w:type="dxa"/>
            <w:gridSpan w:val="2"/>
          </w:tcPr>
          <w:p w:rsidR="00C11AAF" w:rsidRPr="009079F8" w:rsidRDefault="00C11AAF" w:rsidP="00F23355">
            <w:pPr>
              <w:jc w:val="center"/>
            </w:pPr>
            <w:r w:rsidRPr="009079F8">
              <w:t>R</w:t>
            </w:r>
          </w:p>
        </w:tc>
        <w:tc>
          <w:tcPr>
            <w:tcW w:w="2059" w:type="dxa"/>
            <w:gridSpan w:val="3"/>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an..10</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6A33E2" w:rsidP="006A33E2">
            <w:pPr>
              <w:rPr>
                <w:i/>
              </w:rPr>
            </w:pPr>
            <w:r>
              <w:rPr>
                <w:i/>
              </w:rPr>
              <w:t>f</w:t>
            </w:r>
          </w:p>
        </w:tc>
        <w:tc>
          <w:tcPr>
            <w:tcW w:w="4382" w:type="dxa"/>
          </w:tcPr>
          <w:p w:rsidR="00C11AAF" w:rsidRDefault="00C11AAF" w:rsidP="00F23355">
            <w:r w:rsidRPr="009079F8">
              <w:t>Miejscowość</w:t>
            </w:r>
          </w:p>
          <w:p w:rsidR="00C11AAF" w:rsidRPr="009079F8" w:rsidRDefault="00C11AAF" w:rsidP="00F23355">
            <w:r>
              <w:rPr>
                <w:rFonts w:ascii="Courier New" w:hAnsi="Courier New" w:cs="Courier New"/>
                <w:noProof/>
                <w:color w:val="0000FF"/>
                <w:szCs w:val="20"/>
              </w:rPr>
              <w:t>City</w:t>
            </w:r>
          </w:p>
        </w:tc>
        <w:tc>
          <w:tcPr>
            <w:tcW w:w="391" w:type="dxa"/>
            <w:gridSpan w:val="2"/>
          </w:tcPr>
          <w:p w:rsidR="00C11AAF" w:rsidRPr="009079F8" w:rsidRDefault="00C11AAF" w:rsidP="00F23355">
            <w:pPr>
              <w:jc w:val="center"/>
            </w:pPr>
            <w:r w:rsidRPr="009079F8">
              <w:t>R</w:t>
            </w:r>
          </w:p>
        </w:tc>
        <w:tc>
          <w:tcPr>
            <w:tcW w:w="2059" w:type="dxa"/>
            <w:gridSpan w:val="3"/>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an..50</w:t>
            </w:r>
          </w:p>
        </w:tc>
      </w:tr>
      <w:tr w:rsidR="006A33E2" w:rsidRPr="00447A40" w:rsidTr="006A33E2">
        <w:tc>
          <w:tcPr>
            <w:tcW w:w="384" w:type="dxa"/>
            <w:tcBorders>
              <w:top w:val="single" w:sz="2" w:space="0" w:color="auto"/>
              <w:left w:val="single" w:sz="2" w:space="0" w:color="auto"/>
              <w:bottom w:val="single" w:sz="2" w:space="0" w:color="auto"/>
              <w:right w:val="single" w:sz="2" w:space="0" w:color="auto"/>
            </w:tcBorders>
          </w:tcPr>
          <w:p w:rsidR="006A33E2" w:rsidRPr="009079F8" w:rsidRDefault="006A33E2" w:rsidP="00B824BD">
            <w:pPr>
              <w:pStyle w:val="pqiTabBody"/>
              <w:rPr>
                <w:b/>
              </w:rPr>
            </w:pPr>
          </w:p>
        </w:tc>
        <w:tc>
          <w:tcPr>
            <w:tcW w:w="433" w:type="dxa"/>
            <w:tcBorders>
              <w:top w:val="single" w:sz="2" w:space="0" w:color="auto"/>
              <w:left w:val="single" w:sz="2" w:space="0" w:color="auto"/>
              <w:bottom w:val="single" w:sz="2" w:space="0" w:color="auto"/>
              <w:right w:val="single" w:sz="2" w:space="0" w:color="auto"/>
            </w:tcBorders>
          </w:tcPr>
          <w:p w:rsidR="006A33E2" w:rsidRPr="009079F8" w:rsidRDefault="006A33E2" w:rsidP="00B824BD">
            <w:pPr>
              <w:rPr>
                <w:i/>
              </w:rPr>
            </w:pPr>
            <w:r>
              <w:rPr>
                <w:i/>
              </w:rPr>
              <w:t>g</w:t>
            </w:r>
          </w:p>
        </w:tc>
        <w:tc>
          <w:tcPr>
            <w:tcW w:w="4382" w:type="dxa"/>
            <w:tcBorders>
              <w:top w:val="single" w:sz="2" w:space="0" w:color="auto"/>
              <w:left w:val="single" w:sz="2" w:space="0" w:color="auto"/>
              <w:bottom w:val="single" w:sz="2" w:space="0" w:color="auto"/>
              <w:right w:val="single" w:sz="2" w:space="0" w:color="auto"/>
            </w:tcBorders>
          </w:tcPr>
          <w:p w:rsidR="006A33E2" w:rsidRDefault="006A33E2" w:rsidP="00B824BD">
            <w:r>
              <w:t>Identyfikacja podmiotu – numer EORI</w:t>
            </w:r>
          </w:p>
          <w:p w:rsidR="006A33E2" w:rsidRPr="009079F8" w:rsidRDefault="006A33E2" w:rsidP="00B824BD">
            <w:r w:rsidRPr="00191E2C">
              <w:t>EoriNumber</w:t>
            </w:r>
          </w:p>
        </w:tc>
        <w:tc>
          <w:tcPr>
            <w:tcW w:w="391" w:type="dxa"/>
            <w:gridSpan w:val="2"/>
            <w:tcBorders>
              <w:top w:val="single" w:sz="2" w:space="0" w:color="auto"/>
              <w:left w:val="single" w:sz="2" w:space="0" w:color="auto"/>
              <w:bottom w:val="single" w:sz="2" w:space="0" w:color="auto"/>
              <w:right w:val="single" w:sz="2" w:space="0" w:color="auto"/>
            </w:tcBorders>
          </w:tcPr>
          <w:p w:rsidR="006A33E2" w:rsidRPr="009079F8" w:rsidRDefault="006A33E2" w:rsidP="00B824BD">
            <w:pPr>
              <w:jc w:val="center"/>
            </w:pPr>
            <w:r>
              <w:t>C</w:t>
            </w:r>
          </w:p>
        </w:tc>
        <w:tc>
          <w:tcPr>
            <w:tcW w:w="2059" w:type="dxa"/>
            <w:gridSpan w:val="3"/>
            <w:tcBorders>
              <w:top w:val="single" w:sz="2" w:space="0" w:color="auto"/>
              <w:left w:val="single" w:sz="2" w:space="0" w:color="auto"/>
              <w:bottom w:val="single" w:sz="2" w:space="0" w:color="auto"/>
              <w:right w:val="single" w:sz="2" w:space="0" w:color="auto"/>
            </w:tcBorders>
          </w:tcPr>
          <w:p w:rsidR="006A33E2" w:rsidRPr="009079F8" w:rsidRDefault="006A33E2" w:rsidP="00B824BD">
            <w:r>
              <w:t>„O” jeśli kod rodzaju miejsca przeznaczenia: 6, w przeciwnym razie nie stosuje się</w:t>
            </w:r>
          </w:p>
        </w:tc>
        <w:tc>
          <w:tcPr>
            <w:tcW w:w="5067" w:type="dxa"/>
            <w:tcBorders>
              <w:top w:val="single" w:sz="2" w:space="0" w:color="auto"/>
              <w:left w:val="single" w:sz="2" w:space="0" w:color="auto"/>
              <w:bottom w:val="single" w:sz="2" w:space="0" w:color="auto"/>
              <w:right w:val="single" w:sz="2" w:space="0" w:color="auto"/>
            </w:tcBorders>
          </w:tcPr>
          <w:p w:rsidR="006A33E2" w:rsidRPr="00191E2C" w:rsidRDefault="006A33E2" w:rsidP="00B824BD">
            <w:pPr>
              <w:rPr>
                <w:rFonts w:cs="Arial"/>
              </w:rPr>
            </w:pPr>
          </w:p>
        </w:tc>
        <w:tc>
          <w:tcPr>
            <w:tcW w:w="1050" w:type="dxa"/>
            <w:tcBorders>
              <w:top w:val="single" w:sz="2" w:space="0" w:color="auto"/>
              <w:left w:val="single" w:sz="2" w:space="0" w:color="auto"/>
              <w:bottom w:val="single" w:sz="2" w:space="0" w:color="auto"/>
              <w:right w:val="single" w:sz="2" w:space="0" w:color="auto"/>
            </w:tcBorders>
          </w:tcPr>
          <w:p w:rsidR="006A33E2" w:rsidRPr="00191E2C" w:rsidRDefault="006A33E2" w:rsidP="00B824BD">
            <w:r w:rsidRPr="00191E2C">
              <w:t>an..17</w:t>
            </w:r>
          </w:p>
        </w:tc>
      </w:tr>
      <w:tr w:rsidR="00C11AAF" w:rsidRPr="009079F8" w:rsidTr="006A33E2">
        <w:tc>
          <w:tcPr>
            <w:tcW w:w="817" w:type="dxa"/>
            <w:gridSpan w:val="2"/>
          </w:tcPr>
          <w:p w:rsidR="00C11AAF" w:rsidRPr="009079F8" w:rsidRDefault="00C11AAF" w:rsidP="00F23355">
            <w:pPr>
              <w:keepNext/>
              <w:rPr>
                <w:i/>
              </w:rPr>
            </w:pPr>
            <w:r>
              <w:rPr>
                <w:b/>
              </w:rPr>
              <w:t>2.3</w:t>
            </w:r>
          </w:p>
        </w:tc>
        <w:tc>
          <w:tcPr>
            <w:tcW w:w="4382" w:type="dxa"/>
          </w:tcPr>
          <w:p w:rsidR="00C11AAF" w:rsidRDefault="00C11AAF" w:rsidP="00F23355">
            <w:pPr>
              <w:keepNext/>
              <w:rPr>
                <w:b/>
              </w:rPr>
            </w:pPr>
            <w:r w:rsidRPr="009079F8">
              <w:rPr>
                <w:b/>
              </w:rPr>
              <w:t xml:space="preserve">PODMIOT </w:t>
            </w:r>
            <w:r>
              <w:rPr>
                <w:b/>
              </w:rPr>
              <w:t>M</w:t>
            </w:r>
            <w:r w:rsidRPr="009079F8">
              <w:rPr>
                <w:b/>
              </w:rPr>
              <w:t xml:space="preserve">iejsce </w:t>
            </w:r>
            <w:r>
              <w:rPr>
                <w:b/>
              </w:rPr>
              <w:t>D</w:t>
            </w:r>
            <w:r w:rsidRPr="009079F8">
              <w:rPr>
                <w:b/>
              </w:rPr>
              <w:t xml:space="preserve">ostawy </w:t>
            </w:r>
          </w:p>
          <w:p w:rsidR="00C11AAF" w:rsidRPr="009079F8" w:rsidRDefault="00C11AAF" w:rsidP="00F23355">
            <w:pPr>
              <w:keepNext/>
              <w:rPr>
                <w:b/>
              </w:rPr>
            </w:pPr>
            <w:r>
              <w:rPr>
                <w:rFonts w:ascii="Courier New" w:hAnsi="Courier New" w:cs="Courier New"/>
                <w:noProof/>
                <w:color w:val="0000FF"/>
                <w:szCs w:val="20"/>
              </w:rPr>
              <w:t>DeliveryPlaceTrader</w:t>
            </w:r>
          </w:p>
        </w:tc>
        <w:tc>
          <w:tcPr>
            <w:tcW w:w="391" w:type="dxa"/>
            <w:gridSpan w:val="2"/>
          </w:tcPr>
          <w:p w:rsidR="00C11AAF" w:rsidRPr="00C15AD5" w:rsidRDefault="00C11AAF" w:rsidP="00F23355">
            <w:pPr>
              <w:keepNext/>
              <w:jc w:val="center"/>
              <w:rPr>
                <w:b/>
              </w:rPr>
            </w:pPr>
            <w:r w:rsidRPr="00C15AD5">
              <w:rPr>
                <w:b/>
              </w:rPr>
              <w:t>D</w:t>
            </w:r>
          </w:p>
        </w:tc>
        <w:tc>
          <w:tcPr>
            <w:tcW w:w="2059" w:type="dxa"/>
            <w:gridSpan w:val="3"/>
          </w:tcPr>
          <w:p w:rsidR="00C11AAF" w:rsidRPr="00C15AD5" w:rsidRDefault="00C11AAF" w:rsidP="00F23355">
            <w:pPr>
              <w:keepNext/>
              <w:rPr>
                <w:b/>
              </w:rPr>
            </w:pPr>
            <w:r w:rsidRPr="00C15AD5">
              <w:rPr>
                <w:b/>
              </w:rPr>
              <w:t>- „R” dla kodu rodzaju miejsca przeznaczenia 1 i 4</w:t>
            </w:r>
          </w:p>
          <w:p w:rsidR="00C11AAF" w:rsidRPr="00C15AD5" w:rsidRDefault="00C11AAF" w:rsidP="00F23355">
            <w:pPr>
              <w:keepNext/>
              <w:rPr>
                <w:b/>
              </w:rPr>
            </w:pPr>
            <w:r w:rsidRPr="00C15AD5">
              <w:rPr>
                <w:b/>
              </w:rPr>
              <w:t>- „O” dla kodu rodzaju miejsca przeznaczenia</w:t>
            </w:r>
            <w:r>
              <w:rPr>
                <w:b/>
              </w:rPr>
              <w:t>,</w:t>
            </w:r>
            <w:r w:rsidRPr="00C15AD5">
              <w:rPr>
                <w:b/>
              </w:rPr>
              <w:t>3</w:t>
            </w:r>
            <w:r>
              <w:rPr>
                <w:b/>
              </w:rPr>
              <w:t xml:space="preserve"> </w:t>
            </w:r>
            <w:r w:rsidR="0076267F">
              <w:rPr>
                <w:b/>
              </w:rPr>
              <w:br/>
            </w:r>
            <w:r>
              <w:rPr>
                <w:b/>
              </w:rPr>
              <w:t>i 5</w:t>
            </w:r>
            <w:r w:rsidRPr="00C15AD5">
              <w:rPr>
                <w:b/>
              </w:rPr>
              <w:t>.</w:t>
            </w:r>
          </w:p>
          <w:p w:rsidR="00C11AAF" w:rsidRPr="00C15AD5" w:rsidRDefault="00C11AAF" w:rsidP="00F23355">
            <w:pPr>
              <w:keepNext/>
              <w:rPr>
                <w:b/>
              </w:rPr>
            </w:pPr>
            <w:r w:rsidRPr="00C15AD5">
              <w:rPr>
                <w:b/>
              </w:rPr>
              <w:t xml:space="preserve">Nie stosuje się dla kodu rodzaju miejsca przeznaczenia </w:t>
            </w:r>
            <w:r>
              <w:rPr>
                <w:b/>
              </w:rPr>
              <w:t xml:space="preserve">2, </w:t>
            </w:r>
            <w:r w:rsidRPr="00C15AD5">
              <w:rPr>
                <w:b/>
              </w:rPr>
              <w:t>6</w:t>
            </w:r>
            <w:r>
              <w:rPr>
                <w:b/>
              </w:rPr>
              <w:t xml:space="preserve"> i 8</w:t>
            </w:r>
            <w:r w:rsidRPr="00C15AD5">
              <w:rPr>
                <w:b/>
              </w:rPr>
              <w:t>.</w:t>
            </w:r>
          </w:p>
          <w:p w:rsidR="00C11AAF" w:rsidRPr="00C15AD5" w:rsidRDefault="00C11AAF" w:rsidP="00F23355">
            <w:pPr>
              <w:keepNext/>
              <w:rPr>
                <w:b/>
              </w:rPr>
            </w:pPr>
            <w:r w:rsidRPr="00C15AD5">
              <w:rPr>
                <w:b/>
                <w:i/>
              </w:rPr>
              <w:t xml:space="preserve">(Zob. kody rodzaju miejsca przeznaczenia </w:t>
            </w:r>
            <w:r w:rsidR="0076267F">
              <w:rPr>
                <w:b/>
                <w:i/>
              </w:rPr>
              <w:br/>
            </w:r>
            <w:r w:rsidRPr="00C15AD5">
              <w:rPr>
                <w:b/>
                <w:i/>
              </w:rPr>
              <w:t xml:space="preserve">w polu </w:t>
            </w:r>
            <w:r>
              <w:rPr>
                <w:b/>
                <w:i/>
              </w:rPr>
              <w:t>2.1</w:t>
            </w:r>
            <w:r w:rsidRPr="00C15AD5">
              <w:rPr>
                <w:b/>
                <w:i/>
              </w:rPr>
              <w:t>a)</w:t>
            </w:r>
          </w:p>
        </w:tc>
        <w:tc>
          <w:tcPr>
            <w:tcW w:w="5067" w:type="dxa"/>
          </w:tcPr>
          <w:p w:rsidR="00C11AAF" w:rsidRPr="00C15AD5" w:rsidRDefault="00C11AAF" w:rsidP="00F23355">
            <w:pPr>
              <w:keepNext/>
              <w:rPr>
                <w:b/>
              </w:rPr>
            </w:pPr>
            <w:r w:rsidRPr="00C15AD5">
              <w:rPr>
                <w:b/>
              </w:rPr>
              <w:t>Należy podać rzeczywiste miejsce dostawy wyrobów akcyzowych.</w:t>
            </w:r>
          </w:p>
        </w:tc>
        <w:tc>
          <w:tcPr>
            <w:tcW w:w="1050" w:type="dxa"/>
          </w:tcPr>
          <w:p w:rsidR="00C11AAF" w:rsidRPr="00C15AD5" w:rsidRDefault="00C11AAF" w:rsidP="00F23355">
            <w:pPr>
              <w:keepNext/>
              <w:rPr>
                <w:b/>
              </w:rPr>
            </w:pPr>
            <w:r w:rsidRPr="00C15AD5">
              <w:rPr>
                <w:b/>
              </w:rPr>
              <w:t>1x</w:t>
            </w:r>
          </w:p>
        </w:tc>
      </w:tr>
      <w:tr w:rsidR="00C11AAF" w:rsidRPr="009079F8" w:rsidTr="006A33E2">
        <w:tc>
          <w:tcPr>
            <w:tcW w:w="817" w:type="dxa"/>
            <w:gridSpan w:val="2"/>
          </w:tcPr>
          <w:p w:rsidR="00C11AAF" w:rsidRPr="009079F8" w:rsidRDefault="00C11AAF" w:rsidP="00F23355">
            <w:pPr>
              <w:rPr>
                <w:i/>
              </w:rPr>
            </w:pPr>
          </w:p>
        </w:tc>
        <w:tc>
          <w:tcPr>
            <w:tcW w:w="4382"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391" w:type="dxa"/>
            <w:gridSpan w:val="2"/>
          </w:tcPr>
          <w:p w:rsidR="00C11AAF" w:rsidRPr="009079F8" w:rsidRDefault="00C11AAF" w:rsidP="00F23355">
            <w:pPr>
              <w:jc w:val="center"/>
            </w:pPr>
            <w:r>
              <w:t>D</w:t>
            </w:r>
          </w:p>
        </w:tc>
        <w:tc>
          <w:tcPr>
            <w:tcW w:w="2059" w:type="dxa"/>
            <w:gridSpan w:val="3"/>
          </w:tcPr>
          <w:p w:rsidR="00C11AAF" w:rsidRDefault="00C11AAF" w:rsidP="00F23355">
            <w:r w:rsidRPr="009079F8">
              <w:t xml:space="preserve">„R”, jeżeli stosuje się </w:t>
            </w:r>
            <w:r>
              <w:t xml:space="preserve"> co najmniej jedno z</w:t>
            </w:r>
            <w:r w:rsidRPr="009079F8">
              <w:t xml:space="preserve"> p</w:t>
            </w:r>
            <w:r>
              <w:t>ó</w:t>
            </w:r>
            <w:r w:rsidRPr="009079F8">
              <w:t>l tekstow</w:t>
            </w:r>
            <w:r>
              <w:t>ych: 2.3b, 2.3c, 2.3d, 2.3e lub 2.3f</w:t>
            </w:r>
            <w:r w:rsidRPr="009079F8">
              <w:t>.</w:t>
            </w:r>
          </w:p>
          <w:p w:rsidR="00C11AAF" w:rsidRPr="009079F8" w:rsidRDefault="00C11AAF" w:rsidP="00F23355">
            <w:r>
              <w:t>W pozostałych przypadkach nie stosuje się.</w:t>
            </w:r>
          </w:p>
        </w:tc>
        <w:tc>
          <w:tcPr>
            <w:tcW w:w="5067" w:type="dxa"/>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0" w:type="dxa"/>
          </w:tcPr>
          <w:p w:rsidR="00C11AAF" w:rsidRPr="009079F8" w:rsidRDefault="00C11AAF" w:rsidP="00F23355">
            <w:r w:rsidRPr="009079F8">
              <w:t>a2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a</w:t>
            </w:r>
          </w:p>
        </w:tc>
        <w:tc>
          <w:tcPr>
            <w:tcW w:w="4382" w:type="dxa"/>
          </w:tcPr>
          <w:p w:rsidR="00C11AAF" w:rsidRDefault="00C11AAF" w:rsidP="00F23355">
            <w:r w:rsidRPr="009079F8">
              <w:t>Identyfikacja podmiotu</w:t>
            </w:r>
          </w:p>
          <w:p w:rsidR="00C11AAF" w:rsidRPr="009079F8" w:rsidRDefault="00C11AAF" w:rsidP="00F23355">
            <w:r>
              <w:rPr>
                <w:rFonts w:ascii="Courier New" w:hAnsi="Courier New" w:cs="Courier New"/>
                <w:noProof/>
                <w:color w:val="0000FF"/>
                <w:szCs w:val="20"/>
              </w:rPr>
              <w:t>Traderid</w:t>
            </w:r>
          </w:p>
        </w:tc>
        <w:tc>
          <w:tcPr>
            <w:tcW w:w="391" w:type="dxa"/>
            <w:gridSpan w:val="2"/>
          </w:tcPr>
          <w:p w:rsidR="00C11AAF" w:rsidRPr="009079F8" w:rsidRDefault="00C11AAF" w:rsidP="00F23355">
            <w:pPr>
              <w:jc w:val="center"/>
            </w:pPr>
            <w:r w:rsidRPr="009079F8">
              <w:t>C</w:t>
            </w:r>
          </w:p>
        </w:tc>
        <w:tc>
          <w:tcPr>
            <w:tcW w:w="2059" w:type="dxa"/>
            <w:gridSpan w:val="3"/>
          </w:tcPr>
          <w:p w:rsidR="00C11AAF" w:rsidRPr="009079F8" w:rsidRDefault="00C11AAF" w:rsidP="00F23355">
            <w:r w:rsidRPr="009079F8">
              <w:t>- „R” dla kodu rodzaju miejsca przeznaczenia 1</w:t>
            </w:r>
          </w:p>
          <w:p w:rsidR="00C11AAF" w:rsidRPr="009079F8" w:rsidRDefault="00C11AAF" w:rsidP="00F23355">
            <w:r w:rsidRPr="009079F8">
              <w:t>- „O” dla kodu rodzaju miejsca przeznaczenia 2 i 3.</w:t>
            </w:r>
          </w:p>
          <w:p w:rsidR="00C11AAF" w:rsidRPr="009079F8" w:rsidRDefault="00C11AAF" w:rsidP="00F23355">
            <w:r w:rsidRPr="009079F8">
              <w:rPr>
                <w:i/>
              </w:rPr>
              <w:t xml:space="preserve">(Zob. kody rodzaju miejsca przeznaczenia </w:t>
            </w:r>
            <w:r w:rsidR="0076267F">
              <w:rPr>
                <w:i/>
              </w:rPr>
              <w:br/>
            </w:r>
            <w:r w:rsidRPr="009079F8">
              <w:rPr>
                <w:i/>
              </w:rPr>
              <w:t xml:space="preserve">w polu </w:t>
            </w:r>
            <w:r>
              <w:rPr>
                <w:i/>
              </w:rPr>
              <w:t>2.1a)</w:t>
            </w:r>
          </w:p>
        </w:tc>
        <w:tc>
          <w:tcPr>
            <w:tcW w:w="5067" w:type="dxa"/>
          </w:tcPr>
          <w:p w:rsidR="00C11AAF" w:rsidRPr="00D84C5A" w:rsidRDefault="00C11AAF" w:rsidP="00F23355">
            <w:pPr>
              <w:rPr>
                <w:rFonts w:cs="Arial"/>
              </w:rPr>
            </w:pPr>
            <w:r w:rsidRPr="00D84C5A">
              <w:rPr>
                <w:rFonts w:cs="Arial"/>
              </w:rPr>
              <w:t>Dla kodu rodzaju miejsca przeznaczenia:</w:t>
            </w:r>
          </w:p>
          <w:p w:rsidR="00C11AAF" w:rsidRPr="00D84C5A" w:rsidRDefault="00C11AAF" w:rsidP="00C11AAF">
            <w:pPr>
              <w:pStyle w:val="ListDash"/>
              <w:numPr>
                <w:ilvl w:val="0"/>
                <w:numId w:val="50"/>
              </w:numPr>
              <w:spacing w:before="0" w:after="0"/>
              <w:ind w:left="284" w:hanging="284"/>
              <w:jc w:val="left"/>
              <w:rPr>
                <w:rFonts w:ascii="Arial" w:hAnsi="Arial" w:cs="Arial"/>
                <w:sz w:val="20"/>
              </w:rPr>
            </w:pPr>
            <w:r w:rsidRPr="00D84C5A">
              <w:rPr>
                <w:rFonts w:ascii="Arial" w:hAnsi="Arial" w:cs="Arial"/>
                <w:sz w:val="20"/>
              </w:rPr>
              <w:t>1: należy podać ważny numer akcyzowy składu podatkowego przeznaczenia</w:t>
            </w:r>
          </w:p>
          <w:p w:rsidR="00C11AAF" w:rsidRPr="00D84C5A" w:rsidRDefault="00C11AAF" w:rsidP="00C11AAF">
            <w:pPr>
              <w:pStyle w:val="ListDash"/>
              <w:numPr>
                <w:ilvl w:val="0"/>
                <w:numId w:val="50"/>
              </w:numPr>
              <w:spacing w:before="0" w:after="0"/>
              <w:ind w:left="284" w:hanging="284"/>
              <w:jc w:val="left"/>
              <w:rPr>
                <w:rFonts w:ascii="Arial" w:hAnsi="Arial" w:cs="Arial"/>
                <w:sz w:val="20"/>
              </w:rPr>
            </w:pPr>
            <w:r w:rsidRPr="00D84C5A">
              <w:rPr>
                <w:rFonts w:ascii="Arial" w:hAnsi="Arial" w:cs="Arial"/>
                <w:sz w:val="20"/>
              </w:rPr>
              <w:t>2 i 3: należy podać numer identyfikacyjny VAT lub inny numer identyfikacyjny.</w:t>
            </w:r>
          </w:p>
        </w:tc>
        <w:tc>
          <w:tcPr>
            <w:tcW w:w="1050" w:type="dxa"/>
          </w:tcPr>
          <w:p w:rsidR="00C11AAF" w:rsidRPr="009079F8" w:rsidRDefault="00C11AAF" w:rsidP="00F23355">
            <w:r w:rsidRPr="009079F8">
              <w:t>an..16</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b</w:t>
            </w:r>
          </w:p>
        </w:tc>
        <w:tc>
          <w:tcPr>
            <w:tcW w:w="4382" w:type="dxa"/>
          </w:tcPr>
          <w:p w:rsidR="00C11AAF" w:rsidRDefault="00C11AAF" w:rsidP="00F23355">
            <w:r w:rsidRPr="009079F8">
              <w:t>Nazwa podmiotu</w:t>
            </w:r>
          </w:p>
          <w:p w:rsidR="00C11AAF" w:rsidRPr="009079F8" w:rsidRDefault="00C11AAF" w:rsidP="00F23355">
            <w:r>
              <w:rPr>
                <w:rFonts w:ascii="Courier New" w:hAnsi="Courier New" w:cs="Courier New"/>
                <w:noProof/>
                <w:color w:val="0000FF"/>
                <w:szCs w:val="20"/>
              </w:rPr>
              <w:t>TraderName</w:t>
            </w:r>
          </w:p>
        </w:tc>
        <w:tc>
          <w:tcPr>
            <w:tcW w:w="391" w:type="dxa"/>
            <w:gridSpan w:val="2"/>
          </w:tcPr>
          <w:p w:rsidR="00C11AAF" w:rsidRPr="009079F8" w:rsidRDefault="00C11AAF" w:rsidP="00F23355">
            <w:pPr>
              <w:jc w:val="center"/>
            </w:pPr>
            <w:r w:rsidRPr="009079F8">
              <w:t>C</w:t>
            </w:r>
          </w:p>
        </w:tc>
        <w:tc>
          <w:tcPr>
            <w:tcW w:w="2059" w:type="dxa"/>
            <w:gridSpan w:val="3"/>
          </w:tcPr>
          <w:p w:rsidR="00C11AAF" w:rsidRPr="009079F8" w:rsidRDefault="00C11AAF" w:rsidP="00F23355">
            <w:r w:rsidRPr="009079F8">
              <w:t>- „R” dla kodu rodzaju miejsca przeznaczenia 1, 2 i 3</w:t>
            </w:r>
          </w:p>
          <w:p w:rsidR="00C11AAF" w:rsidRPr="009079F8" w:rsidRDefault="00C11AAF" w:rsidP="00F23355">
            <w:r w:rsidRPr="009079F8">
              <w:t>- „O” dla kodu rodzaju miejsca przeznaczenia 4.</w:t>
            </w:r>
          </w:p>
          <w:p w:rsidR="00C11AAF" w:rsidRPr="009079F8" w:rsidRDefault="00C11AAF" w:rsidP="00F23355">
            <w:r w:rsidRPr="009079F8">
              <w:rPr>
                <w:i/>
              </w:rPr>
              <w:t xml:space="preserve">(Zob. kody rodzaju miejsca przeznaczenia w polu </w:t>
            </w:r>
            <w:r>
              <w:rPr>
                <w:i/>
              </w:rPr>
              <w:t>2.1</w:t>
            </w:r>
            <w:r w:rsidRPr="009079F8">
              <w:rPr>
                <w:i/>
              </w:rPr>
              <w:t>a)</w:t>
            </w:r>
          </w:p>
        </w:tc>
        <w:tc>
          <w:tcPr>
            <w:tcW w:w="5067" w:type="dxa"/>
          </w:tcPr>
          <w:p w:rsidR="00C11AAF" w:rsidRPr="009079F8" w:rsidRDefault="00C11AAF" w:rsidP="00F23355"/>
        </w:tc>
        <w:tc>
          <w:tcPr>
            <w:tcW w:w="1050" w:type="dxa"/>
          </w:tcPr>
          <w:p w:rsidR="00C11AAF" w:rsidRPr="009079F8" w:rsidRDefault="00C11AAF" w:rsidP="00F23355">
            <w:r w:rsidRPr="009079F8">
              <w:t>an..182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c</w:t>
            </w:r>
          </w:p>
        </w:tc>
        <w:tc>
          <w:tcPr>
            <w:tcW w:w="4382" w:type="dxa"/>
          </w:tcPr>
          <w:p w:rsidR="00C11AAF" w:rsidRDefault="00C11AAF" w:rsidP="00F23355">
            <w:r w:rsidRPr="009079F8">
              <w:t>Ulica</w:t>
            </w:r>
          </w:p>
          <w:p w:rsidR="00C11AAF" w:rsidRPr="009079F8" w:rsidRDefault="00C11AAF" w:rsidP="00F23355">
            <w:r>
              <w:rPr>
                <w:rFonts w:ascii="Courier New" w:hAnsi="Courier New" w:cs="Courier New"/>
                <w:noProof/>
                <w:color w:val="0000FF"/>
                <w:szCs w:val="20"/>
              </w:rPr>
              <w:t>StreetName</w:t>
            </w:r>
          </w:p>
        </w:tc>
        <w:tc>
          <w:tcPr>
            <w:tcW w:w="391" w:type="dxa"/>
            <w:gridSpan w:val="2"/>
          </w:tcPr>
          <w:p w:rsidR="00C11AAF" w:rsidRPr="009079F8" w:rsidRDefault="00C11AAF" w:rsidP="00F23355">
            <w:pPr>
              <w:jc w:val="center"/>
            </w:pPr>
            <w:r w:rsidRPr="009079F8">
              <w:t>C</w:t>
            </w:r>
          </w:p>
        </w:tc>
        <w:tc>
          <w:tcPr>
            <w:tcW w:w="2059" w:type="dxa"/>
            <w:gridSpan w:val="3"/>
            <w:vMerge w:val="restart"/>
          </w:tcPr>
          <w:p w:rsidR="00C11AAF" w:rsidRPr="009079F8" w:rsidRDefault="00C11AAF" w:rsidP="00F23355">
            <w:r w:rsidRPr="009079F8">
              <w:t xml:space="preserve">W polu </w:t>
            </w:r>
            <w:r>
              <w:t>2.3</w:t>
            </w:r>
            <w:r w:rsidRPr="009079F8">
              <w:t xml:space="preserve">c, </w:t>
            </w:r>
            <w:r>
              <w:t>2.3</w:t>
            </w:r>
            <w:r w:rsidRPr="009079F8">
              <w:t xml:space="preserve">e i </w:t>
            </w:r>
            <w:r>
              <w:t>2.3</w:t>
            </w:r>
            <w:r w:rsidRPr="009079F8">
              <w:t>f:</w:t>
            </w:r>
          </w:p>
          <w:p w:rsidR="00C11AAF" w:rsidRPr="009079F8" w:rsidRDefault="00C11AAF" w:rsidP="00F23355">
            <w:r w:rsidRPr="009079F8">
              <w:t xml:space="preserve">- „R” dla kodu rodzaju miejsca przeznaczenia 2, 3 </w:t>
            </w:r>
            <w:r w:rsidR="0076267F">
              <w:br/>
            </w:r>
            <w:r w:rsidRPr="009079F8">
              <w:t>i 4.</w:t>
            </w:r>
          </w:p>
          <w:p w:rsidR="00C11AAF" w:rsidRPr="009079F8" w:rsidRDefault="00C11AAF" w:rsidP="00F23355">
            <w:r w:rsidRPr="009079F8">
              <w:t>- „O” dla kodu rodzaju miejsca przeznaczenia 1.</w:t>
            </w:r>
          </w:p>
          <w:p w:rsidR="00C11AAF" w:rsidRPr="009079F8" w:rsidRDefault="00C11AAF" w:rsidP="00F23355">
            <w:pPr>
              <w:rPr>
                <w:i/>
              </w:rPr>
            </w:pPr>
            <w:r w:rsidRPr="009079F8">
              <w:rPr>
                <w:i/>
              </w:rPr>
              <w:t xml:space="preserve">(Zob. kody rodzaju </w:t>
            </w:r>
            <w:r>
              <w:rPr>
                <w:i/>
              </w:rPr>
              <w:t xml:space="preserve">miejsca przeznaczenia </w:t>
            </w:r>
            <w:r w:rsidR="0076267F">
              <w:rPr>
                <w:i/>
              </w:rPr>
              <w:br/>
            </w:r>
            <w:r>
              <w:rPr>
                <w:i/>
              </w:rPr>
              <w:t>w polu 2.1</w:t>
            </w:r>
            <w:r w:rsidRPr="009079F8">
              <w:rPr>
                <w:i/>
              </w:rPr>
              <w:t>a)</w:t>
            </w:r>
          </w:p>
        </w:tc>
        <w:tc>
          <w:tcPr>
            <w:tcW w:w="5067" w:type="dxa"/>
          </w:tcPr>
          <w:p w:rsidR="00C11AAF" w:rsidRPr="009079F8" w:rsidRDefault="00C11AAF" w:rsidP="00F23355"/>
        </w:tc>
        <w:tc>
          <w:tcPr>
            <w:tcW w:w="1050" w:type="dxa"/>
          </w:tcPr>
          <w:p w:rsidR="00C11AAF" w:rsidRPr="009079F8" w:rsidRDefault="00C11AAF" w:rsidP="00F23355">
            <w:r w:rsidRPr="009079F8">
              <w:t>an..65</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d</w:t>
            </w:r>
          </w:p>
        </w:tc>
        <w:tc>
          <w:tcPr>
            <w:tcW w:w="4382" w:type="dxa"/>
          </w:tcPr>
          <w:p w:rsidR="00C11AAF" w:rsidRDefault="00C11AAF" w:rsidP="00F23355">
            <w:r w:rsidRPr="009079F8">
              <w:t>Numer domu</w:t>
            </w:r>
          </w:p>
          <w:p w:rsidR="00C11AAF" w:rsidRPr="009079F8" w:rsidRDefault="00C11AAF" w:rsidP="00F23355">
            <w:r>
              <w:rPr>
                <w:rFonts w:ascii="Courier New" w:hAnsi="Courier New" w:cs="Courier New"/>
                <w:noProof/>
                <w:color w:val="0000FF"/>
                <w:szCs w:val="20"/>
              </w:rPr>
              <w:t>StreetNumber</w:t>
            </w:r>
          </w:p>
        </w:tc>
        <w:tc>
          <w:tcPr>
            <w:tcW w:w="391" w:type="dxa"/>
            <w:gridSpan w:val="2"/>
          </w:tcPr>
          <w:p w:rsidR="00C11AAF" w:rsidRPr="009079F8" w:rsidRDefault="00C11AAF" w:rsidP="00F23355">
            <w:pPr>
              <w:jc w:val="center"/>
            </w:pPr>
            <w:r w:rsidRPr="009079F8">
              <w:t>O</w:t>
            </w:r>
          </w:p>
        </w:tc>
        <w:tc>
          <w:tcPr>
            <w:tcW w:w="2059" w:type="dxa"/>
            <w:gridSpan w:val="3"/>
            <w:vMerge/>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an..11</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e</w:t>
            </w:r>
          </w:p>
        </w:tc>
        <w:tc>
          <w:tcPr>
            <w:tcW w:w="4382" w:type="dxa"/>
          </w:tcPr>
          <w:p w:rsidR="00C11AAF" w:rsidRDefault="00C11AAF" w:rsidP="00F23355">
            <w:r w:rsidRPr="009079F8">
              <w:t>Kod pocztowy</w:t>
            </w:r>
          </w:p>
          <w:p w:rsidR="00C11AAF" w:rsidRPr="009079F8" w:rsidRDefault="00C11AAF" w:rsidP="00F23355">
            <w:r>
              <w:rPr>
                <w:rFonts w:ascii="Courier New" w:hAnsi="Courier New" w:cs="Courier New"/>
                <w:noProof/>
                <w:color w:val="0000FF"/>
                <w:szCs w:val="20"/>
              </w:rPr>
              <w:t>Postcode</w:t>
            </w:r>
          </w:p>
        </w:tc>
        <w:tc>
          <w:tcPr>
            <w:tcW w:w="391" w:type="dxa"/>
            <w:gridSpan w:val="2"/>
          </w:tcPr>
          <w:p w:rsidR="00C11AAF" w:rsidRPr="009079F8" w:rsidRDefault="00C11AAF" w:rsidP="00F23355">
            <w:pPr>
              <w:jc w:val="center"/>
            </w:pPr>
            <w:r w:rsidRPr="009079F8">
              <w:t>C</w:t>
            </w:r>
          </w:p>
        </w:tc>
        <w:tc>
          <w:tcPr>
            <w:tcW w:w="2059" w:type="dxa"/>
            <w:gridSpan w:val="3"/>
            <w:vMerge/>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an..10</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f</w:t>
            </w:r>
          </w:p>
        </w:tc>
        <w:tc>
          <w:tcPr>
            <w:tcW w:w="4382" w:type="dxa"/>
          </w:tcPr>
          <w:p w:rsidR="00C11AAF" w:rsidRDefault="00C11AAF" w:rsidP="00F23355">
            <w:r w:rsidRPr="009079F8">
              <w:t>Miejscowość</w:t>
            </w:r>
          </w:p>
          <w:p w:rsidR="00C11AAF" w:rsidRPr="009079F8" w:rsidRDefault="00C11AAF" w:rsidP="00F23355">
            <w:r>
              <w:rPr>
                <w:rFonts w:ascii="Courier New" w:hAnsi="Courier New" w:cs="Courier New"/>
                <w:noProof/>
                <w:color w:val="0000FF"/>
                <w:szCs w:val="20"/>
              </w:rPr>
              <w:t>City</w:t>
            </w:r>
          </w:p>
        </w:tc>
        <w:tc>
          <w:tcPr>
            <w:tcW w:w="391" w:type="dxa"/>
            <w:gridSpan w:val="2"/>
          </w:tcPr>
          <w:p w:rsidR="00C11AAF" w:rsidRPr="009079F8" w:rsidRDefault="00C11AAF" w:rsidP="00F23355">
            <w:pPr>
              <w:jc w:val="center"/>
            </w:pPr>
            <w:r w:rsidRPr="009079F8">
              <w:t>C</w:t>
            </w:r>
          </w:p>
        </w:tc>
        <w:tc>
          <w:tcPr>
            <w:tcW w:w="2059" w:type="dxa"/>
            <w:gridSpan w:val="3"/>
            <w:vMerge/>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an..50</w:t>
            </w:r>
          </w:p>
        </w:tc>
      </w:tr>
      <w:tr w:rsidR="00C11AAF" w:rsidRPr="009079F8" w:rsidTr="006A33E2">
        <w:tc>
          <w:tcPr>
            <w:tcW w:w="817" w:type="dxa"/>
            <w:gridSpan w:val="2"/>
          </w:tcPr>
          <w:p w:rsidR="00C11AAF" w:rsidRPr="009079F8" w:rsidRDefault="00C11AAF" w:rsidP="00F23355">
            <w:pPr>
              <w:keepNext/>
              <w:rPr>
                <w:i/>
              </w:rPr>
            </w:pPr>
            <w:r>
              <w:rPr>
                <w:b/>
              </w:rPr>
              <w:t>2.4</w:t>
            </w:r>
          </w:p>
        </w:tc>
        <w:tc>
          <w:tcPr>
            <w:tcW w:w="4382" w:type="dxa"/>
          </w:tcPr>
          <w:p w:rsidR="00C11AAF" w:rsidRPr="009079F8" w:rsidRDefault="00C11AAF" w:rsidP="00F23355">
            <w:pPr>
              <w:rPr>
                <w:b/>
                <w:szCs w:val="20"/>
              </w:rPr>
            </w:pPr>
            <w:r w:rsidRPr="009079F8">
              <w:rPr>
                <w:b/>
                <w:szCs w:val="20"/>
              </w:rPr>
              <w:t xml:space="preserve">URZĄD </w:t>
            </w:r>
            <w:r>
              <w:rPr>
                <w:b/>
                <w:szCs w:val="20"/>
              </w:rPr>
              <w:t>M</w:t>
            </w:r>
            <w:r w:rsidRPr="009079F8">
              <w:rPr>
                <w:b/>
                <w:szCs w:val="20"/>
              </w:rPr>
              <w:t xml:space="preserve">iejsce </w:t>
            </w:r>
            <w:r>
              <w:rPr>
                <w:b/>
                <w:szCs w:val="20"/>
              </w:rPr>
              <w:t>Dostawy – U</w:t>
            </w:r>
            <w:r w:rsidRPr="009079F8">
              <w:rPr>
                <w:b/>
                <w:szCs w:val="20"/>
              </w:rPr>
              <w:t xml:space="preserve">rząd </w:t>
            </w:r>
            <w:r>
              <w:rPr>
                <w:b/>
                <w:szCs w:val="20"/>
              </w:rPr>
              <w:t>C</w:t>
            </w:r>
            <w:r w:rsidRPr="009079F8">
              <w:rPr>
                <w:b/>
                <w:szCs w:val="20"/>
              </w:rPr>
              <w:t>elny</w:t>
            </w:r>
          </w:p>
          <w:p w:rsidR="00C11AAF" w:rsidRPr="009079F8" w:rsidRDefault="00C11AAF" w:rsidP="00F23355">
            <w:pPr>
              <w:keepNext/>
              <w:rPr>
                <w:b/>
                <w:szCs w:val="20"/>
              </w:rPr>
            </w:pPr>
            <w:r>
              <w:rPr>
                <w:rFonts w:ascii="Courier New" w:hAnsi="Courier New" w:cs="Courier New"/>
                <w:noProof/>
                <w:color w:val="0000FF"/>
                <w:szCs w:val="20"/>
              </w:rPr>
              <w:t>DeliveryPlaceCustomsOffice</w:t>
            </w:r>
          </w:p>
        </w:tc>
        <w:tc>
          <w:tcPr>
            <w:tcW w:w="391" w:type="dxa"/>
            <w:gridSpan w:val="2"/>
          </w:tcPr>
          <w:p w:rsidR="00C11AAF" w:rsidRPr="00C15AD5" w:rsidRDefault="00C11AAF" w:rsidP="00F23355">
            <w:pPr>
              <w:keepNext/>
              <w:jc w:val="center"/>
              <w:rPr>
                <w:b/>
              </w:rPr>
            </w:pPr>
            <w:r w:rsidRPr="00C15AD5">
              <w:rPr>
                <w:b/>
              </w:rPr>
              <w:t>D</w:t>
            </w:r>
          </w:p>
        </w:tc>
        <w:tc>
          <w:tcPr>
            <w:tcW w:w="2059" w:type="dxa"/>
            <w:gridSpan w:val="3"/>
          </w:tcPr>
          <w:p w:rsidR="00C11AAF" w:rsidRPr="00C15AD5" w:rsidRDefault="00C11AAF" w:rsidP="00F23355">
            <w:pPr>
              <w:keepNext/>
              <w:rPr>
                <w:b/>
              </w:rPr>
            </w:pPr>
            <w:r w:rsidRPr="00C15AD5">
              <w:rPr>
                <w:b/>
              </w:rPr>
              <w:t>„R” w przypadku wywozu (kod rodzaju miejsca przeznaczenia 6).</w:t>
            </w:r>
          </w:p>
          <w:p w:rsidR="00C11AAF" w:rsidRPr="00C15AD5" w:rsidRDefault="00C11AAF" w:rsidP="00F23355">
            <w:pPr>
              <w:keepNext/>
              <w:rPr>
                <w:b/>
              </w:rPr>
            </w:pPr>
            <w:r w:rsidRPr="00C15AD5">
              <w:rPr>
                <w:b/>
              </w:rPr>
              <w:t>Nie stosuje się dla pozostałych kodów rodzaju miejsca przeznaczenia.</w:t>
            </w:r>
          </w:p>
          <w:p w:rsidR="00C11AAF" w:rsidRPr="00C15AD5" w:rsidRDefault="00C11AAF" w:rsidP="00F23355">
            <w:pPr>
              <w:keepNext/>
              <w:rPr>
                <w:b/>
              </w:rPr>
            </w:pPr>
            <w:r w:rsidRPr="00C15AD5">
              <w:rPr>
                <w:b/>
                <w:i/>
              </w:rPr>
              <w:t xml:space="preserve">(Zob. kody rodzaju miejsca przeznaczenia </w:t>
            </w:r>
            <w:r w:rsidR="0076267F">
              <w:rPr>
                <w:b/>
                <w:i/>
              </w:rPr>
              <w:br/>
            </w:r>
            <w:r w:rsidRPr="00C15AD5">
              <w:rPr>
                <w:b/>
                <w:i/>
              </w:rPr>
              <w:t xml:space="preserve">w polu </w:t>
            </w:r>
            <w:r>
              <w:rPr>
                <w:b/>
                <w:i/>
              </w:rPr>
              <w:t>2.1</w:t>
            </w:r>
            <w:r w:rsidRPr="00C15AD5">
              <w:rPr>
                <w:b/>
                <w:i/>
              </w:rPr>
              <w:t>a)</w:t>
            </w:r>
          </w:p>
        </w:tc>
        <w:tc>
          <w:tcPr>
            <w:tcW w:w="5067" w:type="dxa"/>
          </w:tcPr>
          <w:p w:rsidR="00C11AAF" w:rsidRPr="00C15AD5" w:rsidRDefault="00C11AAF" w:rsidP="00F23355">
            <w:pPr>
              <w:keepNext/>
              <w:rPr>
                <w:b/>
              </w:rPr>
            </w:pPr>
          </w:p>
        </w:tc>
        <w:tc>
          <w:tcPr>
            <w:tcW w:w="1050" w:type="dxa"/>
          </w:tcPr>
          <w:p w:rsidR="00C11AAF" w:rsidRPr="00C15AD5" w:rsidRDefault="00C11AAF" w:rsidP="00F23355">
            <w:pPr>
              <w:keepNext/>
              <w:rPr>
                <w:b/>
              </w:rPr>
            </w:pPr>
            <w:r w:rsidRPr="00C15AD5">
              <w:rPr>
                <w:b/>
              </w:rPr>
              <w:t>1x</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a</w:t>
            </w:r>
          </w:p>
        </w:tc>
        <w:tc>
          <w:tcPr>
            <w:tcW w:w="4382" w:type="dxa"/>
          </w:tcPr>
          <w:p w:rsidR="00C11AAF" w:rsidRDefault="00C11AAF" w:rsidP="00F23355">
            <w:r w:rsidRPr="009079F8">
              <w:t>Numer referencyjny urzędu</w:t>
            </w:r>
          </w:p>
          <w:p w:rsidR="00C11AAF" w:rsidRPr="009079F8" w:rsidRDefault="00C11AAF" w:rsidP="00F23355">
            <w:r>
              <w:rPr>
                <w:rFonts w:ascii="Courier New" w:hAnsi="Courier New" w:cs="Courier New"/>
                <w:noProof/>
                <w:color w:val="0000FF"/>
                <w:szCs w:val="20"/>
              </w:rPr>
              <w:t>ReferenceNumber</w:t>
            </w:r>
          </w:p>
        </w:tc>
        <w:tc>
          <w:tcPr>
            <w:tcW w:w="391" w:type="dxa"/>
            <w:gridSpan w:val="2"/>
          </w:tcPr>
          <w:p w:rsidR="00C11AAF" w:rsidRPr="009079F8" w:rsidRDefault="00C11AAF" w:rsidP="00F23355">
            <w:pPr>
              <w:jc w:val="center"/>
            </w:pPr>
            <w:r w:rsidRPr="009079F8">
              <w:t>R</w:t>
            </w:r>
          </w:p>
        </w:tc>
        <w:tc>
          <w:tcPr>
            <w:tcW w:w="2059" w:type="dxa"/>
            <w:gridSpan w:val="3"/>
          </w:tcPr>
          <w:p w:rsidR="00C11AAF" w:rsidRPr="009079F8" w:rsidRDefault="00C11AAF" w:rsidP="00F23355"/>
        </w:tc>
        <w:tc>
          <w:tcPr>
            <w:tcW w:w="5067" w:type="dxa"/>
          </w:tcPr>
          <w:p w:rsidR="00C11AAF" w:rsidRPr="009079F8" w:rsidRDefault="00C11AAF" w:rsidP="00F23355">
            <w:r w:rsidRPr="009079F8">
              <w:t xml:space="preserve">Należy podać kod urzędu wywozu, w którym zostanie złożone zgłoszenie </w:t>
            </w:r>
            <w:r>
              <w:t xml:space="preserve">wywozowe, </w:t>
            </w:r>
            <w:r w:rsidRPr="009079F8">
              <w:t>zgodnie z art. 161 ust. 5 rozporządzenia</w:t>
            </w:r>
            <w:r>
              <w:t xml:space="preserve"> Rady</w:t>
            </w:r>
            <w:r w:rsidRPr="009079F8">
              <w:t xml:space="preserve"> (EWG) nr 2913/92. </w:t>
            </w:r>
          </w:p>
        </w:tc>
        <w:tc>
          <w:tcPr>
            <w:tcW w:w="1050" w:type="dxa"/>
          </w:tcPr>
          <w:p w:rsidR="00C11AAF" w:rsidRPr="009079F8" w:rsidRDefault="00C11AAF" w:rsidP="00F23355">
            <w:r w:rsidRPr="009079F8">
              <w:t>an8</w:t>
            </w:r>
          </w:p>
        </w:tc>
      </w:tr>
      <w:tr w:rsidR="00C11AAF" w:rsidRPr="009079F8" w:rsidTr="006A33E2">
        <w:tc>
          <w:tcPr>
            <w:tcW w:w="817" w:type="dxa"/>
            <w:gridSpan w:val="2"/>
          </w:tcPr>
          <w:p w:rsidR="00C11AAF" w:rsidRPr="009079F8" w:rsidRDefault="00C11AAF" w:rsidP="00F23355">
            <w:pPr>
              <w:keepNext/>
              <w:rPr>
                <w:i/>
              </w:rPr>
            </w:pPr>
            <w:r>
              <w:rPr>
                <w:b/>
              </w:rPr>
              <w:t>2.5</w:t>
            </w:r>
          </w:p>
        </w:tc>
        <w:tc>
          <w:tcPr>
            <w:tcW w:w="4382" w:type="dxa"/>
          </w:tcPr>
          <w:p w:rsidR="00C11AAF" w:rsidRPr="00823541" w:rsidRDefault="00C11AAF" w:rsidP="00F23355">
            <w:pPr>
              <w:keepNext/>
              <w:rPr>
                <w:b/>
                <w:lang w:val="en-US"/>
              </w:rPr>
            </w:pPr>
            <w:r w:rsidRPr="00823541">
              <w:rPr>
                <w:b/>
                <w:lang w:val="en-US"/>
              </w:rPr>
              <w:t>PODMIOT Nowy Organizator Transportu</w:t>
            </w:r>
          </w:p>
          <w:p w:rsidR="00C11AAF" w:rsidRPr="00823541" w:rsidRDefault="00C11AAF" w:rsidP="00F23355">
            <w:pPr>
              <w:keepNext/>
              <w:rPr>
                <w:b/>
                <w:lang w:val="en-US"/>
              </w:rPr>
            </w:pPr>
            <w:r w:rsidRPr="00823541">
              <w:rPr>
                <w:rFonts w:ascii="Courier New" w:hAnsi="Courier New" w:cs="Courier New"/>
                <w:noProof/>
                <w:color w:val="0000FF"/>
                <w:szCs w:val="20"/>
                <w:lang w:val="en-US"/>
              </w:rPr>
              <w:t>NewTransportArrangerTrader</w:t>
            </w:r>
          </w:p>
        </w:tc>
        <w:tc>
          <w:tcPr>
            <w:tcW w:w="391" w:type="dxa"/>
            <w:gridSpan w:val="2"/>
          </w:tcPr>
          <w:p w:rsidR="00C11AAF" w:rsidRPr="00C15AD5" w:rsidRDefault="00C11AAF" w:rsidP="00F23355">
            <w:pPr>
              <w:keepNext/>
              <w:jc w:val="center"/>
              <w:rPr>
                <w:b/>
              </w:rPr>
            </w:pPr>
            <w:r w:rsidRPr="00C15AD5">
              <w:rPr>
                <w:b/>
              </w:rPr>
              <w:t>D</w:t>
            </w:r>
          </w:p>
        </w:tc>
        <w:tc>
          <w:tcPr>
            <w:tcW w:w="2059" w:type="dxa"/>
            <w:gridSpan w:val="3"/>
          </w:tcPr>
          <w:p w:rsidR="00C11AAF" w:rsidRDefault="00C11AAF" w:rsidP="00F23355">
            <w:pPr>
              <w:keepNext/>
              <w:rPr>
                <w:b/>
              </w:rPr>
            </w:pPr>
            <w:r w:rsidRPr="00C15AD5">
              <w:rPr>
                <w:b/>
              </w:rPr>
              <w:t>„R” w celu identyfikacji podmiotu odpowiedzialnego za zorganizowanie transportu, jeżeli wartość w polu 2</w:t>
            </w:r>
            <w:r>
              <w:rPr>
                <w:b/>
              </w:rPr>
              <w:t>c</w:t>
            </w:r>
            <w:r w:rsidRPr="00C15AD5">
              <w:rPr>
                <w:b/>
                <w:i/>
              </w:rPr>
              <w:t xml:space="preserve"> </w:t>
            </w:r>
            <w:r w:rsidRPr="00C15AD5">
              <w:rPr>
                <w:b/>
              </w:rPr>
              <w:t>ma wartość „3” lub „4”.</w:t>
            </w:r>
          </w:p>
          <w:p w:rsidR="00C11AAF" w:rsidRPr="00C15AD5" w:rsidRDefault="00C11AAF" w:rsidP="00F23355">
            <w:pPr>
              <w:keepNext/>
              <w:rPr>
                <w:b/>
              </w:rPr>
            </w:pPr>
            <w:r w:rsidRPr="00C15AD5">
              <w:rPr>
                <w:b/>
              </w:rPr>
              <w:t xml:space="preserve">Nie stosuje się dla </w:t>
            </w:r>
            <w:r>
              <w:rPr>
                <w:b/>
              </w:rPr>
              <w:t>pozostałych wartości z pola 2c, lub nie wybrania wartości w polu 2c.</w:t>
            </w:r>
          </w:p>
        </w:tc>
        <w:tc>
          <w:tcPr>
            <w:tcW w:w="5067" w:type="dxa"/>
          </w:tcPr>
          <w:p w:rsidR="00C11AAF" w:rsidRPr="00C15AD5" w:rsidRDefault="00C11AAF" w:rsidP="00F23355">
            <w:pPr>
              <w:keepNext/>
              <w:rPr>
                <w:b/>
              </w:rPr>
            </w:pPr>
          </w:p>
        </w:tc>
        <w:tc>
          <w:tcPr>
            <w:tcW w:w="1050" w:type="dxa"/>
          </w:tcPr>
          <w:p w:rsidR="00C11AAF" w:rsidRPr="00C15AD5" w:rsidRDefault="00C11AAF" w:rsidP="00F23355">
            <w:pPr>
              <w:keepNext/>
              <w:rPr>
                <w:b/>
              </w:rPr>
            </w:pPr>
            <w:r w:rsidRPr="00C15AD5">
              <w:rPr>
                <w:b/>
              </w:rPr>
              <w:t>1x</w:t>
            </w:r>
          </w:p>
        </w:tc>
      </w:tr>
      <w:tr w:rsidR="00C11AAF" w:rsidRPr="009079F8" w:rsidTr="006A33E2">
        <w:tc>
          <w:tcPr>
            <w:tcW w:w="817" w:type="dxa"/>
            <w:gridSpan w:val="2"/>
          </w:tcPr>
          <w:p w:rsidR="00C11AAF" w:rsidRPr="009079F8" w:rsidRDefault="00C11AAF" w:rsidP="00F23355">
            <w:pPr>
              <w:rPr>
                <w:i/>
              </w:rPr>
            </w:pPr>
          </w:p>
        </w:tc>
        <w:tc>
          <w:tcPr>
            <w:tcW w:w="4382"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391" w:type="dxa"/>
            <w:gridSpan w:val="2"/>
          </w:tcPr>
          <w:p w:rsidR="00C11AAF" w:rsidRPr="009079F8" w:rsidRDefault="00C11AAF" w:rsidP="00F23355">
            <w:pPr>
              <w:jc w:val="center"/>
            </w:pPr>
            <w:r>
              <w:t>D</w:t>
            </w:r>
          </w:p>
        </w:tc>
        <w:tc>
          <w:tcPr>
            <w:tcW w:w="2059" w:type="dxa"/>
            <w:gridSpan w:val="3"/>
          </w:tcPr>
          <w:p w:rsidR="00C11AAF" w:rsidRPr="009079F8" w:rsidRDefault="00C11AAF" w:rsidP="00F23355">
            <w:r w:rsidRPr="009079F8">
              <w:t xml:space="preserve">„R”, jeżeli stosuje się </w:t>
            </w:r>
            <w:r>
              <w:t>element 2.5</w:t>
            </w:r>
            <w:r w:rsidRPr="009079F8">
              <w:t>.</w:t>
            </w:r>
          </w:p>
        </w:tc>
        <w:tc>
          <w:tcPr>
            <w:tcW w:w="5067" w:type="dxa"/>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0" w:type="dxa"/>
          </w:tcPr>
          <w:p w:rsidR="00C11AAF" w:rsidRPr="009079F8" w:rsidRDefault="00C11AAF" w:rsidP="00F23355">
            <w:r w:rsidRPr="009079F8">
              <w:t>a2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a</w:t>
            </w:r>
          </w:p>
        </w:tc>
        <w:tc>
          <w:tcPr>
            <w:tcW w:w="4382" w:type="dxa"/>
          </w:tcPr>
          <w:p w:rsidR="00C11AAF" w:rsidRDefault="00C11AAF" w:rsidP="00F23355">
            <w:r w:rsidRPr="009079F8">
              <w:t>Numer VAT</w:t>
            </w:r>
          </w:p>
          <w:p w:rsidR="00C11AAF" w:rsidRPr="009079F8" w:rsidRDefault="00C11AAF" w:rsidP="00F23355">
            <w:r>
              <w:rPr>
                <w:rFonts w:ascii="Courier New" w:hAnsi="Courier New" w:cs="Courier New"/>
                <w:noProof/>
                <w:color w:val="0000FF"/>
                <w:szCs w:val="20"/>
              </w:rPr>
              <w:t>VatNumber</w:t>
            </w:r>
          </w:p>
        </w:tc>
        <w:tc>
          <w:tcPr>
            <w:tcW w:w="391" w:type="dxa"/>
            <w:gridSpan w:val="2"/>
          </w:tcPr>
          <w:p w:rsidR="00C11AAF" w:rsidRPr="009079F8" w:rsidRDefault="00C11AAF" w:rsidP="00F23355">
            <w:pPr>
              <w:jc w:val="center"/>
            </w:pPr>
            <w:r>
              <w:t>R</w:t>
            </w:r>
          </w:p>
        </w:tc>
        <w:tc>
          <w:tcPr>
            <w:tcW w:w="2059" w:type="dxa"/>
            <w:gridSpan w:val="3"/>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w:t>
            </w:r>
            <w:r>
              <w:t>14</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b</w:t>
            </w:r>
          </w:p>
        </w:tc>
        <w:tc>
          <w:tcPr>
            <w:tcW w:w="4382" w:type="dxa"/>
          </w:tcPr>
          <w:p w:rsidR="00C11AAF" w:rsidRDefault="00C11AAF" w:rsidP="00F23355">
            <w:r w:rsidRPr="009079F8">
              <w:t>Nazwa podmiotu gospodarczego</w:t>
            </w:r>
          </w:p>
          <w:p w:rsidR="00C11AAF" w:rsidRPr="009079F8" w:rsidRDefault="00C11AAF" w:rsidP="00F23355">
            <w:r>
              <w:rPr>
                <w:rFonts w:ascii="Courier New" w:hAnsi="Courier New" w:cs="Courier New"/>
                <w:noProof/>
                <w:color w:val="0000FF"/>
                <w:szCs w:val="20"/>
              </w:rPr>
              <w:t>TraderName</w:t>
            </w:r>
          </w:p>
        </w:tc>
        <w:tc>
          <w:tcPr>
            <w:tcW w:w="391" w:type="dxa"/>
            <w:gridSpan w:val="2"/>
          </w:tcPr>
          <w:p w:rsidR="00C11AAF" w:rsidRPr="009079F8" w:rsidRDefault="00C11AAF" w:rsidP="00F23355">
            <w:pPr>
              <w:jc w:val="center"/>
            </w:pPr>
            <w:r w:rsidRPr="009079F8">
              <w:t>R</w:t>
            </w:r>
          </w:p>
        </w:tc>
        <w:tc>
          <w:tcPr>
            <w:tcW w:w="2059" w:type="dxa"/>
            <w:gridSpan w:val="3"/>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an..182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c</w:t>
            </w:r>
          </w:p>
        </w:tc>
        <w:tc>
          <w:tcPr>
            <w:tcW w:w="4382" w:type="dxa"/>
          </w:tcPr>
          <w:p w:rsidR="00C11AAF" w:rsidRDefault="00C11AAF" w:rsidP="00F23355">
            <w:r w:rsidRPr="009079F8">
              <w:t>Ulica</w:t>
            </w:r>
          </w:p>
          <w:p w:rsidR="00C11AAF" w:rsidRPr="009079F8" w:rsidRDefault="00C11AAF" w:rsidP="00F23355">
            <w:r>
              <w:rPr>
                <w:rFonts w:ascii="Courier New" w:hAnsi="Courier New" w:cs="Courier New"/>
                <w:noProof/>
                <w:color w:val="0000FF"/>
                <w:szCs w:val="20"/>
              </w:rPr>
              <w:t>StreetName</w:t>
            </w:r>
          </w:p>
        </w:tc>
        <w:tc>
          <w:tcPr>
            <w:tcW w:w="391" w:type="dxa"/>
            <w:gridSpan w:val="2"/>
          </w:tcPr>
          <w:p w:rsidR="00C11AAF" w:rsidRPr="009079F8" w:rsidRDefault="00C11AAF" w:rsidP="00F23355">
            <w:pPr>
              <w:jc w:val="center"/>
            </w:pPr>
            <w:r w:rsidRPr="009079F8">
              <w:t>R</w:t>
            </w:r>
          </w:p>
        </w:tc>
        <w:tc>
          <w:tcPr>
            <w:tcW w:w="2059" w:type="dxa"/>
            <w:gridSpan w:val="3"/>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an..65</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d</w:t>
            </w:r>
          </w:p>
        </w:tc>
        <w:tc>
          <w:tcPr>
            <w:tcW w:w="4382" w:type="dxa"/>
          </w:tcPr>
          <w:p w:rsidR="00C11AAF" w:rsidRDefault="00C11AAF" w:rsidP="00F23355">
            <w:r w:rsidRPr="009079F8">
              <w:t>Numer domu</w:t>
            </w:r>
          </w:p>
          <w:p w:rsidR="00C11AAF" w:rsidRPr="009079F8" w:rsidRDefault="00C11AAF" w:rsidP="00F23355">
            <w:r>
              <w:rPr>
                <w:rFonts w:ascii="Courier New" w:hAnsi="Courier New" w:cs="Courier New"/>
                <w:noProof/>
                <w:color w:val="0000FF"/>
                <w:szCs w:val="20"/>
              </w:rPr>
              <w:t>StreetNumber</w:t>
            </w:r>
          </w:p>
        </w:tc>
        <w:tc>
          <w:tcPr>
            <w:tcW w:w="391" w:type="dxa"/>
            <w:gridSpan w:val="2"/>
          </w:tcPr>
          <w:p w:rsidR="00C11AAF" w:rsidRPr="009079F8" w:rsidRDefault="00C11AAF" w:rsidP="00F23355">
            <w:pPr>
              <w:jc w:val="center"/>
            </w:pPr>
            <w:r w:rsidRPr="009079F8">
              <w:t>O</w:t>
            </w:r>
          </w:p>
        </w:tc>
        <w:tc>
          <w:tcPr>
            <w:tcW w:w="2059" w:type="dxa"/>
            <w:gridSpan w:val="3"/>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an..11</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e</w:t>
            </w:r>
          </w:p>
        </w:tc>
        <w:tc>
          <w:tcPr>
            <w:tcW w:w="4382" w:type="dxa"/>
          </w:tcPr>
          <w:p w:rsidR="00C11AAF" w:rsidRDefault="00C11AAF" w:rsidP="00F23355">
            <w:r w:rsidRPr="009079F8">
              <w:t>Kod pocztowy</w:t>
            </w:r>
          </w:p>
          <w:p w:rsidR="00C11AAF" w:rsidRPr="009079F8" w:rsidRDefault="00C11AAF" w:rsidP="00F23355">
            <w:r>
              <w:rPr>
                <w:rFonts w:ascii="Courier New" w:hAnsi="Courier New" w:cs="Courier New"/>
                <w:noProof/>
                <w:color w:val="0000FF"/>
                <w:szCs w:val="20"/>
              </w:rPr>
              <w:t>Postcode</w:t>
            </w:r>
          </w:p>
        </w:tc>
        <w:tc>
          <w:tcPr>
            <w:tcW w:w="391" w:type="dxa"/>
            <w:gridSpan w:val="2"/>
          </w:tcPr>
          <w:p w:rsidR="00C11AAF" w:rsidRPr="009079F8" w:rsidRDefault="00C11AAF" w:rsidP="00F23355">
            <w:pPr>
              <w:jc w:val="center"/>
            </w:pPr>
            <w:r w:rsidRPr="009079F8">
              <w:t>R</w:t>
            </w:r>
          </w:p>
        </w:tc>
        <w:tc>
          <w:tcPr>
            <w:tcW w:w="2059" w:type="dxa"/>
            <w:gridSpan w:val="3"/>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an..10</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f</w:t>
            </w:r>
          </w:p>
        </w:tc>
        <w:tc>
          <w:tcPr>
            <w:tcW w:w="4382" w:type="dxa"/>
          </w:tcPr>
          <w:p w:rsidR="00C11AAF" w:rsidRDefault="00C11AAF" w:rsidP="00F23355">
            <w:r w:rsidRPr="009079F8">
              <w:t>Miejscowość</w:t>
            </w:r>
          </w:p>
          <w:p w:rsidR="00C11AAF" w:rsidRPr="009079F8" w:rsidRDefault="00C11AAF" w:rsidP="00F23355">
            <w:r>
              <w:rPr>
                <w:rFonts w:ascii="Courier New" w:hAnsi="Courier New" w:cs="Courier New"/>
                <w:noProof/>
                <w:color w:val="0000FF"/>
                <w:szCs w:val="20"/>
              </w:rPr>
              <w:t>City</w:t>
            </w:r>
          </w:p>
        </w:tc>
        <w:tc>
          <w:tcPr>
            <w:tcW w:w="391" w:type="dxa"/>
            <w:gridSpan w:val="2"/>
          </w:tcPr>
          <w:p w:rsidR="00C11AAF" w:rsidRPr="009079F8" w:rsidRDefault="00C11AAF" w:rsidP="00F23355">
            <w:pPr>
              <w:jc w:val="center"/>
            </w:pPr>
            <w:r w:rsidRPr="009079F8">
              <w:t>R</w:t>
            </w:r>
          </w:p>
        </w:tc>
        <w:tc>
          <w:tcPr>
            <w:tcW w:w="2059" w:type="dxa"/>
            <w:gridSpan w:val="3"/>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an..50</w:t>
            </w:r>
          </w:p>
        </w:tc>
      </w:tr>
      <w:tr w:rsidR="00C11AAF" w:rsidRPr="009079F8" w:rsidTr="006A33E2">
        <w:tc>
          <w:tcPr>
            <w:tcW w:w="817" w:type="dxa"/>
            <w:gridSpan w:val="2"/>
          </w:tcPr>
          <w:p w:rsidR="00C11AAF" w:rsidRPr="009079F8" w:rsidRDefault="00C11AAF" w:rsidP="00F23355">
            <w:pPr>
              <w:keepNext/>
              <w:rPr>
                <w:i/>
              </w:rPr>
            </w:pPr>
            <w:r>
              <w:rPr>
                <w:b/>
              </w:rPr>
              <w:t>2.6</w:t>
            </w:r>
          </w:p>
        </w:tc>
        <w:tc>
          <w:tcPr>
            <w:tcW w:w="4382" w:type="dxa"/>
          </w:tcPr>
          <w:p w:rsidR="00C11AAF" w:rsidRDefault="00C11AAF" w:rsidP="00F23355">
            <w:pPr>
              <w:keepNext/>
              <w:rPr>
                <w:b/>
              </w:rPr>
            </w:pPr>
            <w:r w:rsidRPr="009079F8">
              <w:rPr>
                <w:b/>
              </w:rPr>
              <w:t>PODMIOT</w:t>
            </w:r>
            <w:r>
              <w:rPr>
                <w:b/>
              </w:rPr>
              <w:t xml:space="preserve"> N</w:t>
            </w:r>
            <w:r w:rsidRPr="009079F8">
              <w:rPr>
                <w:b/>
              </w:rPr>
              <w:t xml:space="preserve">owy </w:t>
            </w:r>
            <w:r>
              <w:rPr>
                <w:b/>
              </w:rPr>
              <w:t>P</w:t>
            </w:r>
            <w:r w:rsidRPr="009079F8">
              <w:rPr>
                <w:b/>
              </w:rPr>
              <w:t>rzewoźnik</w:t>
            </w:r>
          </w:p>
          <w:p w:rsidR="00C11AAF" w:rsidRPr="009079F8" w:rsidRDefault="00C11AAF" w:rsidP="00F23355">
            <w:pPr>
              <w:keepNext/>
              <w:rPr>
                <w:b/>
              </w:rPr>
            </w:pPr>
            <w:r>
              <w:rPr>
                <w:rFonts w:ascii="Courier New" w:hAnsi="Courier New" w:cs="Courier New"/>
                <w:noProof/>
                <w:color w:val="0000FF"/>
                <w:szCs w:val="20"/>
              </w:rPr>
              <w:t>NewTransporterTrader</w:t>
            </w:r>
          </w:p>
        </w:tc>
        <w:tc>
          <w:tcPr>
            <w:tcW w:w="391" w:type="dxa"/>
            <w:gridSpan w:val="2"/>
          </w:tcPr>
          <w:p w:rsidR="00C11AAF" w:rsidRPr="00C15AD5" w:rsidRDefault="00C11AAF" w:rsidP="00F23355">
            <w:pPr>
              <w:keepNext/>
              <w:jc w:val="center"/>
              <w:rPr>
                <w:b/>
              </w:rPr>
            </w:pPr>
            <w:r w:rsidRPr="00C15AD5">
              <w:rPr>
                <w:b/>
              </w:rPr>
              <w:t>D</w:t>
            </w:r>
          </w:p>
        </w:tc>
        <w:tc>
          <w:tcPr>
            <w:tcW w:w="2059" w:type="dxa"/>
            <w:gridSpan w:val="3"/>
          </w:tcPr>
          <w:p w:rsidR="00C11AAF" w:rsidRPr="00C15AD5" w:rsidRDefault="00C11AAF" w:rsidP="00F23355">
            <w:pPr>
              <w:keepNext/>
              <w:rPr>
                <w:b/>
              </w:rPr>
            </w:pPr>
            <w:r w:rsidRPr="00C15AD5">
              <w:rPr>
                <w:b/>
              </w:rPr>
              <w:t xml:space="preserve"> „R”, jeżeli przew</w:t>
            </w:r>
            <w:r>
              <w:rPr>
                <w:b/>
              </w:rPr>
              <w:t>oźnik ulega zmianie w związku z podziałem przesyłki</w:t>
            </w:r>
            <w:r w:rsidRPr="00C15AD5">
              <w:rPr>
                <w:b/>
              </w:rPr>
              <w:t>.</w:t>
            </w:r>
          </w:p>
        </w:tc>
        <w:tc>
          <w:tcPr>
            <w:tcW w:w="5067" w:type="dxa"/>
          </w:tcPr>
          <w:p w:rsidR="00C11AAF" w:rsidRPr="00C15AD5" w:rsidRDefault="00C11AAF" w:rsidP="00F23355">
            <w:pPr>
              <w:keepNext/>
              <w:rPr>
                <w:b/>
              </w:rPr>
            </w:pPr>
            <w:r w:rsidRPr="00C15AD5">
              <w:rPr>
                <w:b/>
              </w:rPr>
              <w:t>Dane nowego podmiotu dokonującego transportu.</w:t>
            </w:r>
          </w:p>
        </w:tc>
        <w:tc>
          <w:tcPr>
            <w:tcW w:w="1050" w:type="dxa"/>
          </w:tcPr>
          <w:p w:rsidR="00C11AAF" w:rsidRPr="00C15AD5" w:rsidRDefault="00C11AAF" w:rsidP="00F23355">
            <w:pPr>
              <w:keepNext/>
              <w:rPr>
                <w:b/>
              </w:rPr>
            </w:pPr>
            <w:r w:rsidRPr="00C15AD5">
              <w:rPr>
                <w:b/>
              </w:rPr>
              <w:t>1x</w:t>
            </w:r>
          </w:p>
        </w:tc>
      </w:tr>
      <w:tr w:rsidR="00C11AAF" w:rsidRPr="009079F8" w:rsidTr="006A33E2">
        <w:tc>
          <w:tcPr>
            <w:tcW w:w="817" w:type="dxa"/>
            <w:gridSpan w:val="2"/>
          </w:tcPr>
          <w:p w:rsidR="00C11AAF" w:rsidRPr="009079F8" w:rsidRDefault="00C11AAF" w:rsidP="00F23355">
            <w:pPr>
              <w:rPr>
                <w:i/>
              </w:rPr>
            </w:pPr>
          </w:p>
        </w:tc>
        <w:tc>
          <w:tcPr>
            <w:tcW w:w="4382"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391" w:type="dxa"/>
            <w:gridSpan w:val="2"/>
          </w:tcPr>
          <w:p w:rsidR="00C11AAF" w:rsidRPr="009079F8" w:rsidRDefault="00C11AAF" w:rsidP="00F23355">
            <w:pPr>
              <w:jc w:val="center"/>
            </w:pPr>
            <w:r>
              <w:t>D</w:t>
            </w:r>
          </w:p>
        </w:tc>
        <w:tc>
          <w:tcPr>
            <w:tcW w:w="2059" w:type="dxa"/>
            <w:gridSpan w:val="3"/>
          </w:tcPr>
          <w:p w:rsidR="00C11AAF" w:rsidRPr="009079F8" w:rsidRDefault="00C11AAF" w:rsidP="00F23355">
            <w:r w:rsidRPr="009079F8">
              <w:t xml:space="preserve">„R”, jeżeli stosuje się </w:t>
            </w:r>
            <w:r>
              <w:t>element 2.6</w:t>
            </w:r>
            <w:r w:rsidRPr="009079F8">
              <w:t>.</w:t>
            </w:r>
          </w:p>
        </w:tc>
        <w:tc>
          <w:tcPr>
            <w:tcW w:w="5067" w:type="dxa"/>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0" w:type="dxa"/>
          </w:tcPr>
          <w:p w:rsidR="00C11AAF" w:rsidRPr="009079F8" w:rsidRDefault="00C11AAF" w:rsidP="00F23355">
            <w:r w:rsidRPr="009079F8">
              <w:t>a2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a</w:t>
            </w:r>
          </w:p>
        </w:tc>
        <w:tc>
          <w:tcPr>
            <w:tcW w:w="4382" w:type="dxa"/>
          </w:tcPr>
          <w:p w:rsidR="00C11AAF" w:rsidRDefault="00C11AAF" w:rsidP="00F23355">
            <w:r w:rsidRPr="009079F8">
              <w:t>Numer VAT</w:t>
            </w:r>
          </w:p>
          <w:p w:rsidR="00C11AAF" w:rsidRPr="009079F8" w:rsidRDefault="00C11AAF" w:rsidP="00F23355">
            <w:r>
              <w:rPr>
                <w:rFonts w:ascii="Courier New" w:hAnsi="Courier New" w:cs="Courier New"/>
                <w:noProof/>
                <w:color w:val="0000FF"/>
                <w:szCs w:val="20"/>
              </w:rPr>
              <w:t>VatNumber</w:t>
            </w:r>
          </w:p>
        </w:tc>
        <w:tc>
          <w:tcPr>
            <w:tcW w:w="391" w:type="dxa"/>
            <w:gridSpan w:val="2"/>
          </w:tcPr>
          <w:p w:rsidR="00C11AAF" w:rsidRPr="009079F8" w:rsidRDefault="00C11AAF" w:rsidP="00F23355">
            <w:pPr>
              <w:jc w:val="center"/>
            </w:pPr>
            <w:r>
              <w:t>R</w:t>
            </w:r>
          </w:p>
        </w:tc>
        <w:tc>
          <w:tcPr>
            <w:tcW w:w="2059" w:type="dxa"/>
            <w:gridSpan w:val="3"/>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w:t>
            </w:r>
            <w:r>
              <w:t>14</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b</w:t>
            </w:r>
          </w:p>
        </w:tc>
        <w:tc>
          <w:tcPr>
            <w:tcW w:w="4382" w:type="dxa"/>
          </w:tcPr>
          <w:p w:rsidR="00C11AAF" w:rsidRDefault="00C11AAF" w:rsidP="00F23355">
            <w:r w:rsidRPr="009079F8">
              <w:t>Nazwa podmiotu gospodarczego</w:t>
            </w:r>
          </w:p>
          <w:p w:rsidR="00C11AAF" w:rsidRPr="009079F8" w:rsidRDefault="00C11AAF" w:rsidP="00F23355">
            <w:r>
              <w:rPr>
                <w:rFonts w:ascii="Courier New" w:hAnsi="Courier New" w:cs="Courier New"/>
                <w:noProof/>
                <w:color w:val="0000FF"/>
                <w:szCs w:val="20"/>
              </w:rPr>
              <w:t>TraderName</w:t>
            </w:r>
          </w:p>
        </w:tc>
        <w:tc>
          <w:tcPr>
            <w:tcW w:w="391" w:type="dxa"/>
            <w:gridSpan w:val="2"/>
          </w:tcPr>
          <w:p w:rsidR="00C11AAF" w:rsidRPr="009079F8" w:rsidRDefault="00C11AAF" w:rsidP="00F23355">
            <w:pPr>
              <w:jc w:val="center"/>
            </w:pPr>
            <w:r w:rsidRPr="009079F8">
              <w:t>R</w:t>
            </w:r>
          </w:p>
        </w:tc>
        <w:tc>
          <w:tcPr>
            <w:tcW w:w="2059" w:type="dxa"/>
            <w:gridSpan w:val="3"/>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an..182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c</w:t>
            </w:r>
          </w:p>
        </w:tc>
        <w:tc>
          <w:tcPr>
            <w:tcW w:w="4382" w:type="dxa"/>
          </w:tcPr>
          <w:p w:rsidR="00C11AAF" w:rsidRDefault="00C11AAF" w:rsidP="00F23355">
            <w:r w:rsidRPr="009079F8">
              <w:t>Ulica</w:t>
            </w:r>
          </w:p>
          <w:p w:rsidR="00C11AAF" w:rsidRPr="009079F8" w:rsidRDefault="00C11AAF" w:rsidP="00F23355">
            <w:r>
              <w:rPr>
                <w:rFonts w:ascii="Courier New" w:hAnsi="Courier New" w:cs="Courier New"/>
                <w:noProof/>
                <w:color w:val="0000FF"/>
                <w:szCs w:val="20"/>
              </w:rPr>
              <w:t>StreetName</w:t>
            </w:r>
          </w:p>
        </w:tc>
        <w:tc>
          <w:tcPr>
            <w:tcW w:w="391" w:type="dxa"/>
            <w:gridSpan w:val="2"/>
          </w:tcPr>
          <w:p w:rsidR="00C11AAF" w:rsidRPr="009079F8" w:rsidRDefault="00C11AAF" w:rsidP="00F23355">
            <w:pPr>
              <w:jc w:val="center"/>
            </w:pPr>
            <w:r w:rsidRPr="009079F8">
              <w:t>R</w:t>
            </w:r>
          </w:p>
        </w:tc>
        <w:tc>
          <w:tcPr>
            <w:tcW w:w="2059" w:type="dxa"/>
            <w:gridSpan w:val="3"/>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an..65</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d</w:t>
            </w:r>
          </w:p>
        </w:tc>
        <w:tc>
          <w:tcPr>
            <w:tcW w:w="4382" w:type="dxa"/>
          </w:tcPr>
          <w:p w:rsidR="00C11AAF" w:rsidRDefault="00C11AAF" w:rsidP="00F23355">
            <w:r w:rsidRPr="009079F8">
              <w:t>Numer domu</w:t>
            </w:r>
          </w:p>
          <w:p w:rsidR="00C11AAF" w:rsidRPr="009079F8" w:rsidRDefault="00C11AAF" w:rsidP="00F23355">
            <w:r>
              <w:rPr>
                <w:rFonts w:ascii="Courier New" w:hAnsi="Courier New" w:cs="Courier New"/>
                <w:noProof/>
                <w:color w:val="0000FF"/>
                <w:szCs w:val="20"/>
              </w:rPr>
              <w:t>StreetNumber</w:t>
            </w:r>
          </w:p>
        </w:tc>
        <w:tc>
          <w:tcPr>
            <w:tcW w:w="391" w:type="dxa"/>
            <w:gridSpan w:val="2"/>
          </w:tcPr>
          <w:p w:rsidR="00C11AAF" w:rsidRPr="009079F8" w:rsidRDefault="00C11AAF" w:rsidP="00F23355">
            <w:pPr>
              <w:jc w:val="center"/>
            </w:pPr>
            <w:r w:rsidRPr="009079F8">
              <w:t>O</w:t>
            </w:r>
          </w:p>
        </w:tc>
        <w:tc>
          <w:tcPr>
            <w:tcW w:w="2059" w:type="dxa"/>
            <w:gridSpan w:val="3"/>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an..11</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e</w:t>
            </w:r>
          </w:p>
        </w:tc>
        <w:tc>
          <w:tcPr>
            <w:tcW w:w="4382" w:type="dxa"/>
          </w:tcPr>
          <w:p w:rsidR="00C11AAF" w:rsidRDefault="00C11AAF" w:rsidP="00F23355">
            <w:r w:rsidRPr="009079F8">
              <w:t>Kod pocztowy</w:t>
            </w:r>
          </w:p>
          <w:p w:rsidR="00C11AAF" w:rsidRPr="009079F8" w:rsidRDefault="00C11AAF" w:rsidP="00F23355">
            <w:r>
              <w:rPr>
                <w:rFonts w:ascii="Courier New" w:hAnsi="Courier New" w:cs="Courier New"/>
                <w:noProof/>
                <w:color w:val="0000FF"/>
                <w:szCs w:val="20"/>
              </w:rPr>
              <w:t>Postcode</w:t>
            </w:r>
          </w:p>
        </w:tc>
        <w:tc>
          <w:tcPr>
            <w:tcW w:w="391" w:type="dxa"/>
            <w:gridSpan w:val="2"/>
          </w:tcPr>
          <w:p w:rsidR="00C11AAF" w:rsidRPr="009079F8" w:rsidRDefault="00C11AAF" w:rsidP="00F23355">
            <w:pPr>
              <w:jc w:val="center"/>
            </w:pPr>
            <w:r w:rsidRPr="009079F8">
              <w:t>R</w:t>
            </w:r>
          </w:p>
        </w:tc>
        <w:tc>
          <w:tcPr>
            <w:tcW w:w="2059" w:type="dxa"/>
            <w:gridSpan w:val="3"/>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an..10</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f</w:t>
            </w:r>
          </w:p>
        </w:tc>
        <w:tc>
          <w:tcPr>
            <w:tcW w:w="4382" w:type="dxa"/>
          </w:tcPr>
          <w:p w:rsidR="00C11AAF" w:rsidRDefault="00C11AAF" w:rsidP="00F23355">
            <w:r w:rsidRPr="009079F8">
              <w:t>Miejscowość</w:t>
            </w:r>
          </w:p>
          <w:p w:rsidR="00C11AAF" w:rsidRPr="009079F8" w:rsidRDefault="00C11AAF" w:rsidP="00F23355">
            <w:r>
              <w:rPr>
                <w:rFonts w:ascii="Courier New" w:hAnsi="Courier New" w:cs="Courier New"/>
                <w:noProof/>
                <w:color w:val="0000FF"/>
                <w:szCs w:val="20"/>
              </w:rPr>
              <w:t>City</w:t>
            </w:r>
          </w:p>
        </w:tc>
        <w:tc>
          <w:tcPr>
            <w:tcW w:w="391" w:type="dxa"/>
            <w:gridSpan w:val="2"/>
          </w:tcPr>
          <w:p w:rsidR="00C11AAF" w:rsidRPr="009079F8" w:rsidRDefault="00C11AAF" w:rsidP="00F23355">
            <w:pPr>
              <w:jc w:val="center"/>
            </w:pPr>
            <w:r w:rsidRPr="009079F8">
              <w:t>R</w:t>
            </w:r>
          </w:p>
        </w:tc>
        <w:tc>
          <w:tcPr>
            <w:tcW w:w="2059" w:type="dxa"/>
            <w:gridSpan w:val="3"/>
          </w:tcPr>
          <w:p w:rsidR="00C11AAF" w:rsidRPr="009079F8" w:rsidRDefault="00C11AAF" w:rsidP="00F23355"/>
        </w:tc>
        <w:tc>
          <w:tcPr>
            <w:tcW w:w="5067" w:type="dxa"/>
          </w:tcPr>
          <w:p w:rsidR="00C11AAF" w:rsidRPr="009079F8" w:rsidRDefault="00C11AAF" w:rsidP="00F23355"/>
        </w:tc>
        <w:tc>
          <w:tcPr>
            <w:tcW w:w="1050" w:type="dxa"/>
          </w:tcPr>
          <w:p w:rsidR="00C11AAF" w:rsidRPr="009079F8" w:rsidRDefault="00C11AAF" w:rsidP="00F23355">
            <w:r w:rsidRPr="009079F8">
              <w:t>an..50</w:t>
            </w:r>
          </w:p>
        </w:tc>
      </w:tr>
      <w:tr w:rsidR="00C11AAF" w:rsidRPr="009079F8" w:rsidTr="006A33E2">
        <w:tc>
          <w:tcPr>
            <w:tcW w:w="817" w:type="dxa"/>
            <w:gridSpan w:val="2"/>
          </w:tcPr>
          <w:p w:rsidR="00C11AAF" w:rsidRPr="009079F8" w:rsidRDefault="00C11AAF" w:rsidP="00F23355">
            <w:pPr>
              <w:keepNext/>
              <w:rPr>
                <w:i/>
              </w:rPr>
            </w:pPr>
            <w:r>
              <w:rPr>
                <w:b/>
              </w:rPr>
              <w:t>2.7</w:t>
            </w:r>
          </w:p>
        </w:tc>
        <w:tc>
          <w:tcPr>
            <w:tcW w:w="4382" w:type="dxa"/>
          </w:tcPr>
          <w:p w:rsidR="00C11AAF" w:rsidRDefault="00C11AAF" w:rsidP="00F23355">
            <w:pPr>
              <w:keepNext/>
              <w:rPr>
                <w:b/>
              </w:rPr>
            </w:pPr>
            <w:r w:rsidRPr="009079F8">
              <w:rPr>
                <w:b/>
              </w:rPr>
              <w:t xml:space="preserve">SZCZEGÓŁY </w:t>
            </w:r>
            <w:r>
              <w:rPr>
                <w:b/>
              </w:rPr>
              <w:t>DOTYCZĄCE TRANSPORTU</w:t>
            </w:r>
          </w:p>
          <w:p w:rsidR="00C11AAF" w:rsidRPr="009079F8" w:rsidRDefault="00C11AAF" w:rsidP="00F23355">
            <w:pPr>
              <w:keepNext/>
              <w:rPr>
                <w:b/>
              </w:rPr>
            </w:pPr>
            <w:r>
              <w:rPr>
                <w:rFonts w:ascii="Courier New" w:hAnsi="Courier New" w:cs="Courier New"/>
                <w:noProof/>
                <w:color w:val="0000FF"/>
                <w:szCs w:val="20"/>
              </w:rPr>
              <w:t>TransportDetails</w:t>
            </w:r>
          </w:p>
        </w:tc>
        <w:tc>
          <w:tcPr>
            <w:tcW w:w="391" w:type="dxa"/>
            <w:gridSpan w:val="2"/>
          </w:tcPr>
          <w:p w:rsidR="00C11AAF" w:rsidRPr="00C15AD5" w:rsidRDefault="00C11AAF" w:rsidP="00F23355">
            <w:pPr>
              <w:keepNext/>
              <w:jc w:val="center"/>
              <w:rPr>
                <w:b/>
              </w:rPr>
            </w:pPr>
            <w:r w:rsidRPr="00C15AD5">
              <w:rPr>
                <w:b/>
              </w:rPr>
              <w:t>D</w:t>
            </w:r>
          </w:p>
        </w:tc>
        <w:tc>
          <w:tcPr>
            <w:tcW w:w="2059" w:type="dxa"/>
            <w:gridSpan w:val="3"/>
          </w:tcPr>
          <w:p w:rsidR="00C11AAF" w:rsidRPr="00C15AD5" w:rsidRDefault="00C11AAF" w:rsidP="00F23355">
            <w:pPr>
              <w:keepNext/>
              <w:rPr>
                <w:b/>
              </w:rPr>
            </w:pPr>
            <w:r w:rsidRPr="00C15AD5">
              <w:rPr>
                <w:b/>
              </w:rPr>
              <w:t>„R”, jeżeli szczegóły dotyczące transpor</w:t>
            </w:r>
            <w:r>
              <w:rPr>
                <w:b/>
              </w:rPr>
              <w:t>tu ulegają zmianie w związku z podziałem przesyłki</w:t>
            </w:r>
            <w:r w:rsidRPr="00C15AD5">
              <w:rPr>
                <w:b/>
              </w:rPr>
              <w:t>.</w:t>
            </w:r>
          </w:p>
        </w:tc>
        <w:tc>
          <w:tcPr>
            <w:tcW w:w="5067" w:type="dxa"/>
          </w:tcPr>
          <w:p w:rsidR="00C11AAF" w:rsidRPr="00C15AD5" w:rsidRDefault="00C11AAF" w:rsidP="00F23355">
            <w:pPr>
              <w:keepNext/>
              <w:rPr>
                <w:b/>
              </w:rPr>
            </w:pPr>
          </w:p>
        </w:tc>
        <w:tc>
          <w:tcPr>
            <w:tcW w:w="1050" w:type="dxa"/>
          </w:tcPr>
          <w:p w:rsidR="00C11AAF" w:rsidRPr="00C15AD5" w:rsidRDefault="00C11AAF" w:rsidP="00F23355">
            <w:pPr>
              <w:keepNext/>
              <w:rPr>
                <w:b/>
              </w:rPr>
            </w:pPr>
            <w:r w:rsidRPr="00C15AD5">
              <w:rPr>
                <w:b/>
              </w:rPr>
              <w:t>99x</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a</w:t>
            </w:r>
          </w:p>
        </w:tc>
        <w:tc>
          <w:tcPr>
            <w:tcW w:w="4382" w:type="dxa"/>
          </w:tcPr>
          <w:p w:rsidR="00C11AAF" w:rsidRDefault="00C11AAF" w:rsidP="00F23355">
            <w:r w:rsidRPr="009079F8">
              <w:t>Kod jednostki transportowej</w:t>
            </w:r>
          </w:p>
          <w:p w:rsidR="00C11AAF" w:rsidRPr="009079F8" w:rsidRDefault="00C11AAF" w:rsidP="00F23355">
            <w:r>
              <w:rPr>
                <w:rFonts w:ascii="Courier New" w:hAnsi="Courier New" w:cs="Courier New"/>
                <w:noProof/>
                <w:color w:val="0000FF"/>
                <w:szCs w:val="20"/>
              </w:rPr>
              <w:t>TransportUnitCode</w:t>
            </w:r>
          </w:p>
        </w:tc>
        <w:tc>
          <w:tcPr>
            <w:tcW w:w="391" w:type="dxa"/>
            <w:gridSpan w:val="2"/>
          </w:tcPr>
          <w:p w:rsidR="00C11AAF" w:rsidRPr="009079F8" w:rsidRDefault="00C11AAF" w:rsidP="00F23355">
            <w:pPr>
              <w:jc w:val="center"/>
            </w:pPr>
            <w:r w:rsidRPr="009079F8">
              <w:t>R</w:t>
            </w:r>
          </w:p>
        </w:tc>
        <w:tc>
          <w:tcPr>
            <w:tcW w:w="2059" w:type="dxa"/>
            <w:gridSpan w:val="3"/>
          </w:tcPr>
          <w:p w:rsidR="00C11AAF" w:rsidRPr="009079F8" w:rsidRDefault="00C11AAF" w:rsidP="00F23355"/>
        </w:tc>
        <w:tc>
          <w:tcPr>
            <w:tcW w:w="5067" w:type="dxa"/>
          </w:tcPr>
          <w:p w:rsidR="00C11AAF" w:rsidRPr="009079F8" w:rsidRDefault="00C11AAF" w:rsidP="00F23355">
            <w:r w:rsidRPr="009079F8">
              <w:t xml:space="preserve">Należy podać </w:t>
            </w:r>
            <w:r>
              <w:t>wartość ze słownika „</w:t>
            </w:r>
            <w:r w:rsidRPr="00397444">
              <w:t>Kody jednostek transportowych</w:t>
            </w:r>
            <w:r>
              <w:t xml:space="preserve"> (Transport units)” dotyczącą rodzaju transportu wskazanego w </w:t>
            </w:r>
            <w:r w:rsidRPr="009079F8">
              <w:t xml:space="preserve">polu </w:t>
            </w:r>
            <w:r>
              <w:t xml:space="preserve">13a </w:t>
            </w:r>
            <w:r>
              <w:rPr>
                <w:rStyle w:val="apple-style-span"/>
                <w:rFonts w:cs="Arial"/>
                <w:color w:val="000000"/>
                <w:szCs w:val="20"/>
              </w:rPr>
              <w:t>Kod rodzaju transportu z komunikatu IE801</w:t>
            </w:r>
            <w:r>
              <w:t>.</w:t>
            </w:r>
          </w:p>
        </w:tc>
        <w:tc>
          <w:tcPr>
            <w:tcW w:w="1050" w:type="dxa"/>
          </w:tcPr>
          <w:p w:rsidR="00C11AAF" w:rsidRPr="009079F8" w:rsidRDefault="00C11AAF" w:rsidP="00F23355">
            <w:r w:rsidRPr="009079F8">
              <w:t>n..2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b</w:t>
            </w:r>
          </w:p>
        </w:tc>
        <w:tc>
          <w:tcPr>
            <w:tcW w:w="4382" w:type="dxa"/>
          </w:tcPr>
          <w:p w:rsidR="00C11AAF" w:rsidRDefault="00C11AAF" w:rsidP="00F23355">
            <w:r w:rsidRPr="009079F8">
              <w:t>Oznaczenie jednostek transportowych</w:t>
            </w:r>
          </w:p>
          <w:p w:rsidR="00C11AAF" w:rsidRPr="009079F8" w:rsidRDefault="00C11AAF" w:rsidP="00F23355">
            <w:r>
              <w:rPr>
                <w:rFonts w:ascii="Courier New" w:hAnsi="Courier New" w:cs="Courier New"/>
                <w:noProof/>
                <w:color w:val="0000FF"/>
                <w:szCs w:val="20"/>
              </w:rPr>
              <w:t>IdentityOfTransportUnits</w:t>
            </w:r>
          </w:p>
        </w:tc>
        <w:tc>
          <w:tcPr>
            <w:tcW w:w="391" w:type="dxa"/>
            <w:gridSpan w:val="2"/>
          </w:tcPr>
          <w:p w:rsidR="00C11AAF" w:rsidRPr="009079F8" w:rsidRDefault="00C11AAF" w:rsidP="00F23355">
            <w:pPr>
              <w:jc w:val="center"/>
            </w:pPr>
            <w:r>
              <w:t>D</w:t>
            </w:r>
          </w:p>
        </w:tc>
        <w:tc>
          <w:tcPr>
            <w:tcW w:w="2059" w:type="dxa"/>
            <w:gridSpan w:val="3"/>
          </w:tcPr>
          <w:p w:rsidR="00C11AAF" w:rsidRDefault="00C11AAF" w:rsidP="00F23355">
            <w:pPr>
              <w:pStyle w:val="pqiTabBody"/>
            </w:pPr>
            <w:r>
              <w:t>„R” jeśli w polu 2.7a wybrano kod jednostki transportowej różny od „5 – Stałe instalacje przesyłowe”.</w:t>
            </w:r>
          </w:p>
          <w:p w:rsidR="00C11AAF" w:rsidRPr="009079F8" w:rsidRDefault="00C11AAF" w:rsidP="00F23355">
            <w:r>
              <w:t>W pozostałych przypadkach nie stosuje się.</w:t>
            </w:r>
          </w:p>
        </w:tc>
        <w:tc>
          <w:tcPr>
            <w:tcW w:w="5067" w:type="dxa"/>
          </w:tcPr>
          <w:p w:rsidR="00C11AAF" w:rsidRPr="009079F8" w:rsidRDefault="00C11AAF" w:rsidP="00F23355">
            <w:r w:rsidRPr="009079F8">
              <w:t>Należy wpisać numer rejestracyjny jednostki transportowej (jednostek transportowych)</w:t>
            </w:r>
          </w:p>
        </w:tc>
        <w:tc>
          <w:tcPr>
            <w:tcW w:w="1050" w:type="dxa"/>
          </w:tcPr>
          <w:p w:rsidR="00C11AAF" w:rsidRPr="009079F8" w:rsidRDefault="00C11AAF" w:rsidP="00F23355">
            <w:r w:rsidRPr="009079F8">
              <w:t>an..35</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sidRPr="009079F8">
              <w:rPr>
                <w:i/>
              </w:rPr>
              <w:t>c</w:t>
            </w:r>
          </w:p>
        </w:tc>
        <w:tc>
          <w:tcPr>
            <w:tcW w:w="4382" w:type="dxa"/>
          </w:tcPr>
          <w:p w:rsidR="00C11AAF" w:rsidRDefault="00C11AAF" w:rsidP="00F23355">
            <w:r w:rsidRPr="009079F8">
              <w:t>Oznaczenie pieczęci handlowej</w:t>
            </w:r>
            <w:r>
              <w:t xml:space="preserve"> (zabezpieczenia urzędowego)</w:t>
            </w:r>
          </w:p>
          <w:p w:rsidR="00C11AAF" w:rsidRPr="009079F8" w:rsidRDefault="00C11AAF" w:rsidP="00F23355">
            <w:r>
              <w:rPr>
                <w:rFonts w:ascii="Courier New" w:hAnsi="Courier New" w:cs="Courier New"/>
                <w:noProof/>
                <w:color w:val="0000FF"/>
                <w:szCs w:val="20"/>
              </w:rPr>
              <w:t>CommercialSealIdentification</w:t>
            </w:r>
          </w:p>
        </w:tc>
        <w:tc>
          <w:tcPr>
            <w:tcW w:w="391" w:type="dxa"/>
            <w:gridSpan w:val="2"/>
          </w:tcPr>
          <w:p w:rsidR="00C11AAF" w:rsidRPr="009079F8" w:rsidRDefault="00C11AAF" w:rsidP="00F23355">
            <w:pPr>
              <w:jc w:val="center"/>
            </w:pPr>
            <w:r w:rsidRPr="009079F8">
              <w:t>D</w:t>
            </w:r>
          </w:p>
        </w:tc>
        <w:tc>
          <w:tcPr>
            <w:tcW w:w="2059" w:type="dxa"/>
            <w:gridSpan w:val="3"/>
          </w:tcPr>
          <w:p w:rsidR="00C11AAF" w:rsidRPr="009079F8" w:rsidRDefault="00C11AAF" w:rsidP="00F23355">
            <w:r w:rsidRPr="009079F8">
              <w:t>„R”, jeżeli stosuje się pieczęci handlowe</w:t>
            </w:r>
            <w:r>
              <w:t xml:space="preserve"> (zabezpieczenia urzędowe)</w:t>
            </w:r>
            <w:r w:rsidRPr="009079F8">
              <w:t>.</w:t>
            </w:r>
          </w:p>
        </w:tc>
        <w:tc>
          <w:tcPr>
            <w:tcW w:w="5067" w:type="dxa"/>
          </w:tcPr>
          <w:p w:rsidR="00C11AAF" w:rsidRPr="009079F8" w:rsidRDefault="00C11AAF" w:rsidP="00F23355">
            <w:r w:rsidRPr="009079F8">
              <w:t>Należy podać oznaczenie pieczęci handlowych</w:t>
            </w:r>
            <w:r>
              <w:t xml:space="preserve"> (zabezpieczeń urzędowych</w:t>
            </w:r>
            <w:r w:rsidRPr="009079F8">
              <w:t>, jeżeli są one stosowane do opieczętowania jednostki transportowej.</w:t>
            </w:r>
          </w:p>
        </w:tc>
        <w:tc>
          <w:tcPr>
            <w:tcW w:w="1050" w:type="dxa"/>
          </w:tcPr>
          <w:p w:rsidR="00C11AAF" w:rsidRPr="009079F8" w:rsidRDefault="00C11AAF" w:rsidP="00F23355">
            <w:r w:rsidRPr="009079F8">
              <w:t>an..35</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Pr>
                <w:i/>
              </w:rPr>
              <w:t>d</w:t>
            </w:r>
          </w:p>
        </w:tc>
        <w:tc>
          <w:tcPr>
            <w:tcW w:w="4382" w:type="dxa"/>
          </w:tcPr>
          <w:p w:rsidR="00C11AAF" w:rsidRDefault="00C11AAF" w:rsidP="00F23355">
            <w:r w:rsidRPr="009079F8">
              <w:t>Informacje o pieczęci</w:t>
            </w:r>
            <w:r>
              <w:t xml:space="preserve"> (zabezpieczeniu urzędowym)</w:t>
            </w:r>
          </w:p>
          <w:p w:rsidR="00C11AAF" w:rsidRDefault="00C11AAF" w:rsidP="00F23355">
            <w:r>
              <w:rPr>
                <w:rFonts w:ascii="Courier New" w:hAnsi="Courier New" w:cs="Courier New"/>
                <w:noProof/>
                <w:color w:val="0000FF"/>
                <w:szCs w:val="20"/>
              </w:rPr>
              <w:t>SealInformation</w:t>
            </w:r>
          </w:p>
          <w:p w:rsidR="00C11AAF" w:rsidRPr="009079F8" w:rsidRDefault="00C11AAF" w:rsidP="00F23355"/>
        </w:tc>
        <w:tc>
          <w:tcPr>
            <w:tcW w:w="391" w:type="dxa"/>
            <w:gridSpan w:val="2"/>
          </w:tcPr>
          <w:p w:rsidR="00C11AAF" w:rsidRPr="009079F8" w:rsidRDefault="00C11AAF" w:rsidP="00F23355">
            <w:pPr>
              <w:jc w:val="center"/>
            </w:pPr>
            <w:r w:rsidRPr="009079F8">
              <w:t>O</w:t>
            </w:r>
          </w:p>
        </w:tc>
        <w:tc>
          <w:tcPr>
            <w:tcW w:w="2059" w:type="dxa"/>
            <w:gridSpan w:val="3"/>
          </w:tcPr>
          <w:p w:rsidR="00C11AAF" w:rsidRPr="009079F8" w:rsidRDefault="00C11AAF" w:rsidP="00F23355"/>
        </w:tc>
        <w:tc>
          <w:tcPr>
            <w:tcW w:w="5067" w:type="dxa"/>
          </w:tcPr>
          <w:p w:rsidR="00C11AAF" w:rsidRPr="009079F8" w:rsidRDefault="00C11AAF" w:rsidP="00F23355">
            <w:r w:rsidRPr="009079F8">
              <w:t>Należy podać wszelkie dodatkowe informacje dotyczące tych pieczęci handlowych</w:t>
            </w:r>
            <w:r>
              <w:t xml:space="preserve"> (zabezpieczenia urzędowego)</w:t>
            </w:r>
            <w:r w:rsidRPr="009079F8">
              <w:t xml:space="preserve"> np. rodzaj stosowanej pieczęci.</w:t>
            </w:r>
          </w:p>
        </w:tc>
        <w:tc>
          <w:tcPr>
            <w:tcW w:w="1050" w:type="dxa"/>
          </w:tcPr>
          <w:p w:rsidR="00C11AAF" w:rsidRPr="009079F8" w:rsidRDefault="00C11AAF" w:rsidP="00F23355">
            <w:r w:rsidRPr="009079F8">
              <w:t>an..350</w:t>
            </w:r>
          </w:p>
        </w:tc>
      </w:tr>
      <w:tr w:rsidR="00C11AAF" w:rsidRPr="009079F8" w:rsidTr="006A33E2">
        <w:tc>
          <w:tcPr>
            <w:tcW w:w="817" w:type="dxa"/>
            <w:gridSpan w:val="2"/>
          </w:tcPr>
          <w:p w:rsidR="00C11AAF" w:rsidRPr="009079F8" w:rsidRDefault="00C11AAF" w:rsidP="00F23355">
            <w:pPr>
              <w:rPr>
                <w:i/>
              </w:rPr>
            </w:pPr>
          </w:p>
        </w:tc>
        <w:tc>
          <w:tcPr>
            <w:tcW w:w="4382"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391" w:type="dxa"/>
            <w:gridSpan w:val="2"/>
          </w:tcPr>
          <w:p w:rsidR="00C11AAF" w:rsidRPr="009079F8" w:rsidRDefault="00C11AAF" w:rsidP="00F23355">
            <w:pPr>
              <w:jc w:val="center"/>
            </w:pPr>
            <w:r>
              <w:t>D</w:t>
            </w:r>
          </w:p>
        </w:tc>
        <w:tc>
          <w:tcPr>
            <w:tcW w:w="2059" w:type="dxa"/>
            <w:gridSpan w:val="3"/>
          </w:tcPr>
          <w:p w:rsidR="00C11AAF" w:rsidRPr="009079F8" w:rsidRDefault="00C11AAF" w:rsidP="00F23355">
            <w:r w:rsidRPr="009079F8">
              <w:t>„R”, jeżeli stosuje się pole tekstowe</w:t>
            </w:r>
            <w:r>
              <w:t xml:space="preserve"> 2.7d</w:t>
            </w:r>
            <w:r w:rsidRPr="009079F8">
              <w:t>.</w:t>
            </w:r>
          </w:p>
        </w:tc>
        <w:tc>
          <w:tcPr>
            <w:tcW w:w="5067" w:type="dxa"/>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0" w:type="dxa"/>
          </w:tcPr>
          <w:p w:rsidR="00C11AAF" w:rsidRPr="009079F8" w:rsidRDefault="00C11AAF" w:rsidP="00F23355">
            <w:r w:rsidRPr="009079F8">
              <w:t>a2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rPr>
                <w:i/>
              </w:rPr>
            </w:pPr>
            <w:r>
              <w:rPr>
                <w:i/>
              </w:rPr>
              <w:t>e</w:t>
            </w:r>
          </w:p>
        </w:tc>
        <w:tc>
          <w:tcPr>
            <w:tcW w:w="4382" w:type="dxa"/>
          </w:tcPr>
          <w:p w:rsidR="00C11AAF" w:rsidRDefault="00C11AAF" w:rsidP="00F23355">
            <w:r w:rsidRPr="009079F8">
              <w:t>Dodatkowe informacje</w:t>
            </w:r>
          </w:p>
          <w:p w:rsidR="00C11AAF" w:rsidRPr="009079F8" w:rsidRDefault="00C11AAF" w:rsidP="00F23355">
            <w:r>
              <w:rPr>
                <w:rFonts w:ascii="Courier New" w:hAnsi="Courier New" w:cs="Courier New"/>
                <w:noProof/>
                <w:color w:val="0000FF"/>
                <w:szCs w:val="20"/>
              </w:rPr>
              <w:t>ComplementaryInformation</w:t>
            </w:r>
          </w:p>
        </w:tc>
        <w:tc>
          <w:tcPr>
            <w:tcW w:w="391" w:type="dxa"/>
            <w:gridSpan w:val="2"/>
          </w:tcPr>
          <w:p w:rsidR="00C11AAF" w:rsidRPr="009079F8" w:rsidRDefault="00C11AAF" w:rsidP="00F23355">
            <w:pPr>
              <w:jc w:val="center"/>
            </w:pPr>
            <w:r w:rsidRPr="009079F8">
              <w:t>O</w:t>
            </w:r>
          </w:p>
        </w:tc>
        <w:tc>
          <w:tcPr>
            <w:tcW w:w="2059" w:type="dxa"/>
            <w:gridSpan w:val="3"/>
          </w:tcPr>
          <w:p w:rsidR="00C11AAF" w:rsidRPr="009079F8" w:rsidRDefault="00C11AAF" w:rsidP="00F23355"/>
        </w:tc>
        <w:tc>
          <w:tcPr>
            <w:tcW w:w="5067" w:type="dxa"/>
          </w:tcPr>
          <w:p w:rsidR="00C11AAF" w:rsidRPr="009079F8" w:rsidRDefault="00C11AAF" w:rsidP="00F23355">
            <w:r w:rsidRPr="009079F8">
              <w:t xml:space="preserve">Należy podać wszelkie dodatkowe informacje dotyczące </w:t>
            </w:r>
            <w:r>
              <w:t>transportu</w:t>
            </w:r>
            <w:r w:rsidRPr="009079F8">
              <w:t xml:space="preserve">, np. </w:t>
            </w:r>
            <w:r>
              <w:t>identyfikacja kolejnych</w:t>
            </w:r>
            <w:r w:rsidRPr="009079F8">
              <w:t xml:space="preserve"> przewoźników, informacje dotyczące </w:t>
            </w:r>
            <w:r>
              <w:t>kolejnych</w:t>
            </w:r>
            <w:r w:rsidRPr="009079F8">
              <w:t xml:space="preserve"> jednostek transportowych.</w:t>
            </w:r>
          </w:p>
        </w:tc>
        <w:tc>
          <w:tcPr>
            <w:tcW w:w="1050" w:type="dxa"/>
          </w:tcPr>
          <w:p w:rsidR="00C11AAF" w:rsidRPr="009079F8" w:rsidRDefault="00C11AAF" w:rsidP="00F23355">
            <w:r w:rsidRPr="009079F8">
              <w:t>an..350</w:t>
            </w:r>
          </w:p>
        </w:tc>
      </w:tr>
      <w:tr w:rsidR="00C11AAF" w:rsidRPr="009079F8" w:rsidTr="006A33E2">
        <w:tc>
          <w:tcPr>
            <w:tcW w:w="817" w:type="dxa"/>
            <w:gridSpan w:val="2"/>
          </w:tcPr>
          <w:p w:rsidR="00C11AAF" w:rsidRPr="009079F8" w:rsidRDefault="00C11AAF" w:rsidP="00F23355">
            <w:pPr>
              <w:rPr>
                <w:i/>
              </w:rPr>
            </w:pPr>
          </w:p>
        </w:tc>
        <w:tc>
          <w:tcPr>
            <w:tcW w:w="4382"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391" w:type="dxa"/>
            <w:gridSpan w:val="2"/>
          </w:tcPr>
          <w:p w:rsidR="00C11AAF" w:rsidRPr="009079F8" w:rsidRDefault="00C11AAF" w:rsidP="00F23355">
            <w:pPr>
              <w:jc w:val="center"/>
            </w:pPr>
            <w:r>
              <w:t>D</w:t>
            </w:r>
          </w:p>
        </w:tc>
        <w:tc>
          <w:tcPr>
            <w:tcW w:w="2059" w:type="dxa"/>
            <w:gridSpan w:val="3"/>
          </w:tcPr>
          <w:p w:rsidR="00C11AAF" w:rsidRPr="009079F8" w:rsidRDefault="00C11AAF" w:rsidP="00F23355">
            <w:r w:rsidRPr="009079F8">
              <w:t>„R”, jeżeli stosuje się pole tekstowe</w:t>
            </w:r>
            <w:r>
              <w:t xml:space="preserve"> 2.7e</w:t>
            </w:r>
            <w:r w:rsidRPr="009079F8">
              <w:t>.</w:t>
            </w:r>
          </w:p>
        </w:tc>
        <w:tc>
          <w:tcPr>
            <w:tcW w:w="5067" w:type="dxa"/>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0" w:type="dxa"/>
          </w:tcPr>
          <w:p w:rsidR="00C11AAF" w:rsidRPr="009079F8" w:rsidRDefault="00C11AAF" w:rsidP="00F23355">
            <w:r w:rsidRPr="009079F8">
              <w:t>a2</w:t>
            </w:r>
          </w:p>
        </w:tc>
      </w:tr>
      <w:tr w:rsidR="00C11AAF" w:rsidRPr="009079F8" w:rsidTr="006A33E2">
        <w:tc>
          <w:tcPr>
            <w:tcW w:w="817" w:type="dxa"/>
            <w:gridSpan w:val="2"/>
          </w:tcPr>
          <w:p w:rsidR="00C11AAF" w:rsidRPr="009079F8" w:rsidRDefault="00C11AAF" w:rsidP="00F23355">
            <w:pPr>
              <w:keepNext/>
              <w:rPr>
                <w:i/>
              </w:rPr>
            </w:pPr>
            <w:r>
              <w:rPr>
                <w:b/>
              </w:rPr>
              <w:t>2.8</w:t>
            </w:r>
          </w:p>
        </w:tc>
        <w:tc>
          <w:tcPr>
            <w:tcW w:w="4382" w:type="dxa"/>
          </w:tcPr>
          <w:p w:rsidR="00C11AAF" w:rsidRDefault="00C11AAF" w:rsidP="00F23355">
            <w:pPr>
              <w:pStyle w:val="pqiTabHead"/>
            </w:pPr>
            <w:r w:rsidRPr="009079F8">
              <w:t>e-AD</w:t>
            </w:r>
            <w:r>
              <w:t xml:space="preserve"> Wyroby</w:t>
            </w:r>
          </w:p>
          <w:p w:rsidR="00C11AAF" w:rsidRPr="009079F8" w:rsidRDefault="00C11AAF" w:rsidP="00F23355">
            <w:pPr>
              <w:pStyle w:val="pqiTabHead"/>
            </w:pPr>
            <w:r>
              <w:rPr>
                <w:rFonts w:ascii="Courier New" w:hAnsi="Courier New" w:cs="Courier New"/>
                <w:noProof/>
                <w:color w:val="0000FF"/>
              </w:rPr>
              <w:t>BodyEad</w:t>
            </w:r>
          </w:p>
        </w:tc>
        <w:tc>
          <w:tcPr>
            <w:tcW w:w="391" w:type="dxa"/>
            <w:gridSpan w:val="2"/>
          </w:tcPr>
          <w:p w:rsidR="00C11AAF" w:rsidRPr="009079F8" w:rsidRDefault="00C11AAF" w:rsidP="00F23355">
            <w:pPr>
              <w:pStyle w:val="pqiTabHead"/>
            </w:pPr>
            <w:r w:rsidRPr="009079F8">
              <w:t>R</w:t>
            </w:r>
          </w:p>
        </w:tc>
        <w:tc>
          <w:tcPr>
            <w:tcW w:w="2059" w:type="dxa"/>
            <w:gridSpan w:val="3"/>
          </w:tcPr>
          <w:p w:rsidR="00C11AAF" w:rsidRPr="009079F8" w:rsidRDefault="00C11AAF" w:rsidP="00F23355">
            <w:pPr>
              <w:pStyle w:val="pqiTabHead"/>
            </w:pPr>
          </w:p>
        </w:tc>
        <w:tc>
          <w:tcPr>
            <w:tcW w:w="5067" w:type="dxa"/>
          </w:tcPr>
          <w:p w:rsidR="00C11AAF" w:rsidRPr="009079F8" w:rsidRDefault="00C11AAF" w:rsidP="00F23355">
            <w:pPr>
              <w:pStyle w:val="pqiTabHead"/>
            </w:pPr>
            <w:r w:rsidRPr="009079F8">
              <w:t xml:space="preserve">Dla każdego </w:t>
            </w:r>
            <w:r>
              <w:t>wyrobu</w:t>
            </w:r>
            <w:r w:rsidRPr="009079F8">
              <w:t xml:space="preserve"> wchodzącego w skład przesyłki należy stosować odrębną grupę danych.</w:t>
            </w:r>
          </w:p>
        </w:tc>
        <w:tc>
          <w:tcPr>
            <w:tcW w:w="1050" w:type="dxa"/>
          </w:tcPr>
          <w:p w:rsidR="00C11AAF" w:rsidRPr="009079F8" w:rsidRDefault="00C11AAF" w:rsidP="00F23355">
            <w:pPr>
              <w:pStyle w:val="pqiTabHead"/>
            </w:pPr>
            <w:r w:rsidRPr="009079F8">
              <w:t>999x</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sidRPr="009079F8">
              <w:rPr>
                <w:i/>
              </w:rPr>
              <w:t>a</w:t>
            </w:r>
          </w:p>
        </w:tc>
        <w:tc>
          <w:tcPr>
            <w:tcW w:w="4382" w:type="dxa"/>
          </w:tcPr>
          <w:p w:rsidR="00C11AAF" w:rsidRDefault="00C11AAF" w:rsidP="00F23355">
            <w:pPr>
              <w:pStyle w:val="pqiTabBody"/>
            </w:pPr>
            <w:r w:rsidRPr="004B72DF">
              <w:t>Numer identyfikacyjny pozycji towarowej</w:t>
            </w:r>
          </w:p>
          <w:p w:rsidR="00C11AAF" w:rsidRPr="009079F8" w:rsidRDefault="00C11AAF" w:rsidP="00F23355">
            <w:pPr>
              <w:pStyle w:val="pqiTabBody"/>
            </w:pPr>
            <w:r>
              <w:rPr>
                <w:rFonts w:ascii="Courier New" w:hAnsi="Courier New" w:cs="Courier New"/>
                <w:noProof/>
                <w:color w:val="0000FF"/>
              </w:rPr>
              <w:t>BodyRecordUniqueReference</w:t>
            </w:r>
          </w:p>
        </w:tc>
        <w:tc>
          <w:tcPr>
            <w:tcW w:w="391" w:type="dxa"/>
            <w:gridSpan w:val="2"/>
          </w:tcPr>
          <w:p w:rsidR="00C11AAF" w:rsidRPr="009079F8" w:rsidRDefault="00C11AAF" w:rsidP="00F23355">
            <w:pPr>
              <w:pStyle w:val="pqiTabBody"/>
            </w:pPr>
            <w:r w:rsidRPr="009079F8">
              <w:t>R</w:t>
            </w:r>
          </w:p>
        </w:tc>
        <w:tc>
          <w:tcPr>
            <w:tcW w:w="2059" w:type="dxa"/>
            <w:gridSpan w:val="3"/>
          </w:tcPr>
          <w:p w:rsidR="00C11AAF" w:rsidRPr="009079F8" w:rsidRDefault="00396591" w:rsidP="00F23355">
            <w:pPr>
              <w:pStyle w:val="pqiTabBody"/>
            </w:pPr>
            <w:r>
              <w:t>Wartość musi być większa od zera.</w:t>
            </w:r>
          </w:p>
        </w:tc>
        <w:tc>
          <w:tcPr>
            <w:tcW w:w="5067" w:type="dxa"/>
          </w:tcPr>
          <w:p w:rsidR="00C11AAF" w:rsidRPr="00EA69D1" w:rsidRDefault="00C11AAF" w:rsidP="00F23355">
            <w:pPr>
              <w:pStyle w:val="pqiTabBody"/>
            </w:pPr>
            <w:r>
              <w:t xml:space="preserve">Referencja do pola 17a </w:t>
            </w:r>
            <w:r w:rsidRPr="004B72DF">
              <w:t>Numer identyfikacyjny pozycji towarowej</w:t>
            </w:r>
            <w:r>
              <w:t xml:space="preserve"> z IE801 oraz musi być unikalne dla każdego elementu 2 </w:t>
            </w:r>
            <w:r w:rsidRPr="00EA69D1">
              <w:t>Szczegóły podziału e-AD</w:t>
            </w:r>
            <w:r>
              <w:t>.</w:t>
            </w:r>
          </w:p>
        </w:tc>
        <w:tc>
          <w:tcPr>
            <w:tcW w:w="1050" w:type="dxa"/>
          </w:tcPr>
          <w:p w:rsidR="00C11AAF" w:rsidRPr="009079F8" w:rsidRDefault="00C11AAF" w:rsidP="00F23355">
            <w:r>
              <w:t>n..3</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sidRPr="009079F8">
              <w:rPr>
                <w:i/>
              </w:rPr>
              <w:t>b</w:t>
            </w:r>
          </w:p>
        </w:tc>
        <w:tc>
          <w:tcPr>
            <w:tcW w:w="4382" w:type="dxa"/>
          </w:tcPr>
          <w:p w:rsidR="00C11AAF" w:rsidRDefault="00C11AAF" w:rsidP="00F23355">
            <w:pPr>
              <w:pStyle w:val="pqiTabBody"/>
            </w:pPr>
            <w:r w:rsidRPr="009079F8">
              <w:t>Kod wyrobu akcyzowego</w:t>
            </w:r>
          </w:p>
          <w:p w:rsidR="00C11AAF" w:rsidRPr="009079F8" w:rsidRDefault="00C11AAF" w:rsidP="00F23355">
            <w:pPr>
              <w:pStyle w:val="pqiTabBody"/>
            </w:pPr>
            <w:r>
              <w:rPr>
                <w:rFonts w:ascii="Courier New" w:hAnsi="Courier New" w:cs="Courier New"/>
                <w:noProof/>
                <w:color w:val="0000FF"/>
              </w:rPr>
              <w:t>ExciseProductCode</w:t>
            </w:r>
          </w:p>
        </w:tc>
        <w:tc>
          <w:tcPr>
            <w:tcW w:w="391" w:type="dxa"/>
            <w:gridSpan w:val="2"/>
          </w:tcPr>
          <w:p w:rsidR="00C11AAF" w:rsidRPr="009079F8" w:rsidRDefault="00C11AAF" w:rsidP="00F23355">
            <w:pPr>
              <w:pStyle w:val="pqiTabBody"/>
            </w:pPr>
            <w:r w:rsidRPr="009079F8">
              <w:t>R</w:t>
            </w:r>
          </w:p>
        </w:tc>
        <w:tc>
          <w:tcPr>
            <w:tcW w:w="2059" w:type="dxa"/>
            <w:gridSpan w:val="3"/>
          </w:tcPr>
          <w:p w:rsidR="00C11AAF" w:rsidRPr="009079F8" w:rsidRDefault="00C11AAF" w:rsidP="00F23355">
            <w:pPr>
              <w:pStyle w:val="pqiTabBody"/>
            </w:pPr>
          </w:p>
        </w:tc>
        <w:tc>
          <w:tcPr>
            <w:tcW w:w="5067" w:type="dxa"/>
          </w:tcPr>
          <w:p w:rsidR="00C11AAF" w:rsidRDefault="00C11AAF" w:rsidP="00F23355">
            <w:pPr>
              <w:rPr>
                <w:lang w:eastAsia="en-GB"/>
              </w:rPr>
            </w:pPr>
            <w:r>
              <w:rPr>
                <w:lang w:eastAsia="en-GB"/>
              </w:rPr>
              <w:t>Wyrób energetyczny (słownik „</w:t>
            </w:r>
            <w:r>
              <w:t>Wyroby akcyzowe (Excise products)</w:t>
            </w:r>
            <w:r>
              <w:rPr>
                <w:lang w:eastAsia="en-GB"/>
              </w:rPr>
              <w:t>” wskazuje że wyrób należy do kategorii wyrobów akcyzowych „E”).</w:t>
            </w:r>
          </w:p>
          <w:p w:rsidR="00C11AAF" w:rsidRDefault="00C11AAF" w:rsidP="00F23355">
            <w:pPr>
              <w:rPr>
                <w:lang w:eastAsia="en-GB"/>
              </w:rPr>
            </w:pPr>
            <w:r>
              <w:rPr>
                <w:lang w:eastAsia="en-GB"/>
              </w:rPr>
              <w:t>Wartość ze słownika „</w:t>
            </w:r>
            <w:r>
              <w:t>Wyroby akcyzowe (Excise products)</w:t>
            </w:r>
            <w:r>
              <w:rPr>
                <w:lang w:eastAsia="en-GB"/>
              </w:rPr>
              <w:t>”.</w:t>
            </w:r>
          </w:p>
          <w:p w:rsidR="00C11AAF" w:rsidRPr="009079F8" w:rsidRDefault="00C11AAF" w:rsidP="00F23355">
            <w:pPr>
              <w:rPr>
                <w:lang w:eastAsia="en-GB"/>
              </w:rPr>
            </w:pPr>
            <w:r>
              <w:rPr>
                <w:lang w:eastAsia="en-GB"/>
              </w:rPr>
              <w:t>W przypadku przemieszczenia rozpoczynającego się i kończącego na terytorium Polski wartość może być ze słownika „Polskie w</w:t>
            </w:r>
            <w:r>
              <w:t>yroby akcyzowe (Polish excise products)</w:t>
            </w:r>
            <w:r>
              <w:rPr>
                <w:lang w:eastAsia="en-GB"/>
              </w:rPr>
              <w:t>”.</w:t>
            </w:r>
          </w:p>
        </w:tc>
        <w:tc>
          <w:tcPr>
            <w:tcW w:w="1050" w:type="dxa"/>
          </w:tcPr>
          <w:p w:rsidR="00C11AAF" w:rsidRPr="009079F8" w:rsidRDefault="00C11AAF" w:rsidP="00F23355">
            <w:r>
              <w:t>an4</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sidRPr="009079F8">
              <w:rPr>
                <w:i/>
              </w:rPr>
              <w:t>c</w:t>
            </w:r>
          </w:p>
        </w:tc>
        <w:tc>
          <w:tcPr>
            <w:tcW w:w="4382" w:type="dxa"/>
          </w:tcPr>
          <w:p w:rsidR="00C11AAF" w:rsidRDefault="00C11AAF" w:rsidP="00F23355">
            <w:pPr>
              <w:pStyle w:val="pqiTabBody"/>
            </w:pPr>
            <w:r w:rsidRPr="009079F8">
              <w:t>Kod CN</w:t>
            </w:r>
          </w:p>
          <w:p w:rsidR="00C11AAF" w:rsidRPr="009079F8" w:rsidRDefault="00C11AAF" w:rsidP="00F23355">
            <w:pPr>
              <w:pStyle w:val="pqiTabBody"/>
            </w:pPr>
            <w:r>
              <w:rPr>
                <w:rFonts w:ascii="Courier New" w:hAnsi="Courier New" w:cs="Courier New"/>
                <w:noProof/>
                <w:color w:val="0000FF"/>
              </w:rPr>
              <w:t>CnCode</w:t>
            </w:r>
          </w:p>
        </w:tc>
        <w:tc>
          <w:tcPr>
            <w:tcW w:w="391" w:type="dxa"/>
            <w:gridSpan w:val="2"/>
          </w:tcPr>
          <w:p w:rsidR="00C11AAF" w:rsidRPr="009079F8" w:rsidRDefault="00C11AAF" w:rsidP="00F23355">
            <w:pPr>
              <w:pStyle w:val="pqiTabBody"/>
            </w:pPr>
            <w:r w:rsidRPr="009079F8">
              <w:t>R</w:t>
            </w:r>
          </w:p>
        </w:tc>
        <w:tc>
          <w:tcPr>
            <w:tcW w:w="2059" w:type="dxa"/>
            <w:gridSpan w:val="3"/>
          </w:tcPr>
          <w:p w:rsidR="00C11AAF" w:rsidRPr="009079F8" w:rsidRDefault="000076A8" w:rsidP="00F23355">
            <w:pPr>
              <w:pStyle w:val="pqiTabBody"/>
            </w:pPr>
            <w:r>
              <w:t>Wartość musi być większa od zera.</w:t>
            </w:r>
          </w:p>
        </w:tc>
        <w:tc>
          <w:tcPr>
            <w:tcW w:w="5067" w:type="dxa"/>
          </w:tcPr>
          <w:p w:rsidR="00C11AAF" w:rsidRPr="009079F8" w:rsidRDefault="00C11AAF" w:rsidP="00F23355">
            <w:pPr>
              <w:pStyle w:val="pqiTabBody"/>
            </w:pPr>
            <w:r>
              <w:rPr>
                <w:lang w:eastAsia="en-GB"/>
              </w:rPr>
              <w:t>Jeśli k</w:t>
            </w:r>
            <w:r w:rsidRPr="009079F8">
              <w:t>od wyrobu akcyzowego</w:t>
            </w:r>
            <w:r>
              <w:t xml:space="preserve"> w polu 2.8b jest inny niż „N100”, „N200” i „N300” to jest to kod CN odpowiadający wybranemu kodowi wyrobu akcyzowego na podstawie</w:t>
            </w:r>
            <w:r>
              <w:rPr>
                <w:lang w:eastAsia="en-GB"/>
              </w:rPr>
              <w:t xml:space="preserve"> słownika „</w:t>
            </w:r>
            <w:r>
              <w:t xml:space="preserve">Przynależność kodów CN do wyrobów akcyzowych (Correspondences CN code - Excise product) lub </w:t>
            </w:r>
            <w:r>
              <w:rPr>
                <w:lang w:eastAsia="en-GB"/>
              </w:rPr>
              <w:t>słownika „</w:t>
            </w:r>
            <w:r>
              <w:t>Przynależność polskich kodów CN do wyrobów akcyzowych (Polish correspondences CN code - Excise product).</w:t>
            </w:r>
          </w:p>
        </w:tc>
        <w:tc>
          <w:tcPr>
            <w:tcW w:w="1050" w:type="dxa"/>
          </w:tcPr>
          <w:p w:rsidR="00C11AAF" w:rsidRPr="009079F8" w:rsidRDefault="00C11AAF" w:rsidP="00F23355">
            <w:r>
              <w:t>n8</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sidRPr="009079F8">
              <w:rPr>
                <w:i/>
              </w:rPr>
              <w:t>d</w:t>
            </w:r>
          </w:p>
        </w:tc>
        <w:tc>
          <w:tcPr>
            <w:tcW w:w="4382" w:type="dxa"/>
          </w:tcPr>
          <w:p w:rsidR="00C11AAF" w:rsidRDefault="00C11AAF" w:rsidP="00F23355">
            <w:pPr>
              <w:pStyle w:val="pqiTabBody"/>
            </w:pPr>
            <w:r w:rsidRPr="009079F8">
              <w:t>Ilość</w:t>
            </w:r>
          </w:p>
          <w:p w:rsidR="00C11AAF" w:rsidRPr="009079F8" w:rsidRDefault="00C11AAF" w:rsidP="00F23355">
            <w:pPr>
              <w:pStyle w:val="pqiTabBody"/>
            </w:pPr>
            <w:r>
              <w:rPr>
                <w:rFonts w:ascii="Courier New" w:hAnsi="Courier New" w:cs="Courier New"/>
                <w:noProof/>
                <w:color w:val="0000FF"/>
              </w:rPr>
              <w:t>Quantity</w:t>
            </w:r>
          </w:p>
        </w:tc>
        <w:tc>
          <w:tcPr>
            <w:tcW w:w="391" w:type="dxa"/>
            <w:gridSpan w:val="2"/>
          </w:tcPr>
          <w:p w:rsidR="00C11AAF" w:rsidRPr="009079F8" w:rsidRDefault="00C11AAF" w:rsidP="00F23355">
            <w:pPr>
              <w:pStyle w:val="pqiTabBody"/>
            </w:pPr>
            <w:r w:rsidRPr="009079F8">
              <w:t>R</w:t>
            </w:r>
          </w:p>
        </w:tc>
        <w:tc>
          <w:tcPr>
            <w:tcW w:w="2059" w:type="dxa"/>
            <w:gridSpan w:val="3"/>
          </w:tcPr>
          <w:p w:rsidR="00C11AAF" w:rsidRPr="009079F8" w:rsidRDefault="009C02B2" w:rsidP="00F23355">
            <w:pPr>
              <w:pStyle w:val="pqiTabBody"/>
            </w:pPr>
            <w:r>
              <w:t>Wartość musi być większa od zera.</w:t>
            </w:r>
          </w:p>
        </w:tc>
        <w:tc>
          <w:tcPr>
            <w:tcW w:w="5067" w:type="dxa"/>
          </w:tcPr>
          <w:p w:rsidR="00C11AAF" w:rsidRPr="009079F8" w:rsidRDefault="00C11AAF" w:rsidP="00F23355">
            <w:pPr>
              <w:pStyle w:val="pqiTabBody"/>
            </w:pPr>
            <w:r w:rsidRPr="009079F8">
              <w:t xml:space="preserve">Należy podać ilość wyrażoną w jednostce miary powiązanej z kodem </w:t>
            </w:r>
            <w:r>
              <w:t>wyrobu</w:t>
            </w:r>
            <w:r w:rsidRPr="009079F8">
              <w:t xml:space="preserve"> – zob. </w:t>
            </w:r>
            <w:r>
              <w:t>wartości słownika „</w:t>
            </w:r>
            <w:r w:rsidRPr="0093764A">
              <w:t>Jednostki miary (Units of measure)</w:t>
            </w:r>
            <w:r>
              <w:t>" lub dla wyrobów akcyzowych o kodzie ze słownika „Polskie wyroby akcyzowe (Polish excise products)"</w:t>
            </w:r>
            <w:r w:rsidRPr="009079F8">
              <w:t xml:space="preserve"> </w:t>
            </w:r>
            <w:r>
              <w:t>wyrażoną w </w:t>
            </w:r>
            <w:r w:rsidRPr="009079F8">
              <w:t xml:space="preserve">jednostce miary powiązanej z kodem </w:t>
            </w:r>
            <w:r>
              <w:t>wyrobu</w:t>
            </w:r>
            <w:r w:rsidRPr="009079F8">
              <w:t xml:space="preserve"> – zob. </w:t>
            </w:r>
            <w:r>
              <w:t>wartości słownika „Dodatkowe j</w:t>
            </w:r>
            <w:r w:rsidRPr="0093764A">
              <w:t>ednostki miary (</w:t>
            </w:r>
            <w:r w:rsidRPr="00424484">
              <w:t>Additional units of measure</w:t>
            </w:r>
            <w:r w:rsidRPr="0093764A">
              <w:t>)</w:t>
            </w:r>
            <w:r>
              <w:t>"</w:t>
            </w:r>
            <w:r w:rsidRPr="009079F8">
              <w:t>.</w:t>
            </w:r>
          </w:p>
          <w:p w:rsidR="00C11AAF" w:rsidRPr="009079F8" w:rsidRDefault="00C11AAF" w:rsidP="00F23355">
            <w:pPr>
              <w:pStyle w:val="pqiTabBody"/>
            </w:pPr>
            <w:r w:rsidRPr="009079F8">
              <w:t>W przypadku przemieszczenia do zarejestrowanego odbiorcy, o którym mowa w art. 19 ust. 3 dyrektywy 2008/118/WE, ilość nie może przewyższać ilości, do której odebrania zarejestrowany odbiorca jest upoważniony.</w:t>
            </w:r>
          </w:p>
        </w:tc>
        <w:tc>
          <w:tcPr>
            <w:tcW w:w="1050" w:type="dxa"/>
          </w:tcPr>
          <w:p w:rsidR="00C11AAF" w:rsidRPr="009079F8" w:rsidRDefault="00C11AAF" w:rsidP="00F23355">
            <w:r>
              <w:t>n…15,3</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Pr>
                <w:i/>
              </w:rPr>
              <w:t>e</w:t>
            </w:r>
          </w:p>
        </w:tc>
        <w:tc>
          <w:tcPr>
            <w:tcW w:w="4382" w:type="dxa"/>
          </w:tcPr>
          <w:p w:rsidR="00C11AAF" w:rsidRDefault="00C11AAF" w:rsidP="00F23355">
            <w:pPr>
              <w:pStyle w:val="pqiTabBody"/>
            </w:pPr>
            <w:r w:rsidRPr="009079F8">
              <w:t>Masa brutto</w:t>
            </w:r>
          </w:p>
          <w:p w:rsidR="00C11AAF" w:rsidRPr="009079F8" w:rsidRDefault="00C11AAF" w:rsidP="00F23355">
            <w:pPr>
              <w:pStyle w:val="pqiTabBody"/>
            </w:pPr>
            <w:r>
              <w:rPr>
                <w:rFonts w:ascii="Courier New" w:hAnsi="Courier New" w:cs="Courier New"/>
                <w:noProof/>
                <w:color w:val="0000FF"/>
              </w:rPr>
              <w:t>GrossWeight</w:t>
            </w:r>
          </w:p>
        </w:tc>
        <w:tc>
          <w:tcPr>
            <w:tcW w:w="391" w:type="dxa"/>
            <w:gridSpan w:val="2"/>
          </w:tcPr>
          <w:p w:rsidR="00C11AAF" w:rsidRPr="009079F8" w:rsidRDefault="00C11AAF" w:rsidP="00F23355">
            <w:pPr>
              <w:pStyle w:val="pqiTabBody"/>
            </w:pPr>
            <w:r w:rsidRPr="009079F8">
              <w:t>R</w:t>
            </w:r>
          </w:p>
        </w:tc>
        <w:tc>
          <w:tcPr>
            <w:tcW w:w="2059" w:type="dxa"/>
            <w:gridSpan w:val="3"/>
          </w:tcPr>
          <w:p w:rsidR="00C11AAF" w:rsidRPr="009079F8" w:rsidRDefault="000076A8" w:rsidP="00F23355">
            <w:pPr>
              <w:pStyle w:val="pqiTabBody"/>
            </w:pPr>
            <w:r>
              <w:t>Wartość musi być większa od zera.</w:t>
            </w:r>
          </w:p>
        </w:tc>
        <w:tc>
          <w:tcPr>
            <w:tcW w:w="5067" w:type="dxa"/>
          </w:tcPr>
          <w:p w:rsidR="00C11AAF" w:rsidRPr="009079F8" w:rsidRDefault="00C11AAF" w:rsidP="00F23355">
            <w:pPr>
              <w:pStyle w:val="pqiTabBody"/>
            </w:pPr>
            <w:r w:rsidRPr="009079F8">
              <w:t xml:space="preserve">Należy podać masę brutto przesyłki </w:t>
            </w:r>
            <w:r>
              <w:t xml:space="preserve">w kilogramach </w:t>
            </w:r>
            <w:r w:rsidRPr="009079F8">
              <w:t>(wyroby akcyzowe wraz z opakowaniem).</w:t>
            </w:r>
          </w:p>
        </w:tc>
        <w:tc>
          <w:tcPr>
            <w:tcW w:w="1050" w:type="dxa"/>
          </w:tcPr>
          <w:p w:rsidR="00C11AAF" w:rsidRPr="009079F8" w:rsidRDefault="00C11AAF" w:rsidP="00F23355">
            <w:pPr>
              <w:pStyle w:val="pqiTabBody"/>
            </w:pPr>
            <w:r w:rsidRPr="009079F8">
              <w:t>n..15,2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Pr>
                <w:i/>
              </w:rPr>
              <w:t>f</w:t>
            </w:r>
          </w:p>
        </w:tc>
        <w:tc>
          <w:tcPr>
            <w:tcW w:w="4382" w:type="dxa"/>
          </w:tcPr>
          <w:p w:rsidR="00C11AAF" w:rsidRDefault="00C11AAF" w:rsidP="00F23355">
            <w:pPr>
              <w:pStyle w:val="pqiTabBody"/>
            </w:pPr>
            <w:r w:rsidRPr="009079F8">
              <w:t>Masa netto</w:t>
            </w:r>
          </w:p>
          <w:p w:rsidR="00C11AAF" w:rsidRPr="009079F8" w:rsidRDefault="00C11AAF" w:rsidP="00F23355">
            <w:pPr>
              <w:pStyle w:val="pqiTabBody"/>
            </w:pPr>
            <w:r>
              <w:rPr>
                <w:rFonts w:ascii="Courier New" w:hAnsi="Courier New" w:cs="Courier New"/>
                <w:noProof/>
                <w:color w:val="0000FF"/>
              </w:rPr>
              <w:t>NetWeight</w:t>
            </w:r>
          </w:p>
        </w:tc>
        <w:tc>
          <w:tcPr>
            <w:tcW w:w="391" w:type="dxa"/>
            <w:gridSpan w:val="2"/>
          </w:tcPr>
          <w:p w:rsidR="00C11AAF" w:rsidRPr="009079F8" w:rsidRDefault="00C11AAF" w:rsidP="00F23355">
            <w:pPr>
              <w:pStyle w:val="pqiTabBody"/>
            </w:pPr>
            <w:r w:rsidRPr="009079F8">
              <w:t>R</w:t>
            </w:r>
          </w:p>
        </w:tc>
        <w:tc>
          <w:tcPr>
            <w:tcW w:w="2059" w:type="dxa"/>
            <w:gridSpan w:val="3"/>
          </w:tcPr>
          <w:p w:rsidR="00C11AAF" w:rsidRPr="009079F8" w:rsidRDefault="00017FF6" w:rsidP="00F23355">
            <w:pPr>
              <w:pStyle w:val="pqiTabBody"/>
            </w:pPr>
            <w:r>
              <w:t>Wartość musi być większa od zera.</w:t>
            </w:r>
          </w:p>
        </w:tc>
        <w:tc>
          <w:tcPr>
            <w:tcW w:w="5067" w:type="dxa"/>
          </w:tcPr>
          <w:p w:rsidR="00C11AAF" w:rsidRPr="009079F8" w:rsidRDefault="00C11AAF" w:rsidP="00F23355">
            <w:pPr>
              <w:pStyle w:val="pqiTabBody"/>
            </w:pPr>
            <w:r w:rsidRPr="009079F8">
              <w:t xml:space="preserve">Należy podać masę wyrobów akcyzowych bez opakowania </w:t>
            </w:r>
            <w:r>
              <w:t xml:space="preserve">w kilogramach </w:t>
            </w:r>
            <w:r w:rsidRPr="009079F8">
              <w:t xml:space="preserve">(w przypadku alkoholu </w:t>
            </w:r>
            <w:r w:rsidR="0076267F">
              <w:br/>
            </w:r>
            <w:r w:rsidRPr="009079F8">
              <w:t xml:space="preserve">i napojów alkoholowych, </w:t>
            </w:r>
            <w:r>
              <w:t>wyrob</w:t>
            </w:r>
            <w:r w:rsidRPr="009079F8">
              <w:t xml:space="preserve">ów energetycznych </w:t>
            </w:r>
            <w:r w:rsidR="0076267F">
              <w:br/>
            </w:r>
            <w:r w:rsidRPr="009079F8">
              <w:t>i w przypadku wszystkich wyrobów tytoniowych poza papierosami).</w:t>
            </w:r>
          </w:p>
        </w:tc>
        <w:tc>
          <w:tcPr>
            <w:tcW w:w="1050" w:type="dxa"/>
          </w:tcPr>
          <w:p w:rsidR="00C11AAF" w:rsidRPr="009079F8" w:rsidRDefault="00C11AAF" w:rsidP="00F23355">
            <w:pPr>
              <w:pStyle w:val="pqiTabBody"/>
            </w:pPr>
            <w:r w:rsidRPr="009079F8">
              <w:t>n..15,2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Pr>
                <w:i/>
              </w:rPr>
              <w:t>g</w:t>
            </w:r>
          </w:p>
        </w:tc>
        <w:tc>
          <w:tcPr>
            <w:tcW w:w="4382" w:type="dxa"/>
          </w:tcPr>
          <w:p w:rsidR="00C11AAF" w:rsidRDefault="00C11AAF" w:rsidP="00F23355">
            <w:pPr>
              <w:pStyle w:val="pqiTabBody"/>
              <w:rPr>
                <w:rFonts w:ascii="Courier New" w:hAnsi="Courier New" w:cs="Courier New"/>
                <w:noProof/>
                <w:color w:val="0000FF"/>
              </w:rPr>
            </w:pPr>
          </w:p>
          <w:p w:rsidR="00C11AAF" w:rsidRPr="009079F8" w:rsidRDefault="00C11AAF" w:rsidP="00F23355">
            <w:pPr>
              <w:pStyle w:val="pqiTabBody"/>
            </w:pPr>
            <w:r>
              <w:rPr>
                <w:rFonts w:ascii="Courier New" w:hAnsi="Courier New" w:cs="Courier New"/>
                <w:noProof/>
                <w:color w:val="0000FF"/>
              </w:rPr>
              <w:t>Pole usunięte</w:t>
            </w:r>
          </w:p>
        </w:tc>
        <w:tc>
          <w:tcPr>
            <w:tcW w:w="391" w:type="dxa"/>
            <w:gridSpan w:val="2"/>
          </w:tcPr>
          <w:p w:rsidR="00C11AAF" w:rsidRPr="009079F8" w:rsidRDefault="00C11AAF" w:rsidP="00F23355">
            <w:pPr>
              <w:pStyle w:val="pqiTabBody"/>
            </w:pPr>
          </w:p>
        </w:tc>
        <w:tc>
          <w:tcPr>
            <w:tcW w:w="2059" w:type="dxa"/>
            <w:gridSpan w:val="3"/>
          </w:tcPr>
          <w:p w:rsidR="00C11AAF" w:rsidRPr="009079F8" w:rsidRDefault="00C11AAF" w:rsidP="00F23355">
            <w:pPr>
              <w:pStyle w:val="pqiTabBody"/>
            </w:pPr>
          </w:p>
        </w:tc>
        <w:tc>
          <w:tcPr>
            <w:tcW w:w="5067" w:type="dxa"/>
          </w:tcPr>
          <w:p w:rsidR="00C11AAF" w:rsidRPr="009079F8" w:rsidRDefault="00C11AAF" w:rsidP="00F23355">
            <w:pPr>
              <w:pStyle w:val="pqiTabBody"/>
            </w:pPr>
          </w:p>
        </w:tc>
        <w:tc>
          <w:tcPr>
            <w:tcW w:w="1050" w:type="dxa"/>
          </w:tcPr>
          <w:p w:rsidR="00C11AAF" w:rsidRPr="009079F8" w:rsidRDefault="00C11AAF" w:rsidP="00F23355">
            <w:pPr>
              <w:pStyle w:val="pqiTabBody"/>
            </w:pPr>
            <w:r w:rsidRPr="009079F8">
              <w:t>n..5,2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Pr>
                <w:i/>
              </w:rPr>
              <w:t>h</w:t>
            </w:r>
          </w:p>
        </w:tc>
        <w:tc>
          <w:tcPr>
            <w:tcW w:w="4382" w:type="dxa"/>
          </w:tcPr>
          <w:p w:rsidR="00C11AAF" w:rsidRDefault="00C11AAF" w:rsidP="00F23355">
            <w:pPr>
              <w:pStyle w:val="pqiTabBody"/>
              <w:rPr>
                <w:rFonts w:ascii="Courier New" w:hAnsi="Courier New" w:cs="Courier New"/>
                <w:noProof/>
                <w:color w:val="0000FF"/>
              </w:rPr>
            </w:pPr>
          </w:p>
          <w:p w:rsidR="00C11AAF" w:rsidRPr="009079F8" w:rsidRDefault="00C11AAF" w:rsidP="00F23355">
            <w:pPr>
              <w:pStyle w:val="pqiTabBody"/>
            </w:pPr>
            <w:r>
              <w:rPr>
                <w:rFonts w:ascii="Courier New" w:hAnsi="Courier New" w:cs="Courier New"/>
                <w:noProof/>
                <w:color w:val="0000FF"/>
              </w:rPr>
              <w:t>Pole usunięte</w:t>
            </w:r>
          </w:p>
        </w:tc>
        <w:tc>
          <w:tcPr>
            <w:tcW w:w="391" w:type="dxa"/>
            <w:gridSpan w:val="2"/>
          </w:tcPr>
          <w:p w:rsidR="00C11AAF" w:rsidRPr="009079F8" w:rsidRDefault="00C11AAF" w:rsidP="00F23355">
            <w:pPr>
              <w:pStyle w:val="pqiTabBody"/>
            </w:pPr>
          </w:p>
        </w:tc>
        <w:tc>
          <w:tcPr>
            <w:tcW w:w="2059" w:type="dxa"/>
            <w:gridSpan w:val="3"/>
          </w:tcPr>
          <w:p w:rsidR="00C11AAF" w:rsidRPr="009079F8" w:rsidRDefault="00C11AAF" w:rsidP="00F23355">
            <w:pPr>
              <w:pStyle w:val="pqiTabBody"/>
            </w:pPr>
            <w:r>
              <w:t>„</w:t>
            </w:r>
          </w:p>
        </w:tc>
        <w:tc>
          <w:tcPr>
            <w:tcW w:w="5067" w:type="dxa"/>
          </w:tcPr>
          <w:p w:rsidR="00C11AAF" w:rsidRPr="009079F8" w:rsidRDefault="00C11AAF" w:rsidP="00F23355">
            <w:pPr>
              <w:pStyle w:val="pqiTabBody"/>
            </w:pPr>
          </w:p>
        </w:tc>
        <w:tc>
          <w:tcPr>
            <w:tcW w:w="1050" w:type="dxa"/>
          </w:tcPr>
          <w:p w:rsidR="00C11AAF" w:rsidRPr="009079F8" w:rsidRDefault="00C11AAF" w:rsidP="00F23355">
            <w:pPr>
              <w:pStyle w:val="pqiTabBody"/>
            </w:pP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Pr>
                <w:i/>
              </w:rPr>
              <w:t>i</w:t>
            </w:r>
          </w:p>
        </w:tc>
        <w:tc>
          <w:tcPr>
            <w:tcW w:w="4382" w:type="dxa"/>
          </w:tcPr>
          <w:p w:rsidR="00C11AAF" w:rsidRDefault="00C11AAF" w:rsidP="00F23355">
            <w:pPr>
              <w:pStyle w:val="pqiTabBody"/>
            </w:pPr>
            <w:r>
              <w:t>Znaki akcyzy</w:t>
            </w:r>
          </w:p>
          <w:p w:rsidR="00C11AAF" w:rsidRPr="009079F8" w:rsidRDefault="00C11AAF" w:rsidP="00F23355">
            <w:pPr>
              <w:pStyle w:val="pqiTabBody"/>
            </w:pPr>
            <w:r>
              <w:rPr>
                <w:rFonts w:ascii="Courier New" w:hAnsi="Courier New" w:cs="Courier New"/>
                <w:noProof/>
                <w:color w:val="0000FF"/>
              </w:rPr>
              <w:t>FiscalMark</w:t>
            </w:r>
          </w:p>
        </w:tc>
        <w:tc>
          <w:tcPr>
            <w:tcW w:w="391" w:type="dxa"/>
            <w:gridSpan w:val="2"/>
          </w:tcPr>
          <w:p w:rsidR="00C11AAF" w:rsidRPr="009079F8" w:rsidRDefault="00C11AAF" w:rsidP="00F23355">
            <w:pPr>
              <w:pStyle w:val="pqiTabBody"/>
            </w:pPr>
            <w:r w:rsidRPr="009079F8">
              <w:t>O</w:t>
            </w:r>
          </w:p>
        </w:tc>
        <w:tc>
          <w:tcPr>
            <w:tcW w:w="2059" w:type="dxa"/>
            <w:gridSpan w:val="3"/>
          </w:tcPr>
          <w:p w:rsidR="00C11AAF" w:rsidRPr="009079F8" w:rsidRDefault="00C11AAF" w:rsidP="00F23355">
            <w:pPr>
              <w:pStyle w:val="pqiTabBody"/>
            </w:pPr>
          </w:p>
        </w:tc>
        <w:tc>
          <w:tcPr>
            <w:tcW w:w="5067" w:type="dxa"/>
          </w:tcPr>
          <w:p w:rsidR="00C11AAF" w:rsidRPr="009079F8" w:rsidRDefault="00C11AAF" w:rsidP="00F23355">
            <w:pPr>
              <w:pStyle w:val="pqiTabBody"/>
            </w:pPr>
            <w:r w:rsidRPr="009079F8">
              <w:t xml:space="preserve">Należy podać wszelkie dodatkowe informacje dotyczące </w:t>
            </w:r>
            <w:r>
              <w:t>znaków akcyzy</w:t>
            </w:r>
            <w:r w:rsidRPr="009079F8">
              <w:t xml:space="preserve"> wymaganych przez państwo członkowskie przeznaczenia.</w:t>
            </w:r>
          </w:p>
        </w:tc>
        <w:tc>
          <w:tcPr>
            <w:tcW w:w="1050" w:type="dxa"/>
          </w:tcPr>
          <w:p w:rsidR="00C11AAF" w:rsidRPr="009079F8" w:rsidRDefault="00C11AAF" w:rsidP="00F23355">
            <w:pPr>
              <w:pStyle w:val="pqiTabBody"/>
            </w:pPr>
            <w:r w:rsidRPr="009079F8">
              <w:t>an..350</w:t>
            </w:r>
          </w:p>
        </w:tc>
      </w:tr>
      <w:tr w:rsidR="00C11AAF" w:rsidRPr="009079F8" w:rsidTr="006A33E2">
        <w:tc>
          <w:tcPr>
            <w:tcW w:w="817" w:type="dxa"/>
            <w:gridSpan w:val="2"/>
          </w:tcPr>
          <w:p w:rsidR="00C11AAF" w:rsidRPr="009079F8" w:rsidRDefault="00C11AAF" w:rsidP="00F23355">
            <w:pPr>
              <w:pStyle w:val="pqiTabBody"/>
              <w:rPr>
                <w:i/>
              </w:rPr>
            </w:pPr>
          </w:p>
        </w:tc>
        <w:tc>
          <w:tcPr>
            <w:tcW w:w="4382"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391" w:type="dxa"/>
            <w:gridSpan w:val="2"/>
          </w:tcPr>
          <w:p w:rsidR="00C11AAF" w:rsidRPr="009079F8" w:rsidRDefault="00C11AAF" w:rsidP="00F23355">
            <w:pPr>
              <w:pStyle w:val="pqiTabBody"/>
            </w:pPr>
            <w:r>
              <w:t>D</w:t>
            </w:r>
          </w:p>
        </w:tc>
        <w:tc>
          <w:tcPr>
            <w:tcW w:w="2059" w:type="dxa"/>
            <w:gridSpan w:val="3"/>
          </w:tcPr>
          <w:p w:rsidR="00C11AAF" w:rsidRPr="009079F8" w:rsidRDefault="00C11AAF" w:rsidP="00F23355">
            <w:pPr>
              <w:pStyle w:val="pqiTabBody"/>
            </w:pPr>
            <w:r w:rsidRPr="009079F8">
              <w:t>„R”, jeżeli stosuje się pole tekstowe</w:t>
            </w:r>
            <w:r>
              <w:t xml:space="preserve"> 2.8i</w:t>
            </w:r>
            <w:r w:rsidRPr="009079F8">
              <w:t>.</w:t>
            </w:r>
          </w:p>
        </w:tc>
        <w:tc>
          <w:tcPr>
            <w:tcW w:w="5067"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50" w:type="dxa"/>
          </w:tcPr>
          <w:p w:rsidR="00C11AAF" w:rsidRPr="009079F8" w:rsidRDefault="00C11AAF" w:rsidP="00F23355">
            <w:pPr>
              <w:pStyle w:val="pqiTabBody"/>
            </w:pPr>
            <w:r w:rsidRPr="009079F8">
              <w:t>a2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Pr>
                <w:i/>
              </w:rPr>
              <w:t>j</w:t>
            </w:r>
          </w:p>
        </w:tc>
        <w:tc>
          <w:tcPr>
            <w:tcW w:w="4382" w:type="dxa"/>
          </w:tcPr>
          <w:p w:rsidR="00C11AAF" w:rsidRDefault="00C11AAF" w:rsidP="00F23355">
            <w:pPr>
              <w:pStyle w:val="pqiTabBody"/>
            </w:pPr>
            <w:r>
              <w:t>Znak akcyzy</w:t>
            </w:r>
          </w:p>
          <w:p w:rsidR="00C11AAF" w:rsidRPr="009079F8" w:rsidRDefault="00C11AAF" w:rsidP="00F23355">
            <w:pPr>
              <w:pStyle w:val="pqiTabBody"/>
            </w:pPr>
            <w:r>
              <w:rPr>
                <w:rFonts w:ascii="Courier New" w:hAnsi="Courier New" w:cs="Courier New"/>
                <w:noProof/>
                <w:color w:val="0000FF"/>
              </w:rPr>
              <w:t>FiscalMarkUsedFlag</w:t>
            </w:r>
          </w:p>
        </w:tc>
        <w:tc>
          <w:tcPr>
            <w:tcW w:w="391" w:type="dxa"/>
            <w:gridSpan w:val="2"/>
          </w:tcPr>
          <w:p w:rsidR="00C11AAF" w:rsidRPr="009079F8" w:rsidRDefault="00C11AAF" w:rsidP="00F23355">
            <w:pPr>
              <w:pStyle w:val="pqiTabBody"/>
            </w:pPr>
            <w:r w:rsidRPr="009079F8">
              <w:t>D</w:t>
            </w:r>
          </w:p>
        </w:tc>
        <w:tc>
          <w:tcPr>
            <w:tcW w:w="2059" w:type="dxa"/>
            <w:gridSpan w:val="3"/>
          </w:tcPr>
          <w:p w:rsidR="00C11AAF" w:rsidRPr="009079F8" w:rsidRDefault="00C11AAF" w:rsidP="00F23355">
            <w:pPr>
              <w:pStyle w:val="pqiTabBody"/>
            </w:pPr>
            <w:r w:rsidRPr="009079F8">
              <w:t xml:space="preserve">„R”, jeżeli stosuje się </w:t>
            </w:r>
            <w:r>
              <w:t>znaki akcyzy</w:t>
            </w:r>
            <w:r w:rsidRPr="009079F8">
              <w:t xml:space="preserve">. </w:t>
            </w:r>
          </w:p>
        </w:tc>
        <w:tc>
          <w:tcPr>
            <w:tcW w:w="5067" w:type="dxa"/>
          </w:tcPr>
          <w:p w:rsidR="00C11AAF" w:rsidRPr="009079F8" w:rsidRDefault="00C11AAF" w:rsidP="00F23355">
            <w:pPr>
              <w:pStyle w:val="pqiTabBody"/>
            </w:pPr>
            <w:r w:rsidRPr="009079F8">
              <w:t xml:space="preserve">Należy podać „1”, jeżeli wyroby zawierają </w:t>
            </w:r>
            <w:r>
              <w:t>znaki akcyzy</w:t>
            </w:r>
            <w:r w:rsidRPr="009079F8">
              <w:t xml:space="preserve"> lub są nimi opatrzone lub „0”, jeżeli nie zawierają </w:t>
            </w:r>
            <w:r>
              <w:t>znaków akcyzy</w:t>
            </w:r>
            <w:r w:rsidRPr="009079F8">
              <w:t xml:space="preserve"> lub nie są nimi opatrzone.</w:t>
            </w:r>
          </w:p>
        </w:tc>
        <w:tc>
          <w:tcPr>
            <w:tcW w:w="1050" w:type="dxa"/>
          </w:tcPr>
          <w:p w:rsidR="00C11AAF" w:rsidRPr="009079F8" w:rsidRDefault="00C11AAF" w:rsidP="00F23355">
            <w:pPr>
              <w:pStyle w:val="pqiTabBody"/>
            </w:pPr>
            <w:r w:rsidRPr="009079F8">
              <w:t>n1</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Pr>
                <w:i/>
              </w:rPr>
              <w:t>k</w:t>
            </w:r>
          </w:p>
        </w:tc>
        <w:tc>
          <w:tcPr>
            <w:tcW w:w="4382" w:type="dxa"/>
          </w:tcPr>
          <w:p w:rsidR="00C11AAF" w:rsidRDefault="00C11AAF" w:rsidP="00F23355">
            <w:pPr>
              <w:pStyle w:val="pqiTabBody"/>
              <w:rPr>
                <w:rFonts w:ascii="Courier New" w:hAnsi="Courier New" w:cs="Courier New"/>
                <w:noProof/>
                <w:color w:val="0000FF"/>
              </w:rPr>
            </w:pPr>
          </w:p>
          <w:p w:rsidR="00C11AAF" w:rsidRPr="009079F8" w:rsidRDefault="00C11AAF" w:rsidP="00F23355">
            <w:pPr>
              <w:pStyle w:val="pqiTabBody"/>
            </w:pPr>
            <w:r>
              <w:rPr>
                <w:rFonts w:ascii="Courier New" w:hAnsi="Courier New" w:cs="Courier New"/>
                <w:noProof/>
                <w:color w:val="0000FF"/>
              </w:rPr>
              <w:t>Pole usunięte</w:t>
            </w:r>
          </w:p>
        </w:tc>
        <w:tc>
          <w:tcPr>
            <w:tcW w:w="391" w:type="dxa"/>
            <w:gridSpan w:val="2"/>
          </w:tcPr>
          <w:p w:rsidR="00C11AAF" w:rsidRPr="009079F8" w:rsidRDefault="00C11AAF" w:rsidP="00F23355">
            <w:pPr>
              <w:pStyle w:val="pqiTabBody"/>
            </w:pPr>
          </w:p>
        </w:tc>
        <w:tc>
          <w:tcPr>
            <w:tcW w:w="2059" w:type="dxa"/>
            <w:gridSpan w:val="3"/>
          </w:tcPr>
          <w:p w:rsidR="00C11AAF" w:rsidRPr="009079F8" w:rsidRDefault="00C11AAF" w:rsidP="00F23355">
            <w:pPr>
              <w:pStyle w:val="pqiTabBody"/>
            </w:pPr>
          </w:p>
        </w:tc>
        <w:tc>
          <w:tcPr>
            <w:tcW w:w="5067" w:type="dxa"/>
          </w:tcPr>
          <w:p w:rsidR="00C11AAF" w:rsidRPr="009079F8" w:rsidRDefault="00C11AAF" w:rsidP="00F23355">
            <w:pPr>
              <w:pStyle w:val="pqiTabBody"/>
            </w:pPr>
          </w:p>
        </w:tc>
        <w:tc>
          <w:tcPr>
            <w:tcW w:w="1050" w:type="dxa"/>
          </w:tcPr>
          <w:p w:rsidR="00C11AAF" w:rsidRPr="009079F8" w:rsidRDefault="00C11AAF" w:rsidP="00F23355">
            <w:pPr>
              <w:pStyle w:val="pqiTabBody"/>
            </w:pP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Pr>
                <w:i/>
              </w:rPr>
              <w:t>l</w:t>
            </w:r>
          </w:p>
        </w:tc>
        <w:tc>
          <w:tcPr>
            <w:tcW w:w="4382" w:type="dxa"/>
          </w:tcPr>
          <w:p w:rsidR="00C11AAF" w:rsidRDefault="00C11AAF" w:rsidP="00F23355">
            <w:pPr>
              <w:pStyle w:val="pqiTabBody"/>
            </w:pPr>
            <w:r w:rsidRPr="009079F8">
              <w:t>Gęstość</w:t>
            </w:r>
          </w:p>
          <w:p w:rsidR="00C11AAF" w:rsidRPr="009079F8" w:rsidRDefault="00C11AAF" w:rsidP="00F23355">
            <w:pPr>
              <w:pStyle w:val="pqiTabBody"/>
            </w:pPr>
            <w:r>
              <w:rPr>
                <w:rFonts w:ascii="Courier New" w:hAnsi="Courier New" w:cs="Courier New"/>
                <w:noProof/>
                <w:color w:val="0000FF"/>
              </w:rPr>
              <w:t>Density</w:t>
            </w:r>
          </w:p>
        </w:tc>
        <w:tc>
          <w:tcPr>
            <w:tcW w:w="391" w:type="dxa"/>
            <w:gridSpan w:val="2"/>
          </w:tcPr>
          <w:p w:rsidR="00C11AAF" w:rsidRPr="009079F8" w:rsidRDefault="00C11AAF" w:rsidP="00F23355">
            <w:pPr>
              <w:pStyle w:val="pqiTabBody"/>
            </w:pPr>
            <w:r w:rsidRPr="009079F8">
              <w:t>C</w:t>
            </w:r>
          </w:p>
        </w:tc>
        <w:tc>
          <w:tcPr>
            <w:tcW w:w="2059" w:type="dxa"/>
            <w:gridSpan w:val="3"/>
          </w:tcPr>
          <w:p w:rsidR="00C11AAF" w:rsidRDefault="00C11AAF" w:rsidP="00F23355">
            <w:pPr>
              <w:pStyle w:val="pqiTabBody"/>
            </w:pPr>
            <w:r w:rsidRPr="009079F8">
              <w:t>„R”, jeżeli ma zastosowanie do danego wyrobu akcyzowego</w:t>
            </w:r>
            <w:r>
              <w:t>– patrz wartości słownika „Wyroby akcyzowe (Excise products)” oraz słownika „Polskie wyroby akcyzowe (Polish excise products)”</w:t>
            </w:r>
            <w:r w:rsidRPr="009079F8">
              <w:t>.</w:t>
            </w:r>
          </w:p>
          <w:p w:rsidR="00C11AAF" w:rsidRDefault="00C11AAF" w:rsidP="00F23355">
            <w:pPr>
              <w:pStyle w:val="pqiTabBody"/>
            </w:pPr>
            <w:r>
              <w:t>„O” dla wyrobów „O100” i „N100”.</w:t>
            </w:r>
          </w:p>
          <w:p w:rsidR="00C11AAF" w:rsidRPr="009079F8" w:rsidRDefault="00C11AAF" w:rsidP="00F23355">
            <w:pPr>
              <w:pStyle w:val="pqiTabBody"/>
            </w:pPr>
            <w:r>
              <w:t>W pozostałych przypadkach nie stosuje się.</w:t>
            </w:r>
          </w:p>
        </w:tc>
        <w:tc>
          <w:tcPr>
            <w:tcW w:w="5067" w:type="dxa"/>
          </w:tcPr>
          <w:p w:rsidR="00C11AAF" w:rsidRPr="009079F8" w:rsidRDefault="00C11AAF" w:rsidP="00F23355">
            <w:pPr>
              <w:pStyle w:val="pqiTabBody"/>
            </w:pPr>
            <w:r w:rsidRPr="009079F8">
              <w:t xml:space="preserve">Należy podać gęstość </w:t>
            </w:r>
            <w:r>
              <w:t>w kg/m</w:t>
            </w:r>
            <w:r>
              <w:rPr>
                <w:vertAlign w:val="superscript"/>
              </w:rPr>
              <w:t>3</w:t>
            </w:r>
            <w:r>
              <w:t xml:space="preserve"> </w:t>
            </w:r>
            <w:r w:rsidRPr="009079F8">
              <w:t xml:space="preserve">w temperaturze </w:t>
            </w:r>
            <w:smartTag w:uri="urn:schemas-microsoft-com:office:smarttags" w:element="metricconverter">
              <w:smartTagPr>
                <w:attr w:name="ProductID" w:val="15ﾰC"/>
              </w:smartTagPr>
              <w:r w:rsidRPr="009079F8">
                <w:t>15°C</w:t>
              </w:r>
            </w:smartTag>
            <w:r w:rsidRPr="009079F8">
              <w:t xml:space="preserve"> </w:t>
            </w:r>
            <w:r>
              <w:t>jeśli ma zastosowanie.</w:t>
            </w:r>
            <w:r w:rsidR="002D3282">
              <w:t xml:space="preserve"> Wartość musi być większa od zera.</w:t>
            </w:r>
          </w:p>
        </w:tc>
        <w:tc>
          <w:tcPr>
            <w:tcW w:w="1050" w:type="dxa"/>
          </w:tcPr>
          <w:p w:rsidR="00C11AAF" w:rsidRPr="009079F8" w:rsidRDefault="00C11AAF" w:rsidP="00F23355">
            <w:pPr>
              <w:pStyle w:val="pqiTabBody"/>
            </w:pPr>
            <w:r w:rsidRPr="009079F8">
              <w:t>n..5,2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Pr>
                <w:i/>
              </w:rPr>
              <w:t>m</w:t>
            </w:r>
          </w:p>
        </w:tc>
        <w:tc>
          <w:tcPr>
            <w:tcW w:w="4382" w:type="dxa"/>
          </w:tcPr>
          <w:p w:rsidR="00C11AAF" w:rsidRDefault="00C11AAF" w:rsidP="00F23355">
            <w:pPr>
              <w:pStyle w:val="pqiTabBody"/>
            </w:pPr>
            <w:r>
              <w:t>Opis</w:t>
            </w:r>
            <w:r w:rsidRPr="009079F8">
              <w:t xml:space="preserve"> handlow</w:t>
            </w:r>
            <w:r>
              <w:t>y</w:t>
            </w:r>
          </w:p>
          <w:p w:rsidR="00C11AAF" w:rsidRPr="009079F8" w:rsidRDefault="00C11AAF" w:rsidP="00F23355">
            <w:pPr>
              <w:pStyle w:val="pqiTabBody"/>
            </w:pPr>
            <w:r>
              <w:rPr>
                <w:rFonts w:ascii="Courier New" w:hAnsi="Courier New" w:cs="Courier New"/>
                <w:noProof/>
                <w:color w:val="0000FF"/>
              </w:rPr>
              <w:t>CommercialDescription</w:t>
            </w:r>
          </w:p>
        </w:tc>
        <w:tc>
          <w:tcPr>
            <w:tcW w:w="391" w:type="dxa"/>
            <w:gridSpan w:val="2"/>
          </w:tcPr>
          <w:p w:rsidR="00C11AAF" w:rsidRPr="009079F8" w:rsidRDefault="00C11AAF" w:rsidP="00F23355">
            <w:pPr>
              <w:pStyle w:val="pqiTabBody"/>
            </w:pPr>
            <w:r w:rsidRPr="009079F8">
              <w:t>O</w:t>
            </w:r>
          </w:p>
        </w:tc>
        <w:tc>
          <w:tcPr>
            <w:tcW w:w="2059" w:type="dxa"/>
            <w:gridSpan w:val="3"/>
          </w:tcPr>
          <w:p w:rsidR="00C11AAF" w:rsidRPr="009079F8" w:rsidRDefault="00C11AAF" w:rsidP="00F23355">
            <w:pPr>
              <w:pStyle w:val="pqiTabBody"/>
            </w:pPr>
          </w:p>
        </w:tc>
        <w:tc>
          <w:tcPr>
            <w:tcW w:w="5067" w:type="dxa"/>
          </w:tcPr>
          <w:p w:rsidR="00C11AAF" w:rsidRPr="009079F8" w:rsidRDefault="00C11AAF" w:rsidP="00F23355">
            <w:pPr>
              <w:pStyle w:val="pqiTabBody"/>
            </w:pPr>
            <w:r w:rsidRPr="009079F8">
              <w:t xml:space="preserve">Należy podać </w:t>
            </w:r>
            <w:r>
              <w:t>opis</w:t>
            </w:r>
            <w:r w:rsidRPr="009079F8">
              <w:t xml:space="preserve"> handlow</w:t>
            </w:r>
            <w:r>
              <w:t>y</w:t>
            </w:r>
            <w:r w:rsidRPr="009079F8">
              <w:t xml:space="preserve"> wyrobów w celu identyfikacji przewożonych </w:t>
            </w:r>
            <w:r>
              <w:t>wyrob</w:t>
            </w:r>
            <w:r w:rsidRPr="009079F8">
              <w:t>ów.</w:t>
            </w:r>
          </w:p>
        </w:tc>
        <w:tc>
          <w:tcPr>
            <w:tcW w:w="1050" w:type="dxa"/>
          </w:tcPr>
          <w:p w:rsidR="00C11AAF" w:rsidRPr="009079F8" w:rsidRDefault="00C11AAF" w:rsidP="00F23355">
            <w:pPr>
              <w:pStyle w:val="pqiTabBody"/>
            </w:pPr>
            <w:r w:rsidRPr="009079F8">
              <w:t>an..350</w:t>
            </w:r>
          </w:p>
        </w:tc>
      </w:tr>
      <w:tr w:rsidR="00C11AAF" w:rsidRPr="009079F8" w:rsidTr="006A33E2">
        <w:tc>
          <w:tcPr>
            <w:tcW w:w="817" w:type="dxa"/>
            <w:gridSpan w:val="2"/>
          </w:tcPr>
          <w:p w:rsidR="00C11AAF" w:rsidRPr="009079F8" w:rsidRDefault="00C11AAF" w:rsidP="00F23355">
            <w:pPr>
              <w:pStyle w:val="pqiTabBody"/>
              <w:rPr>
                <w:i/>
              </w:rPr>
            </w:pPr>
          </w:p>
        </w:tc>
        <w:tc>
          <w:tcPr>
            <w:tcW w:w="4382"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391" w:type="dxa"/>
            <w:gridSpan w:val="2"/>
          </w:tcPr>
          <w:p w:rsidR="00C11AAF" w:rsidRPr="009079F8" w:rsidRDefault="00C11AAF" w:rsidP="00F23355">
            <w:pPr>
              <w:pStyle w:val="pqiTabBody"/>
            </w:pPr>
            <w:r>
              <w:t>D</w:t>
            </w:r>
          </w:p>
        </w:tc>
        <w:tc>
          <w:tcPr>
            <w:tcW w:w="2059" w:type="dxa"/>
            <w:gridSpan w:val="3"/>
          </w:tcPr>
          <w:p w:rsidR="00C11AAF" w:rsidRPr="009079F8" w:rsidRDefault="00C11AAF" w:rsidP="00F23355">
            <w:pPr>
              <w:pStyle w:val="pqiTabBody"/>
            </w:pPr>
            <w:r w:rsidRPr="009079F8">
              <w:t>„R”, jeżeli stosuje się pole tekstowe</w:t>
            </w:r>
            <w:r>
              <w:t xml:space="preserve"> 2.8m</w:t>
            </w:r>
            <w:r w:rsidRPr="009079F8">
              <w:t>.</w:t>
            </w:r>
          </w:p>
        </w:tc>
        <w:tc>
          <w:tcPr>
            <w:tcW w:w="5067"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50" w:type="dxa"/>
          </w:tcPr>
          <w:p w:rsidR="00C11AAF" w:rsidRPr="009079F8" w:rsidRDefault="00C11AAF" w:rsidP="00F23355">
            <w:pPr>
              <w:pStyle w:val="pqiTabBody"/>
            </w:pPr>
            <w:r w:rsidRPr="009079F8">
              <w:t>a2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Pr>
                <w:i/>
              </w:rPr>
              <w:t>n</w:t>
            </w:r>
          </w:p>
        </w:tc>
        <w:tc>
          <w:tcPr>
            <w:tcW w:w="4382" w:type="dxa"/>
          </w:tcPr>
          <w:p w:rsidR="00C11AAF" w:rsidRDefault="00C11AAF" w:rsidP="00F23355">
            <w:pPr>
              <w:pStyle w:val="pqiTabBody"/>
            </w:pPr>
            <w:r>
              <w:t>Marka</w:t>
            </w:r>
            <w:r w:rsidRPr="009079F8">
              <w:t xml:space="preserve"> wyrobów</w:t>
            </w:r>
          </w:p>
          <w:p w:rsidR="00C11AAF" w:rsidRPr="009079F8" w:rsidRDefault="00C11AAF" w:rsidP="00F23355">
            <w:pPr>
              <w:pStyle w:val="pqiTabBody"/>
            </w:pPr>
            <w:r>
              <w:rPr>
                <w:rFonts w:ascii="Courier New" w:hAnsi="Courier New" w:cs="Courier New"/>
                <w:noProof/>
                <w:color w:val="0000FF"/>
              </w:rPr>
              <w:t>BrandNameOfProducts</w:t>
            </w:r>
          </w:p>
        </w:tc>
        <w:tc>
          <w:tcPr>
            <w:tcW w:w="391" w:type="dxa"/>
            <w:gridSpan w:val="2"/>
          </w:tcPr>
          <w:p w:rsidR="00C11AAF" w:rsidRPr="009079F8" w:rsidRDefault="00C11AAF" w:rsidP="00F23355">
            <w:pPr>
              <w:pStyle w:val="pqiTabBody"/>
            </w:pPr>
            <w:r w:rsidRPr="009079F8">
              <w:t>D</w:t>
            </w:r>
          </w:p>
        </w:tc>
        <w:tc>
          <w:tcPr>
            <w:tcW w:w="2059" w:type="dxa"/>
            <w:gridSpan w:val="3"/>
          </w:tcPr>
          <w:p w:rsidR="00C11AAF" w:rsidRPr="009079F8" w:rsidRDefault="00C11AAF" w:rsidP="00F23355">
            <w:pPr>
              <w:pStyle w:val="pqiTabBody"/>
            </w:pPr>
            <w:r w:rsidRPr="009079F8">
              <w:t>„R” jeżeli wyroby akcyzowe posiadają znak towarowy.</w:t>
            </w:r>
          </w:p>
        </w:tc>
        <w:tc>
          <w:tcPr>
            <w:tcW w:w="5067" w:type="dxa"/>
          </w:tcPr>
          <w:p w:rsidR="00C11AAF" w:rsidRPr="009079F8" w:rsidRDefault="00C11AAF" w:rsidP="00F23355">
            <w:pPr>
              <w:pStyle w:val="pqiTabBody"/>
            </w:pPr>
            <w:r w:rsidRPr="009079F8">
              <w:t xml:space="preserve">Należy podać </w:t>
            </w:r>
            <w:r>
              <w:t>markę</w:t>
            </w:r>
            <w:r w:rsidRPr="009079F8">
              <w:t xml:space="preserve"> wyrobów, jeżeli ma to zastosowanie.</w:t>
            </w:r>
          </w:p>
        </w:tc>
        <w:tc>
          <w:tcPr>
            <w:tcW w:w="1050" w:type="dxa"/>
          </w:tcPr>
          <w:p w:rsidR="00C11AAF" w:rsidRPr="009079F8" w:rsidRDefault="00C11AAF" w:rsidP="00F23355">
            <w:pPr>
              <w:pStyle w:val="pqiTabBody"/>
            </w:pPr>
            <w:r w:rsidRPr="009079F8">
              <w:t>an..350</w:t>
            </w:r>
          </w:p>
        </w:tc>
      </w:tr>
      <w:tr w:rsidR="00C11AAF" w:rsidRPr="009079F8" w:rsidTr="006A33E2">
        <w:tc>
          <w:tcPr>
            <w:tcW w:w="817" w:type="dxa"/>
            <w:gridSpan w:val="2"/>
          </w:tcPr>
          <w:p w:rsidR="00C11AAF" w:rsidRPr="009079F8" w:rsidRDefault="00C11AAF" w:rsidP="00F23355">
            <w:pPr>
              <w:pStyle w:val="pqiTabBody"/>
              <w:rPr>
                <w:i/>
              </w:rPr>
            </w:pPr>
          </w:p>
        </w:tc>
        <w:tc>
          <w:tcPr>
            <w:tcW w:w="4382"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391" w:type="dxa"/>
            <w:gridSpan w:val="2"/>
          </w:tcPr>
          <w:p w:rsidR="00C11AAF" w:rsidRPr="009079F8" w:rsidRDefault="00C11AAF" w:rsidP="00F23355">
            <w:pPr>
              <w:pStyle w:val="pqiTabBody"/>
            </w:pPr>
            <w:r>
              <w:t>D</w:t>
            </w:r>
          </w:p>
        </w:tc>
        <w:tc>
          <w:tcPr>
            <w:tcW w:w="2059" w:type="dxa"/>
            <w:gridSpan w:val="3"/>
          </w:tcPr>
          <w:p w:rsidR="00C11AAF" w:rsidRPr="009079F8" w:rsidRDefault="00C11AAF" w:rsidP="00F23355">
            <w:pPr>
              <w:pStyle w:val="pqiTabBody"/>
            </w:pPr>
            <w:r w:rsidRPr="009079F8">
              <w:t>„R”, jeżeli stosuje się pole tekstowe</w:t>
            </w:r>
            <w:r>
              <w:t xml:space="preserve"> 2.8n</w:t>
            </w:r>
            <w:r w:rsidRPr="009079F8">
              <w:t>.</w:t>
            </w:r>
          </w:p>
        </w:tc>
        <w:tc>
          <w:tcPr>
            <w:tcW w:w="5067"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50" w:type="dxa"/>
          </w:tcPr>
          <w:p w:rsidR="00C11AAF" w:rsidRPr="009079F8" w:rsidRDefault="00C11AAF" w:rsidP="00F23355">
            <w:pPr>
              <w:pStyle w:val="pqiTabBody"/>
            </w:pPr>
            <w:r w:rsidRPr="009079F8">
              <w:t>a2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Pr>
                <w:i/>
              </w:rPr>
              <w:t>o</w:t>
            </w:r>
          </w:p>
        </w:tc>
        <w:tc>
          <w:tcPr>
            <w:tcW w:w="4382" w:type="dxa"/>
          </w:tcPr>
          <w:p w:rsidR="00C11AAF" w:rsidRPr="00120C0C" w:rsidRDefault="00C11AAF" w:rsidP="00F23355">
            <w:pPr>
              <w:pStyle w:val="pqiTabBody"/>
            </w:pPr>
            <w:r w:rsidRPr="00120C0C">
              <w:t xml:space="preserve">Oleje opałowe </w:t>
            </w:r>
            <w:r w:rsidRPr="00937CFB">
              <w:t>niepodlegające</w:t>
            </w:r>
            <w:r w:rsidRPr="00120C0C">
              <w:t xml:space="preserve"> barwieniu i oznaczeniu</w:t>
            </w:r>
          </w:p>
          <w:p w:rsidR="00C11AAF" w:rsidRPr="00E43EC7" w:rsidRDefault="00C11AAF" w:rsidP="00F23355">
            <w:pPr>
              <w:pStyle w:val="pqiTabBody"/>
              <w:rPr>
                <w:rFonts w:ascii="Courier New" w:hAnsi="Courier New" w:cs="Courier New"/>
                <w:noProof/>
                <w:color w:val="0000FF"/>
              </w:rPr>
            </w:pPr>
            <w:r w:rsidRPr="00120C0C">
              <w:rPr>
                <w:rFonts w:ascii="Courier New" w:hAnsi="Courier New" w:cs="Courier New"/>
                <w:noProof/>
                <w:color w:val="0000FF"/>
              </w:rPr>
              <w:t>NotColouredAndMarkedFuelOils</w:t>
            </w:r>
          </w:p>
        </w:tc>
        <w:tc>
          <w:tcPr>
            <w:tcW w:w="391" w:type="dxa"/>
            <w:gridSpan w:val="2"/>
          </w:tcPr>
          <w:p w:rsidR="00C11AAF" w:rsidRPr="009079F8" w:rsidRDefault="00C11AAF" w:rsidP="00F23355">
            <w:pPr>
              <w:pStyle w:val="pqiTabBody"/>
            </w:pPr>
            <w:r>
              <w:t>C</w:t>
            </w:r>
          </w:p>
        </w:tc>
        <w:tc>
          <w:tcPr>
            <w:tcW w:w="2059" w:type="dxa"/>
            <w:gridSpan w:val="3"/>
          </w:tcPr>
          <w:p w:rsidR="00C11AAF" w:rsidRDefault="00C11AAF" w:rsidP="00F23355">
            <w:pPr>
              <w:pStyle w:val="pqiTabBody"/>
            </w:pPr>
            <w:r w:rsidRPr="009079F8">
              <w:t xml:space="preserve">„R”, </w:t>
            </w:r>
            <w:r>
              <w:rPr>
                <w:lang w:eastAsia="en-GB"/>
              </w:rPr>
              <w:t>k</w:t>
            </w:r>
            <w:r w:rsidRPr="009079F8">
              <w:t>od wyrobu akcyzowego</w:t>
            </w:r>
            <w:r>
              <w:t xml:space="preserve"> w polu 2.8b jest równy „E470” lub „E490” oraz dla kodu „E490” w polu 2.8c podano kod CN </w:t>
            </w:r>
            <w:r w:rsidR="0076267F">
              <w:br/>
            </w:r>
            <w:r>
              <w:t>z przedziału „271019</w:t>
            </w:r>
            <w:r w:rsidRPr="00937CFB">
              <w:t>51</w:t>
            </w:r>
            <w:r>
              <w:t xml:space="preserve"> – 271019</w:t>
            </w:r>
            <w:r w:rsidRPr="00937CFB">
              <w:t>60</w:t>
            </w:r>
            <w:r>
              <w:t>”.</w:t>
            </w:r>
          </w:p>
          <w:p w:rsidR="00C11AAF" w:rsidRPr="009079F8" w:rsidRDefault="00C11AAF" w:rsidP="00F23355">
            <w:pPr>
              <w:pStyle w:val="pqiTabBody"/>
            </w:pPr>
            <w:r>
              <w:t>W pozostałych przypadkach nie stosuje się.</w:t>
            </w:r>
          </w:p>
        </w:tc>
        <w:tc>
          <w:tcPr>
            <w:tcW w:w="5067" w:type="dxa"/>
          </w:tcPr>
          <w:p w:rsidR="00C11AAF" w:rsidRPr="009079F8" w:rsidRDefault="00C11AAF" w:rsidP="00F23355">
            <w:pPr>
              <w:pStyle w:val="pqiTabBody"/>
            </w:pPr>
            <w:r w:rsidRPr="009079F8">
              <w:t xml:space="preserve">Należy podać „1”, </w:t>
            </w:r>
            <w:r w:rsidRPr="00937CFB">
              <w:t xml:space="preserve">jeżeli wyroby akcyzowe są olejami opałowymi, które nie podlegają zabarwieniu na czerwono i oznaczeniu znacznikiem zgodnie </w:t>
            </w:r>
            <w:r w:rsidR="0076267F">
              <w:br/>
            </w:r>
            <w:r w:rsidRPr="00937CFB">
              <w:t>z przepisami szczególnymi</w:t>
            </w:r>
            <w:r>
              <w:t>, lub „0” w pozostałych przypadkach</w:t>
            </w:r>
            <w:r w:rsidRPr="009079F8">
              <w:t>.</w:t>
            </w:r>
          </w:p>
        </w:tc>
        <w:tc>
          <w:tcPr>
            <w:tcW w:w="1050" w:type="dxa"/>
          </w:tcPr>
          <w:p w:rsidR="00C11AAF" w:rsidRPr="009079F8" w:rsidRDefault="00C11AAF" w:rsidP="00F23355">
            <w:pPr>
              <w:pStyle w:val="pqiTabBody"/>
            </w:pPr>
            <w:r w:rsidRPr="009079F8">
              <w:t>n1</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Pr>
                <w:i/>
              </w:rPr>
              <w:t>p</w:t>
            </w:r>
          </w:p>
        </w:tc>
        <w:tc>
          <w:tcPr>
            <w:tcW w:w="4382" w:type="dxa"/>
          </w:tcPr>
          <w:p w:rsidR="00C11AAF" w:rsidRDefault="00C11AAF" w:rsidP="00F23355">
            <w:pPr>
              <w:pStyle w:val="pqiTabBody"/>
            </w:pPr>
            <w:r w:rsidRPr="009079F8">
              <w:t>Ilość</w:t>
            </w:r>
            <w:r>
              <w:t xml:space="preserve"> w dodatkowej jednostce miary</w:t>
            </w:r>
          </w:p>
          <w:p w:rsidR="00C11AAF" w:rsidRPr="009079F8" w:rsidRDefault="00C11AAF" w:rsidP="00F23355">
            <w:pPr>
              <w:pStyle w:val="pqiTabBody"/>
            </w:pPr>
            <w:r>
              <w:rPr>
                <w:rFonts w:ascii="Courier New" w:hAnsi="Courier New" w:cs="Courier New"/>
                <w:noProof/>
                <w:color w:val="0000FF"/>
              </w:rPr>
              <w:t>AdditionalQuantity</w:t>
            </w:r>
          </w:p>
        </w:tc>
        <w:tc>
          <w:tcPr>
            <w:tcW w:w="391" w:type="dxa"/>
            <w:gridSpan w:val="2"/>
          </w:tcPr>
          <w:p w:rsidR="00C11AAF" w:rsidRPr="009079F8" w:rsidRDefault="00C11AAF" w:rsidP="00F23355">
            <w:pPr>
              <w:pStyle w:val="pqiTabBody"/>
            </w:pPr>
            <w:r>
              <w:t>C</w:t>
            </w:r>
          </w:p>
        </w:tc>
        <w:tc>
          <w:tcPr>
            <w:tcW w:w="2059" w:type="dxa"/>
            <w:gridSpan w:val="3"/>
          </w:tcPr>
          <w:p w:rsidR="00C11AAF" w:rsidRDefault="00C11AAF" w:rsidP="00F23355">
            <w:pPr>
              <w:pStyle w:val="pqiTabBody"/>
            </w:pPr>
            <w:r w:rsidRPr="009079F8">
              <w:t xml:space="preserve">„R”, jeżeli </w:t>
            </w:r>
            <w:r>
              <w:rPr>
                <w:lang w:eastAsia="en-GB"/>
              </w:rPr>
              <w:t>k</w:t>
            </w:r>
            <w:r w:rsidRPr="009079F8">
              <w:t>od wyrobu akcyzowego</w:t>
            </w:r>
            <w:r>
              <w:t xml:space="preserve"> w polu 2.8b jest równy:</w:t>
            </w:r>
          </w:p>
          <w:p w:rsidR="00C11AAF" w:rsidRDefault="00C11AAF" w:rsidP="00F23355">
            <w:pPr>
              <w:pStyle w:val="pqiTabBody"/>
            </w:pPr>
            <w:r>
              <w:t xml:space="preserve">- </w:t>
            </w:r>
            <w:r w:rsidRPr="00C67430">
              <w:t>„E200”, „E300”, „E800”, „E910” lub „E920”</w:t>
            </w:r>
            <w:r>
              <w:t xml:space="preserve"> i </w:t>
            </w:r>
            <w:r w:rsidRPr="00B6309E">
              <w:t xml:space="preserve">gęstość </w:t>
            </w:r>
            <w:r w:rsidR="0076267F">
              <w:br/>
            </w:r>
            <w:r>
              <w:t>w polu 2.8l</w:t>
            </w:r>
            <w:r w:rsidRPr="00B6309E">
              <w:t xml:space="preserve"> jest </w:t>
            </w:r>
            <w:r>
              <w:t>większa lub równa</w:t>
            </w:r>
            <w:r w:rsidRPr="00B6309E">
              <w:t xml:space="preserve"> 890</w:t>
            </w:r>
            <w:r>
              <w:t xml:space="preserve"> kg/m</w:t>
            </w:r>
            <w:r>
              <w:rPr>
                <w:vertAlign w:val="superscript"/>
              </w:rPr>
              <w:t>3</w:t>
            </w:r>
            <w:r>
              <w:t>, a w polu 2.8q nie wybrano rodzaju paliwa – wartość w kilogramach,</w:t>
            </w:r>
          </w:p>
          <w:p w:rsidR="00C11AAF" w:rsidRDefault="00C11AAF" w:rsidP="00F23355">
            <w:pPr>
              <w:pStyle w:val="pqiTabBody"/>
            </w:pPr>
            <w:r>
              <w:t>- „</w:t>
            </w:r>
            <w:r w:rsidRPr="00B6309E">
              <w:t>E470</w:t>
            </w:r>
            <w:r>
              <w:t>”</w:t>
            </w:r>
            <w:r w:rsidRPr="00B6309E">
              <w:t xml:space="preserve"> </w:t>
            </w:r>
            <w:r>
              <w:t>i oleje opałowe nie podlegają barwieniu i oznaczeniu (w polu 2.8o wybrano wartość „0”) – wartość w litrach w temp. 15</w:t>
            </w:r>
            <w:r w:rsidRPr="009079F8">
              <w:t>°C</w:t>
            </w:r>
            <w:r>
              <w:t>,</w:t>
            </w:r>
          </w:p>
          <w:p w:rsidR="00C11AAF" w:rsidRDefault="00C11AAF" w:rsidP="00F23355">
            <w:pPr>
              <w:pStyle w:val="pqiTabBody"/>
            </w:pPr>
            <w:r>
              <w:t>- „</w:t>
            </w:r>
            <w:r w:rsidRPr="00B6309E">
              <w:t>E4</w:t>
            </w:r>
            <w:r>
              <w:t>9</w:t>
            </w:r>
            <w:r w:rsidRPr="00B6309E">
              <w:t>0</w:t>
            </w:r>
            <w:r>
              <w:t>”</w:t>
            </w:r>
            <w:r w:rsidRPr="00B6309E">
              <w:t xml:space="preserve"> </w:t>
            </w:r>
            <w:r>
              <w:t>i oleje opałowe podlegają barwieniu i oznaczeniu (w polu 2.8o wybrano wartość „1”) – wartość w kilogramach,</w:t>
            </w:r>
          </w:p>
          <w:p w:rsidR="00C11AAF" w:rsidRDefault="00C11AAF" w:rsidP="00F23355">
            <w:pPr>
              <w:pStyle w:val="pqiTabBody"/>
            </w:pPr>
            <w:r>
              <w:t>- „E600” i w polu 2.8q wybrano, że paliwo jest w postaci gazowej – wartość w gigadżulach ,</w:t>
            </w:r>
          </w:p>
          <w:p w:rsidR="00C11AAF" w:rsidRDefault="00C11AAF" w:rsidP="00F23355">
            <w:pPr>
              <w:pStyle w:val="pqiTabBody"/>
            </w:pPr>
            <w:r>
              <w:t>- „E600” i w polu 2.8q wybrano, że paliwo jest w postaci ciekłej – wartość w litrach w temp. 15</w:t>
            </w:r>
            <w:r w:rsidRPr="009079F8">
              <w:t>°C</w:t>
            </w:r>
            <w:r>
              <w:t>,</w:t>
            </w:r>
          </w:p>
          <w:p w:rsidR="00C11AAF" w:rsidRDefault="00C11AAF" w:rsidP="00F23355">
            <w:pPr>
              <w:pStyle w:val="pqiTabBody"/>
            </w:pPr>
            <w:r>
              <w:t xml:space="preserve">- „E700” i </w:t>
            </w:r>
            <w:r w:rsidRPr="00B6309E">
              <w:t xml:space="preserve">gęstość </w:t>
            </w:r>
            <w:r w:rsidR="0076267F">
              <w:br/>
            </w:r>
            <w:r>
              <w:t>w polu 2.8l</w:t>
            </w:r>
            <w:r w:rsidRPr="00B6309E">
              <w:t xml:space="preserve"> jest </w:t>
            </w:r>
            <w:r>
              <w:t>większa lub równa</w:t>
            </w:r>
            <w:r w:rsidRPr="00B6309E">
              <w:t xml:space="preserve"> 890</w:t>
            </w:r>
            <w:r>
              <w:t xml:space="preserve"> kg/m</w:t>
            </w:r>
            <w:r>
              <w:rPr>
                <w:vertAlign w:val="superscript"/>
              </w:rPr>
              <w:t>3</w:t>
            </w:r>
            <w:r>
              <w:t>, a w polu 2.8q nie wybrano rodzaju paliwa – wartość w kilogramach,</w:t>
            </w:r>
          </w:p>
          <w:p w:rsidR="00C11AAF" w:rsidRDefault="00C11AAF" w:rsidP="00F23355">
            <w:pPr>
              <w:pStyle w:val="pqiTabBody"/>
            </w:pPr>
            <w:r>
              <w:t>- „N200”</w:t>
            </w:r>
            <w:r w:rsidRPr="00B6309E">
              <w:t xml:space="preserve"> </w:t>
            </w:r>
            <w:r>
              <w:t xml:space="preserve">i </w:t>
            </w:r>
            <w:r w:rsidRPr="00B6309E">
              <w:t xml:space="preserve">gęstość </w:t>
            </w:r>
            <w:r w:rsidR="0076267F">
              <w:br/>
            </w:r>
            <w:r>
              <w:t>w polu 2.8l</w:t>
            </w:r>
            <w:r w:rsidRPr="00B6309E">
              <w:t xml:space="preserve"> jest </w:t>
            </w:r>
            <w:r>
              <w:t>większa lub równa</w:t>
            </w:r>
            <w:r w:rsidRPr="00B6309E">
              <w:t xml:space="preserve"> 890</w:t>
            </w:r>
            <w:r>
              <w:t xml:space="preserve"> kg/m</w:t>
            </w:r>
            <w:r>
              <w:rPr>
                <w:vertAlign w:val="superscript"/>
              </w:rPr>
              <w:t>3</w:t>
            </w:r>
            <w:r>
              <w:t xml:space="preserve"> – wartość w kilogramach.</w:t>
            </w:r>
          </w:p>
          <w:p w:rsidR="00C11AAF" w:rsidRPr="009079F8" w:rsidRDefault="00C11AAF" w:rsidP="00F23355">
            <w:pPr>
              <w:pStyle w:val="pqiTabBody"/>
            </w:pPr>
            <w:r>
              <w:t>W pozostałych przypadkach nie stosuje się.</w:t>
            </w:r>
          </w:p>
        </w:tc>
        <w:tc>
          <w:tcPr>
            <w:tcW w:w="5067" w:type="dxa"/>
          </w:tcPr>
          <w:p w:rsidR="00C11AAF" w:rsidRPr="009079F8" w:rsidRDefault="00C11AAF" w:rsidP="00F23355">
            <w:pPr>
              <w:pStyle w:val="pqiTabBody"/>
            </w:pPr>
            <w:r w:rsidRPr="009079F8">
              <w:t xml:space="preserve">Należy podać ilość wyrażoną w jednostce miary powiązanej z kodem </w:t>
            </w:r>
            <w:r>
              <w:t>wyrobu</w:t>
            </w:r>
            <w:r w:rsidRPr="009079F8">
              <w:t xml:space="preserve"> – zob. </w:t>
            </w:r>
            <w:r>
              <w:t>wartości słownika „Dodatkowe j</w:t>
            </w:r>
            <w:r w:rsidRPr="0093764A">
              <w:t>ednostki miary (</w:t>
            </w:r>
            <w:r>
              <w:t>Additional u</w:t>
            </w:r>
            <w:r w:rsidRPr="0093764A">
              <w:t>nits of measure)</w:t>
            </w:r>
            <w:r>
              <w:t>"</w:t>
            </w:r>
            <w:r w:rsidRPr="009079F8">
              <w:t>.</w:t>
            </w:r>
          </w:p>
        </w:tc>
        <w:tc>
          <w:tcPr>
            <w:tcW w:w="1050" w:type="dxa"/>
          </w:tcPr>
          <w:p w:rsidR="00C11AAF" w:rsidRPr="009079F8" w:rsidRDefault="00C11AAF" w:rsidP="00F23355">
            <w:pPr>
              <w:pStyle w:val="pqiTabBody"/>
            </w:pPr>
            <w:r w:rsidRPr="009079F8">
              <w:t>n..15,3</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Pr>
                <w:i/>
              </w:rPr>
              <w:t>q</w:t>
            </w:r>
          </w:p>
        </w:tc>
        <w:tc>
          <w:tcPr>
            <w:tcW w:w="4382" w:type="dxa"/>
          </w:tcPr>
          <w:p w:rsidR="00C11AAF" w:rsidRDefault="00C11AAF" w:rsidP="00F23355">
            <w:pPr>
              <w:pStyle w:val="pqiTabBody"/>
            </w:pPr>
            <w:r>
              <w:t>Rodzaj paliwa</w:t>
            </w:r>
          </w:p>
          <w:p w:rsidR="00C11AAF" w:rsidRPr="00E43EC7" w:rsidRDefault="00C11AAF" w:rsidP="00F23355">
            <w:pPr>
              <w:pStyle w:val="pqiTabBody"/>
              <w:rPr>
                <w:rFonts w:ascii="Courier New" w:hAnsi="Courier New" w:cs="Courier New"/>
                <w:noProof/>
                <w:color w:val="0000FF"/>
              </w:rPr>
            </w:pPr>
            <w:r>
              <w:rPr>
                <w:rFonts w:ascii="Courier New" w:hAnsi="Courier New" w:cs="Courier New"/>
                <w:noProof/>
                <w:color w:val="0000FF"/>
              </w:rPr>
              <w:t>FuelType</w:t>
            </w:r>
          </w:p>
        </w:tc>
        <w:tc>
          <w:tcPr>
            <w:tcW w:w="391" w:type="dxa"/>
            <w:gridSpan w:val="2"/>
          </w:tcPr>
          <w:p w:rsidR="00C11AAF" w:rsidRPr="009079F8" w:rsidRDefault="00C11AAF" w:rsidP="00F23355">
            <w:pPr>
              <w:pStyle w:val="pqiTabBody"/>
            </w:pPr>
            <w:r>
              <w:t>C</w:t>
            </w:r>
          </w:p>
        </w:tc>
        <w:tc>
          <w:tcPr>
            <w:tcW w:w="2059" w:type="dxa"/>
            <w:gridSpan w:val="3"/>
          </w:tcPr>
          <w:p w:rsidR="00C11AAF" w:rsidRDefault="00C11AAF" w:rsidP="00F23355">
            <w:pPr>
              <w:pStyle w:val="pqiTabBody"/>
            </w:pPr>
            <w:r>
              <w:t xml:space="preserve">- </w:t>
            </w:r>
            <w:r w:rsidRPr="009079F8">
              <w:t xml:space="preserve">„R”, jeżeli </w:t>
            </w:r>
            <w:r>
              <w:rPr>
                <w:lang w:eastAsia="en-GB"/>
              </w:rPr>
              <w:t>k</w:t>
            </w:r>
            <w:r w:rsidRPr="009079F8">
              <w:t>od wyrobu akcyzowego</w:t>
            </w:r>
            <w:r>
              <w:t xml:space="preserve"> w polu 2.8b jest równy „</w:t>
            </w:r>
            <w:r w:rsidRPr="00B6309E">
              <w:t>E</w:t>
            </w:r>
            <w:r>
              <w:t>600”.</w:t>
            </w:r>
          </w:p>
          <w:p w:rsidR="00C11AAF" w:rsidRDefault="00C11AAF" w:rsidP="00F23355">
            <w:pPr>
              <w:pStyle w:val="pqiTabBody"/>
            </w:pPr>
            <w:r>
              <w:t>- „O</w:t>
            </w:r>
            <w:r w:rsidRPr="009079F8">
              <w:t xml:space="preserve">”, jeżeli </w:t>
            </w:r>
            <w:r>
              <w:rPr>
                <w:lang w:eastAsia="en-GB"/>
              </w:rPr>
              <w:t>k</w:t>
            </w:r>
            <w:r w:rsidRPr="009079F8">
              <w:t>od wyrobu akcyzowego</w:t>
            </w:r>
            <w:r>
              <w:t xml:space="preserve"> w polu 2.8b jest równy „</w:t>
            </w:r>
            <w:r w:rsidRPr="00B6309E">
              <w:t>E</w:t>
            </w:r>
            <w:r>
              <w:t>300” lub „E700”.</w:t>
            </w:r>
          </w:p>
          <w:p w:rsidR="00C11AAF" w:rsidRPr="009079F8" w:rsidRDefault="00C11AAF" w:rsidP="00F23355">
            <w:pPr>
              <w:pStyle w:val="pqiTabBody"/>
            </w:pPr>
            <w:r>
              <w:t>W pozostałych przypadkach nie stosuje się.</w:t>
            </w:r>
          </w:p>
        </w:tc>
        <w:tc>
          <w:tcPr>
            <w:tcW w:w="5067" w:type="dxa"/>
          </w:tcPr>
          <w:p w:rsidR="00C11AAF" w:rsidRDefault="00C11AAF" w:rsidP="00F23355">
            <w:pPr>
              <w:pStyle w:val="pqiTabBody"/>
              <w:rPr>
                <w:lang w:eastAsia="en-GB"/>
              </w:rPr>
            </w:pPr>
            <w:r>
              <w:rPr>
                <w:lang w:eastAsia="en-GB"/>
              </w:rPr>
              <w:t>Wartość z enumeracji „</w:t>
            </w:r>
            <w:r>
              <w:rPr>
                <w:lang w:eastAsia="en-GB"/>
              </w:rPr>
              <w:fldChar w:fldCharType="begin"/>
            </w:r>
            <w:r>
              <w:rPr>
                <w:lang w:eastAsia="en-GB"/>
              </w:rPr>
              <w:instrText xml:space="preserve"> REF _Ref277866315 \h </w:instrText>
            </w:r>
            <w:r>
              <w:rPr>
                <w:lang w:eastAsia="en-GB"/>
              </w:rPr>
            </w:r>
            <w:r>
              <w:rPr>
                <w:lang w:eastAsia="en-GB"/>
              </w:rPr>
              <w:fldChar w:fldCharType="separate"/>
            </w:r>
            <w:r w:rsidR="002B6F91" w:rsidRPr="002B6F91">
              <w:t>Rodzaje paliwa (Fuel Types)</w:t>
            </w:r>
            <w:r>
              <w:rPr>
                <w:lang w:eastAsia="en-GB"/>
              </w:rPr>
              <w:fldChar w:fldCharType="end"/>
            </w:r>
            <w:r>
              <w:rPr>
                <w:lang w:eastAsia="en-GB"/>
              </w:rPr>
              <w:t>”.</w:t>
            </w:r>
          </w:p>
          <w:p w:rsidR="00C11AAF" w:rsidRDefault="00C11AAF" w:rsidP="00F23355">
            <w:pPr>
              <w:pStyle w:val="pqiTabBody"/>
            </w:pPr>
            <w:r>
              <w:t>Dla wyrobu akcyzowego:</w:t>
            </w:r>
          </w:p>
          <w:p w:rsidR="00C11AAF" w:rsidRDefault="00C11AAF" w:rsidP="00F23355">
            <w:pPr>
              <w:pStyle w:val="pqiTabBody"/>
            </w:pPr>
            <w:r>
              <w:t>- „E600” dostępne wartości:</w:t>
            </w:r>
          </w:p>
          <w:p w:rsidR="00C11AAF" w:rsidRDefault="00C11AAF" w:rsidP="00F23355">
            <w:pPr>
              <w:pStyle w:val="pqiTabBody"/>
            </w:pPr>
            <w:r>
              <w:t>„1 – Skroplone”,</w:t>
            </w:r>
          </w:p>
          <w:p w:rsidR="00C11AAF" w:rsidRDefault="00C11AAF" w:rsidP="00F23355">
            <w:pPr>
              <w:pStyle w:val="pqiTabBody"/>
            </w:pPr>
            <w:r>
              <w:t>„2 – Gazowe”,</w:t>
            </w:r>
          </w:p>
          <w:p w:rsidR="00C11AAF" w:rsidRDefault="00C11AAF" w:rsidP="00F23355">
            <w:pPr>
              <w:pStyle w:val="pqiTabBody"/>
            </w:pPr>
            <w:r>
              <w:t>„4 – Ciekłe”.</w:t>
            </w:r>
          </w:p>
          <w:p w:rsidR="00C11AAF" w:rsidRDefault="00C11AAF" w:rsidP="00F23355">
            <w:pPr>
              <w:pStyle w:val="pqiTabBody"/>
            </w:pPr>
            <w:r>
              <w:t>- „E300” i „E700” dostępne wartości:</w:t>
            </w:r>
          </w:p>
          <w:p w:rsidR="00C11AAF" w:rsidRPr="009079F8" w:rsidRDefault="00C11AAF" w:rsidP="00F23355">
            <w:pPr>
              <w:pStyle w:val="pqiTabBody"/>
            </w:pPr>
            <w:r>
              <w:t>„3 – Silnikowe”.</w:t>
            </w:r>
          </w:p>
        </w:tc>
        <w:tc>
          <w:tcPr>
            <w:tcW w:w="1050" w:type="dxa"/>
          </w:tcPr>
          <w:p w:rsidR="00C11AAF" w:rsidRPr="009079F8" w:rsidRDefault="00C11AAF" w:rsidP="00F23355">
            <w:pPr>
              <w:pStyle w:val="pqiTabBody"/>
            </w:pPr>
            <w:r w:rsidRPr="009079F8">
              <w:t>n1</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Pr>
                <w:i/>
              </w:rPr>
              <w:t>r</w:t>
            </w:r>
          </w:p>
        </w:tc>
        <w:tc>
          <w:tcPr>
            <w:tcW w:w="4394" w:type="dxa"/>
            <w:gridSpan w:val="2"/>
          </w:tcPr>
          <w:p w:rsidR="00C11AAF" w:rsidRDefault="00C11AAF" w:rsidP="00F23355">
            <w:pPr>
              <w:pStyle w:val="pqiTabBody"/>
            </w:pPr>
            <w:r>
              <w:t>Biokomponenty oraz paliwo spełniają wymagania jakościowe</w:t>
            </w:r>
          </w:p>
          <w:p w:rsidR="00C11AAF" w:rsidRPr="00E43EC7" w:rsidRDefault="00C11AAF" w:rsidP="00F23355">
            <w:pPr>
              <w:pStyle w:val="pqiTabBody"/>
              <w:rPr>
                <w:rFonts w:ascii="Courier New" w:hAnsi="Courier New" w:cs="Courier New"/>
                <w:noProof/>
                <w:color w:val="0000FF"/>
              </w:rPr>
            </w:pPr>
            <w:r w:rsidRPr="00E43EC7">
              <w:rPr>
                <w:rFonts w:ascii="Courier New" w:hAnsi="Courier New" w:cs="Courier New"/>
                <w:noProof/>
                <w:color w:val="0000FF"/>
              </w:rPr>
              <w:t>Biofuel</w:t>
            </w:r>
            <w:r>
              <w:rPr>
                <w:rFonts w:ascii="Courier New" w:hAnsi="Courier New" w:cs="Courier New"/>
                <w:noProof/>
                <w:color w:val="0000FF"/>
              </w:rPr>
              <w:t>ContentMeetsQualityRequirements</w:t>
            </w:r>
          </w:p>
        </w:tc>
        <w:tc>
          <w:tcPr>
            <w:tcW w:w="426" w:type="dxa"/>
            <w:gridSpan w:val="2"/>
          </w:tcPr>
          <w:p w:rsidR="00C11AAF" w:rsidRPr="009079F8" w:rsidRDefault="00C11AAF" w:rsidP="00F23355">
            <w:pPr>
              <w:pStyle w:val="pqiTabBody"/>
            </w:pPr>
            <w:r>
              <w:t>C</w:t>
            </w:r>
          </w:p>
        </w:tc>
        <w:tc>
          <w:tcPr>
            <w:tcW w:w="1984" w:type="dxa"/>
          </w:tcPr>
          <w:p w:rsidR="00C11AAF" w:rsidRDefault="00C11AAF" w:rsidP="00F23355">
            <w:pPr>
              <w:pStyle w:val="pqiTabBody"/>
            </w:pPr>
            <w:r w:rsidRPr="009079F8">
              <w:t>„</w:t>
            </w:r>
            <w:r>
              <w:t>R</w:t>
            </w:r>
            <w:r w:rsidRPr="009079F8">
              <w:t xml:space="preserve">”, jeżeli </w:t>
            </w:r>
            <w:r>
              <w:rPr>
                <w:lang w:eastAsia="en-GB"/>
              </w:rPr>
              <w:t>kategoria</w:t>
            </w:r>
            <w:r w:rsidRPr="009079F8">
              <w:t xml:space="preserve"> wyrobu akcyzowego</w:t>
            </w:r>
            <w:r>
              <w:t xml:space="preserve"> w polu 17b jest równy„E430”, a kod Cn w polu 17c jest „</w:t>
            </w:r>
            <w:r w:rsidRPr="000D3E23">
              <w:t>27102011</w:t>
            </w:r>
            <w:r>
              <w:t>”</w:t>
            </w:r>
            <w:r w:rsidR="00914CD1">
              <w:t xml:space="preserve"> lub „</w:t>
            </w:r>
            <w:r w:rsidR="00914CD1" w:rsidRPr="00914CD1">
              <w:t>27101943</w:t>
            </w:r>
            <w:r w:rsidR="00914CD1">
              <w:t>”</w:t>
            </w:r>
          </w:p>
          <w:p w:rsidR="00C11AAF" w:rsidRPr="009079F8" w:rsidRDefault="00C11AAF" w:rsidP="00F23355">
            <w:pPr>
              <w:pStyle w:val="pqiTabBody"/>
            </w:pPr>
            <w:r>
              <w:t>W pozostałych przypadkach nie stosuje się.</w:t>
            </w:r>
          </w:p>
        </w:tc>
        <w:tc>
          <w:tcPr>
            <w:tcW w:w="5095" w:type="dxa"/>
            <w:gridSpan w:val="2"/>
          </w:tcPr>
          <w:p w:rsidR="00C11AAF" w:rsidRPr="009079F8" w:rsidRDefault="00C11AAF" w:rsidP="00F23355">
            <w:pPr>
              <w:pStyle w:val="pqiTabBody"/>
            </w:pPr>
            <w:r>
              <w:t xml:space="preserve">Należy podać „1” w przypadku gdy biokomponenty oraz paliwo spełniają wymagania jakościowe, </w:t>
            </w:r>
            <w:r w:rsidR="0076267F">
              <w:br/>
            </w:r>
            <w:r>
              <w:t>w przeciwnym wypadku należy podać „0”</w:t>
            </w:r>
          </w:p>
        </w:tc>
        <w:tc>
          <w:tcPr>
            <w:tcW w:w="1050" w:type="dxa"/>
          </w:tcPr>
          <w:p w:rsidR="00C11AAF" w:rsidRPr="009079F8" w:rsidRDefault="00C11AAF" w:rsidP="00F23355">
            <w:pPr>
              <w:pStyle w:val="pqiTabBody"/>
            </w:pPr>
            <w:r w:rsidRPr="009079F8">
              <w:t>n</w:t>
            </w:r>
            <w:r>
              <w:t>1</w:t>
            </w:r>
          </w:p>
        </w:tc>
      </w:tr>
      <w:tr w:rsidR="00C11AAF" w:rsidRPr="009079F8" w:rsidTr="006A33E2">
        <w:tc>
          <w:tcPr>
            <w:tcW w:w="817" w:type="dxa"/>
            <w:gridSpan w:val="2"/>
          </w:tcPr>
          <w:p w:rsidR="00C11AAF" w:rsidRPr="009079F8" w:rsidRDefault="00C11AAF" w:rsidP="00F23355">
            <w:pPr>
              <w:keepNext/>
              <w:rPr>
                <w:i/>
              </w:rPr>
            </w:pPr>
            <w:r>
              <w:rPr>
                <w:b/>
              </w:rPr>
              <w:t>2.8.1</w:t>
            </w:r>
          </w:p>
        </w:tc>
        <w:tc>
          <w:tcPr>
            <w:tcW w:w="4382" w:type="dxa"/>
          </w:tcPr>
          <w:p w:rsidR="00C11AAF" w:rsidRDefault="00C11AAF" w:rsidP="00F23355">
            <w:pPr>
              <w:pStyle w:val="pqiTabBody"/>
              <w:rPr>
                <w:b/>
              </w:rPr>
            </w:pPr>
            <w:r w:rsidRPr="009079F8">
              <w:rPr>
                <w:b/>
              </w:rPr>
              <w:t>OPAKOWANIE</w:t>
            </w:r>
          </w:p>
          <w:p w:rsidR="00C11AAF" w:rsidRPr="009079F8" w:rsidRDefault="00C11AAF" w:rsidP="00F23355">
            <w:pPr>
              <w:pStyle w:val="pqiTabBody"/>
              <w:rPr>
                <w:b/>
              </w:rPr>
            </w:pPr>
            <w:r>
              <w:rPr>
                <w:rFonts w:ascii="Courier New" w:hAnsi="Courier New" w:cs="Courier New"/>
                <w:noProof/>
                <w:color w:val="0000FF"/>
              </w:rPr>
              <w:t>Package</w:t>
            </w:r>
          </w:p>
        </w:tc>
        <w:tc>
          <w:tcPr>
            <w:tcW w:w="391" w:type="dxa"/>
            <w:gridSpan w:val="2"/>
          </w:tcPr>
          <w:p w:rsidR="00C11AAF" w:rsidRPr="00C55E14" w:rsidRDefault="00C11AAF" w:rsidP="00F23355">
            <w:pPr>
              <w:pStyle w:val="pqiTabBody"/>
              <w:rPr>
                <w:b/>
              </w:rPr>
            </w:pPr>
            <w:r w:rsidRPr="00C55E14">
              <w:rPr>
                <w:b/>
              </w:rPr>
              <w:t>R</w:t>
            </w:r>
          </w:p>
        </w:tc>
        <w:tc>
          <w:tcPr>
            <w:tcW w:w="2059" w:type="dxa"/>
            <w:gridSpan w:val="3"/>
          </w:tcPr>
          <w:p w:rsidR="00C11AAF" w:rsidRPr="00C55E14" w:rsidRDefault="00C11AAF" w:rsidP="00F23355">
            <w:pPr>
              <w:pStyle w:val="pqiTabBody"/>
              <w:rPr>
                <w:b/>
              </w:rPr>
            </w:pPr>
          </w:p>
        </w:tc>
        <w:tc>
          <w:tcPr>
            <w:tcW w:w="5067" w:type="dxa"/>
          </w:tcPr>
          <w:p w:rsidR="00C11AAF" w:rsidRPr="00C55E14" w:rsidRDefault="00C11AAF" w:rsidP="00F23355">
            <w:pPr>
              <w:pStyle w:val="pqiTabBody"/>
              <w:rPr>
                <w:b/>
              </w:rPr>
            </w:pPr>
          </w:p>
        </w:tc>
        <w:tc>
          <w:tcPr>
            <w:tcW w:w="1050" w:type="dxa"/>
          </w:tcPr>
          <w:p w:rsidR="00C11AAF" w:rsidRPr="009079F8" w:rsidRDefault="00C11AAF" w:rsidP="00F23355">
            <w:pPr>
              <w:pStyle w:val="pqiTabBody"/>
              <w:rPr>
                <w:b/>
              </w:rPr>
            </w:pPr>
            <w:r w:rsidRPr="009079F8">
              <w:rPr>
                <w:b/>
              </w:rPr>
              <w:t>99x</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sidRPr="009079F8">
              <w:rPr>
                <w:i/>
              </w:rPr>
              <w:t>a</w:t>
            </w:r>
          </w:p>
        </w:tc>
        <w:tc>
          <w:tcPr>
            <w:tcW w:w="4382" w:type="dxa"/>
          </w:tcPr>
          <w:p w:rsidR="00C11AAF" w:rsidRDefault="00C11AAF" w:rsidP="00F23355">
            <w:pPr>
              <w:pStyle w:val="pqiTabBody"/>
            </w:pPr>
            <w:r w:rsidRPr="009079F8">
              <w:t>Kod rodzaju opakowań</w:t>
            </w:r>
          </w:p>
          <w:p w:rsidR="00C11AAF" w:rsidRPr="009079F8" w:rsidRDefault="00C11AAF" w:rsidP="00F23355">
            <w:pPr>
              <w:pStyle w:val="pqiTabBody"/>
            </w:pPr>
            <w:r>
              <w:rPr>
                <w:rFonts w:ascii="Courier New" w:hAnsi="Courier New" w:cs="Courier New"/>
                <w:noProof/>
                <w:color w:val="0000FF"/>
              </w:rPr>
              <w:t>KindOfPackages</w:t>
            </w:r>
          </w:p>
        </w:tc>
        <w:tc>
          <w:tcPr>
            <w:tcW w:w="391" w:type="dxa"/>
            <w:gridSpan w:val="2"/>
          </w:tcPr>
          <w:p w:rsidR="00C11AAF" w:rsidRPr="009079F8" w:rsidRDefault="00C11AAF" w:rsidP="00F23355">
            <w:pPr>
              <w:pStyle w:val="pqiTabBody"/>
            </w:pPr>
            <w:r w:rsidRPr="009079F8">
              <w:t>R</w:t>
            </w:r>
          </w:p>
        </w:tc>
        <w:tc>
          <w:tcPr>
            <w:tcW w:w="2059" w:type="dxa"/>
            <w:gridSpan w:val="3"/>
          </w:tcPr>
          <w:p w:rsidR="00C11AAF" w:rsidRPr="009079F8" w:rsidRDefault="00C11AAF" w:rsidP="00F23355">
            <w:pPr>
              <w:pStyle w:val="pqiTabBody"/>
            </w:pPr>
          </w:p>
        </w:tc>
        <w:tc>
          <w:tcPr>
            <w:tcW w:w="5067" w:type="dxa"/>
          </w:tcPr>
          <w:p w:rsidR="00C11AAF" w:rsidRPr="00E90B40" w:rsidRDefault="00C11AAF" w:rsidP="00F23355">
            <w:pPr>
              <w:pStyle w:val="pqiTabBody"/>
            </w:pPr>
            <w:r>
              <w:t>Wartość ze słownika „</w:t>
            </w:r>
            <w:r w:rsidRPr="00E90B40">
              <w:t>Kody opakowań (Packaging codes)</w:t>
            </w:r>
            <w:r>
              <w:t>”.</w:t>
            </w:r>
          </w:p>
        </w:tc>
        <w:tc>
          <w:tcPr>
            <w:tcW w:w="1050" w:type="dxa"/>
          </w:tcPr>
          <w:p w:rsidR="00C11AAF" w:rsidRPr="009079F8" w:rsidRDefault="00C11AAF" w:rsidP="00F23355">
            <w:pPr>
              <w:pStyle w:val="pqiTabBody"/>
            </w:pPr>
            <w:r w:rsidRPr="009079F8">
              <w:t>a2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sidRPr="009079F8">
              <w:rPr>
                <w:i/>
              </w:rPr>
              <w:t>b</w:t>
            </w:r>
          </w:p>
        </w:tc>
        <w:tc>
          <w:tcPr>
            <w:tcW w:w="4382" w:type="dxa"/>
          </w:tcPr>
          <w:p w:rsidR="00C11AAF" w:rsidRDefault="00C11AAF" w:rsidP="00F23355">
            <w:pPr>
              <w:pStyle w:val="pqiTabBody"/>
            </w:pPr>
            <w:r w:rsidRPr="009079F8">
              <w:t>Liczba opakowań</w:t>
            </w:r>
          </w:p>
          <w:p w:rsidR="00C11AAF" w:rsidRPr="009079F8" w:rsidRDefault="00C11AAF" w:rsidP="00F23355">
            <w:pPr>
              <w:pStyle w:val="pqiTabBody"/>
            </w:pPr>
            <w:r>
              <w:rPr>
                <w:rFonts w:ascii="Courier New" w:hAnsi="Courier New" w:cs="Courier New"/>
                <w:noProof/>
                <w:color w:val="0000FF"/>
              </w:rPr>
              <w:t>NumberOfPackages</w:t>
            </w:r>
          </w:p>
        </w:tc>
        <w:tc>
          <w:tcPr>
            <w:tcW w:w="391" w:type="dxa"/>
            <w:gridSpan w:val="2"/>
          </w:tcPr>
          <w:p w:rsidR="00C11AAF" w:rsidRPr="009079F8" w:rsidRDefault="00C11AAF" w:rsidP="00F23355">
            <w:pPr>
              <w:pStyle w:val="pqiTabBody"/>
            </w:pPr>
            <w:r>
              <w:t>D</w:t>
            </w:r>
          </w:p>
        </w:tc>
        <w:tc>
          <w:tcPr>
            <w:tcW w:w="2059" w:type="dxa"/>
            <w:gridSpan w:val="3"/>
          </w:tcPr>
          <w:p w:rsidR="00C11AAF" w:rsidRDefault="00C11AAF" w:rsidP="00F23355">
            <w:pPr>
              <w:pStyle w:val="pqiTabBody"/>
            </w:pPr>
            <w:r w:rsidRPr="009079F8">
              <w:t>„R”, jeżeli oznaczone jako „policzalne”.</w:t>
            </w:r>
          </w:p>
          <w:p w:rsidR="00C11AAF" w:rsidRPr="009079F8" w:rsidRDefault="00C11AAF" w:rsidP="00F23355">
            <w:pPr>
              <w:pStyle w:val="pqiTabBody"/>
            </w:pPr>
            <w:r>
              <w:t>W pozostałych przypadkach nie stosuje się.</w:t>
            </w:r>
          </w:p>
        </w:tc>
        <w:tc>
          <w:tcPr>
            <w:tcW w:w="5067" w:type="dxa"/>
          </w:tcPr>
          <w:p w:rsidR="00C11AAF" w:rsidRPr="009079F8" w:rsidRDefault="00C11AAF" w:rsidP="00F23355">
            <w:r w:rsidRPr="009079F8">
              <w:t>Należy podać liczbę opakowań, jeż</w:t>
            </w:r>
            <w:r>
              <w:t>eli są one policzalne zgodnie ze słownikiem „</w:t>
            </w:r>
            <w:r w:rsidRPr="00E90B40">
              <w:t>Kody opakowań (Packaging codes)</w:t>
            </w:r>
            <w:r>
              <w:t>”.</w:t>
            </w:r>
          </w:p>
        </w:tc>
        <w:tc>
          <w:tcPr>
            <w:tcW w:w="1050" w:type="dxa"/>
          </w:tcPr>
          <w:p w:rsidR="00C11AAF" w:rsidRPr="009079F8" w:rsidRDefault="00C11AAF" w:rsidP="00F23355">
            <w:pPr>
              <w:pStyle w:val="pqiTabBody"/>
            </w:pPr>
            <w:r w:rsidRPr="009079F8">
              <w:t>n..15</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sidRPr="009079F8">
              <w:rPr>
                <w:i/>
              </w:rPr>
              <w:t>c</w:t>
            </w:r>
          </w:p>
        </w:tc>
        <w:tc>
          <w:tcPr>
            <w:tcW w:w="4382" w:type="dxa"/>
          </w:tcPr>
          <w:p w:rsidR="00C11AAF" w:rsidRDefault="00C11AAF" w:rsidP="00F23355">
            <w:pPr>
              <w:pStyle w:val="pqiTabBody"/>
            </w:pPr>
            <w:r w:rsidRPr="009079F8">
              <w:t>Oznaczenie pieczęci handlowej</w:t>
            </w:r>
            <w:r>
              <w:t xml:space="preserve"> (zabezpieczenia urzędowego)</w:t>
            </w:r>
          </w:p>
          <w:p w:rsidR="00C11AAF" w:rsidRDefault="00C11AAF" w:rsidP="00F23355">
            <w:pPr>
              <w:pStyle w:val="pqiTabBody"/>
              <w:rPr>
                <w:rFonts w:ascii="Courier New" w:hAnsi="Courier New" w:cs="Courier New"/>
                <w:noProof/>
                <w:color w:val="0000FF"/>
              </w:rPr>
            </w:pPr>
            <w:r>
              <w:rPr>
                <w:rFonts w:ascii="Courier New" w:hAnsi="Courier New" w:cs="Courier New"/>
                <w:noProof/>
                <w:color w:val="0000FF"/>
              </w:rPr>
              <w:t>CommercialSeal</w:t>
            </w:r>
          </w:p>
          <w:p w:rsidR="00C11AAF" w:rsidRPr="009079F8" w:rsidRDefault="00C11AAF" w:rsidP="00F23355">
            <w:pPr>
              <w:pStyle w:val="pqiTabBody"/>
            </w:pPr>
            <w:r>
              <w:rPr>
                <w:rFonts w:ascii="Courier New" w:hAnsi="Courier New" w:cs="Courier New"/>
                <w:noProof/>
                <w:color w:val="0000FF"/>
              </w:rPr>
              <w:t>Identification</w:t>
            </w:r>
          </w:p>
        </w:tc>
        <w:tc>
          <w:tcPr>
            <w:tcW w:w="391" w:type="dxa"/>
            <w:gridSpan w:val="2"/>
          </w:tcPr>
          <w:p w:rsidR="00C11AAF" w:rsidRPr="009079F8" w:rsidRDefault="00C11AAF" w:rsidP="00F23355">
            <w:pPr>
              <w:pStyle w:val="pqiTabBody"/>
            </w:pPr>
            <w:r w:rsidRPr="009079F8">
              <w:t>D</w:t>
            </w:r>
          </w:p>
        </w:tc>
        <w:tc>
          <w:tcPr>
            <w:tcW w:w="2059" w:type="dxa"/>
            <w:gridSpan w:val="3"/>
          </w:tcPr>
          <w:p w:rsidR="00C11AAF" w:rsidRDefault="00C11AAF" w:rsidP="00F23355">
            <w:pPr>
              <w:pStyle w:val="pqiTabBody"/>
            </w:pPr>
            <w:r w:rsidRPr="009079F8">
              <w:t>„R”, jeżeli stosuje się pieczęci handlowe</w:t>
            </w:r>
            <w:r>
              <w:t xml:space="preserve"> (zabezpieczenia urzędowe)</w:t>
            </w:r>
            <w:r w:rsidRPr="009079F8">
              <w:t>.</w:t>
            </w:r>
          </w:p>
          <w:p w:rsidR="00C11AAF" w:rsidRPr="009079F8" w:rsidRDefault="00C11AAF" w:rsidP="00F23355">
            <w:pPr>
              <w:pStyle w:val="pqiTabBody"/>
            </w:pPr>
            <w:r>
              <w:t>„O” w pozostałych przypadkach.</w:t>
            </w:r>
          </w:p>
        </w:tc>
        <w:tc>
          <w:tcPr>
            <w:tcW w:w="5067" w:type="dxa"/>
          </w:tcPr>
          <w:p w:rsidR="00C11AAF" w:rsidRPr="009079F8" w:rsidRDefault="00C11AAF" w:rsidP="00F23355">
            <w:pPr>
              <w:pStyle w:val="pqiTabBody"/>
            </w:pPr>
            <w:r w:rsidRPr="009079F8">
              <w:t>Należy podać oznaczenie pieczęci handlowych</w:t>
            </w:r>
            <w:r>
              <w:t xml:space="preserve"> (zabezpieczeń urzędowych)</w:t>
            </w:r>
            <w:r w:rsidRPr="009079F8">
              <w:t>, jeżeli są one stosowane do opieczętowania opakowań.</w:t>
            </w:r>
          </w:p>
        </w:tc>
        <w:tc>
          <w:tcPr>
            <w:tcW w:w="1050" w:type="dxa"/>
          </w:tcPr>
          <w:p w:rsidR="00C11AAF" w:rsidRPr="009079F8" w:rsidRDefault="00C11AAF" w:rsidP="00F23355">
            <w:pPr>
              <w:pStyle w:val="pqiTabBody"/>
            </w:pPr>
            <w:r w:rsidRPr="009079F8">
              <w:t>an..35</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sidRPr="009079F8">
              <w:rPr>
                <w:i/>
              </w:rPr>
              <w:t>d</w:t>
            </w:r>
          </w:p>
        </w:tc>
        <w:tc>
          <w:tcPr>
            <w:tcW w:w="4382" w:type="dxa"/>
          </w:tcPr>
          <w:p w:rsidR="00C11AAF" w:rsidRDefault="00C11AAF" w:rsidP="00F23355">
            <w:pPr>
              <w:pStyle w:val="pqiTabBody"/>
            </w:pPr>
            <w:r w:rsidRPr="009079F8">
              <w:t>Informacje o pieczęci</w:t>
            </w:r>
            <w:r>
              <w:t xml:space="preserve"> (zabezpieczeniu urzędowym)</w:t>
            </w:r>
          </w:p>
          <w:p w:rsidR="00C11AAF" w:rsidRPr="009079F8" w:rsidRDefault="00C11AAF" w:rsidP="00F23355">
            <w:pPr>
              <w:pStyle w:val="pqiTabBody"/>
            </w:pPr>
            <w:r>
              <w:rPr>
                <w:rFonts w:ascii="Courier New" w:hAnsi="Courier New" w:cs="Courier New"/>
                <w:noProof/>
                <w:color w:val="0000FF"/>
              </w:rPr>
              <w:t>SealInformation</w:t>
            </w:r>
          </w:p>
        </w:tc>
        <w:tc>
          <w:tcPr>
            <w:tcW w:w="391" w:type="dxa"/>
            <w:gridSpan w:val="2"/>
          </w:tcPr>
          <w:p w:rsidR="00C11AAF" w:rsidRPr="009079F8" w:rsidRDefault="00C11AAF" w:rsidP="00F23355">
            <w:pPr>
              <w:pStyle w:val="pqiTabBody"/>
            </w:pPr>
            <w:r w:rsidRPr="009079F8">
              <w:t>O</w:t>
            </w:r>
          </w:p>
        </w:tc>
        <w:tc>
          <w:tcPr>
            <w:tcW w:w="2059" w:type="dxa"/>
            <w:gridSpan w:val="3"/>
          </w:tcPr>
          <w:p w:rsidR="00C11AAF" w:rsidRPr="009079F8" w:rsidRDefault="00C11AAF" w:rsidP="00F23355">
            <w:pPr>
              <w:pStyle w:val="pqiTabBody"/>
            </w:pPr>
          </w:p>
        </w:tc>
        <w:tc>
          <w:tcPr>
            <w:tcW w:w="5067" w:type="dxa"/>
          </w:tcPr>
          <w:p w:rsidR="00C11AAF" w:rsidRPr="009079F8" w:rsidRDefault="00C11AAF" w:rsidP="00F23355">
            <w:pPr>
              <w:pStyle w:val="pqiTabBody"/>
            </w:pPr>
            <w:r w:rsidRPr="009079F8">
              <w:t>Należy podać wszelkie dodatkowe informacje dotyczące tych pieczęci handlowych</w:t>
            </w:r>
            <w:r>
              <w:t xml:space="preserve"> (zabezpieczeń urzędowych ) </w:t>
            </w:r>
            <w:r w:rsidRPr="009079F8">
              <w:t>np. rodzaj stosowanych pieczęci.</w:t>
            </w:r>
          </w:p>
        </w:tc>
        <w:tc>
          <w:tcPr>
            <w:tcW w:w="1050" w:type="dxa"/>
          </w:tcPr>
          <w:p w:rsidR="00C11AAF" w:rsidRPr="009079F8" w:rsidRDefault="00C11AAF" w:rsidP="00F23355">
            <w:pPr>
              <w:pStyle w:val="pqiTabBody"/>
            </w:pPr>
            <w:r w:rsidRPr="009079F8">
              <w:t>an..350</w:t>
            </w:r>
          </w:p>
        </w:tc>
      </w:tr>
      <w:tr w:rsidR="00C11AAF" w:rsidRPr="009079F8" w:rsidTr="006A33E2">
        <w:tc>
          <w:tcPr>
            <w:tcW w:w="817" w:type="dxa"/>
            <w:gridSpan w:val="2"/>
          </w:tcPr>
          <w:p w:rsidR="00C11AAF" w:rsidRPr="009079F8" w:rsidRDefault="00C11AAF" w:rsidP="00F23355">
            <w:pPr>
              <w:keepNext/>
              <w:rPr>
                <w:i/>
              </w:rPr>
            </w:pPr>
          </w:p>
        </w:tc>
        <w:tc>
          <w:tcPr>
            <w:tcW w:w="4382" w:type="dxa"/>
          </w:tcPr>
          <w:p w:rsidR="00C11AAF" w:rsidRDefault="00C11AAF" w:rsidP="00F23355">
            <w:pPr>
              <w:pStyle w:val="pqiTabBody"/>
            </w:pPr>
            <w:r>
              <w:t>JĘZYK ELEMENTU</w:t>
            </w:r>
            <w:r w:rsidRPr="009079F8">
              <w:t xml:space="preserve"> </w:t>
            </w:r>
          </w:p>
          <w:p w:rsidR="00C11AAF" w:rsidRPr="009079F8" w:rsidRDefault="00C11AAF" w:rsidP="00F23355">
            <w:pPr>
              <w:pStyle w:val="pqiTabBody"/>
            </w:pPr>
            <w:r>
              <w:rPr>
                <w:rFonts w:ascii="Courier New" w:hAnsi="Courier New" w:cs="Courier New"/>
                <w:noProof/>
                <w:color w:val="0000FF"/>
              </w:rPr>
              <w:t>@language</w:t>
            </w:r>
          </w:p>
        </w:tc>
        <w:tc>
          <w:tcPr>
            <w:tcW w:w="391" w:type="dxa"/>
            <w:gridSpan w:val="2"/>
          </w:tcPr>
          <w:p w:rsidR="00C11AAF" w:rsidRPr="009079F8" w:rsidRDefault="00C11AAF" w:rsidP="00F23355">
            <w:pPr>
              <w:pStyle w:val="pqiTabBody"/>
            </w:pPr>
            <w:r>
              <w:t>D</w:t>
            </w:r>
          </w:p>
        </w:tc>
        <w:tc>
          <w:tcPr>
            <w:tcW w:w="2059" w:type="dxa"/>
            <w:gridSpan w:val="3"/>
          </w:tcPr>
          <w:p w:rsidR="00C11AAF" w:rsidRPr="009079F8" w:rsidRDefault="00C11AAF" w:rsidP="00F23355">
            <w:pPr>
              <w:pStyle w:val="pqiTabBody"/>
            </w:pPr>
            <w:r w:rsidRPr="009079F8">
              <w:t>„R”, jeżeli stosuje się pole tekstowe</w:t>
            </w:r>
            <w:r>
              <w:t xml:space="preserve"> 2.8.1d</w:t>
            </w:r>
            <w:r w:rsidRPr="009079F8">
              <w:t>.</w:t>
            </w:r>
          </w:p>
        </w:tc>
        <w:tc>
          <w:tcPr>
            <w:tcW w:w="5067"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50" w:type="dxa"/>
          </w:tcPr>
          <w:p w:rsidR="00C11AAF" w:rsidRPr="009079F8" w:rsidRDefault="00C11AAF" w:rsidP="00F23355">
            <w:pPr>
              <w:pStyle w:val="pqiTabBody"/>
            </w:pPr>
            <w:r w:rsidRPr="009079F8">
              <w:t>a2</w:t>
            </w:r>
          </w:p>
        </w:tc>
      </w:tr>
      <w:tr w:rsidR="00C11AAF" w:rsidRPr="009079F8" w:rsidTr="006A33E2">
        <w:tc>
          <w:tcPr>
            <w:tcW w:w="817" w:type="dxa"/>
            <w:gridSpan w:val="2"/>
          </w:tcPr>
          <w:p w:rsidR="00C11AAF" w:rsidRDefault="00C11AAF" w:rsidP="00F23355">
            <w:pPr>
              <w:pStyle w:val="pqiTabBody"/>
              <w:rPr>
                <w:i/>
              </w:rPr>
            </w:pPr>
            <w:r>
              <w:rPr>
                <w:b/>
              </w:rPr>
              <w:t>3</w:t>
            </w:r>
          </w:p>
        </w:tc>
        <w:tc>
          <w:tcPr>
            <w:tcW w:w="4382" w:type="dxa"/>
          </w:tcPr>
          <w:p w:rsidR="00C11AAF" w:rsidRPr="000F3B7C" w:rsidRDefault="00C11AAF" w:rsidP="00F23355">
            <w:pPr>
              <w:keepNext/>
              <w:rPr>
                <w:b/>
              </w:rPr>
            </w:pPr>
            <w:r>
              <w:rPr>
                <w:b/>
              </w:rPr>
              <w:t>Kraj członkowski podziału</w:t>
            </w:r>
          </w:p>
          <w:p w:rsidR="00C11AAF" w:rsidRPr="00C93A95" w:rsidRDefault="00C11AAF" w:rsidP="00F23355">
            <w:pPr>
              <w:pStyle w:val="pqiTabBody"/>
              <w:rPr>
                <w:rFonts w:ascii="Courier New" w:hAnsi="Courier New" w:cs="Courier New"/>
                <w:noProof/>
                <w:color w:val="0000FF"/>
              </w:rPr>
            </w:pPr>
            <w:r w:rsidRPr="00C93A95">
              <w:rPr>
                <w:rFonts w:ascii="Courier New" w:hAnsi="Courier New" w:cs="Courier New"/>
                <w:noProof/>
                <w:color w:val="0000FF"/>
              </w:rPr>
              <w:t>MsaOfSplitting</w:t>
            </w:r>
          </w:p>
        </w:tc>
        <w:tc>
          <w:tcPr>
            <w:tcW w:w="391" w:type="dxa"/>
            <w:gridSpan w:val="2"/>
          </w:tcPr>
          <w:p w:rsidR="00C11AAF" w:rsidRDefault="00C11AAF" w:rsidP="00F23355">
            <w:pPr>
              <w:pStyle w:val="pqiTabBody"/>
            </w:pPr>
            <w:r w:rsidRPr="0072755A">
              <w:rPr>
                <w:b/>
              </w:rPr>
              <w:t>R</w:t>
            </w:r>
          </w:p>
        </w:tc>
        <w:tc>
          <w:tcPr>
            <w:tcW w:w="2059" w:type="dxa"/>
            <w:gridSpan w:val="3"/>
          </w:tcPr>
          <w:p w:rsidR="00C11AAF" w:rsidRDefault="00C11AAF" w:rsidP="00F23355">
            <w:pPr>
              <w:pStyle w:val="pqiTabBody"/>
            </w:pPr>
          </w:p>
        </w:tc>
        <w:tc>
          <w:tcPr>
            <w:tcW w:w="5067" w:type="dxa"/>
          </w:tcPr>
          <w:p w:rsidR="00C11AAF" w:rsidRDefault="00C11AAF" w:rsidP="00F23355">
            <w:pPr>
              <w:pStyle w:val="pqiTabBody"/>
              <w:rPr>
                <w:lang w:eastAsia="en-GB"/>
              </w:rPr>
            </w:pPr>
          </w:p>
        </w:tc>
        <w:tc>
          <w:tcPr>
            <w:tcW w:w="1050" w:type="dxa"/>
          </w:tcPr>
          <w:p w:rsidR="00C11AAF" w:rsidRPr="009079F8" w:rsidRDefault="00C11AAF" w:rsidP="00F23355">
            <w:pPr>
              <w:pStyle w:val="pqiTabBody"/>
            </w:pPr>
            <w:r>
              <w:rPr>
                <w:b/>
              </w:rPr>
              <w:t>1</w:t>
            </w:r>
            <w:r w:rsidRPr="0072755A">
              <w:rPr>
                <w:b/>
              </w:rPr>
              <w:t>x</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Default="00C11AAF" w:rsidP="00F23355">
            <w:pPr>
              <w:pStyle w:val="pqiTabBody"/>
              <w:rPr>
                <w:i/>
              </w:rPr>
            </w:pPr>
            <w:r>
              <w:rPr>
                <w:i/>
              </w:rPr>
              <w:t>a</w:t>
            </w:r>
          </w:p>
        </w:tc>
        <w:tc>
          <w:tcPr>
            <w:tcW w:w="4382" w:type="dxa"/>
          </w:tcPr>
          <w:p w:rsidR="00C11AAF" w:rsidRDefault="00C11AAF" w:rsidP="00F23355">
            <w:pPr>
              <w:pStyle w:val="pqiTabBody"/>
            </w:pPr>
            <w:r w:rsidRPr="009079F8">
              <w:t>Kod państwa członkowskiego</w:t>
            </w:r>
          </w:p>
          <w:p w:rsidR="00C11AAF" w:rsidRPr="009079F8" w:rsidRDefault="00C11AAF" w:rsidP="00F23355">
            <w:pPr>
              <w:pStyle w:val="pqiTabBody"/>
            </w:pPr>
            <w:r>
              <w:rPr>
                <w:rFonts w:ascii="Courier New" w:hAnsi="Courier New" w:cs="Courier New"/>
                <w:noProof/>
                <w:color w:val="0000FF"/>
              </w:rPr>
              <w:t>MemberStateCode</w:t>
            </w:r>
          </w:p>
        </w:tc>
        <w:tc>
          <w:tcPr>
            <w:tcW w:w="391" w:type="dxa"/>
            <w:gridSpan w:val="2"/>
          </w:tcPr>
          <w:p w:rsidR="00C11AAF" w:rsidRPr="009079F8" w:rsidRDefault="00C11AAF" w:rsidP="00F23355">
            <w:pPr>
              <w:pStyle w:val="pqiTabBody"/>
            </w:pPr>
            <w:r w:rsidRPr="009079F8">
              <w:t>R</w:t>
            </w:r>
          </w:p>
        </w:tc>
        <w:tc>
          <w:tcPr>
            <w:tcW w:w="2059" w:type="dxa"/>
            <w:gridSpan w:val="3"/>
          </w:tcPr>
          <w:p w:rsidR="00C11AAF" w:rsidRDefault="00C11AAF" w:rsidP="00F23355">
            <w:pPr>
              <w:pStyle w:val="pqiTabBody"/>
            </w:pPr>
          </w:p>
        </w:tc>
        <w:tc>
          <w:tcPr>
            <w:tcW w:w="5067" w:type="dxa"/>
          </w:tcPr>
          <w:p w:rsidR="00C11AAF" w:rsidRDefault="00C11AAF" w:rsidP="00F23355">
            <w:pPr>
              <w:pStyle w:val="pqiTabBody"/>
              <w:rPr>
                <w:lang w:eastAsia="en-GB"/>
              </w:rPr>
            </w:pPr>
            <w:r>
              <w:rPr>
                <w:lang w:eastAsia="en-GB"/>
              </w:rPr>
              <w:t>Należy podać kod kraju na terytorium którego ma miejsce podział przesyłki.</w:t>
            </w:r>
          </w:p>
          <w:p w:rsidR="00C11AAF" w:rsidRDefault="00C11AAF" w:rsidP="00F23355">
            <w:pPr>
              <w:pStyle w:val="pqiTabBody"/>
              <w:rPr>
                <w:lang w:eastAsia="en-GB"/>
              </w:rPr>
            </w:pPr>
            <w:r>
              <w:rPr>
                <w:lang w:eastAsia="en-GB"/>
              </w:rPr>
              <w:t>Wartość ze słownika „</w:t>
            </w:r>
            <w:r>
              <w:t>Państwa członkowskie (Member states)</w:t>
            </w:r>
            <w:r>
              <w:rPr>
                <w:lang w:eastAsia="en-GB"/>
              </w:rPr>
              <w:t>”.</w:t>
            </w:r>
          </w:p>
        </w:tc>
        <w:tc>
          <w:tcPr>
            <w:tcW w:w="1050" w:type="dxa"/>
          </w:tcPr>
          <w:p w:rsidR="00C11AAF" w:rsidRPr="009079F8" w:rsidRDefault="00C11AAF" w:rsidP="00F23355">
            <w:pPr>
              <w:pStyle w:val="pqiTabBody"/>
            </w:pPr>
            <w:r w:rsidRPr="009079F8">
              <w:t>a2</w:t>
            </w:r>
          </w:p>
        </w:tc>
      </w:tr>
      <w:tr w:rsidR="00C11AAF" w:rsidRPr="009079F8" w:rsidTr="006A33E2">
        <w:tc>
          <w:tcPr>
            <w:tcW w:w="817" w:type="dxa"/>
            <w:gridSpan w:val="2"/>
          </w:tcPr>
          <w:p w:rsidR="00C11AAF" w:rsidRDefault="00C11AAF" w:rsidP="00F23355">
            <w:pPr>
              <w:pStyle w:val="pqiTabBody"/>
              <w:rPr>
                <w:i/>
              </w:rPr>
            </w:pPr>
            <w:r>
              <w:rPr>
                <w:b/>
              </w:rPr>
              <w:t>4</w:t>
            </w:r>
          </w:p>
        </w:tc>
        <w:tc>
          <w:tcPr>
            <w:tcW w:w="4382" w:type="dxa"/>
          </w:tcPr>
          <w:p w:rsidR="00C11AAF" w:rsidRDefault="00C11AAF" w:rsidP="00F23355">
            <w:pPr>
              <w:keepNext/>
              <w:rPr>
                <w:b/>
              </w:rPr>
            </w:pPr>
            <w:r>
              <w:rPr>
                <w:b/>
              </w:rPr>
              <w:t>Szczegóły dotyczące przeładunku wyrobów</w:t>
            </w:r>
          </w:p>
          <w:p w:rsidR="00C11AAF" w:rsidRPr="0050418F" w:rsidRDefault="00C11AAF" w:rsidP="00F23355">
            <w:pPr>
              <w:pStyle w:val="pqiTabBody"/>
              <w:rPr>
                <w:rFonts w:ascii="Courier New" w:hAnsi="Courier New" w:cs="Courier New"/>
                <w:noProof/>
                <w:color w:val="0000FF"/>
              </w:rPr>
            </w:pPr>
            <w:r w:rsidRPr="00C062C8">
              <w:rPr>
                <w:rFonts w:ascii="Courier New" w:hAnsi="Courier New" w:cs="Courier New"/>
                <w:noProof/>
                <w:color w:val="0000FF"/>
              </w:rPr>
              <w:t>TranshipmentDetails</w:t>
            </w:r>
          </w:p>
        </w:tc>
        <w:tc>
          <w:tcPr>
            <w:tcW w:w="391" w:type="dxa"/>
            <w:gridSpan w:val="2"/>
          </w:tcPr>
          <w:p w:rsidR="00C11AAF" w:rsidRPr="009079F8" w:rsidRDefault="00C11AAF" w:rsidP="00F23355">
            <w:pPr>
              <w:pStyle w:val="pqiTabBody"/>
            </w:pPr>
            <w:r w:rsidRPr="00C15AD5">
              <w:rPr>
                <w:b/>
              </w:rPr>
              <w:t>D</w:t>
            </w:r>
          </w:p>
        </w:tc>
        <w:tc>
          <w:tcPr>
            <w:tcW w:w="2059" w:type="dxa"/>
            <w:gridSpan w:val="3"/>
          </w:tcPr>
          <w:p w:rsidR="00C11AAF" w:rsidRDefault="00C11AAF" w:rsidP="00F23355">
            <w:pPr>
              <w:keepNext/>
              <w:rPr>
                <w:b/>
              </w:rPr>
            </w:pPr>
            <w:r w:rsidRPr="00C15AD5">
              <w:rPr>
                <w:b/>
              </w:rPr>
              <w:t xml:space="preserve">„R”, jeżeli </w:t>
            </w:r>
            <w:r>
              <w:rPr>
                <w:b/>
              </w:rPr>
              <w:t>w 3a podano wartość „PL” oraz podczas podziału przemieszczenia ma miejsce przeładunek</w:t>
            </w:r>
            <w:r w:rsidRPr="00C15AD5">
              <w:rPr>
                <w:b/>
              </w:rPr>
              <w:t>.</w:t>
            </w:r>
          </w:p>
          <w:p w:rsidR="00C11AAF" w:rsidRDefault="00C11AAF" w:rsidP="00F23355">
            <w:pPr>
              <w:pStyle w:val="pqiTabBody"/>
            </w:pPr>
            <w:r>
              <w:rPr>
                <w:b/>
              </w:rPr>
              <w:t>W pozostałych przypadkach nie stosuje się.</w:t>
            </w:r>
          </w:p>
        </w:tc>
        <w:tc>
          <w:tcPr>
            <w:tcW w:w="5067" w:type="dxa"/>
          </w:tcPr>
          <w:p w:rsidR="00C11AAF" w:rsidRDefault="00C11AAF" w:rsidP="00F23355">
            <w:pPr>
              <w:pStyle w:val="pqiTabBody"/>
            </w:pPr>
          </w:p>
        </w:tc>
        <w:tc>
          <w:tcPr>
            <w:tcW w:w="1050" w:type="dxa"/>
          </w:tcPr>
          <w:p w:rsidR="00C11AAF" w:rsidRPr="009079F8" w:rsidRDefault="00C11AAF" w:rsidP="00F23355">
            <w:pPr>
              <w:pStyle w:val="pqiTabBody"/>
            </w:pPr>
            <w:r w:rsidRPr="00C15AD5">
              <w:rPr>
                <w:b/>
              </w:rPr>
              <w:t>1x</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Default="00C11AAF" w:rsidP="00F23355">
            <w:pPr>
              <w:pStyle w:val="pqiTabBody"/>
              <w:rPr>
                <w:i/>
              </w:rPr>
            </w:pPr>
            <w:r w:rsidRPr="009079F8">
              <w:rPr>
                <w:i/>
              </w:rPr>
              <w:t>a</w:t>
            </w:r>
          </w:p>
        </w:tc>
        <w:tc>
          <w:tcPr>
            <w:tcW w:w="4382" w:type="dxa"/>
          </w:tcPr>
          <w:p w:rsidR="00C11AAF" w:rsidRDefault="00C11AAF" w:rsidP="00F23355">
            <w:r>
              <w:t>Numer referencyjny właściwego</w:t>
            </w:r>
            <w:r w:rsidRPr="009079F8">
              <w:t xml:space="preserve"> </w:t>
            </w:r>
            <w:r>
              <w:t>urzędu w miejscu przeładunku</w:t>
            </w:r>
          </w:p>
          <w:p w:rsidR="00C11AAF" w:rsidRPr="004B1EF1" w:rsidRDefault="00C11AAF" w:rsidP="00F23355">
            <w:pPr>
              <w:pStyle w:val="pqiTabBody"/>
              <w:rPr>
                <w:rFonts w:ascii="Courier New" w:hAnsi="Courier New" w:cs="Courier New"/>
                <w:noProof/>
                <w:color w:val="0000FF"/>
              </w:rPr>
            </w:pPr>
            <w:r w:rsidRPr="004B1EF1">
              <w:rPr>
                <w:rFonts w:ascii="Courier New" w:hAnsi="Courier New" w:cs="Courier New"/>
                <w:noProof/>
                <w:color w:val="0000FF"/>
              </w:rPr>
              <w:t>CompetentAuthorityReferenceNumber</w:t>
            </w:r>
          </w:p>
        </w:tc>
        <w:tc>
          <w:tcPr>
            <w:tcW w:w="391" w:type="dxa"/>
            <w:gridSpan w:val="2"/>
          </w:tcPr>
          <w:p w:rsidR="00C11AAF" w:rsidRPr="009079F8" w:rsidRDefault="00C11AAF" w:rsidP="00F23355">
            <w:pPr>
              <w:pStyle w:val="pqiTabBody"/>
            </w:pPr>
            <w:r>
              <w:t>R</w:t>
            </w:r>
          </w:p>
        </w:tc>
        <w:tc>
          <w:tcPr>
            <w:tcW w:w="2059" w:type="dxa"/>
            <w:gridSpan w:val="3"/>
          </w:tcPr>
          <w:p w:rsidR="00C11AAF" w:rsidRDefault="00C11AAF" w:rsidP="00F23355">
            <w:pPr>
              <w:pStyle w:val="pqiTabBody"/>
            </w:pPr>
          </w:p>
        </w:tc>
        <w:tc>
          <w:tcPr>
            <w:tcW w:w="5067" w:type="dxa"/>
          </w:tcPr>
          <w:p w:rsidR="00C11AAF" w:rsidRDefault="00C11AAF" w:rsidP="00F23355">
            <w:pPr>
              <w:pStyle w:val="pqiTabBody"/>
            </w:pPr>
            <w:r w:rsidRPr="009079F8">
              <w:t xml:space="preserve">Należy podać </w:t>
            </w:r>
            <w:r>
              <w:t xml:space="preserve">kod urzędu właściwych organów </w:t>
            </w:r>
            <w:r w:rsidRPr="009079F8">
              <w:t>odpowiedzialnego za k</w:t>
            </w:r>
            <w:r>
              <w:t>ontrolę akcyzy w miejscu przeładunku.</w:t>
            </w:r>
          </w:p>
        </w:tc>
        <w:tc>
          <w:tcPr>
            <w:tcW w:w="1050" w:type="dxa"/>
          </w:tcPr>
          <w:p w:rsidR="00C11AAF" w:rsidRPr="009079F8" w:rsidRDefault="00C11AAF" w:rsidP="00F23355">
            <w:pPr>
              <w:pStyle w:val="pqiTabBody"/>
            </w:pPr>
            <w:r>
              <w:t>an8</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Pr="009079F8" w:rsidRDefault="00C11AAF" w:rsidP="00F23355">
            <w:pPr>
              <w:pStyle w:val="pqiTabBody"/>
              <w:rPr>
                <w:i/>
              </w:rPr>
            </w:pPr>
            <w:r>
              <w:rPr>
                <w:i/>
              </w:rPr>
              <w:t>b</w:t>
            </w:r>
          </w:p>
        </w:tc>
        <w:tc>
          <w:tcPr>
            <w:tcW w:w="4382" w:type="dxa"/>
          </w:tcPr>
          <w:p w:rsidR="00C11AAF" w:rsidRDefault="00C11AAF" w:rsidP="00F23355">
            <w:pPr>
              <w:pStyle w:val="pqiTabBody"/>
            </w:pPr>
            <w:r>
              <w:t>Data i czas planowanego przeładunku</w:t>
            </w:r>
          </w:p>
          <w:p w:rsidR="00C11AAF" w:rsidRPr="009079F8" w:rsidRDefault="00C11AAF" w:rsidP="00F23355">
            <w:r w:rsidRPr="00C062C8">
              <w:rPr>
                <w:rFonts w:ascii="Courier New" w:hAnsi="Courier New" w:cs="Courier New"/>
                <w:noProof/>
                <w:color w:val="0000FF"/>
              </w:rPr>
              <w:t>DateAndTimeOfTranshipment</w:t>
            </w:r>
          </w:p>
        </w:tc>
        <w:tc>
          <w:tcPr>
            <w:tcW w:w="391" w:type="dxa"/>
            <w:gridSpan w:val="2"/>
          </w:tcPr>
          <w:p w:rsidR="00C11AAF" w:rsidRDefault="00C11AAF" w:rsidP="00F23355">
            <w:pPr>
              <w:pStyle w:val="pqiTabBody"/>
            </w:pPr>
            <w:r>
              <w:t>R</w:t>
            </w:r>
          </w:p>
        </w:tc>
        <w:tc>
          <w:tcPr>
            <w:tcW w:w="2059" w:type="dxa"/>
            <w:gridSpan w:val="3"/>
          </w:tcPr>
          <w:p w:rsidR="00C11AAF" w:rsidRDefault="00C11AAF" w:rsidP="00F23355">
            <w:pPr>
              <w:pStyle w:val="pqiTabBody"/>
            </w:pPr>
          </w:p>
        </w:tc>
        <w:tc>
          <w:tcPr>
            <w:tcW w:w="5067" w:type="dxa"/>
          </w:tcPr>
          <w:p w:rsidR="00C11AAF" w:rsidRDefault="00C11AAF" w:rsidP="00F23355">
            <w:pPr>
              <w:pStyle w:val="pqiTabBody"/>
            </w:pPr>
            <w:r>
              <w:t>Należy podać datę co najmniej o 15 minut późniejszą od momentu wysłania komunikatu, lecz nie późniejszą niż dzień planowanego zakończenia przemieszczenia.</w:t>
            </w:r>
          </w:p>
        </w:tc>
        <w:tc>
          <w:tcPr>
            <w:tcW w:w="1050" w:type="dxa"/>
          </w:tcPr>
          <w:p w:rsidR="00C11AAF" w:rsidRPr="009079F8" w:rsidRDefault="00C11AAF" w:rsidP="00F23355">
            <w:pPr>
              <w:pStyle w:val="pqiTabBody"/>
            </w:pPr>
            <w:r w:rsidRPr="009079F8">
              <w:t>dateTime</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Default="00C11AAF" w:rsidP="00F23355">
            <w:pPr>
              <w:pStyle w:val="pqiTabBody"/>
              <w:rPr>
                <w:i/>
              </w:rPr>
            </w:pPr>
            <w:r>
              <w:rPr>
                <w:i/>
              </w:rPr>
              <w:t>c</w:t>
            </w:r>
          </w:p>
        </w:tc>
        <w:tc>
          <w:tcPr>
            <w:tcW w:w="4382" w:type="dxa"/>
          </w:tcPr>
          <w:p w:rsidR="00C11AAF" w:rsidRDefault="00C11AAF" w:rsidP="00F23355">
            <w:pPr>
              <w:pStyle w:val="pqiTabBody"/>
            </w:pPr>
            <w:r w:rsidRPr="009079F8">
              <w:t>Dodatkowe informacje</w:t>
            </w:r>
          </w:p>
          <w:p w:rsidR="00C11AAF" w:rsidRPr="009079F8" w:rsidRDefault="00C11AAF" w:rsidP="00F23355">
            <w:r>
              <w:rPr>
                <w:rFonts w:ascii="Courier New" w:hAnsi="Courier New" w:cs="Courier New"/>
                <w:noProof/>
                <w:color w:val="0000FF"/>
              </w:rPr>
              <w:t>ComplementaryInformation</w:t>
            </w:r>
          </w:p>
        </w:tc>
        <w:tc>
          <w:tcPr>
            <w:tcW w:w="391" w:type="dxa"/>
            <w:gridSpan w:val="2"/>
          </w:tcPr>
          <w:p w:rsidR="00C11AAF" w:rsidRDefault="00C11AAF" w:rsidP="00F23355">
            <w:pPr>
              <w:pStyle w:val="pqiTabBody"/>
            </w:pPr>
            <w:r>
              <w:t>O</w:t>
            </w:r>
          </w:p>
        </w:tc>
        <w:tc>
          <w:tcPr>
            <w:tcW w:w="2059" w:type="dxa"/>
            <w:gridSpan w:val="3"/>
          </w:tcPr>
          <w:p w:rsidR="00C11AAF" w:rsidRDefault="00C11AAF" w:rsidP="00F23355">
            <w:pPr>
              <w:pStyle w:val="pqiTabBody"/>
            </w:pPr>
          </w:p>
        </w:tc>
        <w:tc>
          <w:tcPr>
            <w:tcW w:w="5067" w:type="dxa"/>
          </w:tcPr>
          <w:p w:rsidR="00C11AAF" w:rsidRDefault="00C11AAF" w:rsidP="00F23355">
            <w:pPr>
              <w:pStyle w:val="pqiTabBody"/>
            </w:pPr>
            <w:r w:rsidRPr="009079F8">
              <w:t xml:space="preserve">Należy podać dodatkowe informacje dotyczące </w:t>
            </w:r>
            <w:r>
              <w:t>przeładunku</w:t>
            </w:r>
            <w:r w:rsidRPr="009079F8">
              <w:t>.</w:t>
            </w:r>
          </w:p>
        </w:tc>
        <w:tc>
          <w:tcPr>
            <w:tcW w:w="1050" w:type="dxa"/>
          </w:tcPr>
          <w:p w:rsidR="00C11AAF" w:rsidRPr="009079F8" w:rsidRDefault="00C11AAF" w:rsidP="00F23355">
            <w:pPr>
              <w:pStyle w:val="pqiTabBody"/>
            </w:pPr>
            <w:r w:rsidRPr="009079F8">
              <w:t>an..350</w:t>
            </w:r>
          </w:p>
        </w:tc>
      </w:tr>
      <w:tr w:rsidR="00C11AAF" w:rsidRPr="009079F8" w:rsidTr="006A33E2">
        <w:tc>
          <w:tcPr>
            <w:tcW w:w="817" w:type="dxa"/>
            <w:gridSpan w:val="2"/>
          </w:tcPr>
          <w:p w:rsidR="00C11AAF" w:rsidRDefault="00C11AAF" w:rsidP="00F23355">
            <w:pPr>
              <w:pStyle w:val="pqiTabBody"/>
              <w:rPr>
                <w:i/>
              </w:rPr>
            </w:pPr>
            <w:r>
              <w:rPr>
                <w:b/>
              </w:rPr>
              <w:t>4.1</w:t>
            </w:r>
          </w:p>
        </w:tc>
        <w:tc>
          <w:tcPr>
            <w:tcW w:w="4382" w:type="dxa"/>
          </w:tcPr>
          <w:p w:rsidR="00C11AAF" w:rsidRDefault="00C11AAF" w:rsidP="00F23355">
            <w:pPr>
              <w:keepNext/>
              <w:rPr>
                <w:b/>
              </w:rPr>
            </w:pPr>
            <w:r>
              <w:rPr>
                <w:b/>
              </w:rPr>
              <w:t>Miejsce przeładunku wyrobów</w:t>
            </w:r>
          </w:p>
          <w:p w:rsidR="00C11AAF" w:rsidRPr="009079F8" w:rsidRDefault="00C11AAF" w:rsidP="00F23355">
            <w:r w:rsidRPr="00B577A6">
              <w:rPr>
                <w:rFonts w:ascii="Courier New" w:hAnsi="Courier New" w:cs="Courier New"/>
                <w:noProof/>
                <w:color w:val="0000FF"/>
              </w:rPr>
              <w:t>PlaceOfTranshipment</w:t>
            </w:r>
          </w:p>
        </w:tc>
        <w:tc>
          <w:tcPr>
            <w:tcW w:w="391" w:type="dxa"/>
            <w:gridSpan w:val="2"/>
          </w:tcPr>
          <w:p w:rsidR="00C11AAF" w:rsidRDefault="00C11AAF" w:rsidP="00F23355">
            <w:pPr>
              <w:pStyle w:val="pqiTabBody"/>
            </w:pPr>
            <w:r>
              <w:rPr>
                <w:b/>
              </w:rPr>
              <w:t>R</w:t>
            </w:r>
          </w:p>
        </w:tc>
        <w:tc>
          <w:tcPr>
            <w:tcW w:w="2059" w:type="dxa"/>
            <w:gridSpan w:val="3"/>
          </w:tcPr>
          <w:p w:rsidR="00C11AAF" w:rsidRDefault="00C11AAF" w:rsidP="00F23355">
            <w:pPr>
              <w:pStyle w:val="pqiTabBody"/>
            </w:pPr>
          </w:p>
        </w:tc>
        <w:tc>
          <w:tcPr>
            <w:tcW w:w="5067" w:type="dxa"/>
          </w:tcPr>
          <w:p w:rsidR="00C11AAF" w:rsidRDefault="00C11AAF" w:rsidP="00F23355">
            <w:pPr>
              <w:pStyle w:val="pqiTabBody"/>
            </w:pPr>
          </w:p>
        </w:tc>
        <w:tc>
          <w:tcPr>
            <w:tcW w:w="1050" w:type="dxa"/>
          </w:tcPr>
          <w:p w:rsidR="00C11AAF" w:rsidRPr="009079F8" w:rsidRDefault="00C11AAF" w:rsidP="00F23355">
            <w:pPr>
              <w:pStyle w:val="pqiTabBody"/>
            </w:pPr>
            <w:r>
              <w:rPr>
                <w:b/>
              </w:rPr>
              <w:t>1x</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Default="00C11AAF" w:rsidP="00F23355">
            <w:pPr>
              <w:pStyle w:val="pqiTabBody"/>
              <w:rPr>
                <w:i/>
              </w:rPr>
            </w:pPr>
            <w:r>
              <w:rPr>
                <w:i/>
              </w:rPr>
              <w:t>a</w:t>
            </w:r>
          </w:p>
        </w:tc>
        <w:tc>
          <w:tcPr>
            <w:tcW w:w="4382" w:type="dxa"/>
          </w:tcPr>
          <w:p w:rsidR="00C11AAF" w:rsidRDefault="00C11AAF" w:rsidP="00F23355">
            <w:r w:rsidRPr="009079F8">
              <w:t xml:space="preserve">Nazwa </w:t>
            </w:r>
            <w:r>
              <w:t>miejsca przeładunku</w:t>
            </w:r>
          </w:p>
          <w:p w:rsidR="00C11AAF" w:rsidRPr="004B1EF1" w:rsidRDefault="00C11AAF" w:rsidP="00F23355">
            <w:pPr>
              <w:pStyle w:val="pqiTabBody"/>
              <w:rPr>
                <w:rFonts w:ascii="Courier New" w:hAnsi="Courier New" w:cs="Courier New"/>
                <w:noProof/>
                <w:color w:val="0000FF"/>
              </w:rPr>
            </w:pPr>
            <w:r w:rsidRPr="00C062C8">
              <w:rPr>
                <w:rFonts w:ascii="Courier New" w:hAnsi="Courier New" w:cs="Courier New"/>
                <w:noProof/>
                <w:color w:val="0000FF"/>
              </w:rPr>
              <w:t>PlaceName</w:t>
            </w:r>
          </w:p>
        </w:tc>
        <w:tc>
          <w:tcPr>
            <w:tcW w:w="391" w:type="dxa"/>
            <w:gridSpan w:val="2"/>
          </w:tcPr>
          <w:p w:rsidR="00C11AAF" w:rsidRPr="009079F8" w:rsidRDefault="00C11AAF" w:rsidP="00F23355">
            <w:pPr>
              <w:pStyle w:val="pqiTabBody"/>
            </w:pPr>
            <w:r>
              <w:t>O</w:t>
            </w:r>
          </w:p>
        </w:tc>
        <w:tc>
          <w:tcPr>
            <w:tcW w:w="2059" w:type="dxa"/>
            <w:gridSpan w:val="3"/>
          </w:tcPr>
          <w:p w:rsidR="00C11AAF" w:rsidRDefault="00C11AAF" w:rsidP="00F23355">
            <w:pPr>
              <w:pStyle w:val="pqiTabBody"/>
            </w:pPr>
          </w:p>
        </w:tc>
        <w:tc>
          <w:tcPr>
            <w:tcW w:w="5067" w:type="dxa"/>
          </w:tcPr>
          <w:p w:rsidR="00C11AAF" w:rsidRDefault="00C11AAF" w:rsidP="00F23355">
            <w:pPr>
              <w:pStyle w:val="pqiTabBody"/>
            </w:pPr>
            <w:r>
              <w:t>Należy podać dane ułatwiające identyfikację miejsca fizycznego przeładunku wyrobów.</w:t>
            </w:r>
          </w:p>
        </w:tc>
        <w:tc>
          <w:tcPr>
            <w:tcW w:w="1050" w:type="dxa"/>
          </w:tcPr>
          <w:p w:rsidR="00C11AAF" w:rsidRPr="009079F8" w:rsidRDefault="00C11AAF" w:rsidP="00F23355">
            <w:pPr>
              <w:pStyle w:val="pqiTabBody"/>
            </w:pPr>
            <w:r w:rsidRPr="009079F8">
              <w:t>an..182</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Default="00C11AAF" w:rsidP="00F23355">
            <w:pPr>
              <w:pStyle w:val="pqiTabBody"/>
              <w:rPr>
                <w:i/>
              </w:rPr>
            </w:pPr>
            <w:r>
              <w:rPr>
                <w:i/>
              </w:rPr>
              <w:t>b</w:t>
            </w:r>
          </w:p>
        </w:tc>
        <w:tc>
          <w:tcPr>
            <w:tcW w:w="4382" w:type="dxa"/>
          </w:tcPr>
          <w:p w:rsidR="00C11AAF" w:rsidRDefault="00C11AAF" w:rsidP="00F23355">
            <w:r w:rsidRPr="009079F8">
              <w:t>Ulica</w:t>
            </w:r>
          </w:p>
          <w:p w:rsidR="00C11AAF" w:rsidRPr="009079F8" w:rsidRDefault="00C11AAF" w:rsidP="00F23355">
            <w:pPr>
              <w:pStyle w:val="pqiTabBody"/>
            </w:pPr>
            <w:r>
              <w:rPr>
                <w:rFonts w:ascii="Courier New" w:hAnsi="Courier New" w:cs="Courier New"/>
                <w:noProof/>
                <w:color w:val="0000FF"/>
              </w:rPr>
              <w:t>StreetName</w:t>
            </w:r>
          </w:p>
        </w:tc>
        <w:tc>
          <w:tcPr>
            <w:tcW w:w="391" w:type="dxa"/>
            <w:gridSpan w:val="2"/>
          </w:tcPr>
          <w:p w:rsidR="00C11AAF" w:rsidRPr="009079F8" w:rsidRDefault="00C11AAF" w:rsidP="00F23355">
            <w:pPr>
              <w:pStyle w:val="pqiTabBody"/>
            </w:pPr>
            <w:r>
              <w:t>R</w:t>
            </w:r>
          </w:p>
        </w:tc>
        <w:tc>
          <w:tcPr>
            <w:tcW w:w="2059" w:type="dxa"/>
            <w:gridSpan w:val="3"/>
          </w:tcPr>
          <w:p w:rsidR="00C11AAF" w:rsidRDefault="00C11AAF" w:rsidP="00F23355">
            <w:pPr>
              <w:pStyle w:val="pqiTabBody"/>
            </w:pPr>
          </w:p>
        </w:tc>
        <w:tc>
          <w:tcPr>
            <w:tcW w:w="5067" w:type="dxa"/>
          </w:tcPr>
          <w:p w:rsidR="00C11AAF" w:rsidRDefault="00C11AAF" w:rsidP="00F23355">
            <w:pPr>
              <w:pStyle w:val="pqiTabBody"/>
            </w:pPr>
          </w:p>
        </w:tc>
        <w:tc>
          <w:tcPr>
            <w:tcW w:w="1050" w:type="dxa"/>
          </w:tcPr>
          <w:p w:rsidR="00C11AAF" w:rsidRPr="009079F8" w:rsidRDefault="00C11AAF" w:rsidP="00F23355">
            <w:pPr>
              <w:pStyle w:val="pqiTabBody"/>
            </w:pPr>
            <w:r w:rsidRPr="009079F8">
              <w:t>an..65</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Default="00C11AAF" w:rsidP="00F23355">
            <w:pPr>
              <w:pStyle w:val="pqiTabBody"/>
              <w:rPr>
                <w:i/>
              </w:rPr>
            </w:pPr>
            <w:r>
              <w:rPr>
                <w:i/>
              </w:rPr>
              <w:t>c</w:t>
            </w:r>
          </w:p>
        </w:tc>
        <w:tc>
          <w:tcPr>
            <w:tcW w:w="4382" w:type="dxa"/>
          </w:tcPr>
          <w:p w:rsidR="00C11AAF" w:rsidRDefault="00C11AAF" w:rsidP="00F23355">
            <w:r w:rsidRPr="009079F8">
              <w:t>Numer domu</w:t>
            </w:r>
          </w:p>
          <w:p w:rsidR="00C11AAF" w:rsidRPr="009079F8" w:rsidRDefault="00C11AAF" w:rsidP="00F23355">
            <w:pPr>
              <w:pStyle w:val="pqiTabBody"/>
            </w:pPr>
            <w:r>
              <w:rPr>
                <w:rFonts w:ascii="Courier New" w:hAnsi="Courier New" w:cs="Courier New"/>
                <w:noProof/>
                <w:color w:val="0000FF"/>
              </w:rPr>
              <w:t>StreetNumber</w:t>
            </w:r>
          </w:p>
        </w:tc>
        <w:tc>
          <w:tcPr>
            <w:tcW w:w="391" w:type="dxa"/>
            <w:gridSpan w:val="2"/>
          </w:tcPr>
          <w:p w:rsidR="00C11AAF" w:rsidRPr="009079F8" w:rsidRDefault="00C11AAF" w:rsidP="00F23355">
            <w:pPr>
              <w:pStyle w:val="pqiTabBody"/>
            </w:pPr>
            <w:r w:rsidRPr="009079F8">
              <w:t>O</w:t>
            </w:r>
          </w:p>
        </w:tc>
        <w:tc>
          <w:tcPr>
            <w:tcW w:w="2059" w:type="dxa"/>
            <w:gridSpan w:val="3"/>
          </w:tcPr>
          <w:p w:rsidR="00C11AAF" w:rsidRDefault="00C11AAF" w:rsidP="00F23355">
            <w:pPr>
              <w:pStyle w:val="pqiTabBody"/>
            </w:pPr>
          </w:p>
        </w:tc>
        <w:tc>
          <w:tcPr>
            <w:tcW w:w="5067" w:type="dxa"/>
          </w:tcPr>
          <w:p w:rsidR="00C11AAF" w:rsidRDefault="00C11AAF" w:rsidP="00F23355">
            <w:pPr>
              <w:pStyle w:val="pqiTabBody"/>
            </w:pPr>
          </w:p>
        </w:tc>
        <w:tc>
          <w:tcPr>
            <w:tcW w:w="1050" w:type="dxa"/>
          </w:tcPr>
          <w:p w:rsidR="00C11AAF" w:rsidRPr="009079F8" w:rsidRDefault="00C11AAF" w:rsidP="00F23355">
            <w:pPr>
              <w:pStyle w:val="pqiTabBody"/>
            </w:pPr>
            <w:r w:rsidRPr="009079F8">
              <w:t>an..11</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Default="00C11AAF" w:rsidP="00F23355">
            <w:pPr>
              <w:pStyle w:val="pqiTabBody"/>
              <w:rPr>
                <w:i/>
              </w:rPr>
            </w:pPr>
            <w:r>
              <w:rPr>
                <w:i/>
              </w:rPr>
              <w:t>d</w:t>
            </w:r>
          </w:p>
        </w:tc>
        <w:tc>
          <w:tcPr>
            <w:tcW w:w="4382" w:type="dxa"/>
          </w:tcPr>
          <w:p w:rsidR="00C11AAF" w:rsidRDefault="00C11AAF" w:rsidP="00F23355">
            <w:r w:rsidRPr="009079F8">
              <w:t>Kod pocztowy</w:t>
            </w:r>
          </w:p>
          <w:p w:rsidR="00C11AAF" w:rsidRPr="009079F8" w:rsidRDefault="00C11AAF" w:rsidP="00F23355">
            <w:pPr>
              <w:pStyle w:val="pqiTabBody"/>
            </w:pPr>
            <w:r>
              <w:rPr>
                <w:rFonts w:ascii="Courier New" w:hAnsi="Courier New" w:cs="Courier New"/>
                <w:noProof/>
                <w:color w:val="0000FF"/>
              </w:rPr>
              <w:t>Postcode</w:t>
            </w:r>
          </w:p>
        </w:tc>
        <w:tc>
          <w:tcPr>
            <w:tcW w:w="391" w:type="dxa"/>
            <w:gridSpan w:val="2"/>
          </w:tcPr>
          <w:p w:rsidR="00C11AAF" w:rsidRPr="009079F8" w:rsidRDefault="00C11AAF" w:rsidP="00F23355">
            <w:pPr>
              <w:pStyle w:val="pqiTabBody"/>
            </w:pPr>
            <w:r w:rsidRPr="009079F8">
              <w:t>R</w:t>
            </w:r>
          </w:p>
        </w:tc>
        <w:tc>
          <w:tcPr>
            <w:tcW w:w="2059" w:type="dxa"/>
            <w:gridSpan w:val="3"/>
          </w:tcPr>
          <w:p w:rsidR="00C11AAF" w:rsidRDefault="00C11AAF" w:rsidP="00F23355">
            <w:pPr>
              <w:pStyle w:val="pqiTabBody"/>
            </w:pPr>
          </w:p>
        </w:tc>
        <w:tc>
          <w:tcPr>
            <w:tcW w:w="5067" w:type="dxa"/>
          </w:tcPr>
          <w:p w:rsidR="00C11AAF" w:rsidRDefault="00C11AAF" w:rsidP="00F23355">
            <w:pPr>
              <w:pStyle w:val="pqiTabBody"/>
            </w:pPr>
          </w:p>
        </w:tc>
        <w:tc>
          <w:tcPr>
            <w:tcW w:w="1050" w:type="dxa"/>
          </w:tcPr>
          <w:p w:rsidR="00C11AAF" w:rsidRPr="009079F8" w:rsidRDefault="00C11AAF" w:rsidP="00F23355">
            <w:pPr>
              <w:pStyle w:val="pqiTabBody"/>
            </w:pPr>
            <w:r w:rsidRPr="009079F8">
              <w:t>an..10</w:t>
            </w:r>
          </w:p>
        </w:tc>
      </w:tr>
      <w:tr w:rsidR="00C11AAF" w:rsidRPr="009079F8" w:rsidTr="006A33E2">
        <w:tc>
          <w:tcPr>
            <w:tcW w:w="384" w:type="dxa"/>
          </w:tcPr>
          <w:p w:rsidR="00C11AAF" w:rsidRPr="009079F8" w:rsidRDefault="00C11AAF" w:rsidP="00F23355">
            <w:pPr>
              <w:pStyle w:val="pqiTabBody"/>
              <w:rPr>
                <w:b/>
              </w:rPr>
            </w:pPr>
          </w:p>
        </w:tc>
        <w:tc>
          <w:tcPr>
            <w:tcW w:w="433" w:type="dxa"/>
          </w:tcPr>
          <w:p w:rsidR="00C11AAF" w:rsidRDefault="00C11AAF" w:rsidP="00F23355">
            <w:pPr>
              <w:pStyle w:val="pqiTabBody"/>
              <w:rPr>
                <w:i/>
              </w:rPr>
            </w:pPr>
            <w:r>
              <w:rPr>
                <w:i/>
              </w:rPr>
              <w:t>e</w:t>
            </w:r>
          </w:p>
        </w:tc>
        <w:tc>
          <w:tcPr>
            <w:tcW w:w="4382" w:type="dxa"/>
          </w:tcPr>
          <w:p w:rsidR="00C11AAF" w:rsidRDefault="00C11AAF" w:rsidP="00F23355">
            <w:r w:rsidRPr="009079F8">
              <w:t>Miejscowość</w:t>
            </w:r>
          </w:p>
          <w:p w:rsidR="00C11AAF" w:rsidRPr="009079F8" w:rsidRDefault="00C11AAF" w:rsidP="00F23355">
            <w:pPr>
              <w:pStyle w:val="pqiTabBody"/>
            </w:pPr>
            <w:r>
              <w:rPr>
                <w:rFonts w:ascii="Courier New" w:hAnsi="Courier New" w:cs="Courier New"/>
                <w:noProof/>
                <w:color w:val="0000FF"/>
              </w:rPr>
              <w:t>City</w:t>
            </w:r>
          </w:p>
        </w:tc>
        <w:tc>
          <w:tcPr>
            <w:tcW w:w="391" w:type="dxa"/>
            <w:gridSpan w:val="2"/>
          </w:tcPr>
          <w:p w:rsidR="00C11AAF" w:rsidRPr="009079F8" w:rsidRDefault="00C11AAF" w:rsidP="00F23355">
            <w:pPr>
              <w:pStyle w:val="pqiTabBody"/>
            </w:pPr>
            <w:r w:rsidRPr="009079F8">
              <w:t>R</w:t>
            </w:r>
          </w:p>
        </w:tc>
        <w:tc>
          <w:tcPr>
            <w:tcW w:w="2059" w:type="dxa"/>
            <w:gridSpan w:val="3"/>
          </w:tcPr>
          <w:p w:rsidR="00C11AAF" w:rsidRDefault="00C11AAF" w:rsidP="00F23355">
            <w:pPr>
              <w:pStyle w:val="pqiTabBody"/>
            </w:pPr>
          </w:p>
        </w:tc>
        <w:tc>
          <w:tcPr>
            <w:tcW w:w="5067" w:type="dxa"/>
          </w:tcPr>
          <w:p w:rsidR="00C11AAF" w:rsidRDefault="00C11AAF" w:rsidP="00F23355">
            <w:pPr>
              <w:pStyle w:val="pqiTabBody"/>
            </w:pPr>
          </w:p>
        </w:tc>
        <w:tc>
          <w:tcPr>
            <w:tcW w:w="1050" w:type="dxa"/>
          </w:tcPr>
          <w:p w:rsidR="00C11AAF" w:rsidRPr="009079F8" w:rsidRDefault="00C11AAF" w:rsidP="00F23355">
            <w:pPr>
              <w:pStyle w:val="pqiTabBody"/>
            </w:pPr>
            <w:r w:rsidRPr="009079F8">
              <w:t>an..50</w:t>
            </w:r>
          </w:p>
        </w:tc>
      </w:tr>
    </w:tbl>
    <w:p w:rsidR="00C11AAF" w:rsidRPr="00BD4340" w:rsidRDefault="00C11AAF" w:rsidP="00C11AAF">
      <w:pPr>
        <w:pStyle w:val="pqiChpHeadNum2"/>
      </w:pPr>
      <w:r>
        <w:br w:type="page"/>
      </w:r>
      <w:bookmarkStart w:id="172" w:name="_Toc379453968"/>
      <w:bookmarkStart w:id="173" w:name="_Toc440621726"/>
      <w:r>
        <w:t xml:space="preserve">IE829 – </w:t>
      </w:r>
      <w:r w:rsidRPr="00FA2D96">
        <w:t xml:space="preserve">Powiadomienie o akceptacji procedury zawieszenia poboru akcyzy przy </w:t>
      </w:r>
      <w:r>
        <w:t>wywozie</w:t>
      </w:r>
      <w:bookmarkEnd w:id="172"/>
      <w:bookmarkEnd w:id="173"/>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45"/>
        <w:gridCol w:w="439"/>
        <w:gridCol w:w="4537"/>
        <w:gridCol w:w="430"/>
        <w:gridCol w:w="2818"/>
        <w:gridCol w:w="4046"/>
        <w:gridCol w:w="1051"/>
      </w:tblGrid>
      <w:tr w:rsidR="00C11AAF" w:rsidRPr="009079F8" w:rsidTr="006A33E2">
        <w:trPr>
          <w:tblHeader/>
        </w:trPr>
        <w:tc>
          <w:tcPr>
            <w:tcW w:w="445" w:type="dxa"/>
            <w:shd w:val="clear" w:color="auto" w:fill="F3F3F3"/>
          </w:tcPr>
          <w:p w:rsidR="00C11AAF" w:rsidRPr="009079F8" w:rsidRDefault="00C11AAF" w:rsidP="00F23355">
            <w:pPr>
              <w:jc w:val="center"/>
              <w:rPr>
                <w:b/>
              </w:rPr>
            </w:pPr>
            <w:r w:rsidRPr="009079F8">
              <w:rPr>
                <w:b/>
              </w:rPr>
              <w:t>A</w:t>
            </w:r>
          </w:p>
        </w:tc>
        <w:tc>
          <w:tcPr>
            <w:tcW w:w="439" w:type="dxa"/>
            <w:shd w:val="clear" w:color="auto" w:fill="F3F3F3"/>
          </w:tcPr>
          <w:p w:rsidR="00C11AAF" w:rsidRPr="009079F8" w:rsidRDefault="00C11AAF" w:rsidP="00F23355">
            <w:pPr>
              <w:jc w:val="center"/>
              <w:rPr>
                <w:b/>
              </w:rPr>
            </w:pPr>
            <w:r w:rsidRPr="009079F8">
              <w:rPr>
                <w:b/>
              </w:rPr>
              <w:t>B</w:t>
            </w:r>
          </w:p>
        </w:tc>
        <w:tc>
          <w:tcPr>
            <w:tcW w:w="4537" w:type="dxa"/>
            <w:shd w:val="clear" w:color="auto" w:fill="F3F3F3"/>
          </w:tcPr>
          <w:p w:rsidR="00C11AAF" w:rsidRPr="009079F8" w:rsidRDefault="00C11AAF" w:rsidP="00F23355">
            <w:pPr>
              <w:jc w:val="center"/>
              <w:rPr>
                <w:b/>
              </w:rPr>
            </w:pPr>
            <w:r w:rsidRPr="009079F8">
              <w:rPr>
                <w:b/>
              </w:rPr>
              <w:t>C</w:t>
            </w:r>
          </w:p>
        </w:tc>
        <w:tc>
          <w:tcPr>
            <w:tcW w:w="430" w:type="dxa"/>
            <w:shd w:val="clear" w:color="auto" w:fill="F3F3F3"/>
          </w:tcPr>
          <w:p w:rsidR="00C11AAF" w:rsidRPr="009079F8" w:rsidRDefault="00C11AAF" w:rsidP="00F23355">
            <w:pPr>
              <w:jc w:val="center"/>
              <w:rPr>
                <w:b/>
              </w:rPr>
            </w:pPr>
            <w:r w:rsidRPr="009079F8">
              <w:rPr>
                <w:b/>
              </w:rPr>
              <w:t>D</w:t>
            </w:r>
          </w:p>
        </w:tc>
        <w:tc>
          <w:tcPr>
            <w:tcW w:w="2818" w:type="dxa"/>
            <w:shd w:val="clear" w:color="auto" w:fill="F3F3F3"/>
          </w:tcPr>
          <w:p w:rsidR="00C11AAF" w:rsidRPr="009079F8" w:rsidRDefault="00C11AAF" w:rsidP="00F23355">
            <w:pPr>
              <w:jc w:val="center"/>
              <w:rPr>
                <w:b/>
              </w:rPr>
            </w:pPr>
            <w:r w:rsidRPr="009079F8">
              <w:rPr>
                <w:b/>
              </w:rPr>
              <w:t>E</w:t>
            </w:r>
          </w:p>
        </w:tc>
        <w:tc>
          <w:tcPr>
            <w:tcW w:w="4046" w:type="dxa"/>
            <w:shd w:val="clear" w:color="auto" w:fill="F3F3F3"/>
          </w:tcPr>
          <w:p w:rsidR="00C11AAF" w:rsidRPr="009079F8" w:rsidRDefault="00C11AAF" w:rsidP="00F23355">
            <w:pPr>
              <w:jc w:val="center"/>
              <w:rPr>
                <w:b/>
              </w:rPr>
            </w:pPr>
            <w:r w:rsidRPr="009079F8">
              <w:rPr>
                <w:b/>
              </w:rPr>
              <w:t>F</w:t>
            </w:r>
          </w:p>
        </w:tc>
        <w:tc>
          <w:tcPr>
            <w:tcW w:w="1051" w:type="dxa"/>
            <w:shd w:val="clear" w:color="auto" w:fill="F3F3F3"/>
          </w:tcPr>
          <w:p w:rsidR="00C11AAF" w:rsidRPr="009079F8" w:rsidRDefault="00C11AAF" w:rsidP="00F23355">
            <w:pPr>
              <w:jc w:val="center"/>
              <w:rPr>
                <w:b/>
              </w:rPr>
            </w:pPr>
            <w:r w:rsidRPr="009079F8">
              <w:rPr>
                <w:b/>
              </w:rPr>
              <w:t>G</w:t>
            </w:r>
          </w:p>
        </w:tc>
      </w:tr>
      <w:tr w:rsidR="00C11AAF" w:rsidRPr="002854B5" w:rsidTr="00F23355">
        <w:tc>
          <w:tcPr>
            <w:tcW w:w="13766" w:type="dxa"/>
            <w:gridSpan w:val="7"/>
          </w:tcPr>
          <w:p w:rsidR="00C11AAF" w:rsidRPr="002854B5" w:rsidRDefault="00C11AAF" w:rsidP="00F23355">
            <w:pPr>
              <w:pStyle w:val="pqiTabHead"/>
            </w:pPr>
            <w:r w:rsidRPr="002854B5">
              <w:t>IE</w:t>
            </w:r>
            <w:r>
              <w:t>829</w:t>
            </w:r>
            <w:r w:rsidRPr="002854B5">
              <w:t xml:space="preserve"> – </w:t>
            </w:r>
            <w:r w:rsidRPr="00401A95">
              <w:t>C_EXP_NOT</w:t>
            </w:r>
            <w:r>
              <w:t xml:space="preserve"> –</w:t>
            </w:r>
            <w:r w:rsidRPr="002854B5">
              <w:t xml:space="preserve"> </w:t>
            </w:r>
            <w:r w:rsidRPr="00FA2D96">
              <w:t xml:space="preserve">Powiadomienie o akceptacji procedury zawieszenia poboru akcyzy przy </w:t>
            </w:r>
            <w:r>
              <w:t>wywozie</w:t>
            </w:r>
            <w:r w:rsidRPr="002854B5">
              <w:t>.</w:t>
            </w:r>
          </w:p>
        </w:tc>
      </w:tr>
      <w:tr w:rsidR="00C11AAF" w:rsidRPr="009079F8" w:rsidTr="006A33E2">
        <w:tc>
          <w:tcPr>
            <w:tcW w:w="884" w:type="dxa"/>
            <w:gridSpan w:val="2"/>
          </w:tcPr>
          <w:p w:rsidR="00C11AAF" w:rsidRPr="002854B5" w:rsidRDefault="00C11AAF" w:rsidP="00F23355">
            <w:pPr>
              <w:pStyle w:val="pqiTabBody"/>
              <w:rPr>
                <w:b/>
                <w:i/>
              </w:rPr>
            </w:pPr>
          </w:p>
        </w:tc>
        <w:tc>
          <w:tcPr>
            <w:tcW w:w="4537"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sidRPr="00E4590B">
              <w:rPr>
                <w:rFonts w:ascii="Courier New" w:hAnsi="Courier New" w:cs="Courier New"/>
                <w:noProof/>
                <w:color w:val="0000FF"/>
              </w:rPr>
              <w:t>IE829</w:t>
            </w:r>
            <w:r w:rsidRPr="00621E71">
              <w:rPr>
                <w:rFonts w:ascii="Courier New" w:hAnsi="Courier New"/>
                <w:color w:val="0000FF"/>
              </w:rPr>
              <w:t>/Header</w:t>
            </w:r>
          </w:p>
        </w:tc>
        <w:tc>
          <w:tcPr>
            <w:tcW w:w="430" w:type="dxa"/>
          </w:tcPr>
          <w:p w:rsidR="00C11AAF" w:rsidRPr="0072755A" w:rsidRDefault="00C11AAF" w:rsidP="00F23355">
            <w:pPr>
              <w:pStyle w:val="pqiTabBody"/>
              <w:rPr>
                <w:b/>
              </w:rPr>
            </w:pPr>
            <w:r w:rsidRPr="0072755A">
              <w:rPr>
                <w:b/>
              </w:rPr>
              <w:t>R</w:t>
            </w:r>
          </w:p>
        </w:tc>
        <w:tc>
          <w:tcPr>
            <w:tcW w:w="2818" w:type="dxa"/>
          </w:tcPr>
          <w:p w:rsidR="00C11AAF" w:rsidRPr="0072755A" w:rsidRDefault="00C11AAF" w:rsidP="00F23355">
            <w:pPr>
              <w:pStyle w:val="pqiTabBody"/>
              <w:rPr>
                <w:b/>
              </w:rPr>
            </w:pPr>
          </w:p>
        </w:tc>
        <w:tc>
          <w:tcPr>
            <w:tcW w:w="4046" w:type="dxa"/>
          </w:tcPr>
          <w:p w:rsidR="00C11AAF" w:rsidRPr="0072755A" w:rsidRDefault="00C11AAF" w:rsidP="00F23355">
            <w:pPr>
              <w:pStyle w:val="pqiTabBody"/>
              <w:rPr>
                <w:b/>
              </w:rPr>
            </w:pPr>
          </w:p>
        </w:tc>
        <w:tc>
          <w:tcPr>
            <w:tcW w:w="1051" w:type="dxa"/>
          </w:tcPr>
          <w:p w:rsidR="00C11AAF" w:rsidRPr="0072755A" w:rsidRDefault="00C11AAF" w:rsidP="00F23355">
            <w:pPr>
              <w:pStyle w:val="pqiTabBody"/>
              <w:rPr>
                <w:b/>
              </w:rPr>
            </w:pPr>
            <w:r w:rsidRPr="0072755A">
              <w:rPr>
                <w:b/>
              </w:rPr>
              <w:t>1x</w:t>
            </w:r>
          </w:p>
        </w:tc>
      </w:tr>
      <w:tr w:rsidR="00C11AAF" w:rsidRPr="009079F8" w:rsidTr="00F23355">
        <w:tc>
          <w:tcPr>
            <w:tcW w:w="13766" w:type="dxa"/>
            <w:gridSpan w:val="7"/>
          </w:tcPr>
          <w:p w:rsidR="00C11AAF" w:rsidRDefault="00C11AAF" w:rsidP="00F23355">
            <w:pPr>
              <w:pStyle w:val="pqiTabBody"/>
            </w:pPr>
            <w:r>
              <w:t>Wszystkie elementy główne począwszy od poniższego zawarte są w elemencie:</w:t>
            </w:r>
          </w:p>
          <w:p w:rsidR="00C11AAF" w:rsidRPr="009079F8" w:rsidRDefault="00C11AAF" w:rsidP="00F23355">
            <w:pPr>
              <w:pStyle w:val="pqiTabBody"/>
            </w:pPr>
            <w:r w:rsidRPr="00621E71">
              <w:rPr>
                <w:rFonts w:ascii="Courier New" w:hAnsi="Courier New"/>
                <w:color w:val="0000FF"/>
              </w:rPr>
              <w:t>/</w:t>
            </w:r>
            <w:r w:rsidRPr="00E4590B">
              <w:rPr>
                <w:rFonts w:ascii="Courier New" w:hAnsi="Courier New" w:cs="Courier New"/>
                <w:noProof/>
                <w:color w:val="0000FF"/>
              </w:rPr>
              <w:t>IE829</w:t>
            </w:r>
            <w:r w:rsidRPr="00621E71">
              <w:rPr>
                <w:rFonts w:ascii="Courier New" w:hAnsi="Courier New"/>
                <w:color w:val="0000FF"/>
              </w:rPr>
              <w:t>/</w:t>
            </w:r>
            <w:r>
              <w:rPr>
                <w:rFonts w:ascii="Courier New" w:hAnsi="Courier New"/>
                <w:color w:val="0000FF"/>
              </w:rPr>
              <w:t>Body/</w:t>
            </w:r>
            <w:r>
              <w:rPr>
                <w:rFonts w:ascii="Courier New" w:hAnsi="Courier New" w:cs="Courier New"/>
                <w:noProof/>
                <w:color w:val="0000FF"/>
              </w:rPr>
              <w:t>NotificationOfAcceptedExport</w:t>
            </w:r>
          </w:p>
        </w:tc>
      </w:tr>
      <w:tr w:rsidR="00C11AAF" w:rsidRPr="009079F8" w:rsidTr="006A33E2">
        <w:tc>
          <w:tcPr>
            <w:tcW w:w="884" w:type="dxa"/>
            <w:gridSpan w:val="2"/>
          </w:tcPr>
          <w:p w:rsidR="00C11AAF" w:rsidRPr="009079F8" w:rsidRDefault="00C11AAF" w:rsidP="00F23355">
            <w:pPr>
              <w:keepNext/>
              <w:rPr>
                <w:i/>
              </w:rPr>
            </w:pPr>
            <w:r>
              <w:rPr>
                <w:b/>
              </w:rPr>
              <w:t>1</w:t>
            </w:r>
          </w:p>
        </w:tc>
        <w:tc>
          <w:tcPr>
            <w:tcW w:w="4537" w:type="dxa"/>
          </w:tcPr>
          <w:p w:rsidR="00C11AAF" w:rsidRPr="000F7B4C" w:rsidRDefault="00C11AAF" w:rsidP="00F23355">
            <w:pPr>
              <w:keepNext/>
              <w:rPr>
                <w:b/>
              </w:rPr>
            </w:pPr>
            <w:r w:rsidRPr="000F7B4C">
              <w:rPr>
                <w:b/>
              </w:rPr>
              <w:t>CECHA</w:t>
            </w:r>
          </w:p>
          <w:p w:rsidR="00C11AAF" w:rsidRPr="009079F8" w:rsidRDefault="00C11AAF" w:rsidP="00F23355">
            <w:pPr>
              <w:keepNext/>
              <w:rPr>
                <w:b/>
              </w:rPr>
            </w:pPr>
            <w:r>
              <w:rPr>
                <w:rFonts w:ascii="Courier New" w:hAnsi="Courier New" w:cs="Courier New"/>
                <w:noProof/>
                <w:color w:val="0000FF"/>
                <w:szCs w:val="20"/>
              </w:rPr>
              <w:t>Attributes</w:t>
            </w:r>
          </w:p>
        </w:tc>
        <w:tc>
          <w:tcPr>
            <w:tcW w:w="430" w:type="dxa"/>
          </w:tcPr>
          <w:p w:rsidR="00C11AAF" w:rsidRPr="0072755A" w:rsidRDefault="00C11AAF" w:rsidP="00F23355">
            <w:pPr>
              <w:keepNext/>
              <w:jc w:val="center"/>
              <w:rPr>
                <w:b/>
              </w:rPr>
            </w:pPr>
            <w:r w:rsidRPr="0072755A">
              <w:rPr>
                <w:b/>
              </w:rPr>
              <w:t>R</w:t>
            </w:r>
          </w:p>
        </w:tc>
        <w:tc>
          <w:tcPr>
            <w:tcW w:w="2818" w:type="dxa"/>
          </w:tcPr>
          <w:p w:rsidR="00C11AAF" w:rsidRPr="0072755A" w:rsidRDefault="00C11AAF" w:rsidP="00F23355">
            <w:pPr>
              <w:pStyle w:val="pqiTabBody"/>
              <w:rPr>
                <w:b/>
              </w:rPr>
            </w:pPr>
          </w:p>
        </w:tc>
        <w:tc>
          <w:tcPr>
            <w:tcW w:w="4046" w:type="dxa"/>
          </w:tcPr>
          <w:p w:rsidR="00C11AAF" w:rsidRPr="0072755A" w:rsidRDefault="00C11AAF" w:rsidP="00F23355">
            <w:pPr>
              <w:pStyle w:val="pqiTabBody"/>
              <w:rPr>
                <w:b/>
              </w:rPr>
            </w:pPr>
          </w:p>
        </w:tc>
        <w:tc>
          <w:tcPr>
            <w:tcW w:w="1051" w:type="dxa"/>
          </w:tcPr>
          <w:p w:rsidR="00C11AAF" w:rsidRPr="0072755A" w:rsidRDefault="00C11AAF" w:rsidP="00F23355">
            <w:pPr>
              <w:keepNext/>
              <w:rPr>
                <w:b/>
              </w:rPr>
            </w:pPr>
            <w:r w:rsidRPr="0072755A">
              <w:rPr>
                <w:b/>
              </w:rPr>
              <w:t>1x</w:t>
            </w:r>
          </w:p>
        </w:tc>
      </w:tr>
      <w:tr w:rsidR="00C11AAF" w:rsidRPr="009079F8" w:rsidTr="006A33E2">
        <w:tc>
          <w:tcPr>
            <w:tcW w:w="445"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537" w:type="dxa"/>
          </w:tcPr>
          <w:p w:rsidR="00C11AAF" w:rsidRDefault="00C11AAF" w:rsidP="00F23355">
            <w:r w:rsidRPr="009079F8">
              <w:t xml:space="preserve">Data i czas </w:t>
            </w:r>
            <w:r>
              <w:t>wystosowania</w:t>
            </w:r>
          </w:p>
          <w:p w:rsidR="00C11AAF" w:rsidRPr="009079F8" w:rsidRDefault="00C11AAF" w:rsidP="00F23355">
            <w:r>
              <w:rPr>
                <w:rFonts w:ascii="Courier New" w:hAnsi="Courier New" w:cs="Courier New"/>
                <w:noProof/>
                <w:color w:val="0000FF"/>
                <w:szCs w:val="20"/>
              </w:rPr>
              <w:t>DateAndTimeOfIssuance</w:t>
            </w:r>
          </w:p>
        </w:tc>
        <w:tc>
          <w:tcPr>
            <w:tcW w:w="430" w:type="dxa"/>
          </w:tcPr>
          <w:p w:rsidR="00C11AAF" w:rsidRPr="009079F8" w:rsidRDefault="00C11AAF" w:rsidP="00F23355">
            <w:pPr>
              <w:jc w:val="center"/>
            </w:pPr>
            <w:r>
              <w:t>R</w:t>
            </w:r>
          </w:p>
        </w:tc>
        <w:tc>
          <w:tcPr>
            <w:tcW w:w="2818" w:type="dxa"/>
          </w:tcPr>
          <w:p w:rsidR="00C11AAF" w:rsidRPr="009079F8" w:rsidRDefault="00C11AAF" w:rsidP="00F23355">
            <w:pPr>
              <w:pStyle w:val="pqiTabBody"/>
            </w:pPr>
          </w:p>
        </w:tc>
        <w:tc>
          <w:tcPr>
            <w:tcW w:w="4046" w:type="dxa"/>
          </w:tcPr>
          <w:p w:rsidR="00C11AAF" w:rsidRPr="009079F8" w:rsidRDefault="00C11AAF" w:rsidP="00F23355">
            <w:pPr>
              <w:pStyle w:val="pqiTabBody"/>
            </w:pPr>
          </w:p>
        </w:tc>
        <w:tc>
          <w:tcPr>
            <w:tcW w:w="1051" w:type="dxa"/>
          </w:tcPr>
          <w:p w:rsidR="00C11AAF" w:rsidRPr="009079F8" w:rsidRDefault="00C11AAF" w:rsidP="00F23355">
            <w:r w:rsidRPr="009079F8">
              <w:t>dateTime</w:t>
            </w:r>
          </w:p>
        </w:tc>
      </w:tr>
      <w:tr w:rsidR="00C11AAF" w:rsidRPr="009079F8" w:rsidTr="006A33E2">
        <w:tc>
          <w:tcPr>
            <w:tcW w:w="884" w:type="dxa"/>
            <w:gridSpan w:val="2"/>
          </w:tcPr>
          <w:p w:rsidR="00C11AAF" w:rsidRPr="002F7673" w:rsidRDefault="00C11AAF" w:rsidP="00F23355">
            <w:pPr>
              <w:keepNext/>
              <w:rPr>
                <w:b/>
                <w:i/>
              </w:rPr>
            </w:pPr>
            <w:r>
              <w:rPr>
                <w:b/>
              </w:rPr>
              <w:t>2</w:t>
            </w:r>
          </w:p>
        </w:tc>
        <w:tc>
          <w:tcPr>
            <w:tcW w:w="4537" w:type="dxa"/>
          </w:tcPr>
          <w:p w:rsidR="00C11AAF" w:rsidRDefault="00C11AAF" w:rsidP="00F23355">
            <w:pPr>
              <w:keepNext/>
              <w:rPr>
                <w:b/>
              </w:rPr>
            </w:pPr>
            <w:r w:rsidRPr="006F3F52">
              <w:rPr>
                <w:b/>
              </w:rPr>
              <w:t>PODMIOT Odbierający</w:t>
            </w:r>
          </w:p>
          <w:p w:rsidR="00C11AAF" w:rsidRPr="009079F8" w:rsidRDefault="00C11AAF" w:rsidP="00F23355">
            <w:pPr>
              <w:keepNext/>
              <w:rPr>
                <w:b/>
              </w:rPr>
            </w:pPr>
            <w:r>
              <w:rPr>
                <w:rFonts w:ascii="Courier New" w:hAnsi="Courier New" w:cs="Courier New"/>
                <w:noProof/>
                <w:color w:val="0000FF"/>
                <w:szCs w:val="20"/>
              </w:rPr>
              <w:t>ConsigneeTrader</w:t>
            </w:r>
          </w:p>
        </w:tc>
        <w:tc>
          <w:tcPr>
            <w:tcW w:w="430" w:type="dxa"/>
          </w:tcPr>
          <w:p w:rsidR="00C11AAF" w:rsidRPr="0072755A" w:rsidRDefault="00C11AAF" w:rsidP="00F23355">
            <w:pPr>
              <w:keepNext/>
              <w:jc w:val="center"/>
              <w:rPr>
                <w:b/>
              </w:rPr>
            </w:pPr>
            <w:r>
              <w:rPr>
                <w:b/>
              </w:rPr>
              <w:t>D</w:t>
            </w:r>
          </w:p>
        </w:tc>
        <w:tc>
          <w:tcPr>
            <w:tcW w:w="2818" w:type="dxa"/>
          </w:tcPr>
          <w:p w:rsidR="00C11AAF" w:rsidRPr="002F4661" w:rsidRDefault="00C11AAF" w:rsidP="00F23355">
            <w:pPr>
              <w:pStyle w:val="pqiTabHead"/>
            </w:pPr>
            <w:r w:rsidRPr="009079F8">
              <w:t xml:space="preserve">„R”, jeżeli kod rodzaju </w:t>
            </w:r>
            <w:r>
              <w:t>komunikatu</w:t>
            </w:r>
            <w:r w:rsidRPr="002F4661">
              <w:t xml:space="preserve"> w polu </w:t>
            </w:r>
            <w:r>
              <w:rPr>
                <w:i/>
              </w:rPr>
              <w:t>12a</w:t>
            </w:r>
            <w:r>
              <w:t xml:space="preserve"> komunikatu PL8</w:t>
            </w:r>
            <w:r w:rsidRPr="002F4661">
              <w:t>1</w:t>
            </w:r>
            <w:r>
              <w:t>5</w:t>
            </w:r>
            <w:r w:rsidRPr="002F4661">
              <w:t xml:space="preserve"> ma wartość „</w:t>
            </w:r>
            <w:r>
              <w:t>1</w:t>
            </w:r>
            <w:r w:rsidRPr="002F4661">
              <w:t>”.</w:t>
            </w:r>
          </w:p>
          <w:p w:rsidR="00C11AAF" w:rsidRPr="002F4661" w:rsidRDefault="00C11AAF" w:rsidP="00F23355">
            <w:pPr>
              <w:pStyle w:val="pqiTabBody"/>
            </w:pPr>
            <w:r w:rsidRPr="002F4661">
              <w:rPr>
                <w:b/>
              </w:rPr>
              <w:t>W pozostałych przypadkach nie stosuje się.</w:t>
            </w:r>
          </w:p>
        </w:tc>
        <w:tc>
          <w:tcPr>
            <w:tcW w:w="4046" w:type="dxa"/>
          </w:tcPr>
          <w:p w:rsidR="00C11AAF" w:rsidRPr="0072755A" w:rsidRDefault="00C11AAF" w:rsidP="00F23355">
            <w:pPr>
              <w:pStyle w:val="pqiTabBody"/>
              <w:rPr>
                <w:b/>
                <w:lang w:eastAsia="en-GB"/>
              </w:rPr>
            </w:pPr>
          </w:p>
        </w:tc>
        <w:tc>
          <w:tcPr>
            <w:tcW w:w="1051" w:type="dxa"/>
          </w:tcPr>
          <w:p w:rsidR="00C11AAF" w:rsidRPr="0072755A" w:rsidRDefault="00C11AAF" w:rsidP="00F23355">
            <w:pPr>
              <w:keepNext/>
              <w:rPr>
                <w:b/>
              </w:rPr>
            </w:pPr>
            <w:r w:rsidRPr="0072755A">
              <w:rPr>
                <w:b/>
              </w:rPr>
              <w:t>1x</w:t>
            </w:r>
          </w:p>
        </w:tc>
      </w:tr>
      <w:tr w:rsidR="00C11AAF" w:rsidRPr="009079F8" w:rsidTr="006A33E2">
        <w:trPr>
          <w:cantSplit/>
        </w:trPr>
        <w:tc>
          <w:tcPr>
            <w:tcW w:w="884" w:type="dxa"/>
            <w:gridSpan w:val="2"/>
          </w:tcPr>
          <w:p w:rsidR="00C11AAF" w:rsidRPr="009079F8" w:rsidRDefault="00C11AAF" w:rsidP="00F23355">
            <w:pPr>
              <w:rPr>
                <w:i/>
              </w:rPr>
            </w:pPr>
          </w:p>
        </w:tc>
        <w:tc>
          <w:tcPr>
            <w:tcW w:w="4537"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30" w:type="dxa"/>
          </w:tcPr>
          <w:p w:rsidR="00C11AAF" w:rsidRPr="009079F8" w:rsidRDefault="00C11AAF" w:rsidP="00F23355">
            <w:pPr>
              <w:jc w:val="center"/>
            </w:pPr>
            <w:r>
              <w:t>D</w:t>
            </w:r>
          </w:p>
        </w:tc>
        <w:tc>
          <w:tcPr>
            <w:tcW w:w="2818" w:type="dxa"/>
          </w:tcPr>
          <w:p w:rsidR="00C11AAF" w:rsidRPr="009079F8" w:rsidRDefault="00C11AAF" w:rsidP="00F23355">
            <w:pPr>
              <w:pStyle w:val="pqiTabBody"/>
            </w:pPr>
            <w:r w:rsidRPr="009079F8">
              <w:t xml:space="preserve">„R”, jeżeli stosuje się </w:t>
            </w:r>
            <w:r>
              <w:t>element 2</w:t>
            </w:r>
            <w:r w:rsidRPr="009079F8">
              <w:t>.</w:t>
            </w:r>
          </w:p>
        </w:tc>
        <w:tc>
          <w:tcPr>
            <w:tcW w:w="4046"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6A33E2">
        <w:trPr>
          <w:cantSplit/>
        </w:trPr>
        <w:tc>
          <w:tcPr>
            <w:tcW w:w="445"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537" w:type="dxa"/>
          </w:tcPr>
          <w:p w:rsidR="00C11AAF" w:rsidRDefault="00C11AAF" w:rsidP="00F23355">
            <w:r w:rsidRPr="009079F8">
              <w:t>Identyfikacja podmiotu</w:t>
            </w:r>
          </w:p>
          <w:p w:rsidR="00C11AAF" w:rsidRPr="009079F8" w:rsidRDefault="00C11AAF" w:rsidP="00F23355">
            <w:r>
              <w:rPr>
                <w:rFonts w:ascii="Courier New" w:hAnsi="Courier New" w:cs="Courier New"/>
                <w:noProof/>
                <w:color w:val="0000FF"/>
                <w:szCs w:val="20"/>
              </w:rPr>
              <w:t>Traderid</w:t>
            </w:r>
          </w:p>
        </w:tc>
        <w:tc>
          <w:tcPr>
            <w:tcW w:w="430" w:type="dxa"/>
          </w:tcPr>
          <w:p w:rsidR="00C11AAF" w:rsidRPr="009079F8" w:rsidRDefault="00C11AAF" w:rsidP="00F23355">
            <w:pPr>
              <w:jc w:val="center"/>
            </w:pPr>
            <w:r>
              <w:t>O</w:t>
            </w:r>
          </w:p>
        </w:tc>
        <w:tc>
          <w:tcPr>
            <w:tcW w:w="2818" w:type="dxa"/>
          </w:tcPr>
          <w:p w:rsidR="00C11AAF" w:rsidRPr="002F4661" w:rsidRDefault="00C11AAF" w:rsidP="00F23355">
            <w:pPr>
              <w:pStyle w:val="pqiTabBody"/>
              <w:rPr>
                <w:i/>
              </w:rPr>
            </w:pPr>
          </w:p>
        </w:tc>
        <w:tc>
          <w:tcPr>
            <w:tcW w:w="4046" w:type="dxa"/>
          </w:tcPr>
          <w:p w:rsidR="00C11AAF" w:rsidRPr="009079F8" w:rsidRDefault="00C11AAF" w:rsidP="00F23355">
            <w:pPr>
              <w:pStyle w:val="pqiTabBody"/>
            </w:pPr>
            <w:r>
              <w:t>Numer identyfikacyjny VAT podmiotu</w:t>
            </w:r>
            <w:r w:rsidRPr="009079F8">
              <w:t xml:space="preserve"> reprezentujące</w:t>
            </w:r>
            <w:r>
              <w:t>go</w:t>
            </w:r>
            <w:r w:rsidRPr="009079F8">
              <w:t xml:space="preserve"> wysyłającego w urzędzie wywozu</w:t>
            </w:r>
            <w:r>
              <w:t>.</w:t>
            </w:r>
          </w:p>
        </w:tc>
        <w:tc>
          <w:tcPr>
            <w:tcW w:w="1051" w:type="dxa"/>
          </w:tcPr>
          <w:p w:rsidR="00C11AAF" w:rsidRPr="009079F8" w:rsidRDefault="00C11AAF" w:rsidP="00F23355">
            <w:r w:rsidRPr="009079F8">
              <w:t>an..16</w:t>
            </w:r>
          </w:p>
        </w:tc>
      </w:tr>
      <w:tr w:rsidR="00C11AAF" w:rsidRPr="009079F8" w:rsidTr="006A33E2">
        <w:trPr>
          <w:cantSplit/>
        </w:trPr>
        <w:tc>
          <w:tcPr>
            <w:tcW w:w="445" w:type="dxa"/>
          </w:tcPr>
          <w:p w:rsidR="00C11AAF" w:rsidRPr="009079F8" w:rsidRDefault="00C11AAF" w:rsidP="00F23355">
            <w:pPr>
              <w:rPr>
                <w:b/>
              </w:rPr>
            </w:pPr>
          </w:p>
        </w:tc>
        <w:tc>
          <w:tcPr>
            <w:tcW w:w="439" w:type="dxa"/>
          </w:tcPr>
          <w:p w:rsidR="00C11AAF" w:rsidRPr="009079F8" w:rsidRDefault="006A33E2" w:rsidP="006A33E2">
            <w:pPr>
              <w:rPr>
                <w:i/>
              </w:rPr>
            </w:pPr>
            <w:r>
              <w:rPr>
                <w:i/>
              </w:rPr>
              <w:t>b</w:t>
            </w:r>
          </w:p>
        </w:tc>
        <w:tc>
          <w:tcPr>
            <w:tcW w:w="4537" w:type="dxa"/>
          </w:tcPr>
          <w:p w:rsidR="00C11AAF" w:rsidRDefault="00C11AAF" w:rsidP="00F23355">
            <w:r w:rsidRPr="009079F8">
              <w:t>Nazwa podmiotu</w:t>
            </w:r>
          </w:p>
          <w:p w:rsidR="00C11AAF" w:rsidRPr="009079F8" w:rsidRDefault="00C11AAF" w:rsidP="00F23355">
            <w:r>
              <w:rPr>
                <w:rFonts w:ascii="Courier New" w:hAnsi="Courier New" w:cs="Courier New"/>
                <w:noProof/>
                <w:color w:val="0000FF"/>
                <w:szCs w:val="20"/>
              </w:rPr>
              <w:t>TraderName</w:t>
            </w:r>
          </w:p>
        </w:tc>
        <w:tc>
          <w:tcPr>
            <w:tcW w:w="430" w:type="dxa"/>
          </w:tcPr>
          <w:p w:rsidR="00C11AAF" w:rsidRPr="009079F8" w:rsidRDefault="00C11AAF" w:rsidP="00F23355">
            <w:pPr>
              <w:jc w:val="center"/>
            </w:pPr>
            <w:r>
              <w:rPr>
                <w:szCs w:val="20"/>
              </w:rPr>
              <w:t>R</w:t>
            </w:r>
          </w:p>
        </w:tc>
        <w:tc>
          <w:tcPr>
            <w:tcW w:w="2818" w:type="dxa"/>
          </w:tcPr>
          <w:p w:rsidR="00C11AAF" w:rsidRPr="009079F8" w:rsidRDefault="00C11AAF" w:rsidP="00F23355">
            <w:pPr>
              <w:pStyle w:val="pqiTabBody"/>
            </w:pPr>
          </w:p>
        </w:tc>
        <w:tc>
          <w:tcPr>
            <w:tcW w:w="4046" w:type="dxa"/>
          </w:tcPr>
          <w:p w:rsidR="00C11AAF" w:rsidRPr="009079F8" w:rsidRDefault="00C11AAF" w:rsidP="00F23355">
            <w:pPr>
              <w:pStyle w:val="pqiTabBody"/>
            </w:pPr>
          </w:p>
        </w:tc>
        <w:tc>
          <w:tcPr>
            <w:tcW w:w="1051" w:type="dxa"/>
          </w:tcPr>
          <w:p w:rsidR="00C11AAF" w:rsidRPr="009079F8" w:rsidRDefault="00C11AAF" w:rsidP="00F23355">
            <w:r w:rsidRPr="009079F8">
              <w:t>an..182</w:t>
            </w:r>
          </w:p>
        </w:tc>
      </w:tr>
      <w:tr w:rsidR="00C11AAF" w:rsidRPr="009079F8" w:rsidTr="006A33E2">
        <w:trPr>
          <w:cantSplit/>
        </w:trPr>
        <w:tc>
          <w:tcPr>
            <w:tcW w:w="445" w:type="dxa"/>
          </w:tcPr>
          <w:p w:rsidR="00C11AAF" w:rsidRPr="009079F8" w:rsidRDefault="00C11AAF" w:rsidP="00F23355">
            <w:pPr>
              <w:rPr>
                <w:b/>
              </w:rPr>
            </w:pPr>
          </w:p>
        </w:tc>
        <w:tc>
          <w:tcPr>
            <w:tcW w:w="439" w:type="dxa"/>
          </w:tcPr>
          <w:p w:rsidR="00C11AAF" w:rsidRPr="009079F8" w:rsidRDefault="006A33E2" w:rsidP="006A33E2">
            <w:pPr>
              <w:rPr>
                <w:i/>
              </w:rPr>
            </w:pPr>
            <w:r>
              <w:rPr>
                <w:i/>
              </w:rPr>
              <w:t>c</w:t>
            </w:r>
          </w:p>
        </w:tc>
        <w:tc>
          <w:tcPr>
            <w:tcW w:w="4537" w:type="dxa"/>
          </w:tcPr>
          <w:p w:rsidR="00C11AAF" w:rsidRDefault="00C11AAF" w:rsidP="00F23355">
            <w:r w:rsidRPr="009079F8">
              <w:t>Ulica</w:t>
            </w:r>
          </w:p>
          <w:p w:rsidR="00C11AAF" w:rsidRPr="009079F8" w:rsidRDefault="00C11AAF" w:rsidP="00F23355">
            <w:r>
              <w:rPr>
                <w:rFonts w:ascii="Courier New" w:hAnsi="Courier New" w:cs="Courier New"/>
                <w:noProof/>
                <w:color w:val="0000FF"/>
                <w:szCs w:val="20"/>
              </w:rPr>
              <w:t>StreetName</w:t>
            </w:r>
          </w:p>
        </w:tc>
        <w:tc>
          <w:tcPr>
            <w:tcW w:w="430" w:type="dxa"/>
          </w:tcPr>
          <w:p w:rsidR="00C11AAF" w:rsidRPr="009079F8" w:rsidRDefault="00C11AAF" w:rsidP="00F23355">
            <w:pPr>
              <w:jc w:val="center"/>
            </w:pPr>
            <w:r>
              <w:t>R</w:t>
            </w:r>
          </w:p>
        </w:tc>
        <w:tc>
          <w:tcPr>
            <w:tcW w:w="2818" w:type="dxa"/>
            <w:shd w:val="clear" w:color="auto" w:fill="auto"/>
          </w:tcPr>
          <w:p w:rsidR="00C11AAF" w:rsidRPr="009079F8" w:rsidRDefault="00C11AAF" w:rsidP="00F23355">
            <w:pPr>
              <w:pStyle w:val="pqiTabBody"/>
            </w:pPr>
          </w:p>
        </w:tc>
        <w:tc>
          <w:tcPr>
            <w:tcW w:w="4046" w:type="dxa"/>
          </w:tcPr>
          <w:p w:rsidR="00C11AAF" w:rsidRPr="009079F8" w:rsidRDefault="00C11AAF" w:rsidP="00F23355">
            <w:pPr>
              <w:pStyle w:val="pqiTabBody"/>
            </w:pPr>
          </w:p>
        </w:tc>
        <w:tc>
          <w:tcPr>
            <w:tcW w:w="1051" w:type="dxa"/>
          </w:tcPr>
          <w:p w:rsidR="00C11AAF" w:rsidRPr="009079F8" w:rsidRDefault="00C11AAF" w:rsidP="00F23355">
            <w:r w:rsidRPr="009079F8">
              <w:t>an..65</w:t>
            </w:r>
          </w:p>
        </w:tc>
      </w:tr>
      <w:tr w:rsidR="00C11AAF" w:rsidRPr="009079F8" w:rsidTr="006A33E2">
        <w:trPr>
          <w:cantSplit/>
        </w:trPr>
        <w:tc>
          <w:tcPr>
            <w:tcW w:w="445" w:type="dxa"/>
          </w:tcPr>
          <w:p w:rsidR="00C11AAF" w:rsidRPr="009079F8" w:rsidRDefault="00C11AAF" w:rsidP="00F23355">
            <w:pPr>
              <w:rPr>
                <w:b/>
              </w:rPr>
            </w:pPr>
          </w:p>
        </w:tc>
        <w:tc>
          <w:tcPr>
            <w:tcW w:w="439" w:type="dxa"/>
          </w:tcPr>
          <w:p w:rsidR="00C11AAF" w:rsidRPr="009079F8" w:rsidRDefault="006A33E2" w:rsidP="006A33E2">
            <w:pPr>
              <w:rPr>
                <w:i/>
              </w:rPr>
            </w:pPr>
            <w:r>
              <w:rPr>
                <w:i/>
              </w:rPr>
              <w:t>d</w:t>
            </w:r>
          </w:p>
        </w:tc>
        <w:tc>
          <w:tcPr>
            <w:tcW w:w="4537" w:type="dxa"/>
          </w:tcPr>
          <w:p w:rsidR="00C11AAF" w:rsidRDefault="00C11AAF" w:rsidP="00F23355">
            <w:r w:rsidRPr="009079F8">
              <w:t>Numer domu</w:t>
            </w:r>
          </w:p>
          <w:p w:rsidR="00C11AAF" w:rsidRPr="009079F8" w:rsidRDefault="00C11AAF" w:rsidP="00F23355">
            <w:r>
              <w:rPr>
                <w:rFonts w:ascii="Courier New" w:hAnsi="Courier New" w:cs="Courier New"/>
                <w:noProof/>
                <w:color w:val="0000FF"/>
                <w:szCs w:val="20"/>
              </w:rPr>
              <w:t>StreetNumber</w:t>
            </w:r>
          </w:p>
        </w:tc>
        <w:tc>
          <w:tcPr>
            <w:tcW w:w="430" w:type="dxa"/>
          </w:tcPr>
          <w:p w:rsidR="00C11AAF" w:rsidRPr="009079F8" w:rsidRDefault="00C11AAF" w:rsidP="00F23355">
            <w:pPr>
              <w:jc w:val="center"/>
            </w:pPr>
            <w:r w:rsidRPr="009079F8">
              <w:rPr>
                <w:szCs w:val="20"/>
              </w:rPr>
              <w:t>O</w:t>
            </w:r>
          </w:p>
        </w:tc>
        <w:tc>
          <w:tcPr>
            <w:tcW w:w="2818" w:type="dxa"/>
            <w:shd w:val="clear" w:color="auto" w:fill="auto"/>
          </w:tcPr>
          <w:p w:rsidR="00C11AAF" w:rsidRPr="009079F8" w:rsidRDefault="00C11AAF" w:rsidP="00F23355"/>
        </w:tc>
        <w:tc>
          <w:tcPr>
            <w:tcW w:w="4046" w:type="dxa"/>
          </w:tcPr>
          <w:p w:rsidR="00C11AAF" w:rsidRPr="009079F8" w:rsidRDefault="00C11AAF" w:rsidP="00F23355"/>
        </w:tc>
        <w:tc>
          <w:tcPr>
            <w:tcW w:w="1051" w:type="dxa"/>
          </w:tcPr>
          <w:p w:rsidR="00C11AAF" w:rsidRPr="009079F8" w:rsidRDefault="00C11AAF" w:rsidP="00F23355">
            <w:r w:rsidRPr="009079F8">
              <w:t>an..11</w:t>
            </w:r>
          </w:p>
        </w:tc>
      </w:tr>
      <w:tr w:rsidR="00C11AAF" w:rsidRPr="009079F8" w:rsidTr="006A33E2">
        <w:trPr>
          <w:cantSplit/>
        </w:trPr>
        <w:tc>
          <w:tcPr>
            <w:tcW w:w="445" w:type="dxa"/>
          </w:tcPr>
          <w:p w:rsidR="00C11AAF" w:rsidRPr="009079F8" w:rsidRDefault="00C11AAF" w:rsidP="00F23355">
            <w:pPr>
              <w:rPr>
                <w:b/>
              </w:rPr>
            </w:pPr>
          </w:p>
        </w:tc>
        <w:tc>
          <w:tcPr>
            <w:tcW w:w="439" w:type="dxa"/>
          </w:tcPr>
          <w:p w:rsidR="00C11AAF" w:rsidRPr="009079F8" w:rsidRDefault="006A33E2" w:rsidP="006A33E2">
            <w:pPr>
              <w:rPr>
                <w:i/>
              </w:rPr>
            </w:pPr>
            <w:r>
              <w:rPr>
                <w:i/>
              </w:rPr>
              <w:t>e</w:t>
            </w:r>
          </w:p>
        </w:tc>
        <w:tc>
          <w:tcPr>
            <w:tcW w:w="4537" w:type="dxa"/>
          </w:tcPr>
          <w:p w:rsidR="00C11AAF" w:rsidRDefault="00C11AAF" w:rsidP="00F23355">
            <w:r w:rsidRPr="009079F8">
              <w:t>Kod pocztowy</w:t>
            </w:r>
          </w:p>
          <w:p w:rsidR="00C11AAF" w:rsidRPr="009079F8" w:rsidRDefault="00C11AAF" w:rsidP="00F23355">
            <w:r>
              <w:rPr>
                <w:rFonts w:ascii="Courier New" w:hAnsi="Courier New" w:cs="Courier New"/>
                <w:noProof/>
                <w:color w:val="0000FF"/>
                <w:szCs w:val="20"/>
              </w:rPr>
              <w:t>Postcode</w:t>
            </w:r>
          </w:p>
        </w:tc>
        <w:tc>
          <w:tcPr>
            <w:tcW w:w="430" w:type="dxa"/>
          </w:tcPr>
          <w:p w:rsidR="00C11AAF" w:rsidRPr="009079F8" w:rsidRDefault="00C11AAF" w:rsidP="00F23355">
            <w:pPr>
              <w:jc w:val="center"/>
            </w:pPr>
            <w:r>
              <w:rPr>
                <w:szCs w:val="20"/>
              </w:rPr>
              <w:t>R</w:t>
            </w:r>
          </w:p>
        </w:tc>
        <w:tc>
          <w:tcPr>
            <w:tcW w:w="2818" w:type="dxa"/>
            <w:shd w:val="clear" w:color="auto" w:fill="auto"/>
          </w:tcPr>
          <w:p w:rsidR="00C11AAF" w:rsidRPr="009079F8" w:rsidRDefault="00C11AAF" w:rsidP="00F23355"/>
        </w:tc>
        <w:tc>
          <w:tcPr>
            <w:tcW w:w="4046" w:type="dxa"/>
          </w:tcPr>
          <w:p w:rsidR="00C11AAF" w:rsidRPr="009079F8" w:rsidRDefault="00C11AAF" w:rsidP="00F23355"/>
        </w:tc>
        <w:tc>
          <w:tcPr>
            <w:tcW w:w="1051" w:type="dxa"/>
          </w:tcPr>
          <w:p w:rsidR="00C11AAF" w:rsidRPr="009079F8" w:rsidRDefault="00C11AAF" w:rsidP="00F23355">
            <w:r w:rsidRPr="009079F8">
              <w:t>an..10</w:t>
            </w:r>
          </w:p>
        </w:tc>
      </w:tr>
      <w:tr w:rsidR="00C11AAF" w:rsidRPr="009079F8" w:rsidTr="006A33E2">
        <w:trPr>
          <w:cantSplit/>
        </w:trPr>
        <w:tc>
          <w:tcPr>
            <w:tcW w:w="445" w:type="dxa"/>
          </w:tcPr>
          <w:p w:rsidR="00C11AAF" w:rsidRPr="009079F8" w:rsidRDefault="00C11AAF" w:rsidP="00F23355">
            <w:pPr>
              <w:rPr>
                <w:b/>
              </w:rPr>
            </w:pPr>
          </w:p>
        </w:tc>
        <w:tc>
          <w:tcPr>
            <w:tcW w:w="439" w:type="dxa"/>
          </w:tcPr>
          <w:p w:rsidR="00C11AAF" w:rsidRPr="009079F8" w:rsidRDefault="006A33E2" w:rsidP="006A33E2">
            <w:pPr>
              <w:rPr>
                <w:i/>
              </w:rPr>
            </w:pPr>
            <w:r>
              <w:rPr>
                <w:i/>
              </w:rPr>
              <w:t>f</w:t>
            </w:r>
          </w:p>
        </w:tc>
        <w:tc>
          <w:tcPr>
            <w:tcW w:w="4537" w:type="dxa"/>
          </w:tcPr>
          <w:p w:rsidR="00C11AAF" w:rsidRDefault="00C11AAF" w:rsidP="00F23355">
            <w:r w:rsidRPr="009079F8">
              <w:t>Miejscowość</w:t>
            </w:r>
          </w:p>
          <w:p w:rsidR="00C11AAF" w:rsidRPr="009079F8" w:rsidRDefault="00C11AAF" w:rsidP="00F23355">
            <w:r>
              <w:rPr>
                <w:rFonts w:ascii="Courier New" w:hAnsi="Courier New" w:cs="Courier New"/>
                <w:noProof/>
                <w:color w:val="0000FF"/>
                <w:szCs w:val="20"/>
              </w:rPr>
              <w:t>City</w:t>
            </w:r>
          </w:p>
        </w:tc>
        <w:tc>
          <w:tcPr>
            <w:tcW w:w="430" w:type="dxa"/>
          </w:tcPr>
          <w:p w:rsidR="00C11AAF" w:rsidRPr="009079F8" w:rsidRDefault="00C11AAF" w:rsidP="00F23355">
            <w:pPr>
              <w:jc w:val="center"/>
            </w:pPr>
            <w:r>
              <w:t>R</w:t>
            </w:r>
          </w:p>
        </w:tc>
        <w:tc>
          <w:tcPr>
            <w:tcW w:w="2818" w:type="dxa"/>
            <w:shd w:val="clear" w:color="auto" w:fill="auto"/>
          </w:tcPr>
          <w:p w:rsidR="00C11AAF" w:rsidRPr="009079F8" w:rsidRDefault="00C11AAF" w:rsidP="00F23355"/>
        </w:tc>
        <w:tc>
          <w:tcPr>
            <w:tcW w:w="4046" w:type="dxa"/>
          </w:tcPr>
          <w:p w:rsidR="00C11AAF" w:rsidRPr="009079F8" w:rsidRDefault="00C11AAF" w:rsidP="00F23355"/>
        </w:tc>
        <w:tc>
          <w:tcPr>
            <w:tcW w:w="1051" w:type="dxa"/>
          </w:tcPr>
          <w:p w:rsidR="00C11AAF" w:rsidRPr="009079F8" w:rsidRDefault="00C11AAF" w:rsidP="00F23355">
            <w:r w:rsidRPr="009079F8">
              <w:t>an..50</w:t>
            </w:r>
          </w:p>
        </w:tc>
      </w:tr>
      <w:tr w:rsidR="006A33E2" w:rsidRPr="00447A40" w:rsidTr="006A33E2">
        <w:trPr>
          <w:cantSplit/>
        </w:trPr>
        <w:tc>
          <w:tcPr>
            <w:tcW w:w="445" w:type="dxa"/>
            <w:tcBorders>
              <w:top w:val="single" w:sz="2" w:space="0" w:color="auto"/>
              <w:left w:val="single" w:sz="2" w:space="0" w:color="auto"/>
              <w:bottom w:val="single" w:sz="2" w:space="0" w:color="auto"/>
              <w:right w:val="single" w:sz="2" w:space="0" w:color="auto"/>
            </w:tcBorders>
          </w:tcPr>
          <w:p w:rsidR="006A33E2" w:rsidRPr="009079F8" w:rsidRDefault="006A33E2" w:rsidP="00B824BD">
            <w:pPr>
              <w:rPr>
                <w:b/>
              </w:rPr>
            </w:pPr>
          </w:p>
        </w:tc>
        <w:tc>
          <w:tcPr>
            <w:tcW w:w="439" w:type="dxa"/>
            <w:tcBorders>
              <w:top w:val="single" w:sz="2" w:space="0" w:color="auto"/>
              <w:left w:val="single" w:sz="2" w:space="0" w:color="auto"/>
              <w:bottom w:val="single" w:sz="2" w:space="0" w:color="auto"/>
              <w:right w:val="single" w:sz="2" w:space="0" w:color="auto"/>
            </w:tcBorders>
          </w:tcPr>
          <w:p w:rsidR="006A33E2" w:rsidRPr="009079F8" w:rsidRDefault="006A33E2" w:rsidP="00B824BD">
            <w:pPr>
              <w:rPr>
                <w:i/>
              </w:rPr>
            </w:pPr>
            <w:r>
              <w:rPr>
                <w:i/>
              </w:rPr>
              <w:t>g</w:t>
            </w:r>
          </w:p>
        </w:tc>
        <w:tc>
          <w:tcPr>
            <w:tcW w:w="4537" w:type="dxa"/>
            <w:tcBorders>
              <w:top w:val="single" w:sz="2" w:space="0" w:color="auto"/>
              <w:left w:val="single" w:sz="2" w:space="0" w:color="auto"/>
              <w:bottom w:val="single" w:sz="2" w:space="0" w:color="auto"/>
              <w:right w:val="single" w:sz="2" w:space="0" w:color="auto"/>
            </w:tcBorders>
          </w:tcPr>
          <w:p w:rsidR="006A33E2" w:rsidRDefault="006A33E2" w:rsidP="00B824BD">
            <w:r>
              <w:t>Identyfikacja podmiotu – numer EORI</w:t>
            </w:r>
          </w:p>
          <w:p w:rsidR="006A33E2" w:rsidRPr="009079F8" w:rsidRDefault="006A33E2" w:rsidP="00B824BD">
            <w:r w:rsidRPr="00D97AC4">
              <w:rPr>
                <w:rFonts w:ascii="Courier New" w:hAnsi="Courier New" w:cs="Courier New"/>
                <w:noProof/>
                <w:color w:val="0000FF"/>
                <w:szCs w:val="20"/>
              </w:rPr>
              <w:t>EoriNumber</w:t>
            </w:r>
          </w:p>
        </w:tc>
        <w:tc>
          <w:tcPr>
            <w:tcW w:w="430" w:type="dxa"/>
            <w:tcBorders>
              <w:top w:val="single" w:sz="2" w:space="0" w:color="auto"/>
              <w:left w:val="single" w:sz="2" w:space="0" w:color="auto"/>
              <w:bottom w:val="single" w:sz="2" w:space="0" w:color="auto"/>
              <w:right w:val="single" w:sz="2" w:space="0" w:color="auto"/>
            </w:tcBorders>
          </w:tcPr>
          <w:p w:rsidR="006A33E2" w:rsidRPr="009079F8" w:rsidRDefault="006A33E2" w:rsidP="00B824BD">
            <w:pPr>
              <w:jc w:val="center"/>
            </w:pPr>
            <w:r>
              <w:t>C</w:t>
            </w:r>
          </w:p>
        </w:tc>
        <w:tc>
          <w:tcPr>
            <w:tcW w:w="2818" w:type="dxa"/>
            <w:tcBorders>
              <w:top w:val="single" w:sz="2" w:space="0" w:color="auto"/>
              <w:left w:val="single" w:sz="2" w:space="0" w:color="auto"/>
              <w:bottom w:val="single" w:sz="2" w:space="0" w:color="auto"/>
              <w:right w:val="single" w:sz="2" w:space="0" w:color="auto"/>
            </w:tcBorders>
          </w:tcPr>
          <w:p w:rsidR="006A33E2" w:rsidRPr="00D97AC4" w:rsidRDefault="006A33E2" w:rsidP="00B824BD">
            <w:pPr>
              <w:pStyle w:val="pqiTabBody"/>
              <w:rPr>
                <w:i/>
              </w:rPr>
            </w:pPr>
            <w:r w:rsidRPr="00D97AC4">
              <w:rPr>
                <w:i/>
              </w:rPr>
              <w:t>„O” jeśli kod rodzaju miejsca przeznaczenia: 6, w przeciwnym razie nie stosuje się</w:t>
            </w:r>
          </w:p>
        </w:tc>
        <w:tc>
          <w:tcPr>
            <w:tcW w:w="4046" w:type="dxa"/>
            <w:tcBorders>
              <w:top w:val="single" w:sz="2" w:space="0" w:color="auto"/>
              <w:left w:val="single" w:sz="2" w:space="0" w:color="auto"/>
              <w:bottom w:val="single" w:sz="2" w:space="0" w:color="auto"/>
              <w:right w:val="single" w:sz="2" w:space="0" w:color="auto"/>
            </w:tcBorders>
          </w:tcPr>
          <w:p w:rsidR="006A33E2" w:rsidRPr="009079F8" w:rsidRDefault="006A33E2" w:rsidP="00B824BD">
            <w:pPr>
              <w:pStyle w:val="pqiTabBody"/>
            </w:pPr>
          </w:p>
        </w:tc>
        <w:tc>
          <w:tcPr>
            <w:tcW w:w="1051" w:type="dxa"/>
            <w:tcBorders>
              <w:top w:val="single" w:sz="2" w:space="0" w:color="auto"/>
              <w:left w:val="single" w:sz="2" w:space="0" w:color="auto"/>
              <w:bottom w:val="single" w:sz="2" w:space="0" w:color="auto"/>
              <w:right w:val="single" w:sz="2" w:space="0" w:color="auto"/>
            </w:tcBorders>
          </w:tcPr>
          <w:p w:rsidR="006A33E2" w:rsidRPr="00D97AC4" w:rsidRDefault="006A33E2" w:rsidP="00B824BD">
            <w:r w:rsidRPr="00D97AC4">
              <w:t>an..17</w:t>
            </w:r>
          </w:p>
        </w:tc>
      </w:tr>
      <w:tr w:rsidR="00C11AAF" w:rsidRPr="009079F8" w:rsidTr="006A33E2">
        <w:tc>
          <w:tcPr>
            <w:tcW w:w="884" w:type="dxa"/>
            <w:gridSpan w:val="2"/>
          </w:tcPr>
          <w:p w:rsidR="00C11AAF" w:rsidRPr="009079F8" w:rsidRDefault="00C11AAF" w:rsidP="00F23355">
            <w:pPr>
              <w:keepNext/>
              <w:rPr>
                <w:i/>
              </w:rPr>
            </w:pPr>
            <w:r>
              <w:rPr>
                <w:b/>
              </w:rPr>
              <w:t>3</w:t>
            </w:r>
          </w:p>
        </w:tc>
        <w:tc>
          <w:tcPr>
            <w:tcW w:w="4537" w:type="dxa"/>
          </w:tcPr>
          <w:p w:rsidR="00C11AAF" w:rsidRPr="008816FC" w:rsidRDefault="00C11AAF" w:rsidP="00F23355">
            <w:pPr>
              <w:keepNext/>
              <w:rPr>
                <w:b/>
              </w:rPr>
            </w:pPr>
            <w:r w:rsidRPr="008816FC">
              <w:rPr>
                <w:b/>
              </w:rPr>
              <w:t>Dokument e-AD PRZEMIESZCZENIA WYROBÓW AKCYZOWYCH</w:t>
            </w:r>
          </w:p>
          <w:p w:rsidR="00C11AAF" w:rsidRPr="00E4590B" w:rsidRDefault="00C11AAF" w:rsidP="00F23355">
            <w:pPr>
              <w:keepNext/>
              <w:rPr>
                <w:rFonts w:ascii="Courier New" w:hAnsi="Courier New" w:cs="Courier New"/>
                <w:noProof/>
                <w:color w:val="0000FF"/>
                <w:szCs w:val="20"/>
              </w:rPr>
            </w:pPr>
            <w:r w:rsidRPr="00E4590B">
              <w:rPr>
                <w:rFonts w:ascii="Courier New" w:hAnsi="Courier New" w:cs="Courier New"/>
                <w:noProof/>
                <w:color w:val="0000FF"/>
                <w:szCs w:val="20"/>
              </w:rPr>
              <w:t>ExciseMovementEad</w:t>
            </w:r>
          </w:p>
        </w:tc>
        <w:tc>
          <w:tcPr>
            <w:tcW w:w="430" w:type="dxa"/>
          </w:tcPr>
          <w:p w:rsidR="00C11AAF" w:rsidRPr="0072755A" w:rsidRDefault="00C11AAF" w:rsidP="00F23355">
            <w:pPr>
              <w:keepNext/>
              <w:jc w:val="center"/>
              <w:rPr>
                <w:b/>
              </w:rPr>
            </w:pPr>
            <w:r w:rsidRPr="0072755A">
              <w:rPr>
                <w:b/>
              </w:rPr>
              <w:t>R</w:t>
            </w:r>
          </w:p>
        </w:tc>
        <w:tc>
          <w:tcPr>
            <w:tcW w:w="2818" w:type="dxa"/>
          </w:tcPr>
          <w:p w:rsidR="00C11AAF" w:rsidRPr="0072755A" w:rsidRDefault="00C11AAF" w:rsidP="00F23355">
            <w:pPr>
              <w:keepNext/>
              <w:rPr>
                <w:b/>
              </w:rPr>
            </w:pPr>
          </w:p>
        </w:tc>
        <w:tc>
          <w:tcPr>
            <w:tcW w:w="4046" w:type="dxa"/>
          </w:tcPr>
          <w:p w:rsidR="00C11AAF" w:rsidRPr="0072755A" w:rsidRDefault="00C11AAF" w:rsidP="00F23355">
            <w:pPr>
              <w:rPr>
                <w:b/>
                <w:lang w:eastAsia="en-GB"/>
              </w:rPr>
            </w:pPr>
          </w:p>
        </w:tc>
        <w:tc>
          <w:tcPr>
            <w:tcW w:w="1051" w:type="dxa"/>
          </w:tcPr>
          <w:p w:rsidR="00C11AAF" w:rsidRPr="0072755A" w:rsidRDefault="00C11AAF" w:rsidP="00F23355">
            <w:pPr>
              <w:keepNext/>
              <w:rPr>
                <w:b/>
              </w:rPr>
            </w:pPr>
            <w:r w:rsidRPr="0072755A">
              <w:rPr>
                <w:b/>
              </w:rPr>
              <w:t>99x</w:t>
            </w:r>
          </w:p>
        </w:tc>
      </w:tr>
      <w:tr w:rsidR="00C11AAF" w:rsidRPr="009079F8" w:rsidTr="006A33E2">
        <w:tc>
          <w:tcPr>
            <w:tcW w:w="445"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537" w:type="dxa"/>
          </w:tcPr>
          <w:p w:rsidR="00C11AAF" w:rsidRDefault="00C11AAF" w:rsidP="00F23355">
            <w:r>
              <w:t>ARC</w:t>
            </w:r>
          </w:p>
          <w:p w:rsidR="00C11AAF" w:rsidRPr="00E4590B" w:rsidRDefault="00C11AAF" w:rsidP="00F23355">
            <w:pPr>
              <w:rPr>
                <w:rFonts w:ascii="Courier New" w:hAnsi="Courier New" w:cs="Courier New"/>
                <w:noProof/>
                <w:color w:val="0000FF"/>
                <w:szCs w:val="20"/>
              </w:rPr>
            </w:pPr>
            <w:r w:rsidRPr="00E4590B">
              <w:rPr>
                <w:rFonts w:ascii="Courier New" w:hAnsi="Courier New" w:cs="Courier New"/>
                <w:noProof/>
                <w:color w:val="0000FF"/>
                <w:szCs w:val="20"/>
              </w:rPr>
              <w:t>AdministrativeReferenceCode</w:t>
            </w:r>
          </w:p>
        </w:tc>
        <w:tc>
          <w:tcPr>
            <w:tcW w:w="430" w:type="dxa"/>
          </w:tcPr>
          <w:p w:rsidR="00C11AAF" w:rsidRPr="009079F8" w:rsidRDefault="00C11AAF" w:rsidP="00F23355">
            <w:pPr>
              <w:jc w:val="center"/>
            </w:pPr>
            <w:r w:rsidRPr="009079F8">
              <w:rPr>
                <w:szCs w:val="20"/>
              </w:rPr>
              <w:t>R</w:t>
            </w:r>
          </w:p>
        </w:tc>
        <w:tc>
          <w:tcPr>
            <w:tcW w:w="2818" w:type="dxa"/>
          </w:tcPr>
          <w:p w:rsidR="00C11AAF" w:rsidRPr="009079F8" w:rsidRDefault="00C11AAF" w:rsidP="00F23355"/>
        </w:tc>
        <w:tc>
          <w:tcPr>
            <w:tcW w:w="4046" w:type="dxa"/>
          </w:tcPr>
          <w:p w:rsidR="00C11AAF" w:rsidRPr="005C7E77" w:rsidRDefault="00C11AAF" w:rsidP="00F23355"/>
        </w:tc>
        <w:tc>
          <w:tcPr>
            <w:tcW w:w="1051" w:type="dxa"/>
          </w:tcPr>
          <w:p w:rsidR="00C11AAF" w:rsidRPr="009079F8" w:rsidRDefault="00C11AAF" w:rsidP="00F23355">
            <w:r>
              <w:t>an21</w:t>
            </w:r>
          </w:p>
        </w:tc>
      </w:tr>
      <w:tr w:rsidR="00C11AAF" w:rsidRPr="009079F8" w:rsidTr="006A33E2">
        <w:tc>
          <w:tcPr>
            <w:tcW w:w="445" w:type="dxa"/>
          </w:tcPr>
          <w:p w:rsidR="00C11AAF" w:rsidRPr="009079F8" w:rsidRDefault="00C11AAF" w:rsidP="00F23355">
            <w:pPr>
              <w:rPr>
                <w:b/>
              </w:rPr>
            </w:pPr>
          </w:p>
        </w:tc>
        <w:tc>
          <w:tcPr>
            <w:tcW w:w="439" w:type="dxa"/>
          </w:tcPr>
          <w:p w:rsidR="00C11AAF" w:rsidRPr="009079F8" w:rsidRDefault="00C11AAF" w:rsidP="00F23355">
            <w:pPr>
              <w:rPr>
                <w:i/>
              </w:rPr>
            </w:pPr>
            <w:r>
              <w:rPr>
                <w:i/>
              </w:rPr>
              <w:t>b</w:t>
            </w:r>
          </w:p>
        </w:tc>
        <w:tc>
          <w:tcPr>
            <w:tcW w:w="4537" w:type="dxa"/>
          </w:tcPr>
          <w:p w:rsidR="00C11AAF" w:rsidRDefault="00C11AAF" w:rsidP="00F23355">
            <w:r>
              <w:t>Numer porządkowy</w:t>
            </w:r>
          </w:p>
          <w:p w:rsidR="00C11AAF" w:rsidRPr="009079F8" w:rsidRDefault="00C11AAF" w:rsidP="00F23355">
            <w:r>
              <w:rPr>
                <w:rFonts w:ascii="Courier New" w:hAnsi="Courier New" w:cs="Courier New"/>
                <w:noProof/>
                <w:color w:val="0000FF"/>
                <w:szCs w:val="20"/>
              </w:rPr>
              <w:t>SequenceNumber</w:t>
            </w:r>
          </w:p>
        </w:tc>
        <w:tc>
          <w:tcPr>
            <w:tcW w:w="430" w:type="dxa"/>
          </w:tcPr>
          <w:p w:rsidR="00C11AAF" w:rsidRPr="009079F8" w:rsidRDefault="00C11AAF" w:rsidP="00F23355">
            <w:pPr>
              <w:jc w:val="center"/>
            </w:pPr>
            <w:r w:rsidRPr="009079F8">
              <w:rPr>
                <w:szCs w:val="20"/>
              </w:rPr>
              <w:t>R</w:t>
            </w:r>
          </w:p>
        </w:tc>
        <w:tc>
          <w:tcPr>
            <w:tcW w:w="2818" w:type="dxa"/>
          </w:tcPr>
          <w:p w:rsidR="00C11AAF" w:rsidRPr="009079F8" w:rsidRDefault="00C11AAF" w:rsidP="00F23355"/>
        </w:tc>
        <w:tc>
          <w:tcPr>
            <w:tcW w:w="4046" w:type="dxa"/>
          </w:tcPr>
          <w:p w:rsidR="00C11AAF" w:rsidRPr="005C7E77" w:rsidRDefault="00E30F09" w:rsidP="00F23355">
            <w:r>
              <w:t>Wartość musi być większa od zera.</w:t>
            </w:r>
          </w:p>
        </w:tc>
        <w:tc>
          <w:tcPr>
            <w:tcW w:w="1051" w:type="dxa"/>
          </w:tcPr>
          <w:p w:rsidR="00C11AAF" w:rsidRPr="009079F8" w:rsidRDefault="00C11AAF" w:rsidP="00F23355">
            <w:r w:rsidRPr="009079F8">
              <w:t>n</w:t>
            </w:r>
            <w:r>
              <w:t>..2</w:t>
            </w:r>
          </w:p>
        </w:tc>
      </w:tr>
      <w:tr w:rsidR="00C11AAF" w:rsidRPr="009079F8" w:rsidTr="006A33E2">
        <w:tc>
          <w:tcPr>
            <w:tcW w:w="884" w:type="dxa"/>
            <w:gridSpan w:val="2"/>
          </w:tcPr>
          <w:p w:rsidR="00C11AAF" w:rsidRPr="009079F8" w:rsidRDefault="00C11AAF" w:rsidP="00F23355">
            <w:pPr>
              <w:keepNext/>
              <w:rPr>
                <w:i/>
              </w:rPr>
            </w:pPr>
            <w:r>
              <w:rPr>
                <w:b/>
              </w:rPr>
              <w:t>4</w:t>
            </w:r>
          </w:p>
        </w:tc>
        <w:tc>
          <w:tcPr>
            <w:tcW w:w="4537" w:type="dxa"/>
          </w:tcPr>
          <w:p w:rsidR="00C11AAF" w:rsidRDefault="00C11AAF" w:rsidP="00F23355">
            <w:pPr>
              <w:keepNext/>
              <w:rPr>
                <w:b/>
              </w:rPr>
            </w:pPr>
            <w:r>
              <w:rPr>
                <w:b/>
              </w:rPr>
              <w:t>Urząd wysyłki</w:t>
            </w:r>
          </w:p>
          <w:p w:rsidR="00C11AAF" w:rsidRPr="009079F8" w:rsidRDefault="00C11AAF" w:rsidP="00F23355">
            <w:pPr>
              <w:keepNext/>
              <w:rPr>
                <w:b/>
              </w:rPr>
            </w:pPr>
            <w:r>
              <w:rPr>
                <w:rFonts w:ascii="Courier New" w:hAnsi="Courier New" w:cs="Courier New"/>
                <w:noProof/>
                <w:color w:val="0000FF"/>
                <w:szCs w:val="20"/>
              </w:rPr>
              <w:t>ExportPlaceCustomsOffice</w:t>
            </w:r>
          </w:p>
        </w:tc>
        <w:tc>
          <w:tcPr>
            <w:tcW w:w="430" w:type="dxa"/>
          </w:tcPr>
          <w:p w:rsidR="00C11AAF" w:rsidRPr="0072755A" w:rsidRDefault="00C11AAF" w:rsidP="00F23355">
            <w:pPr>
              <w:keepNext/>
              <w:jc w:val="center"/>
              <w:rPr>
                <w:b/>
              </w:rPr>
            </w:pPr>
            <w:r>
              <w:rPr>
                <w:b/>
              </w:rPr>
              <w:t>O</w:t>
            </w:r>
          </w:p>
        </w:tc>
        <w:tc>
          <w:tcPr>
            <w:tcW w:w="2818" w:type="dxa"/>
          </w:tcPr>
          <w:p w:rsidR="00C11AAF" w:rsidRPr="0072755A" w:rsidRDefault="00C11AAF" w:rsidP="00F23355">
            <w:pPr>
              <w:keepNext/>
              <w:rPr>
                <w:b/>
              </w:rPr>
            </w:pPr>
          </w:p>
        </w:tc>
        <w:tc>
          <w:tcPr>
            <w:tcW w:w="4046" w:type="dxa"/>
          </w:tcPr>
          <w:p w:rsidR="00C11AAF" w:rsidRPr="0072755A" w:rsidRDefault="00C11AAF" w:rsidP="00F23355">
            <w:pPr>
              <w:rPr>
                <w:b/>
                <w:lang w:eastAsia="en-GB"/>
              </w:rPr>
            </w:pPr>
          </w:p>
        </w:tc>
        <w:tc>
          <w:tcPr>
            <w:tcW w:w="1051" w:type="dxa"/>
          </w:tcPr>
          <w:p w:rsidR="00C11AAF" w:rsidRPr="0072755A" w:rsidRDefault="00C11AAF" w:rsidP="00F23355">
            <w:pPr>
              <w:keepNext/>
              <w:rPr>
                <w:b/>
              </w:rPr>
            </w:pPr>
            <w:r w:rsidRPr="0072755A">
              <w:rPr>
                <w:b/>
              </w:rPr>
              <w:t>1x</w:t>
            </w:r>
          </w:p>
        </w:tc>
      </w:tr>
      <w:tr w:rsidR="00C11AAF" w:rsidRPr="009079F8" w:rsidTr="006A33E2">
        <w:tc>
          <w:tcPr>
            <w:tcW w:w="445"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537" w:type="dxa"/>
          </w:tcPr>
          <w:p w:rsidR="00C11AAF" w:rsidRDefault="00C11AAF" w:rsidP="00F23355">
            <w:r>
              <w:t>Numer referencyjny urzędu</w:t>
            </w:r>
          </w:p>
          <w:p w:rsidR="00C11AAF" w:rsidRPr="009079F8" w:rsidRDefault="00C11AAF" w:rsidP="00F23355">
            <w:r>
              <w:rPr>
                <w:rFonts w:ascii="Courier New" w:hAnsi="Courier New" w:cs="Courier New"/>
                <w:noProof/>
                <w:color w:val="0000FF"/>
                <w:szCs w:val="20"/>
              </w:rPr>
              <w:t>ReferenceNumber</w:t>
            </w:r>
          </w:p>
        </w:tc>
        <w:tc>
          <w:tcPr>
            <w:tcW w:w="430" w:type="dxa"/>
          </w:tcPr>
          <w:p w:rsidR="00C11AAF" w:rsidRPr="009079F8" w:rsidRDefault="00C11AAF" w:rsidP="00F23355">
            <w:pPr>
              <w:jc w:val="center"/>
            </w:pPr>
            <w:r w:rsidRPr="009079F8">
              <w:rPr>
                <w:szCs w:val="20"/>
              </w:rPr>
              <w:t>R</w:t>
            </w:r>
          </w:p>
        </w:tc>
        <w:tc>
          <w:tcPr>
            <w:tcW w:w="2818" w:type="dxa"/>
          </w:tcPr>
          <w:p w:rsidR="00C11AAF" w:rsidRPr="009079F8" w:rsidRDefault="00C11AAF" w:rsidP="00F23355"/>
        </w:tc>
        <w:tc>
          <w:tcPr>
            <w:tcW w:w="4046" w:type="dxa"/>
          </w:tcPr>
          <w:p w:rsidR="00C11AAF" w:rsidRPr="005C7E77" w:rsidRDefault="00C11AAF" w:rsidP="00F23355">
            <w:r>
              <w:t>K</w:t>
            </w:r>
            <w:r w:rsidRPr="009079F8">
              <w:t xml:space="preserve">od </w:t>
            </w:r>
            <w:r>
              <w:t>urzędu wywozu, w którym zostało</w:t>
            </w:r>
            <w:r w:rsidRPr="009079F8">
              <w:t xml:space="preserve"> złożone zgłoszenie </w:t>
            </w:r>
            <w:r>
              <w:t xml:space="preserve">wywozowe </w:t>
            </w:r>
            <w:r w:rsidRPr="009079F8">
              <w:t xml:space="preserve">zgodnie </w:t>
            </w:r>
            <w:r w:rsidR="0076267F">
              <w:br/>
            </w:r>
            <w:r w:rsidRPr="009079F8">
              <w:t xml:space="preserve">z art. 161 ust. 5 </w:t>
            </w:r>
            <w:r>
              <w:t>Rozporządzenia</w:t>
            </w:r>
            <w:r w:rsidRPr="009079F8">
              <w:t xml:space="preserve"> Rady (EWG) 2913/92</w:t>
            </w:r>
            <w:r w:rsidRPr="009079F8">
              <w:rPr>
                <w:rStyle w:val="Odwoanieprzypisudolnego"/>
              </w:rPr>
              <w:footnoteReference w:id="16"/>
            </w:r>
            <w:r w:rsidRPr="009079F8">
              <w:t>.</w:t>
            </w:r>
          </w:p>
        </w:tc>
        <w:tc>
          <w:tcPr>
            <w:tcW w:w="1051" w:type="dxa"/>
          </w:tcPr>
          <w:p w:rsidR="00C11AAF" w:rsidRPr="009079F8" w:rsidRDefault="00C11AAF" w:rsidP="00F23355">
            <w:r>
              <w:t>an8</w:t>
            </w:r>
          </w:p>
        </w:tc>
      </w:tr>
      <w:tr w:rsidR="00C11AAF" w:rsidRPr="009079F8" w:rsidTr="006A33E2">
        <w:tc>
          <w:tcPr>
            <w:tcW w:w="884" w:type="dxa"/>
            <w:gridSpan w:val="2"/>
          </w:tcPr>
          <w:p w:rsidR="00C11AAF" w:rsidRPr="009079F8" w:rsidRDefault="00C11AAF" w:rsidP="00F23355">
            <w:pPr>
              <w:keepNext/>
              <w:rPr>
                <w:i/>
              </w:rPr>
            </w:pPr>
            <w:r>
              <w:rPr>
                <w:b/>
              </w:rPr>
              <w:t>5</w:t>
            </w:r>
          </w:p>
        </w:tc>
        <w:tc>
          <w:tcPr>
            <w:tcW w:w="4537" w:type="dxa"/>
          </w:tcPr>
          <w:p w:rsidR="00C11AAF" w:rsidRDefault="00C11AAF" w:rsidP="00F23355">
            <w:pPr>
              <w:keepNext/>
              <w:rPr>
                <w:b/>
              </w:rPr>
            </w:pPr>
            <w:r>
              <w:rPr>
                <w:b/>
              </w:rPr>
              <w:t>Akceptacja eksportu</w:t>
            </w:r>
          </w:p>
          <w:p w:rsidR="00C11AAF" w:rsidRPr="009079F8" w:rsidRDefault="00C11AAF" w:rsidP="00F23355">
            <w:pPr>
              <w:keepNext/>
              <w:rPr>
                <w:b/>
              </w:rPr>
            </w:pPr>
            <w:r>
              <w:rPr>
                <w:rFonts w:ascii="Courier New" w:hAnsi="Courier New" w:cs="Courier New"/>
                <w:noProof/>
                <w:color w:val="0000FF"/>
                <w:szCs w:val="20"/>
              </w:rPr>
              <w:t>ExportAcceptance</w:t>
            </w:r>
          </w:p>
        </w:tc>
        <w:tc>
          <w:tcPr>
            <w:tcW w:w="430" w:type="dxa"/>
          </w:tcPr>
          <w:p w:rsidR="00C11AAF" w:rsidRPr="0072755A" w:rsidRDefault="00C11AAF" w:rsidP="00F23355">
            <w:pPr>
              <w:keepNext/>
              <w:jc w:val="center"/>
              <w:rPr>
                <w:b/>
              </w:rPr>
            </w:pPr>
            <w:r w:rsidRPr="0072755A">
              <w:rPr>
                <w:b/>
              </w:rPr>
              <w:t>R</w:t>
            </w:r>
          </w:p>
        </w:tc>
        <w:tc>
          <w:tcPr>
            <w:tcW w:w="2818" w:type="dxa"/>
          </w:tcPr>
          <w:p w:rsidR="00C11AAF" w:rsidRPr="0072755A" w:rsidRDefault="00C11AAF" w:rsidP="00F23355">
            <w:pPr>
              <w:keepNext/>
              <w:rPr>
                <w:b/>
              </w:rPr>
            </w:pPr>
          </w:p>
        </w:tc>
        <w:tc>
          <w:tcPr>
            <w:tcW w:w="4046" w:type="dxa"/>
          </w:tcPr>
          <w:p w:rsidR="00C11AAF" w:rsidRPr="0072755A" w:rsidRDefault="00C11AAF" w:rsidP="00F23355">
            <w:pPr>
              <w:rPr>
                <w:b/>
                <w:lang w:eastAsia="en-GB"/>
              </w:rPr>
            </w:pPr>
          </w:p>
        </w:tc>
        <w:tc>
          <w:tcPr>
            <w:tcW w:w="1051" w:type="dxa"/>
          </w:tcPr>
          <w:p w:rsidR="00C11AAF" w:rsidRPr="0072755A" w:rsidRDefault="00C11AAF" w:rsidP="00F23355">
            <w:pPr>
              <w:keepNext/>
              <w:rPr>
                <w:b/>
              </w:rPr>
            </w:pPr>
            <w:r w:rsidRPr="0072755A">
              <w:rPr>
                <w:b/>
              </w:rPr>
              <w:t>1x</w:t>
            </w:r>
          </w:p>
        </w:tc>
      </w:tr>
      <w:tr w:rsidR="00C11AAF" w:rsidRPr="009079F8" w:rsidTr="006A33E2">
        <w:tc>
          <w:tcPr>
            <w:tcW w:w="445"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537" w:type="dxa"/>
          </w:tcPr>
          <w:p w:rsidR="00C11AAF" w:rsidRDefault="00C11AAF" w:rsidP="00F23355">
            <w:r>
              <w:t>Numer referencyjny urzędu wysyłki</w:t>
            </w:r>
          </w:p>
          <w:p w:rsidR="00C11AAF" w:rsidRPr="009079F8" w:rsidRDefault="00C11AAF" w:rsidP="00F23355">
            <w:r>
              <w:rPr>
                <w:rFonts w:ascii="Courier New" w:hAnsi="Courier New" w:cs="Courier New"/>
                <w:noProof/>
                <w:color w:val="0000FF"/>
                <w:szCs w:val="20"/>
              </w:rPr>
              <w:t>ReferenceNumberOfSenderCustomsOffice</w:t>
            </w:r>
          </w:p>
        </w:tc>
        <w:tc>
          <w:tcPr>
            <w:tcW w:w="430" w:type="dxa"/>
          </w:tcPr>
          <w:p w:rsidR="00C11AAF" w:rsidRPr="009079F8" w:rsidRDefault="00C11AAF" w:rsidP="00F23355">
            <w:pPr>
              <w:jc w:val="center"/>
            </w:pPr>
            <w:r w:rsidRPr="009079F8">
              <w:rPr>
                <w:szCs w:val="20"/>
              </w:rPr>
              <w:t>R</w:t>
            </w:r>
          </w:p>
        </w:tc>
        <w:tc>
          <w:tcPr>
            <w:tcW w:w="2818" w:type="dxa"/>
          </w:tcPr>
          <w:p w:rsidR="00C11AAF" w:rsidRPr="009079F8" w:rsidRDefault="00C11AAF" w:rsidP="00F23355"/>
        </w:tc>
        <w:tc>
          <w:tcPr>
            <w:tcW w:w="4046" w:type="dxa"/>
          </w:tcPr>
          <w:p w:rsidR="00C11AAF" w:rsidRPr="005C7E77" w:rsidRDefault="00C11AAF" w:rsidP="00F23355">
            <w:r>
              <w:t>K</w:t>
            </w:r>
            <w:r w:rsidRPr="00666957">
              <w:t xml:space="preserve">od urzędu właściwych organów </w:t>
            </w:r>
            <w:r w:rsidR="0076267F">
              <w:br/>
            </w:r>
            <w:r w:rsidRPr="00666957">
              <w:t>w państwie czł</w:t>
            </w:r>
            <w:r>
              <w:t xml:space="preserve">onkowskim wysyłki, </w:t>
            </w:r>
            <w:r w:rsidRPr="00666957">
              <w:t xml:space="preserve">odpowiedzialnego za kontrolę akcyzy </w:t>
            </w:r>
            <w:r w:rsidR="0076267F">
              <w:br/>
            </w:r>
            <w:r w:rsidRPr="00666957">
              <w:t xml:space="preserve">w miejscu </w:t>
            </w:r>
            <w:r>
              <w:t>wysyłki</w:t>
            </w:r>
            <w:r w:rsidRPr="00666957">
              <w:t>.</w:t>
            </w:r>
          </w:p>
        </w:tc>
        <w:tc>
          <w:tcPr>
            <w:tcW w:w="1051" w:type="dxa"/>
          </w:tcPr>
          <w:p w:rsidR="00C11AAF" w:rsidRPr="009079F8" w:rsidRDefault="00C11AAF" w:rsidP="00F23355">
            <w:r>
              <w:t>an8</w:t>
            </w:r>
          </w:p>
        </w:tc>
      </w:tr>
      <w:tr w:rsidR="00C11AAF" w:rsidRPr="009079F8" w:rsidTr="006A33E2">
        <w:tc>
          <w:tcPr>
            <w:tcW w:w="445" w:type="dxa"/>
          </w:tcPr>
          <w:p w:rsidR="00C11AAF" w:rsidRPr="009079F8" w:rsidRDefault="00C11AAF" w:rsidP="00F23355">
            <w:pPr>
              <w:rPr>
                <w:b/>
              </w:rPr>
            </w:pPr>
          </w:p>
        </w:tc>
        <w:tc>
          <w:tcPr>
            <w:tcW w:w="439" w:type="dxa"/>
          </w:tcPr>
          <w:p w:rsidR="00C11AAF" w:rsidRPr="009079F8" w:rsidRDefault="00C11AAF" w:rsidP="00F23355">
            <w:pPr>
              <w:rPr>
                <w:i/>
              </w:rPr>
            </w:pPr>
            <w:r>
              <w:rPr>
                <w:i/>
              </w:rPr>
              <w:t>b</w:t>
            </w:r>
          </w:p>
        </w:tc>
        <w:tc>
          <w:tcPr>
            <w:tcW w:w="4537" w:type="dxa"/>
          </w:tcPr>
          <w:p w:rsidR="00C11AAF" w:rsidRDefault="00C11AAF" w:rsidP="00F23355">
            <w:r>
              <w:t>Identyfikator urzędnika</w:t>
            </w:r>
          </w:p>
          <w:p w:rsidR="00C11AAF" w:rsidRDefault="00C11AAF" w:rsidP="00F23355">
            <w:pPr>
              <w:rPr>
                <w:rFonts w:ascii="Courier New" w:hAnsi="Courier New" w:cs="Courier New"/>
                <w:noProof/>
                <w:color w:val="0000FF"/>
                <w:szCs w:val="20"/>
              </w:rPr>
            </w:pPr>
            <w:r>
              <w:rPr>
                <w:rFonts w:ascii="Courier New" w:hAnsi="Courier New" w:cs="Courier New"/>
                <w:noProof/>
                <w:color w:val="0000FF"/>
                <w:szCs w:val="20"/>
              </w:rPr>
              <w:t>IdentificationOfSender</w:t>
            </w:r>
          </w:p>
          <w:p w:rsidR="00C11AAF" w:rsidRPr="009079F8" w:rsidRDefault="00C11AAF" w:rsidP="00F23355">
            <w:r>
              <w:rPr>
                <w:rFonts w:ascii="Courier New" w:hAnsi="Courier New" w:cs="Courier New"/>
                <w:noProof/>
                <w:color w:val="0000FF"/>
                <w:szCs w:val="20"/>
              </w:rPr>
              <w:t>CustomsOfficer</w:t>
            </w:r>
          </w:p>
        </w:tc>
        <w:tc>
          <w:tcPr>
            <w:tcW w:w="430" w:type="dxa"/>
          </w:tcPr>
          <w:p w:rsidR="00C11AAF" w:rsidRPr="009079F8" w:rsidRDefault="00C11AAF" w:rsidP="00F23355">
            <w:pPr>
              <w:jc w:val="center"/>
            </w:pPr>
            <w:r>
              <w:rPr>
                <w:szCs w:val="20"/>
              </w:rPr>
              <w:t>O</w:t>
            </w:r>
          </w:p>
        </w:tc>
        <w:tc>
          <w:tcPr>
            <w:tcW w:w="2818" w:type="dxa"/>
          </w:tcPr>
          <w:p w:rsidR="00C11AAF" w:rsidRPr="009079F8" w:rsidRDefault="00C11AAF" w:rsidP="00F23355"/>
        </w:tc>
        <w:tc>
          <w:tcPr>
            <w:tcW w:w="4046" w:type="dxa"/>
          </w:tcPr>
          <w:p w:rsidR="00C11AAF" w:rsidRPr="005C7E77" w:rsidRDefault="00C11AAF" w:rsidP="00F23355"/>
        </w:tc>
        <w:tc>
          <w:tcPr>
            <w:tcW w:w="1051" w:type="dxa"/>
          </w:tcPr>
          <w:p w:rsidR="00C11AAF" w:rsidRPr="009079F8" w:rsidRDefault="00C11AAF" w:rsidP="00F23355">
            <w:r>
              <w:t>a</w:t>
            </w:r>
            <w:r w:rsidRPr="009079F8">
              <w:t>n</w:t>
            </w:r>
            <w:r>
              <w:t>..35</w:t>
            </w:r>
          </w:p>
        </w:tc>
      </w:tr>
      <w:tr w:rsidR="00C11AAF" w:rsidRPr="009079F8" w:rsidTr="006A33E2">
        <w:tc>
          <w:tcPr>
            <w:tcW w:w="445" w:type="dxa"/>
          </w:tcPr>
          <w:p w:rsidR="00C11AAF" w:rsidRPr="009079F8" w:rsidRDefault="00C11AAF" w:rsidP="00F23355">
            <w:pPr>
              <w:rPr>
                <w:b/>
              </w:rPr>
            </w:pPr>
          </w:p>
        </w:tc>
        <w:tc>
          <w:tcPr>
            <w:tcW w:w="439" w:type="dxa"/>
          </w:tcPr>
          <w:p w:rsidR="00C11AAF" w:rsidRPr="009079F8" w:rsidRDefault="00C11AAF" w:rsidP="00F23355">
            <w:pPr>
              <w:rPr>
                <w:i/>
              </w:rPr>
            </w:pPr>
            <w:r>
              <w:rPr>
                <w:i/>
              </w:rPr>
              <w:t>c</w:t>
            </w:r>
          </w:p>
        </w:tc>
        <w:tc>
          <w:tcPr>
            <w:tcW w:w="4537" w:type="dxa"/>
          </w:tcPr>
          <w:p w:rsidR="00C11AAF" w:rsidRDefault="00C11AAF" w:rsidP="00F23355">
            <w:r>
              <w:t>Data akceptacji</w:t>
            </w:r>
          </w:p>
          <w:p w:rsidR="00C11AAF" w:rsidRPr="009079F8" w:rsidRDefault="00C11AAF" w:rsidP="00F23355">
            <w:r>
              <w:rPr>
                <w:rFonts w:ascii="Courier New" w:hAnsi="Courier New" w:cs="Courier New"/>
                <w:noProof/>
                <w:color w:val="0000FF"/>
                <w:szCs w:val="20"/>
              </w:rPr>
              <w:t>DateOfAcceptance</w:t>
            </w:r>
          </w:p>
        </w:tc>
        <w:tc>
          <w:tcPr>
            <w:tcW w:w="430" w:type="dxa"/>
          </w:tcPr>
          <w:p w:rsidR="00C11AAF" w:rsidRPr="009079F8" w:rsidRDefault="00C11AAF" w:rsidP="00F23355">
            <w:pPr>
              <w:jc w:val="center"/>
            </w:pPr>
            <w:r w:rsidRPr="009079F8">
              <w:rPr>
                <w:szCs w:val="20"/>
              </w:rPr>
              <w:t>R</w:t>
            </w:r>
          </w:p>
        </w:tc>
        <w:tc>
          <w:tcPr>
            <w:tcW w:w="2818" w:type="dxa"/>
          </w:tcPr>
          <w:p w:rsidR="00C11AAF" w:rsidRPr="009079F8" w:rsidRDefault="00C11AAF" w:rsidP="00F23355"/>
        </w:tc>
        <w:tc>
          <w:tcPr>
            <w:tcW w:w="4046" w:type="dxa"/>
          </w:tcPr>
          <w:p w:rsidR="00C11AAF" w:rsidRPr="005C7E77" w:rsidRDefault="00C11AAF" w:rsidP="00F23355"/>
        </w:tc>
        <w:tc>
          <w:tcPr>
            <w:tcW w:w="1051" w:type="dxa"/>
          </w:tcPr>
          <w:p w:rsidR="00C11AAF" w:rsidRPr="009079F8" w:rsidRDefault="00C11AAF" w:rsidP="00F23355">
            <w:r>
              <w:t>date</w:t>
            </w:r>
          </w:p>
        </w:tc>
      </w:tr>
      <w:tr w:rsidR="00C11AAF" w:rsidRPr="009079F8" w:rsidTr="006A33E2">
        <w:tc>
          <w:tcPr>
            <w:tcW w:w="445" w:type="dxa"/>
          </w:tcPr>
          <w:p w:rsidR="00C11AAF" w:rsidRPr="009079F8" w:rsidRDefault="00C11AAF" w:rsidP="00F23355">
            <w:pPr>
              <w:rPr>
                <w:b/>
              </w:rPr>
            </w:pPr>
          </w:p>
        </w:tc>
        <w:tc>
          <w:tcPr>
            <w:tcW w:w="439" w:type="dxa"/>
          </w:tcPr>
          <w:p w:rsidR="00C11AAF" w:rsidRPr="009079F8" w:rsidRDefault="00C11AAF" w:rsidP="00F23355">
            <w:pPr>
              <w:rPr>
                <w:i/>
              </w:rPr>
            </w:pPr>
            <w:r>
              <w:rPr>
                <w:i/>
              </w:rPr>
              <w:t>d</w:t>
            </w:r>
          </w:p>
        </w:tc>
        <w:tc>
          <w:tcPr>
            <w:tcW w:w="4537" w:type="dxa"/>
          </w:tcPr>
          <w:p w:rsidR="00C11AAF" w:rsidRDefault="00C11AAF" w:rsidP="00F23355">
            <w:r>
              <w:t>Numer referencyjny dokumentu</w:t>
            </w:r>
          </w:p>
          <w:p w:rsidR="00C11AAF" w:rsidRPr="009079F8" w:rsidRDefault="00C11AAF" w:rsidP="00F23355">
            <w:r>
              <w:rPr>
                <w:rFonts w:ascii="Courier New" w:hAnsi="Courier New" w:cs="Courier New"/>
                <w:noProof/>
                <w:color w:val="0000FF"/>
                <w:szCs w:val="20"/>
              </w:rPr>
              <w:t>DocumentReferenceNumber</w:t>
            </w:r>
          </w:p>
        </w:tc>
        <w:tc>
          <w:tcPr>
            <w:tcW w:w="430" w:type="dxa"/>
          </w:tcPr>
          <w:p w:rsidR="00C11AAF" w:rsidRPr="009079F8" w:rsidRDefault="00C11AAF" w:rsidP="00F23355">
            <w:pPr>
              <w:jc w:val="center"/>
            </w:pPr>
            <w:r w:rsidRPr="009079F8">
              <w:rPr>
                <w:szCs w:val="20"/>
              </w:rPr>
              <w:t>R</w:t>
            </w:r>
          </w:p>
        </w:tc>
        <w:tc>
          <w:tcPr>
            <w:tcW w:w="2818" w:type="dxa"/>
          </w:tcPr>
          <w:p w:rsidR="00C11AAF" w:rsidRPr="009079F8" w:rsidRDefault="00C11AAF" w:rsidP="00F23355"/>
        </w:tc>
        <w:tc>
          <w:tcPr>
            <w:tcW w:w="4046" w:type="dxa"/>
          </w:tcPr>
          <w:p w:rsidR="00C11AAF" w:rsidRPr="005C7E77" w:rsidRDefault="00C11AAF" w:rsidP="00F23355">
            <w:r>
              <w:t>Numer MRN lub SAD z deklaracji wywozowej.</w:t>
            </w:r>
          </w:p>
        </w:tc>
        <w:tc>
          <w:tcPr>
            <w:tcW w:w="1051" w:type="dxa"/>
          </w:tcPr>
          <w:p w:rsidR="00C11AAF" w:rsidRPr="009079F8" w:rsidRDefault="00C11AAF" w:rsidP="00F23355">
            <w:r>
              <w:t>an..21</w:t>
            </w:r>
          </w:p>
        </w:tc>
      </w:tr>
    </w:tbl>
    <w:p w:rsidR="00C11AAF" w:rsidRPr="00BD4340" w:rsidRDefault="00C11AAF" w:rsidP="00C11AAF">
      <w:pPr>
        <w:pStyle w:val="pqiChpHeadNum2"/>
      </w:pPr>
      <w:r>
        <w:br w:type="page"/>
      </w:r>
      <w:bookmarkStart w:id="174" w:name="_Toc379453969"/>
      <w:bookmarkStart w:id="175" w:name="_Toc440621727"/>
      <w:r>
        <w:t xml:space="preserve">IE837 – </w:t>
      </w:r>
      <w:r w:rsidRPr="00D11A4B">
        <w:t>Wyjaśnienia dotyczące zwłoki w dostawie</w:t>
      </w:r>
      <w:bookmarkEnd w:id="174"/>
      <w:bookmarkEnd w:id="175"/>
      <w:r>
        <w:t xml:space="preserve"> </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50"/>
        <w:gridCol w:w="376"/>
        <w:gridCol w:w="4537"/>
        <w:gridCol w:w="433"/>
        <w:gridCol w:w="2799"/>
        <w:gridCol w:w="4120"/>
        <w:gridCol w:w="1051"/>
      </w:tblGrid>
      <w:tr w:rsidR="00C11AAF" w:rsidRPr="009079F8" w:rsidTr="00F23355">
        <w:trPr>
          <w:tblHeader/>
        </w:trPr>
        <w:tc>
          <w:tcPr>
            <w:tcW w:w="450" w:type="dxa"/>
            <w:shd w:val="clear" w:color="auto" w:fill="F3F3F3"/>
          </w:tcPr>
          <w:p w:rsidR="00C11AAF" w:rsidRPr="009079F8" w:rsidRDefault="00C11AAF" w:rsidP="00F23355">
            <w:pPr>
              <w:jc w:val="center"/>
              <w:rPr>
                <w:b/>
              </w:rPr>
            </w:pPr>
            <w:r w:rsidRPr="009079F8">
              <w:rPr>
                <w:b/>
              </w:rPr>
              <w:t>A</w:t>
            </w:r>
          </w:p>
        </w:tc>
        <w:tc>
          <w:tcPr>
            <w:tcW w:w="376" w:type="dxa"/>
            <w:shd w:val="clear" w:color="auto" w:fill="F3F3F3"/>
          </w:tcPr>
          <w:p w:rsidR="00C11AAF" w:rsidRPr="009079F8" w:rsidRDefault="00C11AAF" w:rsidP="00F23355">
            <w:pPr>
              <w:jc w:val="center"/>
              <w:rPr>
                <w:b/>
              </w:rPr>
            </w:pPr>
            <w:r w:rsidRPr="009079F8">
              <w:rPr>
                <w:b/>
              </w:rPr>
              <w:t>B</w:t>
            </w:r>
          </w:p>
        </w:tc>
        <w:tc>
          <w:tcPr>
            <w:tcW w:w="4537" w:type="dxa"/>
            <w:shd w:val="clear" w:color="auto" w:fill="F3F3F3"/>
          </w:tcPr>
          <w:p w:rsidR="00C11AAF" w:rsidRPr="009079F8" w:rsidRDefault="00C11AAF" w:rsidP="00F23355">
            <w:pPr>
              <w:jc w:val="center"/>
              <w:rPr>
                <w:b/>
              </w:rPr>
            </w:pPr>
            <w:r w:rsidRPr="009079F8">
              <w:rPr>
                <w:b/>
              </w:rPr>
              <w:t>C</w:t>
            </w:r>
          </w:p>
        </w:tc>
        <w:tc>
          <w:tcPr>
            <w:tcW w:w="433" w:type="dxa"/>
            <w:shd w:val="clear" w:color="auto" w:fill="F3F3F3"/>
          </w:tcPr>
          <w:p w:rsidR="00C11AAF" w:rsidRPr="009079F8" w:rsidRDefault="00C11AAF" w:rsidP="00F23355">
            <w:pPr>
              <w:jc w:val="center"/>
              <w:rPr>
                <w:b/>
              </w:rPr>
            </w:pPr>
            <w:r w:rsidRPr="009079F8">
              <w:rPr>
                <w:b/>
              </w:rPr>
              <w:t>D</w:t>
            </w:r>
          </w:p>
        </w:tc>
        <w:tc>
          <w:tcPr>
            <w:tcW w:w="2799" w:type="dxa"/>
            <w:shd w:val="clear" w:color="auto" w:fill="F3F3F3"/>
          </w:tcPr>
          <w:p w:rsidR="00C11AAF" w:rsidRPr="009079F8" w:rsidRDefault="00C11AAF" w:rsidP="00F23355">
            <w:pPr>
              <w:jc w:val="center"/>
              <w:rPr>
                <w:b/>
              </w:rPr>
            </w:pPr>
            <w:r w:rsidRPr="009079F8">
              <w:rPr>
                <w:b/>
              </w:rPr>
              <w:t>E</w:t>
            </w:r>
          </w:p>
        </w:tc>
        <w:tc>
          <w:tcPr>
            <w:tcW w:w="4120" w:type="dxa"/>
            <w:shd w:val="clear" w:color="auto" w:fill="F3F3F3"/>
          </w:tcPr>
          <w:p w:rsidR="00C11AAF" w:rsidRPr="009079F8" w:rsidRDefault="00C11AAF" w:rsidP="00F23355">
            <w:pPr>
              <w:jc w:val="center"/>
              <w:rPr>
                <w:b/>
              </w:rPr>
            </w:pPr>
            <w:r w:rsidRPr="009079F8">
              <w:rPr>
                <w:b/>
              </w:rPr>
              <w:t>F</w:t>
            </w:r>
          </w:p>
        </w:tc>
        <w:tc>
          <w:tcPr>
            <w:tcW w:w="1051" w:type="dxa"/>
            <w:shd w:val="clear" w:color="auto" w:fill="F3F3F3"/>
          </w:tcPr>
          <w:p w:rsidR="00C11AAF" w:rsidRPr="009079F8" w:rsidRDefault="00C11AAF" w:rsidP="00F23355">
            <w:pPr>
              <w:jc w:val="center"/>
              <w:rPr>
                <w:b/>
              </w:rPr>
            </w:pPr>
            <w:r w:rsidRPr="009079F8">
              <w:rPr>
                <w:b/>
              </w:rPr>
              <w:t>G</w:t>
            </w:r>
          </w:p>
        </w:tc>
      </w:tr>
      <w:tr w:rsidR="00C11AAF" w:rsidRPr="002854B5" w:rsidTr="00F23355">
        <w:tc>
          <w:tcPr>
            <w:tcW w:w="13766" w:type="dxa"/>
            <w:gridSpan w:val="7"/>
          </w:tcPr>
          <w:p w:rsidR="00C11AAF" w:rsidRPr="002854B5" w:rsidRDefault="00C11AAF" w:rsidP="00F23355">
            <w:pPr>
              <w:pStyle w:val="pqiTabHead"/>
            </w:pPr>
            <w:r w:rsidRPr="002854B5">
              <w:t>IE</w:t>
            </w:r>
            <w:r>
              <w:t>837</w:t>
            </w:r>
            <w:r w:rsidRPr="002854B5">
              <w:t xml:space="preserve"> – </w:t>
            </w:r>
            <w:r w:rsidRPr="00D11A4B">
              <w:t>C_DEL_EXP</w:t>
            </w:r>
            <w:r>
              <w:t xml:space="preserve"> –</w:t>
            </w:r>
            <w:r w:rsidRPr="002854B5">
              <w:t xml:space="preserve"> </w:t>
            </w:r>
            <w:r w:rsidRPr="00D11A4B">
              <w:t>Wyjaśnienia dotyczące zwłoki w dostawie</w:t>
            </w:r>
            <w:r w:rsidRPr="002854B5">
              <w:t>.</w:t>
            </w:r>
          </w:p>
        </w:tc>
      </w:tr>
      <w:tr w:rsidR="00C11AAF" w:rsidRPr="009079F8" w:rsidTr="00F23355">
        <w:tc>
          <w:tcPr>
            <w:tcW w:w="826" w:type="dxa"/>
            <w:gridSpan w:val="2"/>
          </w:tcPr>
          <w:p w:rsidR="00C11AAF" w:rsidRPr="002854B5" w:rsidRDefault="00C11AAF" w:rsidP="00F23355">
            <w:pPr>
              <w:pStyle w:val="pqiTabBody"/>
              <w:rPr>
                <w:b/>
                <w:i/>
              </w:rPr>
            </w:pPr>
          </w:p>
        </w:tc>
        <w:tc>
          <w:tcPr>
            <w:tcW w:w="4537"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sidRPr="00893F07">
              <w:rPr>
                <w:rFonts w:ascii="Courier New" w:hAnsi="Courier New" w:cs="Courier New"/>
                <w:noProof/>
                <w:color w:val="0000FF"/>
              </w:rPr>
              <w:t>IE837</w:t>
            </w:r>
            <w:r w:rsidRPr="00621E71">
              <w:rPr>
                <w:rFonts w:ascii="Courier New" w:hAnsi="Courier New"/>
                <w:color w:val="0000FF"/>
              </w:rPr>
              <w:t>/Header</w:t>
            </w:r>
          </w:p>
        </w:tc>
        <w:tc>
          <w:tcPr>
            <w:tcW w:w="433" w:type="dxa"/>
          </w:tcPr>
          <w:p w:rsidR="00C11AAF" w:rsidRPr="0072755A" w:rsidRDefault="00C11AAF" w:rsidP="00F23355">
            <w:pPr>
              <w:pStyle w:val="pqiTabBody"/>
              <w:rPr>
                <w:b/>
              </w:rPr>
            </w:pPr>
            <w:r w:rsidRPr="0072755A">
              <w:rPr>
                <w:b/>
              </w:rPr>
              <w:t>R</w:t>
            </w:r>
          </w:p>
        </w:tc>
        <w:tc>
          <w:tcPr>
            <w:tcW w:w="2799" w:type="dxa"/>
          </w:tcPr>
          <w:p w:rsidR="00C11AAF" w:rsidRPr="0072755A" w:rsidRDefault="00C11AAF" w:rsidP="00F23355">
            <w:pPr>
              <w:pStyle w:val="pqiTabBody"/>
              <w:rPr>
                <w:b/>
              </w:rPr>
            </w:pPr>
          </w:p>
        </w:tc>
        <w:tc>
          <w:tcPr>
            <w:tcW w:w="4120" w:type="dxa"/>
          </w:tcPr>
          <w:p w:rsidR="00C11AAF" w:rsidRPr="0072755A" w:rsidRDefault="00C11AAF" w:rsidP="00F23355">
            <w:pPr>
              <w:pStyle w:val="pqiTabBody"/>
              <w:rPr>
                <w:b/>
              </w:rPr>
            </w:pPr>
          </w:p>
        </w:tc>
        <w:tc>
          <w:tcPr>
            <w:tcW w:w="1051" w:type="dxa"/>
          </w:tcPr>
          <w:p w:rsidR="00C11AAF" w:rsidRPr="0072755A" w:rsidRDefault="00C11AAF" w:rsidP="00F23355">
            <w:pPr>
              <w:pStyle w:val="pqiTabBody"/>
              <w:rPr>
                <w:b/>
              </w:rPr>
            </w:pPr>
            <w:r w:rsidRPr="0072755A">
              <w:rPr>
                <w:b/>
              </w:rPr>
              <w:t>1x</w:t>
            </w:r>
          </w:p>
        </w:tc>
      </w:tr>
      <w:tr w:rsidR="00C11AAF" w:rsidRPr="009079F8" w:rsidTr="00F23355">
        <w:tc>
          <w:tcPr>
            <w:tcW w:w="13766" w:type="dxa"/>
            <w:gridSpan w:val="7"/>
          </w:tcPr>
          <w:p w:rsidR="00C11AAF" w:rsidRDefault="00C11AAF" w:rsidP="00F23355">
            <w:pPr>
              <w:pStyle w:val="pqiTabBody"/>
            </w:pPr>
            <w:r>
              <w:t>Wszystkie elementy główne począwszy od poniższego zawarte są w elemencie:</w:t>
            </w:r>
          </w:p>
          <w:p w:rsidR="00C11AAF" w:rsidRPr="009079F8" w:rsidRDefault="00C11AAF" w:rsidP="00F23355">
            <w:pPr>
              <w:pStyle w:val="pqiTabBody"/>
            </w:pPr>
            <w:r w:rsidRPr="00621E71">
              <w:rPr>
                <w:rFonts w:ascii="Courier New" w:hAnsi="Courier New"/>
                <w:color w:val="0000FF"/>
              </w:rPr>
              <w:t>/</w:t>
            </w:r>
            <w:r w:rsidRPr="00893F07">
              <w:rPr>
                <w:rFonts w:ascii="Courier New" w:hAnsi="Courier New" w:cs="Courier New"/>
                <w:noProof/>
                <w:color w:val="0000FF"/>
              </w:rPr>
              <w:t>IE837</w:t>
            </w:r>
            <w:r w:rsidRPr="00621E71">
              <w:rPr>
                <w:rFonts w:ascii="Courier New" w:hAnsi="Courier New"/>
                <w:color w:val="0000FF"/>
              </w:rPr>
              <w:t>/</w:t>
            </w:r>
            <w:r>
              <w:rPr>
                <w:rFonts w:ascii="Courier New" w:hAnsi="Courier New"/>
                <w:color w:val="0000FF"/>
              </w:rPr>
              <w:t>Body/</w:t>
            </w:r>
            <w:r>
              <w:rPr>
                <w:rFonts w:ascii="Courier New" w:hAnsi="Courier New" w:cs="Courier New"/>
                <w:noProof/>
                <w:color w:val="0000FF"/>
              </w:rPr>
              <w:t>ExplanationOnDelayForDelivery</w:t>
            </w:r>
          </w:p>
        </w:tc>
      </w:tr>
      <w:tr w:rsidR="00C11AAF" w:rsidRPr="009079F8" w:rsidTr="00F23355">
        <w:tc>
          <w:tcPr>
            <w:tcW w:w="826" w:type="dxa"/>
            <w:gridSpan w:val="2"/>
          </w:tcPr>
          <w:p w:rsidR="00C11AAF" w:rsidRPr="009079F8" w:rsidRDefault="00C11AAF" w:rsidP="00F23355">
            <w:pPr>
              <w:keepNext/>
              <w:rPr>
                <w:i/>
              </w:rPr>
            </w:pPr>
            <w:r>
              <w:rPr>
                <w:b/>
              </w:rPr>
              <w:t>1</w:t>
            </w:r>
          </w:p>
        </w:tc>
        <w:tc>
          <w:tcPr>
            <w:tcW w:w="4537" w:type="dxa"/>
          </w:tcPr>
          <w:p w:rsidR="00C11AAF" w:rsidRPr="000F7B4C" w:rsidRDefault="00C11AAF" w:rsidP="00F23355">
            <w:pPr>
              <w:keepNext/>
              <w:rPr>
                <w:b/>
              </w:rPr>
            </w:pPr>
            <w:r w:rsidRPr="000F7B4C">
              <w:rPr>
                <w:b/>
              </w:rPr>
              <w:t>CECHA</w:t>
            </w:r>
          </w:p>
          <w:p w:rsidR="00C11AAF" w:rsidRPr="009079F8" w:rsidRDefault="00C11AAF" w:rsidP="00F23355">
            <w:pPr>
              <w:keepNext/>
              <w:rPr>
                <w:b/>
              </w:rPr>
            </w:pPr>
            <w:r>
              <w:rPr>
                <w:rFonts w:ascii="Courier New" w:hAnsi="Courier New" w:cs="Courier New"/>
                <w:noProof/>
                <w:color w:val="0000FF"/>
                <w:szCs w:val="20"/>
              </w:rPr>
              <w:t>Attributes</w:t>
            </w:r>
          </w:p>
        </w:tc>
        <w:tc>
          <w:tcPr>
            <w:tcW w:w="433" w:type="dxa"/>
          </w:tcPr>
          <w:p w:rsidR="00C11AAF" w:rsidRPr="0072755A" w:rsidRDefault="00C11AAF" w:rsidP="00F23355">
            <w:pPr>
              <w:keepNext/>
              <w:jc w:val="center"/>
              <w:rPr>
                <w:b/>
              </w:rPr>
            </w:pPr>
            <w:r w:rsidRPr="0072755A">
              <w:rPr>
                <w:b/>
              </w:rPr>
              <w:t>R</w:t>
            </w:r>
          </w:p>
        </w:tc>
        <w:tc>
          <w:tcPr>
            <w:tcW w:w="2799" w:type="dxa"/>
          </w:tcPr>
          <w:p w:rsidR="00C11AAF" w:rsidRPr="0072755A" w:rsidRDefault="00C11AAF" w:rsidP="00F23355">
            <w:pPr>
              <w:pStyle w:val="pqiTabBody"/>
              <w:rPr>
                <w:b/>
              </w:rPr>
            </w:pPr>
          </w:p>
        </w:tc>
        <w:tc>
          <w:tcPr>
            <w:tcW w:w="4120" w:type="dxa"/>
          </w:tcPr>
          <w:p w:rsidR="00C11AAF" w:rsidRPr="0072755A" w:rsidRDefault="00C11AAF" w:rsidP="00F23355">
            <w:pPr>
              <w:pStyle w:val="pqiTabBody"/>
              <w:rPr>
                <w:b/>
              </w:rPr>
            </w:pPr>
          </w:p>
        </w:tc>
        <w:tc>
          <w:tcPr>
            <w:tcW w:w="1051" w:type="dxa"/>
          </w:tcPr>
          <w:p w:rsidR="00C11AAF" w:rsidRPr="0072755A" w:rsidRDefault="00C11AAF" w:rsidP="00F23355">
            <w:pPr>
              <w:keepNext/>
              <w:rPr>
                <w:b/>
              </w:rPr>
            </w:pPr>
            <w:r w:rsidRPr="0072755A">
              <w:rPr>
                <w:b/>
              </w:rPr>
              <w:t>1x</w:t>
            </w:r>
          </w:p>
        </w:tc>
      </w:tr>
      <w:tr w:rsidR="00C11AAF" w:rsidRPr="009079F8" w:rsidTr="00F23355">
        <w:tc>
          <w:tcPr>
            <w:tcW w:w="450" w:type="dxa"/>
          </w:tcPr>
          <w:p w:rsidR="00C11AAF" w:rsidRPr="009079F8" w:rsidRDefault="00C11AAF" w:rsidP="00F23355">
            <w:pPr>
              <w:rPr>
                <w:b/>
              </w:rPr>
            </w:pPr>
          </w:p>
        </w:tc>
        <w:tc>
          <w:tcPr>
            <w:tcW w:w="376" w:type="dxa"/>
          </w:tcPr>
          <w:p w:rsidR="00C11AAF" w:rsidRPr="009079F8" w:rsidRDefault="00C11AAF" w:rsidP="00F23355">
            <w:pPr>
              <w:rPr>
                <w:i/>
              </w:rPr>
            </w:pPr>
            <w:r w:rsidRPr="009079F8">
              <w:rPr>
                <w:i/>
              </w:rPr>
              <w:t>a</w:t>
            </w:r>
          </w:p>
        </w:tc>
        <w:tc>
          <w:tcPr>
            <w:tcW w:w="4537" w:type="dxa"/>
          </w:tcPr>
          <w:p w:rsidR="00C11AAF" w:rsidRDefault="00C11AAF" w:rsidP="00F23355">
            <w:r>
              <w:t>Identyfikacja wysyłającego</w:t>
            </w:r>
          </w:p>
          <w:p w:rsidR="00C11AAF" w:rsidRPr="009079F8" w:rsidRDefault="00C11AAF" w:rsidP="00F23355">
            <w:r>
              <w:rPr>
                <w:rFonts w:ascii="Courier New" w:hAnsi="Courier New" w:cs="Courier New"/>
                <w:noProof/>
                <w:color w:val="0000FF"/>
                <w:szCs w:val="20"/>
              </w:rPr>
              <w:t>SubmitterIdentification</w:t>
            </w:r>
          </w:p>
        </w:tc>
        <w:tc>
          <w:tcPr>
            <w:tcW w:w="433" w:type="dxa"/>
          </w:tcPr>
          <w:p w:rsidR="00C11AAF" w:rsidRPr="009079F8" w:rsidRDefault="00C11AAF" w:rsidP="00F23355">
            <w:pPr>
              <w:jc w:val="center"/>
            </w:pPr>
            <w:r>
              <w:t>R</w:t>
            </w:r>
          </w:p>
        </w:tc>
        <w:tc>
          <w:tcPr>
            <w:tcW w:w="2799" w:type="dxa"/>
          </w:tcPr>
          <w:p w:rsidR="00C11AAF" w:rsidRPr="009079F8" w:rsidRDefault="00C11AAF" w:rsidP="00F23355">
            <w:pPr>
              <w:pStyle w:val="pqiTabBody"/>
            </w:pPr>
          </w:p>
        </w:tc>
        <w:tc>
          <w:tcPr>
            <w:tcW w:w="4120" w:type="dxa"/>
          </w:tcPr>
          <w:p w:rsidR="00C11AAF" w:rsidRPr="009079F8" w:rsidRDefault="00C11AAF" w:rsidP="00F23355">
            <w:pPr>
              <w:pStyle w:val="pqiTabBody"/>
            </w:pPr>
            <w:r>
              <w:t xml:space="preserve">Numer akcyzowy podmiotu. Wartość ma być taka sama jak w polu 2a z IE801 gdy </w:t>
            </w:r>
            <w:r w:rsidR="0076267F">
              <w:br/>
            </w:r>
            <w:r>
              <w:t>w polu 1b jest wartość 1, lub 5a z IE801 gdy w polu 1b jest wartość 2.</w:t>
            </w:r>
          </w:p>
        </w:tc>
        <w:tc>
          <w:tcPr>
            <w:tcW w:w="1051" w:type="dxa"/>
          </w:tcPr>
          <w:p w:rsidR="00C11AAF" w:rsidRPr="009079F8" w:rsidRDefault="00C11AAF" w:rsidP="00F23355">
            <w:r>
              <w:t>an13</w:t>
            </w:r>
          </w:p>
        </w:tc>
      </w:tr>
      <w:tr w:rsidR="00C11AAF" w:rsidRPr="009079F8" w:rsidTr="00F23355">
        <w:tc>
          <w:tcPr>
            <w:tcW w:w="450" w:type="dxa"/>
          </w:tcPr>
          <w:p w:rsidR="00C11AAF" w:rsidRPr="009079F8" w:rsidRDefault="00C11AAF" w:rsidP="00F23355">
            <w:pPr>
              <w:rPr>
                <w:b/>
              </w:rPr>
            </w:pPr>
          </w:p>
        </w:tc>
        <w:tc>
          <w:tcPr>
            <w:tcW w:w="376" w:type="dxa"/>
          </w:tcPr>
          <w:p w:rsidR="00C11AAF" w:rsidRPr="009079F8" w:rsidRDefault="00C11AAF" w:rsidP="00F23355">
            <w:pPr>
              <w:rPr>
                <w:i/>
              </w:rPr>
            </w:pPr>
            <w:r>
              <w:rPr>
                <w:i/>
              </w:rPr>
              <w:t>b</w:t>
            </w:r>
          </w:p>
        </w:tc>
        <w:tc>
          <w:tcPr>
            <w:tcW w:w="4537" w:type="dxa"/>
          </w:tcPr>
          <w:p w:rsidR="00C11AAF" w:rsidRDefault="00C11AAF" w:rsidP="00F23355">
            <w:r>
              <w:t>Typ podmiotu przekazującego komunikat</w:t>
            </w:r>
          </w:p>
          <w:p w:rsidR="00C11AAF" w:rsidRPr="009079F8" w:rsidRDefault="00C11AAF" w:rsidP="00F23355">
            <w:bookmarkStart w:id="176" w:name="OLE_LINK11"/>
            <w:bookmarkStart w:id="177" w:name="OLE_LINK12"/>
            <w:r>
              <w:rPr>
                <w:rFonts w:ascii="Courier New" w:hAnsi="Courier New" w:cs="Courier New"/>
                <w:noProof/>
                <w:color w:val="0000FF"/>
                <w:szCs w:val="20"/>
              </w:rPr>
              <w:t>SubmitterType</w:t>
            </w:r>
            <w:bookmarkEnd w:id="176"/>
            <w:bookmarkEnd w:id="177"/>
          </w:p>
        </w:tc>
        <w:tc>
          <w:tcPr>
            <w:tcW w:w="433" w:type="dxa"/>
          </w:tcPr>
          <w:p w:rsidR="00C11AAF" w:rsidRPr="009079F8" w:rsidRDefault="00C11AAF" w:rsidP="00F23355">
            <w:pPr>
              <w:jc w:val="center"/>
            </w:pPr>
            <w:r>
              <w:t>R</w:t>
            </w:r>
          </w:p>
        </w:tc>
        <w:tc>
          <w:tcPr>
            <w:tcW w:w="2799" w:type="dxa"/>
          </w:tcPr>
          <w:p w:rsidR="00C11AAF" w:rsidRPr="009079F8" w:rsidRDefault="00C11AAF" w:rsidP="00F23355">
            <w:pPr>
              <w:pStyle w:val="pqiTabBody"/>
            </w:pPr>
          </w:p>
        </w:tc>
        <w:tc>
          <w:tcPr>
            <w:tcW w:w="4120" w:type="dxa"/>
          </w:tcPr>
          <w:p w:rsidR="00C11AAF" w:rsidRPr="009079F8" w:rsidRDefault="00C11AAF" w:rsidP="00F23355">
            <w:pPr>
              <w:pStyle w:val="pqiTabBody"/>
            </w:pPr>
            <w:r>
              <w:t>Wartość z enumeracji „</w:t>
            </w:r>
            <w:r>
              <w:fldChar w:fldCharType="begin"/>
            </w:r>
            <w:r>
              <w:instrText xml:space="preserve"> REF _Ref267830565 \h </w:instrText>
            </w:r>
            <w:r>
              <w:fldChar w:fldCharType="separate"/>
            </w:r>
            <w:r w:rsidR="002B6F91">
              <w:t>Typ podmiotu przekazującego komunikat</w:t>
            </w:r>
            <w:r w:rsidR="002B6F91" w:rsidRPr="007A7B6E">
              <w:t xml:space="preserve"> (</w:t>
            </w:r>
            <w:r w:rsidR="002B6F91">
              <w:t>Submitter Type)</w:t>
            </w:r>
            <w:r>
              <w:fldChar w:fldCharType="end"/>
            </w:r>
            <w:r>
              <w:t>”.</w:t>
            </w:r>
          </w:p>
        </w:tc>
        <w:tc>
          <w:tcPr>
            <w:tcW w:w="1051" w:type="dxa"/>
          </w:tcPr>
          <w:p w:rsidR="00C11AAF" w:rsidRPr="009079F8" w:rsidRDefault="00C11AAF" w:rsidP="00F23355">
            <w:r>
              <w:t>n1</w:t>
            </w:r>
          </w:p>
        </w:tc>
      </w:tr>
      <w:tr w:rsidR="00C11AAF" w:rsidRPr="009079F8" w:rsidTr="00F23355">
        <w:tc>
          <w:tcPr>
            <w:tcW w:w="450" w:type="dxa"/>
          </w:tcPr>
          <w:p w:rsidR="00C11AAF" w:rsidRPr="009079F8" w:rsidRDefault="00C11AAF" w:rsidP="00F23355">
            <w:pPr>
              <w:rPr>
                <w:b/>
              </w:rPr>
            </w:pPr>
          </w:p>
        </w:tc>
        <w:tc>
          <w:tcPr>
            <w:tcW w:w="376" w:type="dxa"/>
          </w:tcPr>
          <w:p w:rsidR="00C11AAF" w:rsidRPr="009079F8" w:rsidRDefault="00C11AAF" w:rsidP="00F23355">
            <w:pPr>
              <w:rPr>
                <w:i/>
              </w:rPr>
            </w:pPr>
            <w:r>
              <w:rPr>
                <w:i/>
              </w:rPr>
              <w:t>c</w:t>
            </w:r>
          </w:p>
        </w:tc>
        <w:tc>
          <w:tcPr>
            <w:tcW w:w="4537" w:type="dxa"/>
          </w:tcPr>
          <w:p w:rsidR="00C11AAF" w:rsidRDefault="00C11AAF" w:rsidP="00F23355">
            <w:r>
              <w:t>Kod wyjaśnienia</w:t>
            </w:r>
          </w:p>
          <w:p w:rsidR="00C11AAF" w:rsidRPr="009079F8" w:rsidRDefault="00C11AAF" w:rsidP="00F23355">
            <w:r>
              <w:rPr>
                <w:rFonts w:ascii="Courier New" w:hAnsi="Courier New" w:cs="Courier New"/>
                <w:noProof/>
                <w:color w:val="0000FF"/>
                <w:szCs w:val="20"/>
              </w:rPr>
              <w:t>ExplanationCode</w:t>
            </w:r>
          </w:p>
        </w:tc>
        <w:tc>
          <w:tcPr>
            <w:tcW w:w="433" w:type="dxa"/>
          </w:tcPr>
          <w:p w:rsidR="00C11AAF" w:rsidRPr="009079F8" w:rsidRDefault="00C11AAF" w:rsidP="00F23355">
            <w:pPr>
              <w:jc w:val="center"/>
            </w:pPr>
            <w:r>
              <w:t>R</w:t>
            </w:r>
          </w:p>
        </w:tc>
        <w:tc>
          <w:tcPr>
            <w:tcW w:w="2799" w:type="dxa"/>
          </w:tcPr>
          <w:p w:rsidR="00C11AAF" w:rsidRPr="009079F8" w:rsidRDefault="00C11AAF" w:rsidP="00F23355">
            <w:pPr>
              <w:pStyle w:val="pqiTabBody"/>
            </w:pPr>
          </w:p>
        </w:tc>
        <w:tc>
          <w:tcPr>
            <w:tcW w:w="4120" w:type="dxa"/>
          </w:tcPr>
          <w:p w:rsidR="00C11AAF" w:rsidRPr="006A3A4E" w:rsidRDefault="00C11AAF" w:rsidP="00F23355">
            <w:pPr>
              <w:pStyle w:val="pqiTabBody"/>
            </w:pPr>
            <w:r>
              <w:t>Wartość ze słownika „Kody wyjaśnień opóźnień w dostawie (Delay explanations)”.</w:t>
            </w:r>
          </w:p>
        </w:tc>
        <w:tc>
          <w:tcPr>
            <w:tcW w:w="1051" w:type="dxa"/>
          </w:tcPr>
          <w:p w:rsidR="00C11AAF" w:rsidRPr="009079F8" w:rsidRDefault="00C11AAF" w:rsidP="00F23355">
            <w:r>
              <w:t>n1</w:t>
            </w:r>
          </w:p>
        </w:tc>
      </w:tr>
      <w:tr w:rsidR="00C11AAF" w:rsidRPr="009079F8" w:rsidTr="00F23355">
        <w:tc>
          <w:tcPr>
            <w:tcW w:w="450" w:type="dxa"/>
          </w:tcPr>
          <w:p w:rsidR="00C11AAF" w:rsidRPr="009079F8" w:rsidRDefault="00C11AAF" w:rsidP="00F23355">
            <w:pPr>
              <w:rPr>
                <w:b/>
              </w:rPr>
            </w:pPr>
          </w:p>
        </w:tc>
        <w:tc>
          <w:tcPr>
            <w:tcW w:w="376" w:type="dxa"/>
          </w:tcPr>
          <w:p w:rsidR="00C11AAF" w:rsidRPr="009079F8" w:rsidRDefault="00C11AAF" w:rsidP="00F23355">
            <w:pPr>
              <w:rPr>
                <w:i/>
              </w:rPr>
            </w:pPr>
            <w:r>
              <w:rPr>
                <w:i/>
              </w:rPr>
              <w:t>d</w:t>
            </w:r>
          </w:p>
        </w:tc>
        <w:tc>
          <w:tcPr>
            <w:tcW w:w="4537" w:type="dxa"/>
          </w:tcPr>
          <w:p w:rsidR="00C11AAF" w:rsidRDefault="00C11AAF" w:rsidP="00F23355">
            <w:r>
              <w:t>Informacje uzupełniające</w:t>
            </w:r>
          </w:p>
          <w:p w:rsidR="00C11AAF" w:rsidRPr="009079F8" w:rsidRDefault="00C11AAF" w:rsidP="00F23355">
            <w:r>
              <w:rPr>
                <w:rFonts w:ascii="Courier New" w:hAnsi="Courier New" w:cs="Courier New"/>
                <w:noProof/>
                <w:color w:val="0000FF"/>
                <w:szCs w:val="20"/>
              </w:rPr>
              <w:t>ComplementaryInformation</w:t>
            </w:r>
          </w:p>
        </w:tc>
        <w:tc>
          <w:tcPr>
            <w:tcW w:w="433" w:type="dxa"/>
          </w:tcPr>
          <w:p w:rsidR="00C11AAF" w:rsidRPr="009079F8" w:rsidRDefault="00C11AAF" w:rsidP="00F23355">
            <w:pPr>
              <w:jc w:val="center"/>
            </w:pPr>
            <w:r>
              <w:t>D</w:t>
            </w:r>
          </w:p>
        </w:tc>
        <w:tc>
          <w:tcPr>
            <w:tcW w:w="2799" w:type="dxa"/>
          </w:tcPr>
          <w:p w:rsidR="00C11AAF" w:rsidRDefault="00C11AAF" w:rsidP="00F23355">
            <w:pPr>
              <w:pStyle w:val="pqiTabBody"/>
            </w:pPr>
            <w:r>
              <w:t>„R” gdy w polu 1c wybrano wartość „0 – Inne”.</w:t>
            </w:r>
          </w:p>
          <w:p w:rsidR="00C11AAF" w:rsidRPr="009079F8" w:rsidRDefault="00C11AAF" w:rsidP="00F23355">
            <w:pPr>
              <w:pStyle w:val="pqiTabBody"/>
            </w:pPr>
            <w:r>
              <w:t>„O” w pozostałych przypadkach.</w:t>
            </w:r>
          </w:p>
        </w:tc>
        <w:tc>
          <w:tcPr>
            <w:tcW w:w="4120" w:type="dxa"/>
          </w:tcPr>
          <w:p w:rsidR="00C11AAF" w:rsidRPr="009079F8" w:rsidRDefault="00C11AAF" w:rsidP="00F23355">
            <w:pPr>
              <w:pStyle w:val="pqiTabBody"/>
            </w:pPr>
          </w:p>
        </w:tc>
        <w:tc>
          <w:tcPr>
            <w:tcW w:w="1051" w:type="dxa"/>
          </w:tcPr>
          <w:p w:rsidR="00C11AAF" w:rsidRPr="009079F8" w:rsidRDefault="00C11AAF" w:rsidP="00F23355">
            <w:r>
              <w:t>an..350</w:t>
            </w:r>
          </w:p>
        </w:tc>
      </w:tr>
      <w:tr w:rsidR="00C11AAF" w:rsidRPr="009079F8" w:rsidTr="00F23355">
        <w:trPr>
          <w:cantSplit/>
        </w:trPr>
        <w:tc>
          <w:tcPr>
            <w:tcW w:w="826" w:type="dxa"/>
            <w:gridSpan w:val="2"/>
          </w:tcPr>
          <w:p w:rsidR="00C11AAF" w:rsidRPr="009079F8" w:rsidRDefault="00C11AAF" w:rsidP="00F23355">
            <w:pPr>
              <w:rPr>
                <w:i/>
              </w:rPr>
            </w:pPr>
          </w:p>
        </w:tc>
        <w:tc>
          <w:tcPr>
            <w:tcW w:w="4537"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33" w:type="dxa"/>
          </w:tcPr>
          <w:p w:rsidR="00C11AAF" w:rsidRPr="009079F8" w:rsidRDefault="00C11AAF" w:rsidP="00F23355">
            <w:pPr>
              <w:jc w:val="center"/>
            </w:pPr>
            <w:r>
              <w:t>D</w:t>
            </w:r>
          </w:p>
        </w:tc>
        <w:tc>
          <w:tcPr>
            <w:tcW w:w="2799" w:type="dxa"/>
          </w:tcPr>
          <w:p w:rsidR="00C11AAF" w:rsidRPr="009079F8" w:rsidRDefault="00C11AAF" w:rsidP="00F23355">
            <w:pPr>
              <w:pStyle w:val="pqiTabBody"/>
            </w:pPr>
            <w:r w:rsidRPr="009079F8">
              <w:t xml:space="preserve">„R”, jeżeli stosuje się </w:t>
            </w:r>
            <w:r>
              <w:t>pole 1d</w:t>
            </w:r>
            <w:r w:rsidRPr="009079F8">
              <w:t>.</w:t>
            </w:r>
          </w:p>
        </w:tc>
        <w:tc>
          <w:tcPr>
            <w:tcW w:w="4120" w:type="dxa"/>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51" w:type="dxa"/>
          </w:tcPr>
          <w:p w:rsidR="00C11AAF" w:rsidRPr="009079F8" w:rsidRDefault="00C11AAF" w:rsidP="00F23355">
            <w:r>
              <w:t>a2</w:t>
            </w:r>
          </w:p>
        </w:tc>
      </w:tr>
      <w:tr w:rsidR="00C11AAF" w:rsidRPr="009079F8" w:rsidTr="00F23355">
        <w:tc>
          <w:tcPr>
            <w:tcW w:w="450" w:type="dxa"/>
          </w:tcPr>
          <w:p w:rsidR="00C11AAF" w:rsidRPr="009079F8" w:rsidRDefault="00C11AAF" w:rsidP="00F23355">
            <w:pPr>
              <w:rPr>
                <w:b/>
              </w:rPr>
            </w:pPr>
          </w:p>
        </w:tc>
        <w:tc>
          <w:tcPr>
            <w:tcW w:w="376" w:type="dxa"/>
          </w:tcPr>
          <w:p w:rsidR="00C11AAF" w:rsidRPr="009079F8" w:rsidRDefault="00C11AAF" w:rsidP="00F23355">
            <w:pPr>
              <w:rPr>
                <w:i/>
              </w:rPr>
            </w:pPr>
            <w:r>
              <w:rPr>
                <w:i/>
              </w:rPr>
              <w:t>e</w:t>
            </w:r>
          </w:p>
        </w:tc>
        <w:tc>
          <w:tcPr>
            <w:tcW w:w="4537" w:type="dxa"/>
          </w:tcPr>
          <w:p w:rsidR="00C11AAF" w:rsidRDefault="00C11AAF" w:rsidP="00F23355">
            <w:r>
              <w:t>Rola wiadomości</w:t>
            </w:r>
          </w:p>
          <w:p w:rsidR="00C11AAF" w:rsidRPr="009079F8" w:rsidRDefault="00C11AAF" w:rsidP="00F23355">
            <w:r>
              <w:rPr>
                <w:rFonts w:ascii="Courier New" w:hAnsi="Courier New" w:cs="Courier New"/>
                <w:noProof/>
                <w:color w:val="0000FF"/>
                <w:szCs w:val="20"/>
              </w:rPr>
              <w:t>MessageRole</w:t>
            </w:r>
          </w:p>
        </w:tc>
        <w:tc>
          <w:tcPr>
            <w:tcW w:w="433" w:type="dxa"/>
          </w:tcPr>
          <w:p w:rsidR="00C11AAF" w:rsidRPr="009079F8" w:rsidRDefault="00C11AAF" w:rsidP="00F23355">
            <w:pPr>
              <w:jc w:val="center"/>
            </w:pPr>
            <w:r>
              <w:t>R</w:t>
            </w:r>
          </w:p>
        </w:tc>
        <w:tc>
          <w:tcPr>
            <w:tcW w:w="2799" w:type="dxa"/>
          </w:tcPr>
          <w:p w:rsidR="00C11AAF" w:rsidRPr="009079F8" w:rsidRDefault="00C11AAF" w:rsidP="00F23355">
            <w:pPr>
              <w:pStyle w:val="pqiTabBody"/>
            </w:pPr>
          </w:p>
        </w:tc>
        <w:tc>
          <w:tcPr>
            <w:tcW w:w="4120" w:type="dxa"/>
          </w:tcPr>
          <w:p w:rsidR="00C11AAF" w:rsidRDefault="00C11AAF" w:rsidP="00F23355">
            <w:pPr>
              <w:pStyle w:val="pqiTabBody"/>
            </w:pPr>
            <w:r>
              <w:t>1 – Wyjaśnienie zwłoki w wysyłce raportu odbioru\</w:t>
            </w:r>
          </w:p>
          <w:p w:rsidR="00C11AAF" w:rsidRPr="00EF5348" w:rsidRDefault="00C11AAF" w:rsidP="00F23355">
            <w:pPr>
              <w:pStyle w:val="pqiTabBody"/>
            </w:pPr>
            <w:r>
              <w:t xml:space="preserve">2 – wyjaśnienie zwłoki w podaniu </w:t>
            </w:r>
            <w:r w:rsidRPr="00EF5348">
              <w:t>danych Odbiorcy</w:t>
            </w:r>
          </w:p>
        </w:tc>
        <w:tc>
          <w:tcPr>
            <w:tcW w:w="1051" w:type="dxa"/>
          </w:tcPr>
          <w:p w:rsidR="00C11AAF" w:rsidRPr="009079F8" w:rsidRDefault="00C11AAF" w:rsidP="00F23355">
            <w:r>
              <w:t>n1</w:t>
            </w:r>
          </w:p>
        </w:tc>
      </w:tr>
      <w:tr w:rsidR="00C11AAF" w:rsidRPr="009079F8" w:rsidTr="00F23355">
        <w:tc>
          <w:tcPr>
            <w:tcW w:w="450" w:type="dxa"/>
          </w:tcPr>
          <w:p w:rsidR="00C11AAF" w:rsidRPr="009079F8" w:rsidRDefault="00C11AAF" w:rsidP="00F23355">
            <w:pPr>
              <w:rPr>
                <w:b/>
              </w:rPr>
            </w:pPr>
          </w:p>
        </w:tc>
        <w:tc>
          <w:tcPr>
            <w:tcW w:w="376" w:type="dxa"/>
          </w:tcPr>
          <w:p w:rsidR="00C11AAF" w:rsidRPr="009079F8" w:rsidRDefault="00C11AAF" w:rsidP="00F23355">
            <w:pPr>
              <w:rPr>
                <w:i/>
              </w:rPr>
            </w:pPr>
            <w:r>
              <w:rPr>
                <w:i/>
              </w:rPr>
              <w:t>f</w:t>
            </w:r>
          </w:p>
        </w:tc>
        <w:tc>
          <w:tcPr>
            <w:tcW w:w="4537" w:type="dxa"/>
          </w:tcPr>
          <w:p w:rsidR="00C11AAF" w:rsidRDefault="00C11AAF" w:rsidP="00F23355">
            <w:r>
              <w:t>Data i czas walidacji wyjaśnienia zwłoki</w:t>
            </w:r>
          </w:p>
          <w:p w:rsidR="00C11AAF" w:rsidRDefault="00C11AAF" w:rsidP="00F23355">
            <w:pPr>
              <w:rPr>
                <w:rFonts w:ascii="Courier New" w:hAnsi="Courier New" w:cs="Courier New"/>
                <w:noProof/>
                <w:color w:val="0000FF"/>
                <w:szCs w:val="20"/>
              </w:rPr>
            </w:pPr>
            <w:r>
              <w:rPr>
                <w:rFonts w:ascii="Courier New" w:hAnsi="Courier New" w:cs="Courier New"/>
                <w:noProof/>
                <w:color w:val="0000FF"/>
                <w:szCs w:val="20"/>
              </w:rPr>
              <w:t>DateAndTimeOfValidationOfExplanation</w:t>
            </w:r>
          </w:p>
          <w:p w:rsidR="00C11AAF" w:rsidRPr="009079F8" w:rsidRDefault="00C11AAF" w:rsidP="00F23355">
            <w:r>
              <w:rPr>
                <w:rFonts w:ascii="Courier New" w:hAnsi="Courier New" w:cs="Courier New"/>
                <w:noProof/>
                <w:color w:val="0000FF"/>
                <w:szCs w:val="20"/>
              </w:rPr>
              <w:t>OnDelay</w:t>
            </w:r>
          </w:p>
        </w:tc>
        <w:tc>
          <w:tcPr>
            <w:tcW w:w="433" w:type="dxa"/>
          </w:tcPr>
          <w:p w:rsidR="00C11AAF" w:rsidRPr="009079F8" w:rsidRDefault="00C11AAF" w:rsidP="00F23355">
            <w:pPr>
              <w:jc w:val="center"/>
            </w:pPr>
            <w:r>
              <w:t>D</w:t>
            </w:r>
          </w:p>
        </w:tc>
        <w:tc>
          <w:tcPr>
            <w:tcW w:w="2799" w:type="dxa"/>
          </w:tcPr>
          <w:p w:rsidR="00C11AAF" w:rsidRPr="009079F8" w:rsidRDefault="00C11AAF" w:rsidP="00F23355">
            <w:pPr>
              <w:pStyle w:val="pqiTabBody"/>
            </w:pPr>
            <w:r w:rsidRPr="009079F8">
              <w:t xml:space="preserve">Podają właściwe organy państwa członkowskiego </w:t>
            </w:r>
            <w:r>
              <w:t>odbierającego komunikat wyjaśnień</w:t>
            </w:r>
            <w:r w:rsidRPr="009079F8">
              <w:t xml:space="preserve"> po </w:t>
            </w:r>
            <w:r>
              <w:t>walidacji wyjaśnienia zwłoki</w:t>
            </w:r>
            <w:r w:rsidRPr="009079F8">
              <w:t>.</w:t>
            </w:r>
          </w:p>
        </w:tc>
        <w:tc>
          <w:tcPr>
            <w:tcW w:w="4120" w:type="dxa"/>
          </w:tcPr>
          <w:p w:rsidR="00C11AAF" w:rsidRPr="009079F8" w:rsidRDefault="00C11AAF" w:rsidP="00F23355">
            <w:pPr>
              <w:pStyle w:val="pqiTabBody"/>
            </w:pPr>
          </w:p>
        </w:tc>
        <w:tc>
          <w:tcPr>
            <w:tcW w:w="1051" w:type="dxa"/>
          </w:tcPr>
          <w:p w:rsidR="00C11AAF" w:rsidRPr="009079F8" w:rsidRDefault="00C11AAF" w:rsidP="00F23355">
            <w:r w:rsidRPr="009079F8">
              <w:t>dateTime</w:t>
            </w:r>
          </w:p>
        </w:tc>
      </w:tr>
      <w:tr w:rsidR="00C11AAF" w:rsidRPr="009079F8" w:rsidTr="00F23355">
        <w:tc>
          <w:tcPr>
            <w:tcW w:w="826" w:type="dxa"/>
            <w:gridSpan w:val="2"/>
          </w:tcPr>
          <w:p w:rsidR="00C11AAF" w:rsidRPr="002F7673" w:rsidRDefault="00C11AAF" w:rsidP="00F23355">
            <w:pPr>
              <w:keepNext/>
              <w:rPr>
                <w:b/>
                <w:i/>
              </w:rPr>
            </w:pPr>
            <w:r>
              <w:rPr>
                <w:b/>
              </w:rPr>
              <w:t>2</w:t>
            </w:r>
          </w:p>
        </w:tc>
        <w:tc>
          <w:tcPr>
            <w:tcW w:w="4537" w:type="dxa"/>
          </w:tcPr>
          <w:p w:rsidR="00C11AAF" w:rsidRPr="009D4FAE" w:rsidRDefault="00C11AAF" w:rsidP="00F23355">
            <w:pPr>
              <w:keepNext/>
              <w:rPr>
                <w:b/>
              </w:rPr>
            </w:pPr>
            <w:r w:rsidRPr="009D4FAE">
              <w:rPr>
                <w:b/>
              </w:rPr>
              <w:t>Dokument e-AD PRZEMIESZCZENIA WYROBÓW AKCYZOWYCH</w:t>
            </w:r>
          </w:p>
          <w:p w:rsidR="00C11AAF" w:rsidRPr="00E4590B" w:rsidRDefault="00C11AAF" w:rsidP="00F23355">
            <w:pPr>
              <w:keepNext/>
              <w:rPr>
                <w:rFonts w:ascii="Courier New" w:hAnsi="Courier New" w:cs="Courier New"/>
                <w:noProof/>
                <w:color w:val="0000FF"/>
                <w:szCs w:val="20"/>
              </w:rPr>
            </w:pPr>
            <w:r w:rsidRPr="00E4590B">
              <w:rPr>
                <w:rFonts w:ascii="Courier New" w:hAnsi="Courier New" w:cs="Courier New"/>
                <w:noProof/>
                <w:color w:val="0000FF"/>
                <w:szCs w:val="20"/>
              </w:rPr>
              <w:t>ExciseMovementEad</w:t>
            </w:r>
          </w:p>
        </w:tc>
        <w:tc>
          <w:tcPr>
            <w:tcW w:w="433" w:type="dxa"/>
          </w:tcPr>
          <w:p w:rsidR="00C11AAF" w:rsidRPr="0072755A" w:rsidRDefault="00C11AAF" w:rsidP="00F23355">
            <w:pPr>
              <w:keepNext/>
              <w:jc w:val="center"/>
              <w:rPr>
                <w:b/>
              </w:rPr>
            </w:pPr>
            <w:r w:rsidRPr="0072755A">
              <w:rPr>
                <w:b/>
              </w:rPr>
              <w:t>R</w:t>
            </w:r>
          </w:p>
        </w:tc>
        <w:tc>
          <w:tcPr>
            <w:tcW w:w="2799" w:type="dxa"/>
          </w:tcPr>
          <w:p w:rsidR="00C11AAF" w:rsidRPr="0072755A" w:rsidRDefault="00C11AAF" w:rsidP="00F23355">
            <w:pPr>
              <w:pStyle w:val="pqiTabBody"/>
              <w:rPr>
                <w:b/>
              </w:rPr>
            </w:pPr>
          </w:p>
        </w:tc>
        <w:tc>
          <w:tcPr>
            <w:tcW w:w="4120" w:type="dxa"/>
          </w:tcPr>
          <w:p w:rsidR="00C11AAF" w:rsidRPr="0072755A" w:rsidRDefault="00C11AAF" w:rsidP="00F23355">
            <w:pPr>
              <w:pStyle w:val="pqiTabBody"/>
              <w:rPr>
                <w:b/>
                <w:lang w:eastAsia="en-GB"/>
              </w:rPr>
            </w:pPr>
          </w:p>
        </w:tc>
        <w:tc>
          <w:tcPr>
            <w:tcW w:w="1051" w:type="dxa"/>
          </w:tcPr>
          <w:p w:rsidR="00C11AAF" w:rsidRPr="0072755A" w:rsidRDefault="00C11AAF" w:rsidP="00F23355">
            <w:pPr>
              <w:keepNext/>
              <w:rPr>
                <w:b/>
              </w:rPr>
            </w:pPr>
            <w:r w:rsidRPr="0072755A">
              <w:rPr>
                <w:b/>
              </w:rPr>
              <w:t>1x</w:t>
            </w:r>
          </w:p>
        </w:tc>
      </w:tr>
      <w:tr w:rsidR="00C11AAF" w:rsidRPr="009079F8" w:rsidTr="00F23355">
        <w:tc>
          <w:tcPr>
            <w:tcW w:w="450" w:type="dxa"/>
          </w:tcPr>
          <w:p w:rsidR="00C11AAF" w:rsidRPr="009079F8" w:rsidRDefault="00C11AAF" w:rsidP="00F23355">
            <w:pPr>
              <w:rPr>
                <w:b/>
              </w:rPr>
            </w:pPr>
          </w:p>
        </w:tc>
        <w:tc>
          <w:tcPr>
            <w:tcW w:w="376" w:type="dxa"/>
          </w:tcPr>
          <w:p w:rsidR="00C11AAF" w:rsidRPr="009079F8" w:rsidRDefault="00C11AAF" w:rsidP="00F23355">
            <w:pPr>
              <w:rPr>
                <w:i/>
              </w:rPr>
            </w:pPr>
            <w:r w:rsidRPr="009079F8">
              <w:rPr>
                <w:i/>
              </w:rPr>
              <w:t>a</w:t>
            </w:r>
          </w:p>
        </w:tc>
        <w:tc>
          <w:tcPr>
            <w:tcW w:w="4537" w:type="dxa"/>
          </w:tcPr>
          <w:p w:rsidR="00C11AAF" w:rsidRDefault="00C11AAF" w:rsidP="00F23355">
            <w:r>
              <w:t>ARC</w:t>
            </w:r>
          </w:p>
          <w:p w:rsidR="00C11AAF" w:rsidRPr="00E4590B" w:rsidRDefault="00C11AAF" w:rsidP="00F23355">
            <w:pPr>
              <w:rPr>
                <w:rFonts w:ascii="Courier New" w:hAnsi="Courier New" w:cs="Courier New"/>
                <w:noProof/>
                <w:color w:val="0000FF"/>
                <w:szCs w:val="20"/>
              </w:rPr>
            </w:pPr>
            <w:r w:rsidRPr="00E4590B">
              <w:rPr>
                <w:rFonts w:ascii="Courier New" w:hAnsi="Courier New" w:cs="Courier New"/>
                <w:noProof/>
                <w:color w:val="0000FF"/>
                <w:szCs w:val="20"/>
              </w:rPr>
              <w:t>AdministrativeReferenceCode</w:t>
            </w:r>
          </w:p>
        </w:tc>
        <w:tc>
          <w:tcPr>
            <w:tcW w:w="433" w:type="dxa"/>
          </w:tcPr>
          <w:p w:rsidR="00C11AAF" w:rsidRPr="009079F8" w:rsidRDefault="00C11AAF" w:rsidP="00F23355">
            <w:pPr>
              <w:jc w:val="center"/>
            </w:pPr>
            <w:r w:rsidRPr="009079F8">
              <w:rPr>
                <w:szCs w:val="20"/>
              </w:rPr>
              <w:t>R</w:t>
            </w:r>
          </w:p>
        </w:tc>
        <w:tc>
          <w:tcPr>
            <w:tcW w:w="2799" w:type="dxa"/>
          </w:tcPr>
          <w:p w:rsidR="00C11AAF" w:rsidRPr="009079F8" w:rsidRDefault="00C11AAF" w:rsidP="00F23355">
            <w:pPr>
              <w:pStyle w:val="pqiTabBody"/>
            </w:pPr>
          </w:p>
        </w:tc>
        <w:tc>
          <w:tcPr>
            <w:tcW w:w="4120" w:type="dxa"/>
          </w:tcPr>
          <w:p w:rsidR="00C11AAF" w:rsidRPr="005C7E77" w:rsidRDefault="00C11AAF" w:rsidP="00F23355">
            <w:pPr>
              <w:pStyle w:val="pqiTabBody"/>
            </w:pPr>
          </w:p>
        </w:tc>
        <w:tc>
          <w:tcPr>
            <w:tcW w:w="1051" w:type="dxa"/>
          </w:tcPr>
          <w:p w:rsidR="00C11AAF" w:rsidRPr="009079F8" w:rsidRDefault="00C11AAF" w:rsidP="00F23355">
            <w:r>
              <w:t>an21</w:t>
            </w:r>
          </w:p>
        </w:tc>
      </w:tr>
      <w:tr w:rsidR="00C11AAF" w:rsidRPr="009079F8" w:rsidTr="00F23355">
        <w:tc>
          <w:tcPr>
            <w:tcW w:w="450" w:type="dxa"/>
          </w:tcPr>
          <w:p w:rsidR="00C11AAF" w:rsidRPr="009079F8" w:rsidRDefault="00C11AAF" w:rsidP="00F23355">
            <w:pPr>
              <w:rPr>
                <w:b/>
              </w:rPr>
            </w:pPr>
          </w:p>
        </w:tc>
        <w:tc>
          <w:tcPr>
            <w:tcW w:w="376" w:type="dxa"/>
          </w:tcPr>
          <w:p w:rsidR="00C11AAF" w:rsidRPr="009079F8" w:rsidRDefault="00C11AAF" w:rsidP="00F23355">
            <w:pPr>
              <w:rPr>
                <w:i/>
              </w:rPr>
            </w:pPr>
            <w:r>
              <w:rPr>
                <w:i/>
              </w:rPr>
              <w:t>b</w:t>
            </w:r>
          </w:p>
        </w:tc>
        <w:tc>
          <w:tcPr>
            <w:tcW w:w="4537" w:type="dxa"/>
          </w:tcPr>
          <w:p w:rsidR="00C11AAF" w:rsidRDefault="00C11AAF" w:rsidP="00F23355">
            <w:r>
              <w:t>Numer porządkowy</w:t>
            </w:r>
          </w:p>
          <w:p w:rsidR="00C11AAF" w:rsidRPr="009079F8" w:rsidRDefault="00C11AAF" w:rsidP="00F23355">
            <w:r>
              <w:rPr>
                <w:rFonts w:ascii="Courier New" w:hAnsi="Courier New" w:cs="Courier New"/>
                <w:noProof/>
                <w:color w:val="0000FF"/>
                <w:szCs w:val="20"/>
              </w:rPr>
              <w:t>SequenceNumber</w:t>
            </w:r>
          </w:p>
        </w:tc>
        <w:tc>
          <w:tcPr>
            <w:tcW w:w="433" w:type="dxa"/>
          </w:tcPr>
          <w:p w:rsidR="00C11AAF" w:rsidRPr="009079F8" w:rsidRDefault="00C11AAF" w:rsidP="00F23355">
            <w:pPr>
              <w:jc w:val="center"/>
            </w:pPr>
            <w:r w:rsidRPr="009079F8">
              <w:rPr>
                <w:szCs w:val="20"/>
              </w:rPr>
              <w:t>R</w:t>
            </w:r>
          </w:p>
        </w:tc>
        <w:tc>
          <w:tcPr>
            <w:tcW w:w="2799" w:type="dxa"/>
          </w:tcPr>
          <w:p w:rsidR="00C11AAF" w:rsidRPr="009079F8" w:rsidRDefault="00C11AAF" w:rsidP="00F23355">
            <w:pPr>
              <w:pStyle w:val="pqiTabBody"/>
            </w:pPr>
          </w:p>
        </w:tc>
        <w:tc>
          <w:tcPr>
            <w:tcW w:w="4120" w:type="dxa"/>
          </w:tcPr>
          <w:p w:rsidR="00C11AAF" w:rsidRPr="005C7E77" w:rsidRDefault="00C11AAF" w:rsidP="00F23355">
            <w:pPr>
              <w:pStyle w:val="pqiTabBody"/>
            </w:pPr>
            <w:r w:rsidRPr="009079F8">
              <w:rPr>
                <w:lang w:eastAsia="en-GB"/>
              </w:rPr>
              <w:t>Należy podać numer porządkowy dokumentu e-AD.</w:t>
            </w:r>
            <w:r w:rsidR="00E30F09">
              <w:rPr>
                <w:lang w:eastAsia="en-GB"/>
              </w:rPr>
              <w:t xml:space="preserve"> </w:t>
            </w:r>
            <w:r w:rsidR="00E30F09">
              <w:t>Wartość musi być większa od zera.</w:t>
            </w:r>
          </w:p>
        </w:tc>
        <w:tc>
          <w:tcPr>
            <w:tcW w:w="1051" w:type="dxa"/>
          </w:tcPr>
          <w:p w:rsidR="00C11AAF" w:rsidRPr="009079F8" w:rsidRDefault="00C11AAF" w:rsidP="00F23355">
            <w:r w:rsidRPr="009079F8">
              <w:t>n</w:t>
            </w:r>
            <w:r>
              <w:t>..2</w:t>
            </w:r>
          </w:p>
        </w:tc>
      </w:tr>
    </w:tbl>
    <w:p w:rsidR="00C11AAF" w:rsidRPr="00BD4340" w:rsidRDefault="00C11AAF" w:rsidP="00C11AAF">
      <w:pPr>
        <w:pStyle w:val="pqiChpHeadNum2"/>
      </w:pPr>
      <w:r>
        <w:br w:type="page"/>
      </w:r>
      <w:bookmarkStart w:id="178" w:name="_Toc379453970"/>
      <w:bookmarkStart w:id="179" w:name="_Toc440621728"/>
      <w:r>
        <w:t xml:space="preserve">IE839 – </w:t>
      </w:r>
      <w:r w:rsidRPr="001669CB">
        <w:t xml:space="preserve">Powiadomienie o odrzuceniu procedury zawieszenia poboru akcyzy przy </w:t>
      </w:r>
      <w:r>
        <w:t>wywozie</w:t>
      </w:r>
      <w:r w:rsidRPr="001669CB">
        <w:t xml:space="preserve"> lub</w:t>
      </w:r>
      <w:r>
        <w:t xml:space="preserve"> przywozie</w:t>
      </w:r>
      <w:bookmarkEnd w:id="178"/>
      <w:bookmarkEnd w:id="179"/>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50"/>
        <w:gridCol w:w="439"/>
        <w:gridCol w:w="4524"/>
        <w:gridCol w:w="432"/>
        <w:gridCol w:w="2782"/>
        <w:gridCol w:w="4088"/>
        <w:gridCol w:w="1051"/>
      </w:tblGrid>
      <w:tr w:rsidR="00C11AAF" w:rsidRPr="009079F8" w:rsidTr="007C5FC9">
        <w:trPr>
          <w:tblHeader/>
        </w:trPr>
        <w:tc>
          <w:tcPr>
            <w:tcW w:w="450" w:type="dxa"/>
            <w:shd w:val="clear" w:color="auto" w:fill="F3F3F3"/>
          </w:tcPr>
          <w:p w:rsidR="00C11AAF" w:rsidRPr="009079F8" w:rsidRDefault="00C11AAF" w:rsidP="00F23355">
            <w:pPr>
              <w:jc w:val="center"/>
              <w:rPr>
                <w:b/>
              </w:rPr>
            </w:pPr>
            <w:r w:rsidRPr="009079F8">
              <w:rPr>
                <w:b/>
              </w:rPr>
              <w:t>A</w:t>
            </w:r>
          </w:p>
        </w:tc>
        <w:tc>
          <w:tcPr>
            <w:tcW w:w="439" w:type="dxa"/>
            <w:shd w:val="clear" w:color="auto" w:fill="F3F3F3"/>
          </w:tcPr>
          <w:p w:rsidR="00C11AAF" w:rsidRPr="009079F8" w:rsidRDefault="00C11AAF" w:rsidP="00F23355">
            <w:pPr>
              <w:jc w:val="center"/>
              <w:rPr>
                <w:b/>
              </w:rPr>
            </w:pPr>
            <w:r w:rsidRPr="009079F8">
              <w:rPr>
                <w:b/>
              </w:rPr>
              <w:t>B</w:t>
            </w:r>
          </w:p>
        </w:tc>
        <w:tc>
          <w:tcPr>
            <w:tcW w:w="4524" w:type="dxa"/>
            <w:shd w:val="clear" w:color="auto" w:fill="F3F3F3"/>
          </w:tcPr>
          <w:p w:rsidR="00C11AAF" w:rsidRPr="009079F8" w:rsidRDefault="00C11AAF" w:rsidP="00F23355">
            <w:pPr>
              <w:jc w:val="center"/>
              <w:rPr>
                <w:b/>
              </w:rPr>
            </w:pPr>
            <w:r w:rsidRPr="009079F8">
              <w:rPr>
                <w:b/>
              </w:rPr>
              <w:t>C</w:t>
            </w:r>
          </w:p>
        </w:tc>
        <w:tc>
          <w:tcPr>
            <w:tcW w:w="432" w:type="dxa"/>
            <w:shd w:val="clear" w:color="auto" w:fill="F3F3F3"/>
          </w:tcPr>
          <w:p w:rsidR="00C11AAF" w:rsidRPr="009079F8" w:rsidRDefault="00C11AAF" w:rsidP="00F23355">
            <w:pPr>
              <w:jc w:val="center"/>
              <w:rPr>
                <w:b/>
              </w:rPr>
            </w:pPr>
            <w:r w:rsidRPr="009079F8">
              <w:rPr>
                <w:b/>
              </w:rPr>
              <w:t>D</w:t>
            </w:r>
          </w:p>
        </w:tc>
        <w:tc>
          <w:tcPr>
            <w:tcW w:w="2782" w:type="dxa"/>
            <w:shd w:val="clear" w:color="auto" w:fill="F3F3F3"/>
          </w:tcPr>
          <w:p w:rsidR="00C11AAF" w:rsidRPr="009079F8" w:rsidRDefault="00C11AAF" w:rsidP="00F23355">
            <w:pPr>
              <w:jc w:val="center"/>
              <w:rPr>
                <w:b/>
              </w:rPr>
            </w:pPr>
            <w:r w:rsidRPr="009079F8">
              <w:rPr>
                <w:b/>
              </w:rPr>
              <w:t>E</w:t>
            </w:r>
          </w:p>
        </w:tc>
        <w:tc>
          <w:tcPr>
            <w:tcW w:w="4088" w:type="dxa"/>
            <w:shd w:val="clear" w:color="auto" w:fill="F3F3F3"/>
          </w:tcPr>
          <w:p w:rsidR="00C11AAF" w:rsidRPr="009079F8" w:rsidRDefault="00C11AAF" w:rsidP="00F23355">
            <w:pPr>
              <w:jc w:val="center"/>
              <w:rPr>
                <w:b/>
              </w:rPr>
            </w:pPr>
            <w:r w:rsidRPr="009079F8">
              <w:rPr>
                <w:b/>
              </w:rPr>
              <w:t>F</w:t>
            </w:r>
          </w:p>
        </w:tc>
        <w:tc>
          <w:tcPr>
            <w:tcW w:w="1051" w:type="dxa"/>
            <w:shd w:val="clear" w:color="auto" w:fill="F3F3F3"/>
          </w:tcPr>
          <w:p w:rsidR="00C11AAF" w:rsidRPr="009079F8" w:rsidRDefault="00C11AAF" w:rsidP="00F23355">
            <w:pPr>
              <w:jc w:val="center"/>
              <w:rPr>
                <w:b/>
              </w:rPr>
            </w:pPr>
            <w:r w:rsidRPr="009079F8">
              <w:rPr>
                <w:b/>
              </w:rPr>
              <w:t>G</w:t>
            </w:r>
          </w:p>
        </w:tc>
      </w:tr>
      <w:tr w:rsidR="00C11AAF" w:rsidRPr="002854B5" w:rsidTr="00F23355">
        <w:tc>
          <w:tcPr>
            <w:tcW w:w="13766" w:type="dxa"/>
            <w:gridSpan w:val="7"/>
          </w:tcPr>
          <w:p w:rsidR="00C11AAF" w:rsidRPr="002854B5" w:rsidRDefault="00C11AAF" w:rsidP="00F23355">
            <w:pPr>
              <w:pStyle w:val="pqiTabHead"/>
            </w:pPr>
            <w:r w:rsidRPr="002854B5">
              <w:t>IE</w:t>
            </w:r>
            <w:r>
              <w:t>839</w:t>
            </w:r>
            <w:r w:rsidRPr="002854B5">
              <w:t xml:space="preserve"> – </w:t>
            </w:r>
            <w:r w:rsidRPr="00116BD7">
              <w:t>C_CUS_REJ</w:t>
            </w:r>
            <w:r>
              <w:t xml:space="preserve"> –</w:t>
            </w:r>
            <w:r w:rsidRPr="002854B5">
              <w:t xml:space="preserve"> </w:t>
            </w:r>
            <w:r w:rsidRPr="001669CB">
              <w:t xml:space="preserve">Powiadomienie o odrzuceniu procedury zawieszenia poboru akcyzy przy </w:t>
            </w:r>
            <w:r>
              <w:t>wywozie</w:t>
            </w:r>
            <w:r w:rsidRPr="001669CB">
              <w:t xml:space="preserve"> lub</w:t>
            </w:r>
            <w:r>
              <w:t xml:space="preserve"> przywozie</w:t>
            </w:r>
            <w:r w:rsidRPr="002854B5">
              <w:t>.</w:t>
            </w:r>
          </w:p>
        </w:tc>
      </w:tr>
      <w:tr w:rsidR="00C11AAF" w:rsidRPr="009079F8" w:rsidTr="007C5FC9">
        <w:tc>
          <w:tcPr>
            <w:tcW w:w="889" w:type="dxa"/>
            <w:gridSpan w:val="2"/>
          </w:tcPr>
          <w:p w:rsidR="00C11AAF" w:rsidRPr="002854B5" w:rsidRDefault="00C11AAF" w:rsidP="00F23355">
            <w:pPr>
              <w:pStyle w:val="pqiTabBody"/>
              <w:rPr>
                <w:b/>
                <w:i/>
              </w:rPr>
            </w:pPr>
          </w:p>
        </w:tc>
        <w:tc>
          <w:tcPr>
            <w:tcW w:w="4524"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sidRPr="00893F07">
              <w:rPr>
                <w:rFonts w:ascii="Courier New" w:hAnsi="Courier New" w:cs="Courier New"/>
                <w:noProof/>
                <w:color w:val="0000FF"/>
              </w:rPr>
              <w:t>IE839</w:t>
            </w:r>
            <w:r w:rsidRPr="00621E71">
              <w:rPr>
                <w:rFonts w:ascii="Courier New" w:hAnsi="Courier New"/>
                <w:color w:val="0000FF"/>
              </w:rPr>
              <w:t>/Header</w:t>
            </w:r>
          </w:p>
        </w:tc>
        <w:tc>
          <w:tcPr>
            <w:tcW w:w="432" w:type="dxa"/>
          </w:tcPr>
          <w:p w:rsidR="00C11AAF" w:rsidRPr="0072755A" w:rsidRDefault="00C11AAF" w:rsidP="00F23355">
            <w:pPr>
              <w:pStyle w:val="pqiTabBody"/>
              <w:rPr>
                <w:b/>
              </w:rPr>
            </w:pPr>
            <w:r w:rsidRPr="0072755A">
              <w:rPr>
                <w:b/>
              </w:rPr>
              <w:t>R</w:t>
            </w:r>
          </w:p>
        </w:tc>
        <w:tc>
          <w:tcPr>
            <w:tcW w:w="2782" w:type="dxa"/>
          </w:tcPr>
          <w:p w:rsidR="00C11AAF" w:rsidRPr="0072755A" w:rsidRDefault="00C11AAF" w:rsidP="00F23355">
            <w:pPr>
              <w:pStyle w:val="pqiTabBody"/>
              <w:rPr>
                <w:b/>
              </w:rPr>
            </w:pPr>
          </w:p>
        </w:tc>
        <w:tc>
          <w:tcPr>
            <w:tcW w:w="4088" w:type="dxa"/>
          </w:tcPr>
          <w:p w:rsidR="00C11AAF" w:rsidRPr="0072755A" w:rsidRDefault="00C11AAF" w:rsidP="00F23355">
            <w:pPr>
              <w:pStyle w:val="pqiTabBody"/>
              <w:rPr>
                <w:b/>
              </w:rPr>
            </w:pPr>
          </w:p>
        </w:tc>
        <w:tc>
          <w:tcPr>
            <w:tcW w:w="1051" w:type="dxa"/>
          </w:tcPr>
          <w:p w:rsidR="00C11AAF" w:rsidRPr="0072755A" w:rsidRDefault="00C11AAF" w:rsidP="00F23355">
            <w:pPr>
              <w:pStyle w:val="pqiTabBody"/>
              <w:rPr>
                <w:b/>
              </w:rPr>
            </w:pPr>
            <w:r w:rsidRPr="0072755A">
              <w:rPr>
                <w:b/>
              </w:rPr>
              <w:t>1x</w:t>
            </w:r>
          </w:p>
        </w:tc>
      </w:tr>
      <w:tr w:rsidR="00C11AAF" w:rsidRPr="009079F8" w:rsidTr="00F23355">
        <w:tc>
          <w:tcPr>
            <w:tcW w:w="13766" w:type="dxa"/>
            <w:gridSpan w:val="7"/>
          </w:tcPr>
          <w:p w:rsidR="00C11AAF" w:rsidRDefault="00C11AAF" w:rsidP="00F23355">
            <w:pPr>
              <w:pStyle w:val="pqiTabBody"/>
            </w:pPr>
            <w:r>
              <w:t>Wszystkie elementy główne począwszy od poniższego zawarte są w elemencie:</w:t>
            </w:r>
          </w:p>
          <w:p w:rsidR="00C11AAF" w:rsidRPr="009079F8" w:rsidRDefault="00C11AAF" w:rsidP="00F23355">
            <w:pPr>
              <w:pStyle w:val="pqiTabBody"/>
            </w:pPr>
            <w:r w:rsidRPr="00621E71">
              <w:rPr>
                <w:rFonts w:ascii="Courier New" w:hAnsi="Courier New"/>
                <w:color w:val="0000FF"/>
              </w:rPr>
              <w:t>/</w:t>
            </w:r>
            <w:r w:rsidRPr="00893F07">
              <w:rPr>
                <w:rFonts w:ascii="Courier New" w:hAnsi="Courier New" w:cs="Courier New"/>
                <w:noProof/>
                <w:color w:val="0000FF"/>
              </w:rPr>
              <w:t>IE839</w:t>
            </w:r>
            <w:r w:rsidRPr="00621E71">
              <w:rPr>
                <w:rFonts w:ascii="Courier New" w:hAnsi="Courier New"/>
                <w:color w:val="0000FF"/>
              </w:rPr>
              <w:t>/</w:t>
            </w:r>
            <w:r>
              <w:rPr>
                <w:rFonts w:ascii="Courier New" w:hAnsi="Courier New"/>
                <w:color w:val="0000FF"/>
              </w:rPr>
              <w:t>Body/</w:t>
            </w:r>
            <w:r>
              <w:rPr>
                <w:rFonts w:ascii="Courier New" w:hAnsi="Courier New" w:cs="Courier New"/>
                <w:noProof/>
                <w:color w:val="0000FF"/>
              </w:rPr>
              <w:t>RefusalByCustoms</w:t>
            </w:r>
          </w:p>
        </w:tc>
      </w:tr>
      <w:tr w:rsidR="00C11AAF" w:rsidRPr="009079F8" w:rsidTr="007C5FC9">
        <w:tc>
          <w:tcPr>
            <w:tcW w:w="889" w:type="dxa"/>
            <w:gridSpan w:val="2"/>
          </w:tcPr>
          <w:p w:rsidR="00C11AAF" w:rsidRPr="009079F8" w:rsidRDefault="00C11AAF" w:rsidP="00F23355">
            <w:pPr>
              <w:keepNext/>
              <w:rPr>
                <w:i/>
              </w:rPr>
            </w:pPr>
            <w:r>
              <w:rPr>
                <w:b/>
              </w:rPr>
              <w:t>1</w:t>
            </w:r>
          </w:p>
        </w:tc>
        <w:tc>
          <w:tcPr>
            <w:tcW w:w="4524" w:type="dxa"/>
          </w:tcPr>
          <w:p w:rsidR="00C11AAF" w:rsidRPr="000F7B4C" w:rsidRDefault="00C11AAF" w:rsidP="00F23355">
            <w:pPr>
              <w:keepNext/>
              <w:rPr>
                <w:b/>
              </w:rPr>
            </w:pPr>
            <w:r w:rsidRPr="000F7B4C">
              <w:rPr>
                <w:b/>
              </w:rPr>
              <w:t>CECHA</w:t>
            </w:r>
          </w:p>
          <w:p w:rsidR="00C11AAF" w:rsidRPr="009079F8" w:rsidRDefault="00C11AAF" w:rsidP="00F23355">
            <w:pPr>
              <w:keepNext/>
              <w:rPr>
                <w:b/>
              </w:rPr>
            </w:pPr>
            <w:r>
              <w:rPr>
                <w:rFonts w:ascii="Courier New" w:hAnsi="Courier New" w:cs="Courier New"/>
                <w:noProof/>
                <w:color w:val="0000FF"/>
                <w:szCs w:val="20"/>
              </w:rPr>
              <w:t>Attributes</w:t>
            </w:r>
          </w:p>
        </w:tc>
        <w:tc>
          <w:tcPr>
            <w:tcW w:w="432" w:type="dxa"/>
          </w:tcPr>
          <w:p w:rsidR="00C11AAF" w:rsidRPr="0072755A" w:rsidRDefault="00C11AAF" w:rsidP="00F23355">
            <w:pPr>
              <w:keepNext/>
              <w:jc w:val="center"/>
              <w:rPr>
                <w:b/>
              </w:rPr>
            </w:pPr>
            <w:r w:rsidRPr="0072755A">
              <w:rPr>
                <w:b/>
              </w:rPr>
              <w:t>R</w:t>
            </w:r>
          </w:p>
        </w:tc>
        <w:tc>
          <w:tcPr>
            <w:tcW w:w="2782" w:type="dxa"/>
          </w:tcPr>
          <w:p w:rsidR="00C11AAF" w:rsidRPr="0072755A" w:rsidRDefault="00C11AAF" w:rsidP="00F23355">
            <w:pPr>
              <w:keepNext/>
              <w:rPr>
                <w:b/>
              </w:rPr>
            </w:pPr>
          </w:p>
        </w:tc>
        <w:tc>
          <w:tcPr>
            <w:tcW w:w="4088" w:type="dxa"/>
          </w:tcPr>
          <w:p w:rsidR="00C11AAF" w:rsidRPr="0072755A" w:rsidRDefault="00C11AAF" w:rsidP="00F23355">
            <w:pPr>
              <w:rPr>
                <w:b/>
              </w:rPr>
            </w:pPr>
          </w:p>
        </w:tc>
        <w:tc>
          <w:tcPr>
            <w:tcW w:w="1051" w:type="dxa"/>
          </w:tcPr>
          <w:p w:rsidR="00C11AAF" w:rsidRPr="0072755A" w:rsidRDefault="00C11AAF" w:rsidP="00F23355">
            <w:pPr>
              <w:keepNext/>
              <w:rPr>
                <w:b/>
              </w:rPr>
            </w:pPr>
            <w:r w:rsidRPr="0072755A">
              <w:rPr>
                <w:b/>
              </w:rPr>
              <w:t>1x</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524" w:type="dxa"/>
          </w:tcPr>
          <w:p w:rsidR="00C11AAF" w:rsidRDefault="00C11AAF" w:rsidP="00F23355">
            <w:r>
              <w:t>Czas i data wystawienia</w:t>
            </w:r>
          </w:p>
          <w:p w:rsidR="00C11AAF" w:rsidRPr="009079F8" w:rsidRDefault="00C11AAF" w:rsidP="00F23355">
            <w:r>
              <w:rPr>
                <w:rFonts w:ascii="Courier New" w:hAnsi="Courier New" w:cs="Courier New"/>
                <w:noProof/>
                <w:color w:val="0000FF"/>
                <w:szCs w:val="20"/>
              </w:rPr>
              <w:t>DateAndTimeOfIssuance</w:t>
            </w:r>
          </w:p>
        </w:tc>
        <w:tc>
          <w:tcPr>
            <w:tcW w:w="432" w:type="dxa"/>
          </w:tcPr>
          <w:p w:rsidR="00C11AAF" w:rsidRPr="009079F8" w:rsidRDefault="00C11AAF" w:rsidP="00F23355">
            <w:pPr>
              <w:jc w:val="center"/>
            </w:pPr>
            <w:r>
              <w:t>R</w:t>
            </w:r>
          </w:p>
        </w:tc>
        <w:tc>
          <w:tcPr>
            <w:tcW w:w="2782" w:type="dxa"/>
          </w:tcPr>
          <w:p w:rsidR="00C11AAF" w:rsidRPr="009079F8" w:rsidRDefault="00C11AAF" w:rsidP="00F23355"/>
        </w:tc>
        <w:tc>
          <w:tcPr>
            <w:tcW w:w="4088" w:type="dxa"/>
          </w:tcPr>
          <w:p w:rsidR="00C11AAF" w:rsidRPr="009079F8" w:rsidRDefault="00C11AAF" w:rsidP="00F23355"/>
        </w:tc>
        <w:tc>
          <w:tcPr>
            <w:tcW w:w="1051" w:type="dxa"/>
          </w:tcPr>
          <w:p w:rsidR="00C11AAF" w:rsidRPr="009079F8" w:rsidRDefault="00C11AAF" w:rsidP="00F23355">
            <w:r>
              <w:t>dateTime</w:t>
            </w:r>
          </w:p>
        </w:tc>
      </w:tr>
      <w:tr w:rsidR="00C11AAF" w:rsidRPr="009079F8" w:rsidTr="007C5FC9">
        <w:tc>
          <w:tcPr>
            <w:tcW w:w="889" w:type="dxa"/>
            <w:gridSpan w:val="2"/>
          </w:tcPr>
          <w:p w:rsidR="00C11AAF" w:rsidRPr="009079F8" w:rsidRDefault="00C11AAF" w:rsidP="00F23355">
            <w:pPr>
              <w:keepNext/>
              <w:rPr>
                <w:i/>
              </w:rPr>
            </w:pPr>
            <w:r>
              <w:rPr>
                <w:b/>
              </w:rPr>
              <w:t>2</w:t>
            </w:r>
          </w:p>
        </w:tc>
        <w:tc>
          <w:tcPr>
            <w:tcW w:w="4524" w:type="dxa"/>
          </w:tcPr>
          <w:p w:rsidR="00C11AAF" w:rsidRDefault="00C11AAF" w:rsidP="00F23355">
            <w:pPr>
              <w:pStyle w:val="pqiTabHead"/>
            </w:pPr>
            <w:r w:rsidRPr="009079F8">
              <w:t xml:space="preserve">PODMIOT </w:t>
            </w:r>
            <w:r>
              <w:t>O</w:t>
            </w:r>
            <w:r w:rsidRPr="009079F8">
              <w:t>dbi</w:t>
            </w:r>
            <w:r>
              <w:t>e</w:t>
            </w:r>
            <w:r w:rsidRPr="009079F8">
              <w:t>r</w:t>
            </w:r>
            <w:r>
              <w:t>ający</w:t>
            </w:r>
          </w:p>
          <w:p w:rsidR="00C11AAF" w:rsidRPr="009079F8" w:rsidRDefault="00C11AAF" w:rsidP="00F23355">
            <w:pPr>
              <w:keepNext/>
              <w:rPr>
                <w:b/>
              </w:rPr>
            </w:pPr>
            <w:r>
              <w:rPr>
                <w:rFonts w:ascii="Courier New" w:hAnsi="Courier New" w:cs="Courier New"/>
                <w:noProof/>
                <w:color w:val="0000FF"/>
              </w:rPr>
              <w:t>ConsigneeTrader</w:t>
            </w:r>
          </w:p>
        </w:tc>
        <w:tc>
          <w:tcPr>
            <w:tcW w:w="432" w:type="dxa"/>
          </w:tcPr>
          <w:p w:rsidR="00C11AAF" w:rsidRPr="0072755A" w:rsidRDefault="00C11AAF" w:rsidP="00F23355">
            <w:pPr>
              <w:keepNext/>
              <w:jc w:val="center"/>
              <w:rPr>
                <w:b/>
              </w:rPr>
            </w:pPr>
            <w:r>
              <w:rPr>
                <w:b/>
              </w:rPr>
              <w:t>D</w:t>
            </w:r>
          </w:p>
        </w:tc>
        <w:tc>
          <w:tcPr>
            <w:tcW w:w="2782" w:type="dxa"/>
          </w:tcPr>
          <w:p w:rsidR="00C11AAF" w:rsidRPr="002F4661" w:rsidRDefault="00C11AAF" w:rsidP="00F23355">
            <w:pPr>
              <w:pStyle w:val="pqiTabHead"/>
            </w:pPr>
            <w:r w:rsidRPr="009079F8">
              <w:t xml:space="preserve">„R”, jeżeli kod rodzaju </w:t>
            </w:r>
            <w:r>
              <w:t>komunikatu</w:t>
            </w:r>
            <w:r w:rsidRPr="002F4661">
              <w:t xml:space="preserve"> w polu </w:t>
            </w:r>
            <w:r>
              <w:rPr>
                <w:i/>
              </w:rPr>
              <w:t>12a</w:t>
            </w:r>
            <w:r>
              <w:t xml:space="preserve"> komunikatu PL8</w:t>
            </w:r>
            <w:r w:rsidRPr="002F4661">
              <w:t>1</w:t>
            </w:r>
            <w:r>
              <w:t>5</w:t>
            </w:r>
            <w:r w:rsidRPr="002F4661">
              <w:t xml:space="preserve"> ma wartość „</w:t>
            </w:r>
            <w:r>
              <w:t>1</w:t>
            </w:r>
            <w:r w:rsidRPr="002F4661">
              <w:t>”.</w:t>
            </w:r>
          </w:p>
          <w:p w:rsidR="00C11AAF" w:rsidRPr="0072755A" w:rsidRDefault="00C11AAF" w:rsidP="00F23355">
            <w:pPr>
              <w:keepNext/>
              <w:rPr>
                <w:b/>
              </w:rPr>
            </w:pPr>
            <w:r w:rsidRPr="002F4661">
              <w:rPr>
                <w:b/>
              </w:rPr>
              <w:t>W pozostałych przypadkach nie stosuje się.</w:t>
            </w:r>
          </w:p>
        </w:tc>
        <w:tc>
          <w:tcPr>
            <w:tcW w:w="4088" w:type="dxa"/>
          </w:tcPr>
          <w:p w:rsidR="00C11AAF" w:rsidRPr="0072755A" w:rsidRDefault="00C11AAF" w:rsidP="00F23355">
            <w:pPr>
              <w:rPr>
                <w:b/>
              </w:rPr>
            </w:pPr>
          </w:p>
        </w:tc>
        <w:tc>
          <w:tcPr>
            <w:tcW w:w="1051" w:type="dxa"/>
          </w:tcPr>
          <w:p w:rsidR="00C11AAF" w:rsidRPr="0072755A" w:rsidRDefault="00C11AAF" w:rsidP="00F23355">
            <w:pPr>
              <w:keepNext/>
              <w:rPr>
                <w:b/>
              </w:rPr>
            </w:pPr>
            <w:r w:rsidRPr="0072755A">
              <w:rPr>
                <w:b/>
              </w:rPr>
              <w:t>1x</w:t>
            </w:r>
          </w:p>
        </w:tc>
      </w:tr>
      <w:tr w:rsidR="00C11AAF" w:rsidRPr="009079F8" w:rsidTr="007C5FC9">
        <w:tc>
          <w:tcPr>
            <w:tcW w:w="889" w:type="dxa"/>
            <w:gridSpan w:val="2"/>
          </w:tcPr>
          <w:p w:rsidR="00C11AAF" w:rsidRPr="009079F8" w:rsidRDefault="00C11AAF" w:rsidP="00F23355">
            <w:pPr>
              <w:rPr>
                <w:i/>
              </w:rPr>
            </w:pPr>
          </w:p>
        </w:tc>
        <w:tc>
          <w:tcPr>
            <w:tcW w:w="4524" w:type="dxa"/>
          </w:tcPr>
          <w:p w:rsidR="00C11AAF" w:rsidRDefault="00C11AAF" w:rsidP="00F23355">
            <w:pPr>
              <w:pStyle w:val="pqiTabBody"/>
            </w:pPr>
            <w:r>
              <w:t>JĘZYK ELEMENTU</w:t>
            </w:r>
            <w:r w:rsidRPr="009079F8">
              <w:t xml:space="preserve"> </w:t>
            </w:r>
          </w:p>
          <w:p w:rsidR="00C11AAF" w:rsidRDefault="00C11AAF" w:rsidP="00F23355">
            <w:r>
              <w:rPr>
                <w:rFonts w:ascii="Courier New" w:hAnsi="Courier New" w:cs="Courier New"/>
                <w:noProof/>
                <w:color w:val="0000FF"/>
              </w:rPr>
              <w:t>@language</w:t>
            </w:r>
          </w:p>
        </w:tc>
        <w:tc>
          <w:tcPr>
            <w:tcW w:w="432" w:type="dxa"/>
          </w:tcPr>
          <w:p w:rsidR="00C11AAF" w:rsidRDefault="00C11AAF" w:rsidP="00F23355">
            <w:pPr>
              <w:jc w:val="center"/>
            </w:pPr>
            <w:r>
              <w:t>R</w:t>
            </w:r>
          </w:p>
        </w:tc>
        <w:tc>
          <w:tcPr>
            <w:tcW w:w="2782" w:type="dxa"/>
          </w:tcPr>
          <w:p w:rsidR="00C11AAF" w:rsidRPr="009079F8" w:rsidRDefault="00C11AAF" w:rsidP="00F23355"/>
        </w:tc>
        <w:tc>
          <w:tcPr>
            <w:tcW w:w="4088" w:type="dxa"/>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1" w:type="dxa"/>
          </w:tcPr>
          <w:p w:rsidR="00C11AAF" w:rsidRDefault="00C11AAF" w:rsidP="00F23355">
            <w:r w:rsidRPr="009079F8">
              <w:t>a2</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524" w:type="dxa"/>
          </w:tcPr>
          <w:p w:rsidR="00C11AAF" w:rsidRDefault="00C11AAF" w:rsidP="00F23355">
            <w:pPr>
              <w:pStyle w:val="pqiTabBody"/>
            </w:pPr>
            <w:r w:rsidRPr="009079F8">
              <w:t>Identyfikacja podmiotu</w:t>
            </w:r>
          </w:p>
          <w:p w:rsidR="00C11AAF" w:rsidRPr="009079F8" w:rsidRDefault="00C11AAF" w:rsidP="00F23355">
            <w:r>
              <w:rPr>
                <w:rFonts w:ascii="Courier New" w:hAnsi="Courier New" w:cs="Courier New"/>
                <w:noProof/>
                <w:color w:val="0000FF"/>
              </w:rPr>
              <w:t>Traderid</w:t>
            </w:r>
          </w:p>
        </w:tc>
        <w:tc>
          <w:tcPr>
            <w:tcW w:w="432" w:type="dxa"/>
          </w:tcPr>
          <w:p w:rsidR="00C11AAF" w:rsidRPr="009079F8" w:rsidRDefault="00C11AAF" w:rsidP="00F23355">
            <w:pPr>
              <w:jc w:val="center"/>
            </w:pPr>
            <w:r>
              <w:t>D</w:t>
            </w:r>
          </w:p>
        </w:tc>
        <w:tc>
          <w:tcPr>
            <w:tcW w:w="2782" w:type="dxa"/>
          </w:tcPr>
          <w:p w:rsidR="00C11AAF" w:rsidRPr="002F4661" w:rsidRDefault="00C11AAF" w:rsidP="00F23355">
            <w:pPr>
              <w:pStyle w:val="pqiTabHead"/>
              <w:rPr>
                <w:b w:val="0"/>
              </w:rPr>
            </w:pPr>
            <w:r w:rsidRPr="002F4661">
              <w:rPr>
                <w:b w:val="0"/>
              </w:rPr>
              <w:t xml:space="preserve">- „R”, jeżeli kod rodzaju miejsca przeznaczenia w polu 1a komunikatu </w:t>
            </w:r>
            <w:r>
              <w:rPr>
                <w:b w:val="0"/>
              </w:rPr>
              <w:t>PL815</w:t>
            </w:r>
            <w:r w:rsidRPr="002F4661" w:rsidDel="00CD2092">
              <w:rPr>
                <w:b w:val="0"/>
              </w:rPr>
              <w:t xml:space="preserve"> </w:t>
            </w:r>
            <w:r w:rsidRPr="002F4661">
              <w:rPr>
                <w:b w:val="0"/>
              </w:rPr>
              <w:t>ma wartość „1”, „2”, „3”, „</w:t>
            </w:r>
            <w:r>
              <w:rPr>
                <w:b w:val="0"/>
              </w:rPr>
              <w:t>4”</w:t>
            </w:r>
            <w:r w:rsidRPr="002F4661">
              <w:rPr>
                <w:b w:val="0"/>
              </w:rPr>
              <w:t>.</w:t>
            </w:r>
          </w:p>
          <w:p w:rsidR="00C11AAF" w:rsidRPr="002F4661" w:rsidRDefault="00C11AAF" w:rsidP="00F23355">
            <w:pPr>
              <w:pStyle w:val="pqiTabHead"/>
              <w:rPr>
                <w:b w:val="0"/>
              </w:rPr>
            </w:pPr>
            <w:r w:rsidRPr="002F4661">
              <w:rPr>
                <w:b w:val="0"/>
              </w:rPr>
              <w:t>- „O” jeżeli kod rodzaju miejsca przeznaczenia w polu 1a</w:t>
            </w:r>
            <w:r w:rsidRPr="002F4661" w:rsidDel="00CD2092">
              <w:rPr>
                <w:b w:val="0"/>
              </w:rPr>
              <w:t xml:space="preserve"> </w:t>
            </w:r>
            <w:r w:rsidRPr="002F4661">
              <w:rPr>
                <w:b w:val="0"/>
              </w:rPr>
              <w:t xml:space="preserve">komunikatu </w:t>
            </w:r>
            <w:r>
              <w:rPr>
                <w:b w:val="0"/>
              </w:rPr>
              <w:t>PL815</w:t>
            </w:r>
            <w:r w:rsidRPr="002F4661" w:rsidDel="00CD2092">
              <w:rPr>
                <w:b w:val="0"/>
              </w:rPr>
              <w:t xml:space="preserve"> </w:t>
            </w:r>
            <w:r w:rsidRPr="002F4661">
              <w:rPr>
                <w:b w:val="0"/>
              </w:rPr>
              <w:t>ma wartość „6”.</w:t>
            </w:r>
          </w:p>
          <w:p w:rsidR="00C11AAF" w:rsidRPr="005F5DCD" w:rsidRDefault="00C11AAF" w:rsidP="00F23355">
            <w:r w:rsidRPr="002F4661">
              <w:t xml:space="preserve">- Nie stosuje się w przypadku kodu rodzaju miejsca przeznaczenia </w:t>
            </w:r>
            <w:r>
              <w:t xml:space="preserve">„5” </w:t>
            </w:r>
            <w:r w:rsidR="0076267F">
              <w:br/>
            </w:r>
            <w:r>
              <w:t xml:space="preserve">i </w:t>
            </w:r>
            <w:r w:rsidRPr="002F4661">
              <w:t>„8” w </w:t>
            </w:r>
            <w:r w:rsidRPr="005F5DCD">
              <w:t>polu 1a</w:t>
            </w:r>
            <w:r w:rsidRPr="005F5DCD" w:rsidDel="00CD2092">
              <w:t xml:space="preserve"> </w:t>
            </w:r>
            <w:r w:rsidRPr="005F5DCD">
              <w:t xml:space="preserve">komunikatu </w:t>
            </w:r>
            <w:r w:rsidRPr="00F93B5E">
              <w:t>PL815</w:t>
            </w:r>
            <w:r w:rsidRPr="005F5DCD">
              <w:t>.</w:t>
            </w:r>
          </w:p>
          <w:p w:rsidR="00C11AAF" w:rsidRPr="009079F8" w:rsidRDefault="00C11AAF" w:rsidP="00F23355">
            <w:r w:rsidRPr="005F5DCD">
              <w:rPr>
                <w:i/>
              </w:rPr>
              <w:t>(</w:t>
            </w:r>
            <w:r w:rsidRPr="005F5DCD">
              <w:t xml:space="preserve">Zobacz wartości enumeracji </w:t>
            </w:r>
            <w:r w:rsidRPr="005F5DCD">
              <w:fldChar w:fldCharType="begin"/>
            </w:r>
            <w:r w:rsidRPr="005F5DCD">
              <w:instrText xml:space="preserve"> REF _Ref267833580 \h  \* MERGEFORMAT </w:instrText>
            </w:r>
            <w:r w:rsidRPr="005F5DCD">
              <w:fldChar w:fldCharType="separate"/>
            </w:r>
            <w:r w:rsidR="002B6F91">
              <w:t>Kody rodzaju miejsca przeznaczenia (D</w:t>
            </w:r>
            <w:r w:rsidR="002B6F91" w:rsidRPr="00F963E2">
              <w:t>estination Type Code</w:t>
            </w:r>
            <w:r w:rsidR="002B6F91">
              <w:t>s)</w:t>
            </w:r>
            <w:r w:rsidRPr="005F5DCD">
              <w:fldChar w:fldCharType="end"/>
            </w:r>
            <w:r w:rsidRPr="005F5DCD">
              <w:rPr>
                <w:i/>
              </w:rPr>
              <w:t>).</w:t>
            </w:r>
          </w:p>
        </w:tc>
        <w:tc>
          <w:tcPr>
            <w:tcW w:w="4088" w:type="dxa"/>
          </w:tcPr>
          <w:p w:rsidR="00C11AAF" w:rsidRPr="009079F8" w:rsidRDefault="00C11AAF" w:rsidP="00F23355">
            <w:pPr>
              <w:pStyle w:val="pqiTabBody"/>
            </w:pPr>
            <w:r w:rsidRPr="009079F8">
              <w:t>Dla kodu rodzaju miejsca przeznaczenia:</w:t>
            </w:r>
          </w:p>
          <w:p w:rsidR="00C11AAF" w:rsidRDefault="00C11AAF" w:rsidP="00F23355">
            <w:pPr>
              <w:pStyle w:val="pqiTabBody"/>
            </w:pPr>
            <w:r>
              <w:t xml:space="preserve">- </w:t>
            </w:r>
            <w:r w:rsidRPr="009079F8">
              <w:t>1</w:t>
            </w:r>
            <w:r>
              <w:t>, 2, 3 i 4</w:t>
            </w:r>
            <w:r w:rsidRPr="009079F8">
              <w:t xml:space="preserve">: </w:t>
            </w:r>
            <w:r>
              <w:t>jest to</w:t>
            </w:r>
            <w:r w:rsidRPr="009079F8">
              <w:t xml:space="preserve"> ważny numer </w:t>
            </w:r>
            <w:r>
              <w:t>akcyzowy</w:t>
            </w:r>
            <w:r w:rsidRPr="009079F8">
              <w:t xml:space="preserve"> </w:t>
            </w:r>
            <w:r>
              <w:t>podmiotu odbierającego,</w:t>
            </w:r>
          </w:p>
          <w:p w:rsidR="00C11AAF" w:rsidRPr="009079F8" w:rsidRDefault="00C11AAF" w:rsidP="00F23355">
            <w:r>
              <w:t>- 6</w:t>
            </w:r>
            <w:r w:rsidRPr="009079F8">
              <w:t xml:space="preserve">: </w:t>
            </w:r>
            <w:r>
              <w:t>jest to numer identyfikacyjny VAT podmiotu</w:t>
            </w:r>
            <w:r w:rsidRPr="009079F8">
              <w:t xml:space="preserve"> reprezentujące</w:t>
            </w:r>
            <w:r>
              <w:t>go</w:t>
            </w:r>
            <w:r w:rsidRPr="009079F8">
              <w:t xml:space="preserve"> wysyłającego </w:t>
            </w:r>
            <w:r w:rsidR="0076267F">
              <w:br/>
            </w:r>
            <w:r w:rsidRPr="009079F8">
              <w:t>w urzędzie wywozu</w:t>
            </w:r>
          </w:p>
        </w:tc>
        <w:tc>
          <w:tcPr>
            <w:tcW w:w="1051" w:type="dxa"/>
          </w:tcPr>
          <w:p w:rsidR="00C11AAF" w:rsidRPr="009079F8" w:rsidRDefault="00C11AAF" w:rsidP="00F23355">
            <w:r w:rsidRPr="009079F8">
              <w:t>an..16</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7C5FC9" w:rsidP="007C5FC9">
            <w:pPr>
              <w:rPr>
                <w:i/>
              </w:rPr>
            </w:pPr>
            <w:r>
              <w:rPr>
                <w:i/>
              </w:rPr>
              <w:t>b</w:t>
            </w:r>
          </w:p>
        </w:tc>
        <w:tc>
          <w:tcPr>
            <w:tcW w:w="4524" w:type="dxa"/>
          </w:tcPr>
          <w:p w:rsidR="00C11AAF" w:rsidRDefault="00C11AAF" w:rsidP="00F23355">
            <w:pPr>
              <w:pStyle w:val="pqiTabBody"/>
            </w:pPr>
            <w:r w:rsidRPr="009079F8">
              <w:t xml:space="preserve">Nazwa podmiotu </w:t>
            </w:r>
          </w:p>
          <w:p w:rsidR="00C11AAF" w:rsidRDefault="00C11AAF" w:rsidP="00F23355">
            <w:r>
              <w:rPr>
                <w:rFonts w:ascii="Courier New" w:hAnsi="Courier New" w:cs="Courier New"/>
                <w:noProof/>
                <w:color w:val="0000FF"/>
              </w:rPr>
              <w:t>TraderName</w:t>
            </w:r>
          </w:p>
        </w:tc>
        <w:tc>
          <w:tcPr>
            <w:tcW w:w="432" w:type="dxa"/>
          </w:tcPr>
          <w:p w:rsidR="00C11AAF" w:rsidRDefault="00C11AAF" w:rsidP="00F23355">
            <w:pPr>
              <w:jc w:val="center"/>
            </w:pPr>
            <w:r w:rsidRPr="009079F8">
              <w:t>R</w:t>
            </w:r>
          </w:p>
        </w:tc>
        <w:tc>
          <w:tcPr>
            <w:tcW w:w="2782" w:type="dxa"/>
          </w:tcPr>
          <w:p w:rsidR="00C11AAF" w:rsidRPr="009079F8" w:rsidRDefault="00C11AAF" w:rsidP="00F23355"/>
        </w:tc>
        <w:tc>
          <w:tcPr>
            <w:tcW w:w="4088" w:type="dxa"/>
          </w:tcPr>
          <w:p w:rsidR="00C11AAF" w:rsidRPr="009079F8" w:rsidRDefault="00C11AAF" w:rsidP="00F23355"/>
        </w:tc>
        <w:tc>
          <w:tcPr>
            <w:tcW w:w="1051" w:type="dxa"/>
          </w:tcPr>
          <w:p w:rsidR="00C11AAF" w:rsidRDefault="00C11AAF" w:rsidP="00F23355">
            <w:r w:rsidRPr="009079F8">
              <w:t>an..182</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7C5FC9" w:rsidP="007C5FC9">
            <w:pPr>
              <w:rPr>
                <w:i/>
              </w:rPr>
            </w:pPr>
            <w:r>
              <w:rPr>
                <w:i/>
              </w:rPr>
              <w:t>c</w:t>
            </w:r>
          </w:p>
        </w:tc>
        <w:tc>
          <w:tcPr>
            <w:tcW w:w="4524" w:type="dxa"/>
          </w:tcPr>
          <w:p w:rsidR="00C11AAF" w:rsidRDefault="00C11AAF" w:rsidP="00F23355">
            <w:pPr>
              <w:pStyle w:val="pqiTabBody"/>
            </w:pPr>
            <w:r w:rsidRPr="009079F8">
              <w:t>Ulica</w:t>
            </w:r>
          </w:p>
          <w:p w:rsidR="00C11AAF" w:rsidRDefault="00C11AAF" w:rsidP="00F23355">
            <w:r>
              <w:rPr>
                <w:rFonts w:ascii="Courier New" w:hAnsi="Courier New" w:cs="Courier New"/>
                <w:noProof/>
                <w:color w:val="0000FF"/>
              </w:rPr>
              <w:t>StreetName</w:t>
            </w:r>
          </w:p>
        </w:tc>
        <w:tc>
          <w:tcPr>
            <w:tcW w:w="432" w:type="dxa"/>
          </w:tcPr>
          <w:p w:rsidR="00C11AAF" w:rsidRDefault="00C11AAF" w:rsidP="00F23355">
            <w:pPr>
              <w:jc w:val="center"/>
            </w:pPr>
            <w:r w:rsidRPr="009079F8">
              <w:t>R</w:t>
            </w:r>
          </w:p>
        </w:tc>
        <w:tc>
          <w:tcPr>
            <w:tcW w:w="2782" w:type="dxa"/>
          </w:tcPr>
          <w:p w:rsidR="00C11AAF" w:rsidRPr="009079F8" w:rsidRDefault="00C11AAF" w:rsidP="00F23355"/>
        </w:tc>
        <w:tc>
          <w:tcPr>
            <w:tcW w:w="4088" w:type="dxa"/>
          </w:tcPr>
          <w:p w:rsidR="00C11AAF" w:rsidRPr="009079F8" w:rsidRDefault="00C11AAF" w:rsidP="00F23355"/>
        </w:tc>
        <w:tc>
          <w:tcPr>
            <w:tcW w:w="1051" w:type="dxa"/>
          </w:tcPr>
          <w:p w:rsidR="00C11AAF" w:rsidRDefault="00C11AAF" w:rsidP="00F23355">
            <w:r w:rsidRPr="009079F8">
              <w:t>an..65</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7C5FC9" w:rsidP="007C5FC9">
            <w:pPr>
              <w:rPr>
                <w:i/>
              </w:rPr>
            </w:pPr>
            <w:r>
              <w:rPr>
                <w:i/>
              </w:rPr>
              <w:t>d</w:t>
            </w:r>
          </w:p>
        </w:tc>
        <w:tc>
          <w:tcPr>
            <w:tcW w:w="4524" w:type="dxa"/>
          </w:tcPr>
          <w:p w:rsidR="00C11AAF" w:rsidRDefault="00C11AAF" w:rsidP="00F23355">
            <w:pPr>
              <w:pStyle w:val="pqiTabBody"/>
            </w:pPr>
            <w:r w:rsidRPr="009079F8">
              <w:t>Numer domu</w:t>
            </w:r>
          </w:p>
          <w:p w:rsidR="00C11AAF" w:rsidRDefault="00C11AAF" w:rsidP="00F23355">
            <w:r>
              <w:rPr>
                <w:rFonts w:ascii="Courier New" w:hAnsi="Courier New" w:cs="Courier New"/>
                <w:noProof/>
                <w:color w:val="0000FF"/>
              </w:rPr>
              <w:t>StreetNumber</w:t>
            </w:r>
          </w:p>
        </w:tc>
        <w:tc>
          <w:tcPr>
            <w:tcW w:w="432" w:type="dxa"/>
          </w:tcPr>
          <w:p w:rsidR="00C11AAF" w:rsidRDefault="00C11AAF" w:rsidP="00F23355">
            <w:pPr>
              <w:jc w:val="center"/>
            </w:pPr>
            <w:r w:rsidRPr="009079F8">
              <w:t>O</w:t>
            </w:r>
          </w:p>
        </w:tc>
        <w:tc>
          <w:tcPr>
            <w:tcW w:w="2782" w:type="dxa"/>
          </w:tcPr>
          <w:p w:rsidR="00C11AAF" w:rsidRPr="009079F8" w:rsidRDefault="00C11AAF" w:rsidP="00F23355"/>
        </w:tc>
        <w:tc>
          <w:tcPr>
            <w:tcW w:w="4088" w:type="dxa"/>
          </w:tcPr>
          <w:p w:rsidR="00C11AAF" w:rsidRPr="009079F8" w:rsidRDefault="00C11AAF" w:rsidP="00F23355"/>
        </w:tc>
        <w:tc>
          <w:tcPr>
            <w:tcW w:w="1051" w:type="dxa"/>
          </w:tcPr>
          <w:p w:rsidR="00C11AAF" w:rsidRDefault="00C11AAF" w:rsidP="00F23355">
            <w:r w:rsidRPr="009079F8">
              <w:t>an..11</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7C5FC9" w:rsidP="007C5FC9">
            <w:pPr>
              <w:rPr>
                <w:i/>
              </w:rPr>
            </w:pPr>
            <w:r>
              <w:rPr>
                <w:i/>
              </w:rPr>
              <w:t>e</w:t>
            </w:r>
          </w:p>
        </w:tc>
        <w:tc>
          <w:tcPr>
            <w:tcW w:w="4524" w:type="dxa"/>
          </w:tcPr>
          <w:p w:rsidR="00C11AAF" w:rsidRDefault="00C11AAF" w:rsidP="00F23355">
            <w:pPr>
              <w:pStyle w:val="pqiTabBody"/>
            </w:pPr>
            <w:r w:rsidRPr="009079F8">
              <w:t>Kod pocztowy</w:t>
            </w:r>
          </w:p>
          <w:p w:rsidR="00C11AAF" w:rsidRDefault="00C11AAF" w:rsidP="00F23355">
            <w:r>
              <w:rPr>
                <w:rFonts w:ascii="Courier New" w:hAnsi="Courier New" w:cs="Courier New"/>
                <w:noProof/>
                <w:color w:val="0000FF"/>
              </w:rPr>
              <w:t>Postcode</w:t>
            </w:r>
          </w:p>
        </w:tc>
        <w:tc>
          <w:tcPr>
            <w:tcW w:w="432" w:type="dxa"/>
          </w:tcPr>
          <w:p w:rsidR="00C11AAF" w:rsidRDefault="00C11AAF" w:rsidP="00F23355">
            <w:pPr>
              <w:jc w:val="center"/>
            </w:pPr>
            <w:r w:rsidRPr="009079F8">
              <w:t>R</w:t>
            </w:r>
          </w:p>
        </w:tc>
        <w:tc>
          <w:tcPr>
            <w:tcW w:w="2782" w:type="dxa"/>
          </w:tcPr>
          <w:p w:rsidR="00C11AAF" w:rsidRPr="009079F8" w:rsidRDefault="00C11AAF" w:rsidP="00F23355"/>
        </w:tc>
        <w:tc>
          <w:tcPr>
            <w:tcW w:w="4088" w:type="dxa"/>
          </w:tcPr>
          <w:p w:rsidR="00C11AAF" w:rsidRPr="009079F8" w:rsidRDefault="00C11AAF" w:rsidP="00F23355"/>
        </w:tc>
        <w:tc>
          <w:tcPr>
            <w:tcW w:w="1051" w:type="dxa"/>
          </w:tcPr>
          <w:p w:rsidR="00C11AAF" w:rsidRDefault="00C11AAF" w:rsidP="00F23355">
            <w:r w:rsidRPr="009079F8">
              <w:t>an..10</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7C5FC9" w:rsidP="007C5FC9">
            <w:pPr>
              <w:rPr>
                <w:i/>
              </w:rPr>
            </w:pPr>
            <w:r>
              <w:rPr>
                <w:i/>
              </w:rPr>
              <w:t>f</w:t>
            </w:r>
          </w:p>
        </w:tc>
        <w:tc>
          <w:tcPr>
            <w:tcW w:w="4524" w:type="dxa"/>
          </w:tcPr>
          <w:p w:rsidR="00C11AAF" w:rsidRDefault="00C11AAF" w:rsidP="00F23355">
            <w:pPr>
              <w:pStyle w:val="pqiTabBody"/>
            </w:pPr>
            <w:r w:rsidRPr="009079F8">
              <w:t>Miejscowość</w:t>
            </w:r>
          </w:p>
          <w:p w:rsidR="00C11AAF" w:rsidRDefault="00C11AAF" w:rsidP="00F23355">
            <w:r>
              <w:rPr>
                <w:rFonts w:ascii="Courier New" w:hAnsi="Courier New" w:cs="Courier New"/>
                <w:noProof/>
                <w:color w:val="0000FF"/>
              </w:rPr>
              <w:t>City</w:t>
            </w:r>
          </w:p>
        </w:tc>
        <w:tc>
          <w:tcPr>
            <w:tcW w:w="432" w:type="dxa"/>
          </w:tcPr>
          <w:p w:rsidR="00C11AAF" w:rsidRDefault="00C11AAF" w:rsidP="00F23355">
            <w:pPr>
              <w:jc w:val="center"/>
            </w:pPr>
            <w:r w:rsidRPr="009079F8">
              <w:t>R</w:t>
            </w:r>
          </w:p>
        </w:tc>
        <w:tc>
          <w:tcPr>
            <w:tcW w:w="2782" w:type="dxa"/>
          </w:tcPr>
          <w:p w:rsidR="00C11AAF" w:rsidRPr="009079F8" w:rsidRDefault="00C11AAF" w:rsidP="00F23355"/>
        </w:tc>
        <w:tc>
          <w:tcPr>
            <w:tcW w:w="4088" w:type="dxa"/>
          </w:tcPr>
          <w:p w:rsidR="00C11AAF" w:rsidRPr="009079F8" w:rsidRDefault="00C11AAF" w:rsidP="00F23355"/>
        </w:tc>
        <w:tc>
          <w:tcPr>
            <w:tcW w:w="1051" w:type="dxa"/>
          </w:tcPr>
          <w:p w:rsidR="00C11AAF" w:rsidRDefault="00C11AAF" w:rsidP="00F23355">
            <w:r w:rsidRPr="009079F8">
              <w:t>an..50</w:t>
            </w:r>
          </w:p>
        </w:tc>
      </w:tr>
      <w:tr w:rsidR="007C5FC9" w:rsidRPr="00447A40" w:rsidTr="007C5FC9">
        <w:tc>
          <w:tcPr>
            <w:tcW w:w="450" w:type="dxa"/>
            <w:tcBorders>
              <w:top w:val="single" w:sz="2" w:space="0" w:color="auto"/>
              <w:left w:val="single" w:sz="2" w:space="0" w:color="auto"/>
              <w:bottom w:val="single" w:sz="2" w:space="0" w:color="auto"/>
              <w:right w:val="single" w:sz="2" w:space="0" w:color="auto"/>
            </w:tcBorders>
          </w:tcPr>
          <w:p w:rsidR="007C5FC9" w:rsidRPr="009079F8" w:rsidRDefault="007C5FC9" w:rsidP="00B824BD">
            <w:pPr>
              <w:rPr>
                <w:b/>
              </w:rPr>
            </w:pPr>
          </w:p>
        </w:tc>
        <w:tc>
          <w:tcPr>
            <w:tcW w:w="439" w:type="dxa"/>
            <w:tcBorders>
              <w:top w:val="single" w:sz="2" w:space="0" w:color="auto"/>
              <w:left w:val="single" w:sz="2" w:space="0" w:color="auto"/>
              <w:bottom w:val="single" w:sz="2" w:space="0" w:color="auto"/>
              <w:right w:val="single" w:sz="2" w:space="0" w:color="auto"/>
            </w:tcBorders>
          </w:tcPr>
          <w:p w:rsidR="007C5FC9" w:rsidRPr="009079F8" w:rsidRDefault="007C5FC9" w:rsidP="00B824BD">
            <w:pPr>
              <w:rPr>
                <w:i/>
              </w:rPr>
            </w:pPr>
            <w:r>
              <w:rPr>
                <w:i/>
              </w:rPr>
              <w:t>g</w:t>
            </w:r>
          </w:p>
        </w:tc>
        <w:tc>
          <w:tcPr>
            <w:tcW w:w="4524" w:type="dxa"/>
            <w:tcBorders>
              <w:top w:val="single" w:sz="2" w:space="0" w:color="auto"/>
              <w:left w:val="single" w:sz="2" w:space="0" w:color="auto"/>
              <w:bottom w:val="single" w:sz="2" w:space="0" w:color="auto"/>
              <w:right w:val="single" w:sz="2" w:space="0" w:color="auto"/>
            </w:tcBorders>
          </w:tcPr>
          <w:p w:rsidR="007C5FC9" w:rsidRDefault="007C5FC9" w:rsidP="00B824BD">
            <w:pPr>
              <w:pStyle w:val="pqiTabBody"/>
            </w:pPr>
            <w:r>
              <w:t>Identyfikacja podmiotu – numer EORI</w:t>
            </w:r>
          </w:p>
          <w:p w:rsidR="007C5FC9" w:rsidRPr="009079F8" w:rsidRDefault="007C5FC9" w:rsidP="00B824BD">
            <w:pPr>
              <w:pStyle w:val="pqiTabBody"/>
            </w:pPr>
            <w:r w:rsidRPr="00403C09">
              <w:t>EoriNumber</w:t>
            </w:r>
          </w:p>
        </w:tc>
        <w:tc>
          <w:tcPr>
            <w:tcW w:w="432" w:type="dxa"/>
            <w:tcBorders>
              <w:top w:val="single" w:sz="2" w:space="0" w:color="auto"/>
              <w:left w:val="single" w:sz="2" w:space="0" w:color="auto"/>
              <w:bottom w:val="single" w:sz="2" w:space="0" w:color="auto"/>
              <w:right w:val="single" w:sz="2" w:space="0" w:color="auto"/>
            </w:tcBorders>
          </w:tcPr>
          <w:p w:rsidR="007C5FC9" w:rsidRPr="009079F8" w:rsidRDefault="007C5FC9" w:rsidP="00B824BD">
            <w:pPr>
              <w:jc w:val="center"/>
            </w:pPr>
            <w:r>
              <w:t>C</w:t>
            </w:r>
          </w:p>
        </w:tc>
        <w:tc>
          <w:tcPr>
            <w:tcW w:w="2782" w:type="dxa"/>
            <w:tcBorders>
              <w:top w:val="single" w:sz="2" w:space="0" w:color="auto"/>
              <w:left w:val="single" w:sz="2" w:space="0" w:color="auto"/>
              <w:bottom w:val="single" w:sz="2" w:space="0" w:color="auto"/>
              <w:right w:val="single" w:sz="2" w:space="0" w:color="auto"/>
            </w:tcBorders>
          </w:tcPr>
          <w:p w:rsidR="007C5FC9" w:rsidRPr="00403C09" w:rsidRDefault="007C5FC9" w:rsidP="00B824BD">
            <w:pPr>
              <w:pStyle w:val="pqiTabHead"/>
              <w:rPr>
                <w:b w:val="0"/>
              </w:rPr>
            </w:pPr>
            <w:r w:rsidRPr="00403C09">
              <w:rPr>
                <w:b w:val="0"/>
              </w:rPr>
              <w:t>„O” jeśli kod rodzaju miejsca przeznaczenia: 6, w przeciwnym razie nie stosuje się</w:t>
            </w:r>
          </w:p>
        </w:tc>
        <w:tc>
          <w:tcPr>
            <w:tcW w:w="4088" w:type="dxa"/>
            <w:tcBorders>
              <w:top w:val="single" w:sz="2" w:space="0" w:color="auto"/>
              <w:left w:val="single" w:sz="2" w:space="0" w:color="auto"/>
              <w:bottom w:val="single" w:sz="2" w:space="0" w:color="auto"/>
              <w:right w:val="single" w:sz="2" w:space="0" w:color="auto"/>
            </w:tcBorders>
          </w:tcPr>
          <w:p w:rsidR="007C5FC9" w:rsidRPr="009079F8" w:rsidRDefault="007C5FC9" w:rsidP="00B824BD">
            <w:pPr>
              <w:pStyle w:val="pqiTabBody"/>
            </w:pPr>
          </w:p>
        </w:tc>
        <w:tc>
          <w:tcPr>
            <w:tcW w:w="1051" w:type="dxa"/>
            <w:tcBorders>
              <w:top w:val="single" w:sz="2" w:space="0" w:color="auto"/>
              <w:left w:val="single" w:sz="2" w:space="0" w:color="auto"/>
              <w:bottom w:val="single" w:sz="2" w:space="0" w:color="auto"/>
              <w:right w:val="single" w:sz="2" w:space="0" w:color="auto"/>
            </w:tcBorders>
          </w:tcPr>
          <w:p w:rsidR="007C5FC9" w:rsidRPr="00403C09" w:rsidRDefault="007C5FC9" w:rsidP="00B824BD">
            <w:r w:rsidRPr="00403C09">
              <w:t>an..17</w:t>
            </w:r>
          </w:p>
        </w:tc>
      </w:tr>
      <w:tr w:rsidR="00C11AAF" w:rsidRPr="009079F8" w:rsidTr="007C5FC9">
        <w:tc>
          <w:tcPr>
            <w:tcW w:w="889" w:type="dxa"/>
            <w:gridSpan w:val="2"/>
          </w:tcPr>
          <w:p w:rsidR="00C11AAF" w:rsidRPr="009079F8" w:rsidRDefault="00C11AAF" w:rsidP="00F23355">
            <w:pPr>
              <w:keepNext/>
              <w:rPr>
                <w:i/>
              </w:rPr>
            </w:pPr>
            <w:r>
              <w:rPr>
                <w:b/>
              </w:rPr>
              <w:t>3</w:t>
            </w:r>
          </w:p>
        </w:tc>
        <w:tc>
          <w:tcPr>
            <w:tcW w:w="4524" w:type="dxa"/>
          </w:tcPr>
          <w:p w:rsidR="00C11AAF" w:rsidRPr="009E7D02" w:rsidRDefault="00C11AAF" w:rsidP="00F23355">
            <w:pPr>
              <w:keepNext/>
              <w:rPr>
                <w:b/>
              </w:rPr>
            </w:pPr>
            <w:r>
              <w:rPr>
                <w:b/>
              </w:rPr>
              <w:t>Urząd wysyłki</w:t>
            </w:r>
          </w:p>
          <w:p w:rsidR="00C11AAF" w:rsidRPr="00117D67" w:rsidRDefault="00C11AAF" w:rsidP="00F23355">
            <w:pPr>
              <w:keepNext/>
              <w:rPr>
                <w:rFonts w:ascii="Courier New" w:hAnsi="Courier New" w:cs="Courier New"/>
                <w:noProof/>
                <w:color w:val="0000FF"/>
                <w:szCs w:val="20"/>
              </w:rPr>
            </w:pPr>
            <w:r w:rsidRPr="00117D67">
              <w:rPr>
                <w:rFonts w:ascii="Courier New" w:hAnsi="Courier New" w:cs="Courier New"/>
                <w:noProof/>
                <w:color w:val="0000FF"/>
                <w:szCs w:val="20"/>
              </w:rPr>
              <w:t>ExportPlaceCustomsOffice</w:t>
            </w:r>
          </w:p>
        </w:tc>
        <w:tc>
          <w:tcPr>
            <w:tcW w:w="432" w:type="dxa"/>
          </w:tcPr>
          <w:p w:rsidR="00C11AAF" w:rsidRPr="0072755A" w:rsidRDefault="00C11AAF" w:rsidP="00F23355">
            <w:pPr>
              <w:keepNext/>
              <w:jc w:val="center"/>
              <w:rPr>
                <w:b/>
              </w:rPr>
            </w:pPr>
            <w:r>
              <w:rPr>
                <w:b/>
              </w:rPr>
              <w:t>O</w:t>
            </w:r>
          </w:p>
        </w:tc>
        <w:tc>
          <w:tcPr>
            <w:tcW w:w="2782" w:type="dxa"/>
          </w:tcPr>
          <w:p w:rsidR="00C11AAF" w:rsidRPr="0072755A" w:rsidRDefault="00C11AAF" w:rsidP="00F23355">
            <w:pPr>
              <w:keepNext/>
              <w:rPr>
                <w:b/>
              </w:rPr>
            </w:pPr>
          </w:p>
        </w:tc>
        <w:tc>
          <w:tcPr>
            <w:tcW w:w="4088" w:type="dxa"/>
          </w:tcPr>
          <w:p w:rsidR="00C11AAF" w:rsidRPr="0072755A" w:rsidRDefault="00C11AAF" w:rsidP="00F23355">
            <w:pPr>
              <w:rPr>
                <w:b/>
              </w:rPr>
            </w:pPr>
          </w:p>
        </w:tc>
        <w:tc>
          <w:tcPr>
            <w:tcW w:w="1051" w:type="dxa"/>
          </w:tcPr>
          <w:p w:rsidR="00C11AAF" w:rsidRPr="0072755A" w:rsidRDefault="00C11AAF" w:rsidP="00F23355">
            <w:pPr>
              <w:keepNext/>
              <w:rPr>
                <w:b/>
              </w:rPr>
            </w:pPr>
            <w:r w:rsidRPr="0072755A">
              <w:rPr>
                <w:b/>
              </w:rPr>
              <w:t>1x</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C11AAF" w:rsidP="00F23355">
            <w:pPr>
              <w:rPr>
                <w:i/>
              </w:rPr>
            </w:pPr>
            <w:r>
              <w:rPr>
                <w:i/>
              </w:rPr>
              <w:t>a</w:t>
            </w:r>
          </w:p>
        </w:tc>
        <w:tc>
          <w:tcPr>
            <w:tcW w:w="4524" w:type="dxa"/>
          </w:tcPr>
          <w:p w:rsidR="00C11AAF" w:rsidRDefault="00C11AAF" w:rsidP="00F23355">
            <w:r>
              <w:t>Numer referencyjny urzędu</w:t>
            </w:r>
          </w:p>
          <w:p w:rsidR="00C11AAF" w:rsidRPr="00117D67" w:rsidRDefault="00C11AAF" w:rsidP="00F23355">
            <w:pPr>
              <w:rPr>
                <w:rFonts w:ascii="Courier New" w:hAnsi="Courier New" w:cs="Courier New"/>
                <w:noProof/>
                <w:color w:val="0000FF"/>
                <w:szCs w:val="20"/>
              </w:rPr>
            </w:pPr>
            <w:r>
              <w:rPr>
                <w:rFonts w:ascii="Courier New" w:hAnsi="Courier New" w:cs="Courier New"/>
                <w:noProof/>
                <w:color w:val="0000FF"/>
                <w:szCs w:val="20"/>
              </w:rPr>
              <w:t>ReferenceNumber</w:t>
            </w:r>
          </w:p>
        </w:tc>
        <w:tc>
          <w:tcPr>
            <w:tcW w:w="432" w:type="dxa"/>
          </w:tcPr>
          <w:p w:rsidR="00C11AAF" w:rsidRPr="009079F8" w:rsidRDefault="00C11AAF" w:rsidP="00F23355">
            <w:pPr>
              <w:jc w:val="center"/>
            </w:pPr>
            <w:r w:rsidRPr="009079F8">
              <w:rPr>
                <w:szCs w:val="20"/>
              </w:rPr>
              <w:t>R</w:t>
            </w:r>
          </w:p>
        </w:tc>
        <w:tc>
          <w:tcPr>
            <w:tcW w:w="2782" w:type="dxa"/>
          </w:tcPr>
          <w:p w:rsidR="00C11AAF" w:rsidRPr="009079F8" w:rsidRDefault="00C11AAF" w:rsidP="00F23355"/>
        </w:tc>
        <w:tc>
          <w:tcPr>
            <w:tcW w:w="4088" w:type="dxa"/>
          </w:tcPr>
          <w:p w:rsidR="00C11AAF" w:rsidRPr="009079F8" w:rsidRDefault="00C11AAF" w:rsidP="00F23355">
            <w:r>
              <w:t>K</w:t>
            </w:r>
            <w:r w:rsidRPr="009079F8">
              <w:t xml:space="preserve">od </w:t>
            </w:r>
            <w:r>
              <w:t>urzędu wywozu, w którym zostało</w:t>
            </w:r>
            <w:r w:rsidRPr="009079F8">
              <w:t xml:space="preserve"> złożone zgłoszenie </w:t>
            </w:r>
            <w:r>
              <w:t xml:space="preserve">wywozowe </w:t>
            </w:r>
            <w:r w:rsidRPr="009079F8">
              <w:t xml:space="preserve">zgodnie </w:t>
            </w:r>
            <w:r w:rsidR="0076267F">
              <w:br/>
            </w:r>
            <w:r w:rsidRPr="009079F8">
              <w:t xml:space="preserve">z art. 161 ust. 5 </w:t>
            </w:r>
            <w:r>
              <w:t>Rozporządzenia</w:t>
            </w:r>
            <w:r w:rsidRPr="009079F8">
              <w:t xml:space="preserve"> Rady (EWG) 2913/92</w:t>
            </w:r>
            <w:r w:rsidRPr="009079F8">
              <w:rPr>
                <w:rStyle w:val="Odwoanieprzypisudolnego"/>
              </w:rPr>
              <w:footnoteReference w:id="17"/>
            </w:r>
            <w:r w:rsidRPr="009079F8">
              <w:t>.</w:t>
            </w:r>
          </w:p>
        </w:tc>
        <w:tc>
          <w:tcPr>
            <w:tcW w:w="1051" w:type="dxa"/>
          </w:tcPr>
          <w:p w:rsidR="00C11AAF" w:rsidRPr="009079F8" w:rsidRDefault="00C11AAF" w:rsidP="00F23355">
            <w:r>
              <w:t>an8</w:t>
            </w:r>
          </w:p>
        </w:tc>
      </w:tr>
      <w:tr w:rsidR="00C11AAF" w:rsidRPr="009079F8" w:rsidTr="007C5FC9">
        <w:tc>
          <w:tcPr>
            <w:tcW w:w="889" w:type="dxa"/>
            <w:gridSpan w:val="2"/>
          </w:tcPr>
          <w:p w:rsidR="00C11AAF" w:rsidRPr="009079F8" w:rsidRDefault="00C11AAF" w:rsidP="00F23355">
            <w:pPr>
              <w:keepNext/>
              <w:rPr>
                <w:i/>
              </w:rPr>
            </w:pPr>
            <w:r>
              <w:rPr>
                <w:b/>
              </w:rPr>
              <w:t>4</w:t>
            </w:r>
          </w:p>
        </w:tc>
        <w:tc>
          <w:tcPr>
            <w:tcW w:w="4524" w:type="dxa"/>
          </w:tcPr>
          <w:p w:rsidR="00C11AAF" w:rsidRPr="009E7D02" w:rsidRDefault="00C11AAF" w:rsidP="00F23355">
            <w:pPr>
              <w:keepNext/>
              <w:rPr>
                <w:b/>
              </w:rPr>
            </w:pPr>
            <w:r>
              <w:rPr>
                <w:b/>
              </w:rPr>
              <w:t>W</w:t>
            </w:r>
            <w:r w:rsidRPr="009E7D02">
              <w:rPr>
                <w:b/>
              </w:rPr>
              <w:t>ynik sprawdzenia z deklaracją eksportową</w:t>
            </w:r>
          </w:p>
          <w:p w:rsidR="00C11AAF" w:rsidRPr="009E7D02" w:rsidRDefault="00C11AAF" w:rsidP="00F23355">
            <w:pPr>
              <w:keepNext/>
              <w:rPr>
                <w:b/>
              </w:rPr>
            </w:pPr>
            <w:r w:rsidRPr="009E7D02">
              <w:rPr>
                <w:rFonts w:ascii="Courier New" w:hAnsi="Courier New" w:cs="Courier New"/>
                <w:noProof/>
                <w:color w:val="0000FF"/>
                <w:szCs w:val="20"/>
              </w:rPr>
              <w:t>ExportCrossCheckingDiagnoses</w:t>
            </w:r>
          </w:p>
        </w:tc>
        <w:tc>
          <w:tcPr>
            <w:tcW w:w="432" w:type="dxa"/>
          </w:tcPr>
          <w:p w:rsidR="00C11AAF" w:rsidRPr="0072755A" w:rsidRDefault="00C11AAF" w:rsidP="00F23355">
            <w:pPr>
              <w:keepNext/>
              <w:jc w:val="center"/>
              <w:rPr>
                <w:b/>
              </w:rPr>
            </w:pPr>
            <w:r w:rsidRPr="0072755A">
              <w:rPr>
                <w:b/>
              </w:rPr>
              <w:t>D</w:t>
            </w:r>
          </w:p>
        </w:tc>
        <w:tc>
          <w:tcPr>
            <w:tcW w:w="2782" w:type="dxa"/>
          </w:tcPr>
          <w:p w:rsidR="00C11AAF" w:rsidRPr="002E4EEB" w:rsidRDefault="00C11AAF" w:rsidP="00F23355">
            <w:pPr>
              <w:keepNext/>
              <w:rPr>
                <w:b/>
              </w:rPr>
            </w:pPr>
            <w:r w:rsidRPr="002E4EEB">
              <w:rPr>
                <w:b/>
              </w:rPr>
              <w:t>Jeśli powód odrzucenia to „</w:t>
            </w:r>
            <w:r w:rsidRPr="002E4EEB">
              <w:rPr>
                <w:b/>
                <w:lang w:eastAsia="en-GB"/>
              </w:rPr>
              <w:t>zawartość e-AD niezgodna z danymi wywozu</w:t>
            </w:r>
            <w:r w:rsidRPr="002E4EEB">
              <w:rPr>
                <w:b/>
              </w:rPr>
              <w:t xml:space="preserve">” (4), wtedy ‘R’. </w:t>
            </w:r>
            <w:r w:rsidR="0076267F">
              <w:rPr>
                <w:b/>
              </w:rPr>
              <w:br/>
            </w:r>
            <w:r>
              <w:rPr>
                <w:b/>
              </w:rPr>
              <w:t>W pozostałych przypadkach nie stosuje się.</w:t>
            </w:r>
          </w:p>
        </w:tc>
        <w:tc>
          <w:tcPr>
            <w:tcW w:w="4088" w:type="dxa"/>
          </w:tcPr>
          <w:p w:rsidR="00C11AAF" w:rsidRPr="0072755A" w:rsidRDefault="00C11AAF" w:rsidP="00F23355">
            <w:pPr>
              <w:rPr>
                <w:b/>
              </w:rPr>
            </w:pPr>
          </w:p>
        </w:tc>
        <w:tc>
          <w:tcPr>
            <w:tcW w:w="1051" w:type="dxa"/>
          </w:tcPr>
          <w:p w:rsidR="00C11AAF" w:rsidRPr="0072755A" w:rsidRDefault="00C11AAF" w:rsidP="00F23355">
            <w:pPr>
              <w:keepNext/>
              <w:rPr>
                <w:b/>
              </w:rPr>
            </w:pPr>
            <w:r w:rsidRPr="0072755A">
              <w:rPr>
                <w:b/>
              </w:rPr>
              <w:t>1x</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C11AAF" w:rsidP="00F23355">
            <w:pPr>
              <w:rPr>
                <w:i/>
              </w:rPr>
            </w:pPr>
            <w:r>
              <w:rPr>
                <w:i/>
              </w:rPr>
              <w:t>a</w:t>
            </w:r>
          </w:p>
        </w:tc>
        <w:tc>
          <w:tcPr>
            <w:tcW w:w="4524" w:type="dxa"/>
          </w:tcPr>
          <w:p w:rsidR="00C11AAF" w:rsidRPr="00B26FEC" w:rsidRDefault="00C11AAF" w:rsidP="00F23355">
            <w:r w:rsidRPr="00B26FEC">
              <w:t>Lokalny numer referencyjny</w:t>
            </w:r>
          </w:p>
          <w:p w:rsidR="00C11AAF" w:rsidRPr="009079F8" w:rsidRDefault="00C11AAF" w:rsidP="00F23355">
            <w:r>
              <w:rPr>
                <w:rFonts w:ascii="Courier New" w:hAnsi="Courier New" w:cs="Courier New"/>
                <w:noProof/>
                <w:color w:val="0000FF"/>
                <w:szCs w:val="20"/>
              </w:rPr>
              <w:t>LocalReferenceNumber</w:t>
            </w:r>
          </w:p>
        </w:tc>
        <w:tc>
          <w:tcPr>
            <w:tcW w:w="432" w:type="dxa"/>
          </w:tcPr>
          <w:p w:rsidR="00C11AAF" w:rsidRPr="009079F8" w:rsidRDefault="00C11AAF" w:rsidP="00F23355">
            <w:pPr>
              <w:jc w:val="center"/>
            </w:pPr>
            <w:r>
              <w:t>D</w:t>
            </w:r>
          </w:p>
        </w:tc>
        <w:tc>
          <w:tcPr>
            <w:tcW w:w="2782" w:type="dxa"/>
          </w:tcPr>
          <w:p w:rsidR="00C11AAF" w:rsidRPr="009079F8" w:rsidRDefault="00C11AAF" w:rsidP="00F23355">
            <w:r>
              <w:t xml:space="preserve">Co najmniej jeden </w:t>
            </w:r>
            <w:r w:rsidR="0076267F">
              <w:br/>
            </w:r>
            <w:r>
              <w:t>z elementów 4a lub 4b powinien być obecny.</w:t>
            </w:r>
          </w:p>
        </w:tc>
        <w:tc>
          <w:tcPr>
            <w:tcW w:w="4088" w:type="dxa"/>
          </w:tcPr>
          <w:p w:rsidR="00C11AAF" w:rsidRPr="009079F8" w:rsidRDefault="00C11AAF" w:rsidP="00F23355">
            <w:r>
              <w:t>Numer LRN z deklaracji wywozowej</w:t>
            </w:r>
          </w:p>
        </w:tc>
        <w:tc>
          <w:tcPr>
            <w:tcW w:w="1051" w:type="dxa"/>
          </w:tcPr>
          <w:p w:rsidR="00C11AAF" w:rsidRPr="009079F8" w:rsidRDefault="00C11AAF" w:rsidP="00F23355">
            <w:r>
              <w:t>an..22</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C11AAF" w:rsidP="00F23355">
            <w:pPr>
              <w:rPr>
                <w:i/>
              </w:rPr>
            </w:pPr>
            <w:r>
              <w:rPr>
                <w:i/>
              </w:rPr>
              <w:t>b</w:t>
            </w:r>
          </w:p>
        </w:tc>
        <w:tc>
          <w:tcPr>
            <w:tcW w:w="4524" w:type="dxa"/>
          </w:tcPr>
          <w:p w:rsidR="00C11AAF" w:rsidRDefault="00C11AAF" w:rsidP="00F23355">
            <w:r>
              <w:t>Numer referencyjny dokumentu</w:t>
            </w:r>
          </w:p>
          <w:p w:rsidR="00C11AAF" w:rsidRPr="009079F8" w:rsidRDefault="00C11AAF" w:rsidP="00F23355">
            <w:r>
              <w:rPr>
                <w:rFonts w:ascii="Courier New" w:hAnsi="Courier New" w:cs="Courier New"/>
                <w:noProof/>
                <w:color w:val="0000FF"/>
                <w:szCs w:val="20"/>
              </w:rPr>
              <w:t>DocumentReferenceNumber</w:t>
            </w:r>
          </w:p>
        </w:tc>
        <w:tc>
          <w:tcPr>
            <w:tcW w:w="432" w:type="dxa"/>
          </w:tcPr>
          <w:p w:rsidR="00C11AAF" w:rsidRPr="009079F8" w:rsidRDefault="00C11AAF" w:rsidP="00F23355">
            <w:pPr>
              <w:jc w:val="center"/>
            </w:pPr>
            <w:r>
              <w:t>D</w:t>
            </w:r>
          </w:p>
        </w:tc>
        <w:tc>
          <w:tcPr>
            <w:tcW w:w="2782" w:type="dxa"/>
          </w:tcPr>
          <w:p w:rsidR="00C11AAF" w:rsidRPr="009079F8" w:rsidRDefault="00C11AAF" w:rsidP="00F23355">
            <w:r>
              <w:t xml:space="preserve">Co najmniej jeden </w:t>
            </w:r>
            <w:r w:rsidR="0076267F">
              <w:br/>
            </w:r>
            <w:r>
              <w:t>z elementów 4a lub 4b powinien być obecny.</w:t>
            </w:r>
          </w:p>
        </w:tc>
        <w:tc>
          <w:tcPr>
            <w:tcW w:w="4088" w:type="dxa"/>
          </w:tcPr>
          <w:p w:rsidR="00C11AAF" w:rsidRPr="009079F8" w:rsidRDefault="00C11AAF" w:rsidP="00F23355">
            <w:r>
              <w:t>Numer MRN lub SAD z deklaracji wywozowej.</w:t>
            </w:r>
          </w:p>
        </w:tc>
        <w:tc>
          <w:tcPr>
            <w:tcW w:w="1051" w:type="dxa"/>
          </w:tcPr>
          <w:p w:rsidR="00C11AAF" w:rsidRPr="009079F8" w:rsidRDefault="00C11AAF" w:rsidP="00F23355">
            <w:r>
              <w:t>an..21</w:t>
            </w:r>
          </w:p>
        </w:tc>
      </w:tr>
      <w:tr w:rsidR="00C11AAF" w:rsidRPr="009079F8" w:rsidTr="007C5FC9">
        <w:tc>
          <w:tcPr>
            <w:tcW w:w="889" w:type="dxa"/>
            <w:gridSpan w:val="2"/>
          </w:tcPr>
          <w:p w:rsidR="00C11AAF" w:rsidRPr="009079F8" w:rsidRDefault="00C11AAF" w:rsidP="00F23355">
            <w:pPr>
              <w:keepNext/>
              <w:rPr>
                <w:i/>
              </w:rPr>
            </w:pPr>
            <w:r>
              <w:rPr>
                <w:b/>
              </w:rPr>
              <w:t>4.1</w:t>
            </w:r>
          </w:p>
        </w:tc>
        <w:tc>
          <w:tcPr>
            <w:tcW w:w="4524" w:type="dxa"/>
          </w:tcPr>
          <w:p w:rsidR="00C11AAF" w:rsidRPr="000F7B4C" w:rsidRDefault="00C11AAF" w:rsidP="00F23355">
            <w:pPr>
              <w:keepNext/>
              <w:rPr>
                <w:b/>
              </w:rPr>
            </w:pPr>
            <w:r>
              <w:rPr>
                <w:b/>
              </w:rPr>
              <w:t>Diagnoza</w:t>
            </w:r>
          </w:p>
          <w:p w:rsidR="00C11AAF" w:rsidRPr="009079F8" w:rsidRDefault="00C11AAF" w:rsidP="00F23355">
            <w:pPr>
              <w:keepNext/>
              <w:rPr>
                <w:b/>
              </w:rPr>
            </w:pPr>
            <w:r>
              <w:rPr>
                <w:rFonts w:ascii="Courier New" w:hAnsi="Courier New" w:cs="Courier New"/>
                <w:noProof/>
                <w:color w:val="0000FF"/>
                <w:szCs w:val="20"/>
              </w:rPr>
              <w:t>Diagnosis</w:t>
            </w:r>
          </w:p>
        </w:tc>
        <w:tc>
          <w:tcPr>
            <w:tcW w:w="432" w:type="dxa"/>
          </w:tcPr>
          <w:p w:rsidR="00C11AAF" w:rsidRPr="0072755A" w:rsidRDefault="00C11AAF" w:rsidP="00F23355">
            <w:pPr>
              <w:keepNext/>
              <w:jc w:val="center"/>
              <w:rPr>
                <w:b/>
              </w:rPr>
            </w:pPr>
            <w:r w:rsidRPr="0072755A">
              <w:rPr>
                <w:b/>
              </w:rPr>
              <w:t>R</w:t>
            </w:r>
          </w:p>
        </w:tc>
        <w:tc>
          <w:tcPr>
            <w:tcW w:w="2782" w:type="dxa"/>
          </w:tcPr>
          <w:p w:rsidR="00C11AAF" w:rsidRPr="0072755A" w:rsidRDefault="00C11AAF" w:rsidP="00F23355">
            <w:pPr>
              <w:keepNext/>
              <w:rPr>
                <w:b/>
              </w:rPr>
            </w:pPr>
          </w:p>
        </w:tc>
        <w:tc>
          <w:tcPr>
            <w:tcW w:w="4088" w:type="dxa"/>
          </w:tcPr>
          <w:p w:rsidR="00C11AAF" w:rsidRPr="0072755A" w:rsidRDefault="00C11AAF" w:rsidP="00F23355">
            <w:pPr>
              <w:rPr>
                <w:b/>
              </w:rPr>
            </w:pPr>
          </w:p>
        </w:tc>
        <w:tc>
          <w:tcPr>
            <w:tcW w:w="1051" w:type="dxa"/>
          </w:tcPr>
          <w:p w:rsidR="00C11AAF" w:rsidRPr="0072755A" w:rsidRDefault="00C11AAF" w:rsidP="00F23355">
            <w:pPr>
              <w:keepNext/>
              <w:rPr>
                <w:b/>
              </w:rPr>
            </w:pPr>
            <w:r w:rsidRPr="0072755A">
              <w:rPr>
                <w:b/>
              </w:rPr>
              <w:t>999x</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524" w:type="dxa"/>
          </w:tcPr>
          <w:p w:rsidR="00C11AAF" w:rsidRDefault="00C11AAF" w:rsidP="00F23355">
            <w:pPr>
              <w:pStyle w:val="pqiTabBody"/>
            </w:pPr>
            <w:r>
              <w:t>ARC</w:t>
            </w:r>
          </w:p>
          <w:p w:rsidR="00C11AAF" w:rsidRPr="00E4590B" w:rsidRDefault="00C11AAF" w:rsidP="00F23355">
            <w:pPr>
              <w:rPr>
                <w:rFonts w:ascii="Courier New" w:hAnsi="Courier New" w:cs="Courier New"/>
                <w:noProof/>
                <w:color w:val="0000FF"/>
                <w:szCs w:val="20"/>
              </w:rPr>
            </w:pPr>
            <w:r w:rsidRPr="00E4590B">
              <w:rPr>
                <w:rFonts w:ascii="Courier New" w:hAnsi="Courier New" w:cs="Courier New"/>
                <w:noProof/>
                <w:color w:val="0000FF"/>
                <w:szCs w:val="20"/>
              </w:rPr>
              <w:t>AdministrativeReferenceCode</w:t>
            </w:r>
          </w:p>
        </w:tc>
        <w:tc>
          <w:tcPr>
            <w:tcW w:w="432" w:type="dxa"/>
          </w:tcPr>
          <w:p w:rsidR="00C11AAF" w:rsidRPr="009079F8" w:rsidRDefault="00C11AAF" w:rsidP="00F23355">
            <w:pPr>
              <w:jc w:val="center"/>
            </w:pPr>
            <w:r>
              <w:t>R</w:t>
            </w:r>
          </w:p>
        </w:tc>
        <w:tc>
          <w:tcPr>
            <w:tcW w:w="2782" w:type="dxa"/>
          </w:tcPr>
          <w:p w:rsidR="00C11AAF" w:rsidRPr="009079F8" w:rsidRDefault="00C11AAF" w:rsidP="00F23355"/>
        </w:tc>
        <w:tc>
          <w:tcPr>
            <w:tcW w:w="4088" w:type="dxa"/>
          </w:tcPr>
          <w:p w:rsidR="00C11AAF" w:rsidRPr="009079F8" w:rsidRDefault="00C11AAF" w:rsidP="00F23355">
            <w:r>
              <w:t>A</w:t>
            </w:r>
            <w:r w:rsidRPr="00B35B41">
              <w:t>dministracyjny numer referencyjny</w:t>
            </w:r>
          </w:p>
        </w:tc>
        <w:tc>
          <w:tcPr>
            <w:tcW w:w="1051" w:type="dxa"/>
          </w:tcPr>
          <w:p w:rsidR="00C11AAF" w:rsidRPr="009079F8" w:rsidRDefault="00C11AAF" w:rsidP="00F23355">
            <w:r>
              <w:t>an21</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C11AAF" w:rsidP="00F23355">
            <w:pPr>
              <w:rPr>
                <w:i/>
              </w:rPr>
            </w:pPr>
            <w:r>
              <w:rPr>
                <w:i/>
              </w:rPr>
              <w:t>b</w:t>
            </w:r>
          </w:p>
        </w:tc>
        <w:tc>
          <w:tcPr>
            <w:tcW w:w="4524" w:type="dxa"/>
          </w:tcPr>
          <w:p w:rsidR="00C11AAF" w:rsidRDefault="00C11AAF" w:rsidP="00F23355">
            <w:pPr>
              <w:pStyle w:val="pqiTabBody"/>
            </w:pPr>
            <w:r>
              <w:t>Unikalny numer referencyjny</w:t>
            </w:r>
          </w:p>
          <w:p w:rsidR="00C11AAF" w:rsidRPr="009079F8" w:rsidRDefault="00C11AAF" w:rsidP="00F23355">
            <w:r>
              <w:rPr>
                <w:rFonts w:ascii="Courier New" w:hAnsi="Courier New" w:cs="Courier New"/>
                <w:noProof/>
                <w:color w:val="0000FF"/>
                <w:szCs w:val="20"/>
              </w:rPr>
              <w:t>BodyRecordUniqueReference</w:t>
            </w:r>
          </w:p>
        </w:tc>
        <w:tc>
          <w:tcPr>
            <w:tcW w:w="432" w:type="dxa"/>
          </w:tcPr>
          <w:p w:rsidR="00C11AAF" w:rsidRPr="009079F8" w:rsidRDefault="00C11AAF" w:rsidP="00F23355">
            <w:pPr>
              <w:jc w:val="center"/>
            </w:pPr>
            <w:r>
              <w:t>R</w:t>
            </w:r>
          </w:p>
        </w:tc>
        <w:tc>
          <w:tcPr>
            <w:tcW w:w="2782" w:type="dxa"/>
          </w:tcPr>
          <w:p w:rsidR="00C11AAF" w:rsidRPr="009079F8" w:rsidRDefault="00396591" w:rsidP="00F23355">
            <w:r>
              <w:t>Wartość musi być większa od zera.</w:t>
            </w:r>
          </w:p>
        </w:tc>
        <w:tc>
          <w:tcPr>
            <w:tcW w:w="4088" w:type="dxa"/>
          </w:tcPr>
          <w:p w:rsidR="00C11AAF" w:rsidRPr="009079F8" w:rsidRDefault="00C11AAF" w:rsidP="00F23355"/>
        </w:tc>
        <w:tc>
          <w:tcPr>
            <w:tcW w:w="1051" w:type="dxa"/>
          </w:tcPr>
          <w:p w:rsidR="00C11AAF" w:rsidRPr="009079F8" w:rsidRDefault="00C11AAF" w:rsidP="00F23355">
            <w:r>
              <w:t>n..3</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C11AAF" w:rsidP="00F23355">
            <w:pPr>
              <w:rPr>
                <w:i/>
              </w:rPr>
            </w:pPr>
            <w:r>
              <w:rPr>
                <w:i/>
              </w:rPr>
              <w:t>c</w:t>
            </w:r>
          </w:p>
        </w:tc>
        <w:tc>
          <w:tcPr>
            <w:tcW w:w="4524" w:type="dxa"/>
          </w:tcPr>
          <w:p w:rsidR="00C11AAF" w:rsidRDefault="00C11AAF" w:rsidP="00F23355">
            <w:pPr>
              <w:pStyle w:val="pqiTabBody"/>
            </w:pPr>
            <w:r w:rsidRPr="009079F8">
              <w:t xml:space="preserve">Kod </w:t>
            </w:r>
            <w:r>
              <w:t>diagnozy</w:t>
            </w:r>
          </w:p>
          <w:p w:rsidR="00C11AAF" w:rsidRPr="009079F8" w:rsidRDefault="00C11AAF" w:rsidP="00F23355">
            <w:r>
              <w:rPr>
                <w:rFonts w:ascii="Courier New" w:hAnsi="Courier New" w:cs="Courier New"/>
                <w:noProof/>
                <w:color w:val="0000FF"/>
                <w:szCs w:val="20"/>
              </w:rPr>
              <w:t>DiagnosisCode</w:t>
            </w:r>
          </w:p>
        </w:tc>
        <w:tc>
          <w:tcPr>
            <w:tcW w:w="432" w:type="dxa"/>
          </w:tcPr>
          <w:p w:rsidR="00C11AAF" w:rsidRPr="009079F8" w:rsidRDefault="00C11AAF" w:rsidP="00F23355">
            <w:pPr>
              <w:jc w:val="center"/>
            </w:pPr>
            <w:r>
              <w:t>R</w:t>
            </w:r>
          </w:p>
        </w:tc>
        <w:tc>
          <w:tcPr>
            <w:tcW w:w="2782" w:type="dxa"/>
          </w:tcPr>
          <w:p w:rsidR="00C11AAF" w:rsidRPr="009079F8" w:rsidRDefault="00C11AAF" w:rsidP="00F23355"/>
        </w:tc>
        <w:tc>
          <w:tcPr>
            <w:tcW w:w="4088" w:type="dxa"/>
          </w:tcPr>
          <w:p w:rsidR="00C11AAF" w:rsidRPr="009079F8" w:rsidRDefault="00C11AAF" w:rsidP="00F23355">
            <w:pPr>
              <w:pStyle w:val="pqiTabBody"/>
            </w:pPr>
            <w:r w:rsidRPr="009079F8">
              <w:t>Możliwe wartości są następujące:</w:t>
            </w:r>
          </w:p>
          <w:p w:rsidR="00C11AAF" w:rsidRDefault="00C11AAF" w:rsidP="00F23355">
            <w:r>
              <w:t>1 – nieznany ARC</w:t>
            </w:r>
          </w:p>
          <w:p w:rsidR="00C11AAF" w:rsidRDefault="00C11AAF" w:rsidP="00F23355">
            <w:r>
              <w:t>2 – n</w:t>
            </w:r>
            <w:r w:rsidRPr="00211F27">
              <w:t>umer identyfikacyjny pozycji towarowej nie istnieje w e-AD</w:t>
            </w:r>
          </w:p>
          <w:p w:rsidR="00C11AAF" w:rsidRDefault="00C11AAF" w:rsidP="00F23355">
            <w:r>
              <w:t>3 – brak pozycji</w:t>
            </w:r>
            <w:r w:rsidRPr="00914057">
              <w:t xml:space="preserve"> wyrobu</w:t>
            </w:r>
            <w:r>
              <w:t xml:space="preserve"> w deklaracji eksportowej</w:t>
            </w:r>
          </w:p>
          <w:p w:rsidR="00C11AAF" w:rsidRDefault="00C11AAF" w:rsidP="00F23355">
            <w:r>
              <w:t>4 – niezgodna masa / ciężar</w:t>
            </w:r>
          </w:p>
          <w:p w:rsidR="00C11AAF" w:rsidRDefault="00C11AAF" w:rsidP="00F23355">
            <w:r>
              <w:t>5 – kod rodzaju miejsca przeznaczenia to nie wywóz</w:t>
            </w:r>
          </w:p>
          <w:p w:rsidR="00C11AAF" w:rsidRPr="009079F8" w:rsidRDefault="00C11AAF" w:rsidP="00F23355">
            <w:r>
              <w:t>6 – kody CN nie zgadzają się</w:t>
            </w:r>
          </w:p>
        </w:tc>
        <w:tc>
          <w:tcPr>
            <w:tcW w:w="1051" w:type="dxa"/>
          </w:tcPr>
          <w:p w:rsidR="00C11AAF" w:rsidRPr="009079F8" w:rsidRDefault="00C11AAF" w:rsidP="00F23355">
            <w:r>
              <w:t>n1</w:t>
            </w:r>
          </w:p>
        </w:tc>
      </w:tr>
      <w:tr w:rsidR="00C11AAF" w:rsidRPr="009079F8" w:rsidTr="007C5FC9">
        <w:tc>
          <w:tcPr>
            <w:tcW w:w="889" w:type="dxa"/>
            <w:gridSpan w:val="2"/>
          </w:tcPr>
          <w:p w:rsidR="00C11AAF" w:rsidRPr="009079F8" w:rsidRDefault="00C11AAF" w:rsidP="00F23355">
            <w:pPr>
              <w:keepNext/>
              <w:rPr>
                <w:i/>
              </w:rPr>
            </w:pPr>
            <w:r>
              <w:rPr>
                <w:b/>
              </w:rPr>
              <w:t>5</w:t>
            </w:r>
          </w:p>
        </w:tc>
        <w:tc>
          <w:tcPr>
            <w:tcW w:w="4524" w:type="dxa"/>
          </w:tcPr>
          <w:p w:rsidR="00C11AAF" w:rsidRPr="000F7B4C" w:rsidRDefault="00C11AAF" w:rsidP="00F23355">
            <w:pPr>
              <w:keepNext/>
              <w:rPr>
                <w:b/>
              </w:rPr>
            </w:pPr>
            <w:r>
              <w:rPr>
                <w:b/>
              </w:rPr>
              <w:t>Odrzucenie</w:t>
            </w:r>
          </w:p>
          <w:p w:rsidR="00C11AAF" w:rsidRPr="009079F8" w:rsidRDefault="00C11AAF" w:rsidP="00F23355">
            <w:pPr>
              <w:keepNext/>
              <w:rPr>
                <w:b/>
              </w:rPr>
            </w:pPr>
            <w:r>
              <w:rPr>
                <w:rFonts w:ascii="Courier New" w:hAnsi="Courier New" w:cs="Courier New"/>
                <w:noProof/>
                <w:color w:val="0000FF"/>
                <w:szCs w:val="20"/>
              </w:rPr>
              <w:t>Rejection</w:t>
            </w:r>
          </w:p>
        </w:tc>
        <w:tc>
          <w:tcPr>
            <w:tcW w:w="432" w:type="dxa"/>
          </w:tcPr>
          <w:p w:rsidR="00C11AAF" w:rsidRPr="0072755A" w:rsidRDefault="00C11AAF" w:rsidP="00F23355">
            <w:pPr>
              <w:keepNext/>
              <w:jc w:val="center"/>
              <w:rPr>
                <w:b/>
              </w:rPr>
            </w:pPr>
            <w:r w:rsidRPr="0072755A">
              <w:rPr>
                <w:b/>
              </w:rPr>
              <w:t>R</w:t>
            </w:r>
          </w:p>
        </w:tc>
        <w:tc>
          <w:tcPr>
            <w:tcW w:w="2782" w:type="dxa"/>
          </w:tcPr>
          <w:p w:rsidR="00C11AAF" w:rsidRPr="0072755A" w:rsidRDefault="00C11AAF" w:rsidP="00F23355">
            <w:pPr>
              <w:keepNext/>
              <w:rPr>
                <w:b/>
              </w:rPr>
            </w:pPr>
          </w:p>
        </w:tc>
        <w:tc>
          <w:tcPr>
            <w:tcW w:w="4088" w:type="dxa"/>
          </w:tcPr>
          <w:p w:rsidR="00C11AAF" w:rsidRPr="0072755A" w:rsidRDefault="00C11AAF" w:rsidP="00F23355">
            <w:pPr>
              <w:tabs>
                <w:tab w:val="center" w:pos="1952"/>
              </w:tabs>
              <w:rPr>
                <w:b/>
              </w:rPr>
            </w:pPr>
          </w:p>
        </w:tc>
        <w:tc>
          <w:tcPr>
            <w:tcW w:w="1051" w:type="dxa"/>
          </w:tcPr>
          <w:p w:rsidR="00C11AAF" w:rsidRPr="0072755A" w:rsidRDefault="00C11AAF" w:rsidP="00F23355">
            <w:pPr>
              <w:keepNext/>
              <w:rPr>
                <w:b/>
              </w:rPr>
            </w:pPr>
            <w:r>
              <w:rPr>
                <w:b/>
              </w:rPr>
              <w:t>1</w:t>
            </w:r>
            <w:r w:rsidRPr="0072755A">
              <w:rPr>
                <w:b/>
              </w:rPr>
              <w:t>x</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524" w:type="dxa"/>
          </w:tcPr>
          <w:p w:rsidR="00C11AAF" w:rsidRDefault="00C11AAF" w:rsidP="00F23355">
            <w:pPr>
              <w:pStyle w:val="pqiTabBody"/>
            </w:pPr>
            <w:r>
              <w:t>Data i czas odrzucenia</w:t>
            </w:r>
          </w:p>
          <w:p w:rsidR="00C11AAF" w:rsidRPr="009079F8" w:rsidRDefault="00C11AAF" w:rsidP="00F23355">
            <w:r>
              <w:rPr>
                <w:rFonts w:ascii="Courier New" w:hAnsi="Courier New" w:cs="Courier New"/>
                <w:noProof/>
                <w:color w:val="0000FF"/>
                <w:szCs w:val="20"/>
              </w:rPr>
              <w:t>RejectionDateAndTime</w:t>
            </w:r>
          </w:p>
        </w:tc>
        <w:tc>
          <w:tcPr>
            <w:tcW w:w="432" w:type="dxa"/>
          </w:tcPr>
          <w:p w:rsidR="00C11AAF" w:rsidRPr="009079F8" w:rsidRDefault="00C11AAF" w:rsidP="00F23355">
            <w:pPr>
              <w:jc w:val="center"/>
            </w:pPr>
            <w:r>
              <w:t>R</w:t>
            </w:r>
          </w:p>
        </w:tc>
        <w:tc>
          <w:tcPr>
            <w:tcW w:w="2782" w:type="dxa"/>
          </w:tcPr>
          <w:p w:rsidR="00C11AAF" w:rsidRPr="009079F8" w:rsidRDefault="00C11AAF" w:rsidP="00F23355"/>
        </w:tc>
        <w:tc>
          <w:tcPr>
            <w:tcW w:w="4088" w:type="dxa"/>
          </w:tcPr>
          <w:p w:rsidR="00C11AAF" w:rsidRPr="009079F8" w:rsidRDefault="00C11AAF" w:rsidP="00F23355"/>
        </w:tc>
        <w:tc>
          <w:tcPr>
            <w:tcW w:w="1051" w:type="dxa"/>
          </w:tcPr>
          <w:p w:rsidR="00C11AAF" w:rsidRPr="009079F8" w:rsidRDefault="00C11AAF" w:rsidP="00F23355">
            <w:r>
              <w:t>dateTime</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C11AAF" w:rsidP="00F23355">
            <w:pPr>
              <w:rPr>
                <w:i/>
              </w:rPr>
            </w:pPr>
            <w:r>
              <w:rPr>
                <w:i/>
              </w:rPr>
              <w:t>b</w:t>
            </w:r>
          </w:p>
        </w:tc>
        <w:tc>
          <w:tcPr>
            <w:tcW w:w="4524" w:type="dxa"/>
          </w:tcPr>
          <w:p w:rsidR="00C11AAF" w:rsidRDefault="00C11AAF" w:rsidP="00F23355">
            <w:pPr>
              <w:pStyle w:val="pqiTabBody"/>
            </w:pPr>
            <w:r>
              <w:t>Kod powodu odrzucenia</w:t>
            </w:r>
          </w:p>
          <w:p w:rsidR="00C11AAF" w:rsidRPr="009079F8" w:rsidRDefault="00C11AAF" w:rsidP="00F23355">
            <w:r>
              <w:rPr>
                <w:rFonts w:ascii="Courier New" w:hAnsi="Courier New" w:cs="Courier New"/>
                <w:noProof/>
                <w:color w:val="0000FF"/>
                <w:szCs w:val="20"/>
              </w:rPr>
              <w:t>RejectionReasonCode</w:t>
            </w:r>
          </w:p>
        </w:tc>
        <w:tc>
          <w:tcPr>
            <w:tcW w:w="432" w:type="dxa"/>
          </w:tcPr>
          <w:p w:rsidR="00C11AAF" w:rsidRPr="009079F8" w:rsidRDefault="00C11AAF" w:rsidP="00F23355">
            <w:pPr>
              <w:jc w:val="center"/>
            </w:pPr>
            <w:r>
              <w:t>R</w:t>
            </w:r>
          </w:p>
        </w:tc>
        <w:tc>
          <w:tcPr>
            <w:tcW w:w="2782" w:type="dxa"/>
          </w:tcPr>
          <w:p w:rsidR="00C11AAF" w:rsidRPr="009079F8" w:rsidRDefault="00C11AAF" w:rsidP="00F23355"/>
        </w:tc>
        <w:tc>
          <w:tcPr>
            <w:tcW w:w="4088" w:type="dxa"/>
          </w:tcPr>
          <w:p w:rsidR="00C11AAF" w:rsidRPr="009079F8" w:rsidRDefault="00C11AAF" w:rsidP="00F23355">
            <w:pPr>
              <w:pStyle w:val="pqiTabBody"/>
            </w:pPr>
            <w:r w:rsidRPr="009079F8">
              <w:t>Możliwe wartości są następujące:</w:t>
            </w:r>
          </w:p>
          <w:p w:rsidR="00C11AAF" w:rsidRDefault="00C11AAF" w:rsidP="00F23355">
            <w:pPr>
              <w:rPr>
                <w:lang w:eastAsia="en-GB"/>
              </w:rPr>
            </w:pPr>
            <w:r>
              <w:rPr>
                <w:lang w:eastAsia="en-GB"/>
              </w:rPr>
              <w:t>1 – nie znaleziono danych przywozu</w:t>
            </w:r>
          </w:p>
          <w:p w:rsidR="00C11AAF" w:rsidRDefault="00C11AAF" w:rsidP="00F23355">
            <w:pPr>
              <w:rPr>
                <w:lang w:eastAsia="en-GB"/>
              </w:rPr>
            </w:pPr>
            <w:r>
              <w:rPr>
                <w:lang w:eastAsia="en-GB"/>
              </w:rPr>
              <w:t>2 – zawartość e-AD niezgodna z danymi przywozu</w:t>
            </w:r>
          </w:p>
          <w:p w:rsidR="00C11AAF" w:rsidRDefault="00C11AAF" w:rsidP="00F23355">
            <w:pPr>
              <w:rPr>
                <w:lang w:eastAsia="en-GB"/>
              </w:rPr>
            </w:pPr>
            <w:r>
              <w:rPr>
                <w:lang w:eastAsia="en-GB"/>
              </w:rPr>
              <w:t>3 – nie znaleziono danych wywozu</w:t>
            </w:r>
          </w:p>
          <w:p w:rsidR="00C11AAF" w:rsidRDefault="00C11AAF" w:rsidP="00F23355">
            <w:pPr>
              <w:rPr>
                <w:lang w:eastAsia="en-GB"/>
              </w:rPr>
            </w:pPr>
            <w:r>
              <w:rPr>
                <w:lang w:eastAsia="en-GB"/>
              </w:rPr>
              <w:t>4 – zawartość e-AD niezgodna z danymi wywozu</w:t>
            </w:r>
          </w:p>
          <w:p w:rsidR="00C11AAF" w:rsidRPr="009079F8" w:rsidRDefault="00C11AAF" w:rsidP="00F23355">
            <w:pPr>
              <w:rPr>
                <w:lang w:eastAsia="en-GB"/>
              </w:rPr>
            </w:pPr>
            <w:r>
              <w:rPr>
                <w:lang w:eastAsia="en-GB"/>
              </w:rPr>
              <w:t>5 – wyroby odrzucone w procedurze wywozu</w:t>
            </w:r>
          </w:p>
        </w:tc>
        <w:tc>
          <w:tcPr>
            <w:tcW w:w="1051" w:type="dxa"/>
          </w:tcPr>
          <w:p w:rsidR="00C11AAF" w:rsidRPr="009079F8" w:rsidRDefault="00C11AAF" w:rsidP="00F23355">
            <w:r>
              <w:t>n1</w:t>
            </w:r>
          </w:p>
        </w:tc>
      </w:tr>
      <w:tr w:rsidR="00C11AAF" w:rsidRPr="009079F8" w:rsidTr="007C5FC9">
        <w:tc>
          <w:tcPr>
            <w:tcW w:w="889" w:type="dxa"/>
            <w:gridSpan w:val="2"/>
          </w:tcPr>
          <w:p w:rsidR="00C11AAF" w:rsidRPr="009079F8" w:rsidRDefault="00C11AAF" w:rsidP="00F23355">
            <w:pPr>
              <w:keepNext/>
              <w:rPr>
                <w:i/>
              </w:rPr>
            </w:pPr>
            <w:r>
              <w:rPr>
                <w:b/>
              </w:rPr>
              <w:t>6</w:t>
            </w:r>
          </w:p>
        </w:tc>
        <w:tc>
          <w:tcPr>
            <w:tcW w:w="4524" w:type="dxa"/>
          </w:tcPr>
          <w:p w:rsidR="00C11AAF" w:rsidRDefault="00C11AAF" w:rsidP="00F23355">
            <w:pPr>
              <w:keepNext/>
              <w:rPr>
                <w:b/>
              </w:rPr>
            </w:pPr>
            <w:r>
              <w:rPr>
                <w:b/>
              </w:rPr>
              <w:t>O</w:t>
            </w:r>
            <w:r w:rsidRPr="0072755A">
              <w:rPr>
                <w:b/>
              </w:rPr>
              <w:t xml:space="preserve">drzucenie przy </w:t>
            </w:r>
            <w:r>
              <w:rPr>
                <w:b/>
              </w:rPr>
              <w:t>wywozie</w:t>
            </w:r>
          </w:p>
          <w:p w:rsidR="00C11AAF" w:rsidRPr="00E4590B" w:rsidRDefault="00C11AAF" w:rsidP="00F23355">
            <w:pPr>
              <w:keepNext/>
              <w:rPr>
                <w:rFonts w:ascii="Courier New" w:hAnsi="Courier New" w:cs="Courier New"/>
                <w:noProof/>
                <w:color w:val="0000FF"/>
                <w:szCs w:val="20"/>
              </w:rPr>
            </w:pPr>
            <w:r w:rsidRPr="00E4590B">
              <w:rPr>
                <w:rFonts w:ascii="Courier New" w:hAnsi="Courier New" w:cs="Courier New"/>
                <w:noProof/>
                <w:color w:val="0000FF"/>
                <w:szCs w:val="20"/>
              </w:rPr>
              <w:t>CEadVal</w:t>
            </w:r>
          </w:p>
        </w:tc>
        <w:tc>
          <w:tcPr>
            <w:tcW w:w="432" w:type="dxa"/>
          </w:tcPr>
          <w:p w:rsidR="00C11AAF" w:rsidRPr="0072755A" w:rsidRDefault="00C11AAF" w:rsidP="00F23355">
            <w:pPr>
              <w:keepNext/>
              <w:jc w:val="center"/>
              <w:rPr>
                <w:b/>
              </w:rPr>
            </w:pPr>
            <w:r w:rsidRPr="0072755A">
              <w:rPr>
                <w:b/>
              </w:rPr>
              <w:t>D</w:t>
            </w:r>
          </w:p>
        </w:tc>
        <w:tc>
          <w:tcPr>
            <w:tcW w:w="2782" w:type="dxa"/>
          </w:tcPr>
          <w:p w:rsidR="00C11AAF" w:rsidRPr="0072755A" w:rsidRDefault="00C11AAF" w:rsidP="00F23355">
            <w:pPr>
              <w:keepNext/>
              <w:rPr>
                <w:b/>
              </w:rPr>
            </w:pPr>
          </w:p>
        </w:tc>
        <w:tc>
          <w:tcPr>
            <w:tcW w:w="4088" w:type="dxa"/>
          </w:tcPr>
          <w:p w:rsidR="00C11AAF" w:rsidRPr="0072755A" w:rsidRDefault="00C11AAF" w:rsidP="00F23355">
            <w:pPr>
              <w:keepNext/>
              <w:rPr>
                <w:b/>
              </w:rPr>
            </w:pPr>
            <w:r w:rsidRPr="0072755A">
              <w:rPr>
                <w:b/>
              </w:rPr>
              <w:t xml:space="preserve">Należy podać albo jeden element </w:t>
            </w:r>
            <w:r>
              <w:rPr>
                <w:b/>
              </w:rPr>
              <w:t>7</w:t>
            </w:r>
            <w:r w:rsidRPr="0072755A">
              <w:rPr>
                <w:b/>
              </w:rPr>
              <w:t xml:space="preserve"> (odrzucenie przy </w:t>
            </w:r>
            <w:r>
              <w:rPr>
                <w:b/>
              </w:rPr>
              <w:t>przywozie</w:t>
            </w:r>
            <w:r w:rsidRPr="0072755A">
              <w:rPr>
                <w:b/>
              </w:rPr>
              <w:t xml:space="preserve">) lub &gt;= 1 elementów </w:t>
            </w:r>
            <w:r>
              <w:rPr>
                <w:b/>
              </w:rPr>
              <w:t>6</w:t>
            </w:r>
            <w:r w:rsidRPr="0072755A">
              <w:rPr>
                <w:b/>
              </w:rPr>
              <w:t xml:space="preserve"> </w:t>
            </w:r>
          </w:p>
          <w:p w:rsidR="00C11AAF" w:rsidRPr="0072755A" w:rsidRDefault="00C11AAF" w:rsidP="00F23355">
            <w:pPr>
              <w:rPr>
                <w:b/>
              </w:rPr>
            </w:pPr>
            <w:r w:rsidRPr="0072755A">
              <w:rPr>
                <w:b/>
              </w:rPr>
              <w:t xml:space="preserve">(odrzucenie przy </w:t>
            </w:r>
            <w:r>
              <w:rPr>
                <w:b/>
              </w:rPr>
              <w:t>wywozie</w:t>
            </w:r>
            <w:r w:rsidRPr="0072755A">
              <w:rPr>
                <w:b/>
              </w:rPr>
              <w:t>)</w:t>
            </w:r>
          </w:p>
        </w:tc>
        <w:tc>
          <w:tcPr>
            <w:tcW w:w="1051" w:type="dxa"/>
          </w:tcPr>
          <w:p w:rsidR="00C11AAF" w:rsidRPr="0072755A" w:rsidRDefault="00C11AAF" w:rsidP="00F23355">
            <w:pPr>
              <w:keepNext/>
              <w:rPr>
                <w:b/>
              </w:rPr>
            </w:pPr>
            <w:r w:rsidRPr="0072755A">
              <w:rPr>
                <w:b/>
              </w:rPr>
              <w:t>99x</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524" w:type="dxa"/>
          </w:tcPr>
          <w:p w:rsidR="00C11AAF" w:rsidRDefault="00C11AAF" w:rsidP="00F23355">
            <w:pPr>
              <w:pStyle w:val="pqiTabBody"/>
            </w:pPr>
            <w:r>
              <w:t>ARC</w:t>
            </w:r>
          </w:p>
          <w:p w:rsidR="00C11AAF" w:rsidRPr="00E4590B" w:rsidRDefault="00C11AAF" w:rsidP="00F23355">
            <w:pPr>
              <w:rPr>
                <w:rFonts w:ascii="Courier New" w:hAnsi="Courier New" w:cs="Courier New"/>
                <w:noProof/>
                <w:color w:val="0000FF"/>
                <w:szCs w:val="20"/>
              </w:rPr>
            </w:pPr>
            <w:r w:rsidRPr="00E4590B">
              <w:rPr>
                <w:rFonts w:ascii="Courier New" w:hAnsi="Courier New" w:cs="Courier New"/>
                <w:noProof/>
                <w:color w:val="0000FF"/>
                <w:szCs w:val="20"/>
              </w:rPr>
              <w:t>AdministrativeReferenceCode</w:t>
            </w:r>
          </w:p>
        </w:tc>
        <w:tc>
          <w:tcPr>
            <w:tcW w:w="432" w:type="dxa"/>
          </w:tcPr>
          <w:p w:rsidR="00C11AAF" w:rsidRPr="009079F8" w:rsidRDefault="00C11AAF" w:rsidP="00F23355">
            <w:pPr>
              <w:jc w:val="center"/>
            </w:pPr>
            <w:r>
              <w:t>R</w:t>
            </w:r>
          </w:p>
        </w:tc>
        <w:tc>
          <w:tcPr>
            <w:tcW w:w="2782" w:type="dxa"/>
          </w:tcPr>
          <w:p w:rsidR="00C11AAF" w:rsidRPr="009079F8" w:rsidRDefault="00C11AAF" w:rsidP="00F23355"/>
        </w:tc>
        <w:tc>
          <w:tcPr>
            <w:tcW w:w="4088" w:type="dxa"/>
          </w:tcPr>
          <w:p w:rsidR="00C11AAF" w:rsidRPr="009079F8" w:rsidRDefault="00C11AAF" w:rsidP="00F23355">
            <w:r>
              <w:t>A</w:t>
            </w:r>
            <w:r w:rsidRPr="00B35B41">
              <w:t>dministracyjny numer referencyjny</w:t>
            </w:r>
          </w:p>
        </w:tc>
        <w:tc>
          <w:tcPr>
            <w:tcW w:w="1051" w:type="dxa"/>
          </w:tcPr>
          <w:p w:rsidR="00C11AAF" w:rsidRPr="009079F8" w:rsidRDefault="00C11AAF" w:rsidP="00F23355">
            <w:r>
              <w:t>an21</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C11AAF" w:rsidP="00F23355">
            <w:pPr>
              <w:rPr>
                <w:i/>
              </w:rPr>
            </w:pPr>
            <w:r>
              <w:rPr>
                <w:i/>
              </w:rPr>
              <w:t>b</w:t>
            </w:r>
          </w:p>
        </w:tc>
        <w:tc>
          <w:tcPr>
            <w:tcW w:w="4524" w:type="dxa"/>
          </w:tcPr>
          <w:p w:rsidR="00C11AAF" w:rsidRDefault="00C11AAF" w:rsidP="00F23355">
            <w:pPr>
              <w:pStyle w:val="pqiTabBody"/>
            </w:pPr>
            <w:r>
              <w:t>Numer porządkowy</w:t>
            </w:r>
          </w:p>
          <w:p w:rsidR="00C11AAF" w:rsidRPr="009079F8" w:rsidRDefault="00C11AAF" w:rsidP="00F23355">
            <w:r>
              <w:rPr>
                <w:rFonts w:ascii="Courier New" w:hAnsi="Courier New" w:cs="Courier New"/>
                <w:noProof/>
                <w:color w:val="0000FF"/>
                <w:szCs w:val="20"/>
              </w:rPr>
              <w:t>SequenceNumber</w:t>
            </w:r>
          </w:p>
        </w:tc>
        <w:tc>
          <w:tcPr>
            <w:tcW w:w="432" w:type="dxa"/>
          </w:tcPr>
          <w:p w:rsidR="00C11AAF" w:rsidRPr="009079F8" w:rsidRDefault="00C11AAF" w:rsidP="00F23355">
            <w:pPr>
              <w:jc w:val="center"/>
            </w:pPr>
            <w:r>
              <w:t>R</w:t>
            </w:r>
          </w:p>
        </w:tc>
        <w:tc>
          <w:tcPr>
            <w:tcW w:w="2782" w:type="dxa"/>
          </w:tcPr>
          <w:p w:rsidR="00C11AAF" w:rsidRPr="009079F8" w:rsidRDefault="00C11AAF" w:rsidP="00F23355"/>
        </w:tc>
        <w:tc>
          <w:tcPr>
            <w:tcW w:w="4088" w:type="dxa"/>
          </w:tcPr>
          <w:p w:rsidR="00C11AAF" w:rsidRPr="009079F8" w:rsidRDefault="00C11AAF" w:rsidP="00F23355">
            <w:pPr>
              <w:rPr>
                <w:lang w:eastAsia="en-GB"/>
              </w:rPr>
            </w:pPr>
          </w:p>
        </w:tc>
        <w:tc>
          <w:tcPr>
            <w:tcW w:w="1051" w:type="dxa"/>
          </w:tcPr>
          <w:p w:rsidR="00C11AAF" w:rsidRPr="009079F8" w:rsidRDefault="00C11AAF" w:rsidP="00F23355">
            <w:r>
              <w:t>n..2</w:t>
            </w:r>
          </w:p>
        </w:tc>
      </w:tr>
      <w:tr w:rsidR="00C11AAF" w:rsidRPr="009079F8" w:rsidTr="007C5FC9">
        <w:tc>
          <w:tcPr>
            <w:tcW w:w="889" w:type="dxa"/>
            <w:gridSpan w:val="2"/>
          </w:tcPr>
          <w:p w:rsidR="00C11AAF" w:rsidRPr="009079F8" w:rsidRDefault="00C11AAF" w:rsidP="00F23355">
            <w:pPr>
              <w:keepNext/>
              <w:rPr>
                <w:i/>
              </w:rPr>
            </w:pPr>
            <w:r>
              <w:rPr>
                <w:b/>
              </w:rPr>
              <w:t>7</w:t>
            </w:r>
          </w:p>
        </w:tc>
        <w:tc>
          <w:tcPr>
            <w:tcW w:w="4524" w:type="dxa"/>
          </w:tcPr>
          <w:p w:rsidR="00C11AAF" w:rsidRDefault="00C11AAF" w:rsidP="00F23355">
            <w:pPr>
              <w:keepNext/>
              <w:rPr>
                <w:b/>
              </w:rPr>
            </w:pPr>
            <w:r>
              <w:rPr>
                <w:b/>
              </w:rPr>
              <w:t>O</w:t>
            </w:r>
            <w:r w:rsidRPr="0072755A">
              <w:rPr>
                <w:b/>
              </w:rPr>
              <w:t xml:space="preserve">drzucenie przy </w:t>
            </w:r>
            <w:r>
              <w:rPr>
                <w:b/>
              </w:rPr>
              <w:t>przywozie</w:t>
            </w:r>
          </w:p>
          <w:p w:rsidR="00C11AAF" w:rsidRPr="00E4590B" w:rsidRDefault="00C11AAF" w:rsidP="00F23355">
            <w:pPr>
              <w:keepNext/>
              <w:rPr>
                <w:rFonts w:ascii="Courier New" w:hAnsi="Courier New" w:cs="Courier New"/>
                <w:noProof/>
                <w:color w:val="0000FF"/>
                <w:szCs w:val="20"/>
              </w:rPr>
            </w:pPr>
            <w:r w:rsidRPr="00E4590B">
              <w:rPr>
                <w:rFonts w:ascii="Courier New" w:hAnsi="Courier New" w:cs="Courier New"/>
                <w:noProof/>
                <w:color w:val="0000FF"/>
                <w:szCs w:val="20"/>
              </w:rPr>
              <w:t>NEadSub</w:t>
            </w:r>
          </w:p>
        </w:tc>
        <w:tc>
          <w:tcPr>
            <w:tcW w:w="432" w:type="dxa"/>
          </w:tcPr>
          <w:p w:rsidR="00C11AAF" w:rsidRPr="0072755A" w:rsidRDefault="00C11AAF" w:rsidP="00F23355">
            <w:pPr>
              <w:keepNext/>
              <w:jc w:val="center"/>
              <w:rPr>
                <w:b/>
              </w:rPr>
            </w:pPr>
            <w:r w:rsidRPr="0072755A">
              <w:rPr>
                <w:b/>
              </w:rPr>
              <w:t>D</w:t>
            </w:r>
          </w:p>
        </w:tc>
        <w:tc>
          <w:tcPr>
            <w:tcW w:w="2782" w:type="dxa"/>
          </w:tcPr>
          <w:p w:rsidR="00C11AAF" w:rsidRPr="0072755A" w:rsidRDefault="00C11AAF" w:rsidP="00F23355">
            <w:pPr>
              <w:keepNext/>
              <w:rPr>
                <w:b/>
              </w:rPr>
            </w:pPr>
          </w:p>
        </w:tc>
        <w:tc>
          <w:tcPr>
            <w:tcW w:w="4088" w:type="dxa"/>
          </w:tcPr>
          <w:p w:rsidR="00C11AAF" w:rsidRPr="0072755A" w:rsidRDefault="00C11AAF" w:rsidP="00F23355">
            <w:pPr>
              <w:keepNext/>
              <w:rPr>
                <w:b/>
              </w:rPr>
            </w:pPr>
            <w:r w:rsidRPr="0072755A">
              <w:rPr>
                <w:b/>
              </w:rPr>
              <w:t xml:space="preserve">Należy podać albo jeden element </w:t>
            </w:r>
            <w:r>
              <w:rPr>
                <w:b/>
              </w:rPr>
              <w:t>7</w:t>
            </w:r>
            <w:r w:rsidRPr="0072755A">
              <w:rPr>
                <w:b/>
              </w:rPr>
              <w:t xml:space="preserve"> (odrzucenie przy </w:t>
            </w:r>
            <w:r>
              <w:rPr>
                <w:b/>
              </w:rPr>
              <w:t>przywozie</w:t>
            </w:r>
            <w:r w:rsidRPr="0072755A">
              <w:rPr>
                <w:b/>
              </w:rPr>
              <w:t xml:space="preserve">) lub &gt;= 1 elementów </w:t>
            </w:r>
            <w:r>
              <w:rPr>
                <w:b/>
              </w:rPr>
              <w:t>6</w:t>
            </w:r>
            <w:r w:rsidRPr="0072755A">
              <w:rPr>
                <w:b/>
              </w:rPr>
              <w:t xml:space="preserve"> </w:t>
            </w:r>
          </w:p>
          <w:p w:rsidR="00C11AAF" w:rsidRPr="0072755A" w:rsidRDefault="00C11AAF" w:rsidP="00F23355">
            <w:pPr>
              <w:tabs>
                <w:tab w:val="left" w:pos="1034"/>
              </w:tabs>
              <w:rPr>
                <w:b/>
              </w:rPr>
            </w:pPr>
            <w:r w:rsidRPr="0072755A">
              <w:rPr>
                <w:b/>
              </w:rPr>
              <w:t xml:space="preserve">(odrzucenie przy </w:t>
            </w:r>
            <w:r>
              <w:rPr>
                <w:b/>
              </w:rPr>
              <w:t>wywozie</w:t>
            </w:r>
            <w:r w:rsidRPr="0072755A">
              <w:rPr>
                <w:b/>
              </w:rPr>
              <w:t>)</w:t>
            </w:r>
          </w:p>
        </w:tc>
        <w:tc>
          <w:tcPr>
            <w:tcW w:w="1051" w:type="dxa"/>
          </w:tcPr>
          <w:p w:rsidR="00C11AAF" w:rsidRPr="0072755A" w:rsidRDefault="00C11AAF" w:rsidP="00F23355">
            <w:pPr>
              <w:keepNext/>
              <w:rPr>
                <w:b/>
              </w:rPr>
            </w:pPr>
            <w:r w:rsidRPr="0072755A">
              <w:rPr>
                <w:b/>
              </w:rPr>
              <w:t>1x</w:t>
            </w:r>
          </w:p>
        </w:tc>
      </w:tr>
      <w:tr w:rsidR="00C11AAF" w:rsidRPr="009079F8" w:rsidTr="007C5FC9">
        <w:tc>
          <w:tcPr>
            <w:tcW w:w="450" w:type="dxa"/>
          </w:tcPr>
          <w:p w:rsidR="00C11AAF" w:rsidRPr="009079F8" w:rsidRDefault="00C11AAF" w:rsidP="00F23355">
            <w:pPr>
              <w:rPr>
                <w:b/>
              </w:rPr>
            </w:pPr>
          </w:p>
        </w:tc>
        <w:tc>
          <w:tcPr>
            <w:tcW w:w="439" w:type="dxa"/>
          </w:tcPr>
          <w:p w:rsidR="00C11AAF" w:rsidRPr="009079F8" w:rsidRDefault="00C11AAF" w:rsidP="00F23355">
            <w:pPr>
              <w:rPr>
                <w:i/>
              </w:rPr>
            </w:pPr>
            <w:r>
              <w:rPr>
                <w:i/>
              </w:rPr>
              <w:t>a</w:t>
            </w:r>
          </w:p>
        </w:tc>
        <w:tc>
          <w:tcPr>
            <w:tcW w:w="4524" w:type="dxa"/>
          </w:tcPr>
          <w:p w:rsidR="00C11AAF" w:rsidRDefault="00C11AAF" w:rsidP="00F23355">
            <w:r>
              <w:t>Lokalny numer referencyjny</w:t>
            </w:r>
          </w:p>
          <w:p w:rsidR="00C11AAF" w:rsidRPr="009079F8" w:rsidRDefault="00C11AAF" w:rsidP="00F23355">
            <w:r>
              <w:rPr>
                <w:rFonts w:ascii="Courier New" w:hAnsi="Courier New" w:cs="Courier New"/>
                <w:noProof/>
                <w:color w:val="0000FF"/>
                <w:szCs w:val="20"/>
              </w:rPr>
              <w:t>LocalReferenceNumber</w:t>
            </w:r>
          </w:p>
        </w:tc>
        <w:tc>
          <w:tcPr>
            <w:tcW w:w="432" w:type="dxa"/>
          </w:tcPr>
          <w:p w:rsidR="00C11AAF" w:rsidRPr="009079F8" w:rsidRDefault="00C11AAF" w:rsidP="00F23355">
            <w:pPr>
              <w:jc w:val="center"/>
            </w:pPr>
            <w:r>
              <w:t>R</w:t>
            </w:r>
          </w:p>
        </w:tc>
        <w:tc>
          <w:tcPr>
            <w:tcW w:w="2782" w:type="dxa"/>
          </w:tcPr>
          <w:p w:rsidR="00C11AAF" w:rsidRPr="009079F8" w:rsidRDefault="00C11AAF" w:rsidP="00F23355"/>
        </w:tc>
        <w:tc>
          <w:tcPr>
            <w:tcW w:w="4088" w:type="dxa"/>
          </w:tcPr>
          <w:p w:rsidR="00C11AAF" w:rsidRPr="009079F8" w:rsidRDefault="00C11AAF" w:rsidP="00F23355"/>
        </w:tc>
        <w:tc>
          <w:tcPr>
            <w:tcW w:w="1051" w:type="dxa"/>
          </w:tcPr>
          <w:p w:rsidR="00C11AAF" w:rsidRPr="009079F8" w:rsidRDefault="00C11AAF" w:rsidP="00F23355">
            <w:r>
              <w:t>an..22</w:t>
            </w:r>
          </w:p>
        </w:tc>
      </w:tr>
    </w:tbl>
    <w:p w:rsidR="00C11AAF" w:rsidRPr="00BD4340" w:rsidRDefault="00C11AAF" w:rsidP="00C11AAF">
      <w:pPr>
        <w:pStyle w:val="pqiChpHeadNum2"/>
      </w:pPr>
      <w:r>
        <w:br w:type="page"/>
      </w:r>
      <w:bookmarkStart w:id="180" w:name="_Toc379453971"/>
      <w:bookmarkStart w:id="181" w:name="_Toc440621729"/>
      <w:r>
        <w:t>IE840 – Raport ze zdarzenia</w:t>
      </w:r>
      <w:bookmarkEnd w:id="180"/>
      <w:bookmarkEnd w:id="181"/>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17"/>
        <w:gridCol w:w="40"/>
        <w:gridCol w:w="377"/>
        <w:gridCol w:w="4036"/>
        <w:gridCol w:w="16"/>
        <w:gridCol w:w="424"/>
        <w:gridCol w:w="15"/>
        <w:gridCol w:w="2987"/>
        <w:gridCol w:w="25"/>
        <w:gridCol w:w="4378"/>
        <w:gridCol w:w="1051"/>
      </w:tblGrid>
      <w:tr w:rsidR="00C11AAF" w:rsidRPr="009079F8" w:rsidTr="00F23355">
        <w:trPr>
          <w:cantSplit/>
          <w:tblHeader/>
        </w:trPr>
        <w:tc>
          <w:tcPr>
            <w:tcW w:w="457" w:type="dxa"/>
            <w:gridSpan w:val="2"/>
            <w:shd w:val="clear" w:color="auto" w:fill="F3F3F3"/>
          </w:tcPr>
          <w:p w:rsidR="00C11AAF" w:rsidRPr="009079F8" w:rsidRDefault="00C11AAF" w:rsidP="00F23355">
            <w:pPr>
              <w:jc w:val="center"/>
              <w:rPr>
                <w:b/>
              </w:rPr>
            </w:pPr>
            <w:r w:rsidRPr="009079F8">
              <w:rPr>
                <w:b/>
              </w:rPr>
              <w:t>A</w:t>
            </w:r>
          </w:p>
        </w:tc>
        <w:tc>
          <w:tcPr>
            <w:tcW w:w="377" w:type="dxa"/>
            <w:shd w:val="clear" w:color="auto" w:fill="F3F3F3"/>
          </w:tcPr>
          <w:p w:rsidR="00C11AAF" w:rsidRPr="009079F8" w:rsidRDefault="00C11AAF" w:rsidP="00F23355">
            <w:pPr>
              <w:jc w:val="center"/>
              <w:rPr>
                <w:b/>
              </w:rPr>
            </w:pPr>
            <w:r w:rsidRPr="009079F8">
              <w:rPr>
                <w:b/>
              </w:rPr>
              <w:t>B</w:t>
            </w:r>
          </w:p>
        </w:tc>
        <w:tc>
          <w:tcPr>
            <w:tcW w:w="4036" w:type="dxa"/>
            <w:shd w:val="clear" w:color="auto" w:fill="F3F3F3"/>
          </w:tcPr>
          <w:p w:rsidR="00C11AAF" w:rsidRPr="009079F8" w:rsidRDefault="00C11AAF" w:rsidP="00F23355">
            <w:pPr>
              <w:jc w:val="center"/>
              <w:rPr>
                <w:b/>
              </w:rPr>
            </w:pPr>
            <w:r w:rsidRPr="009079F8">
              <w:rPr>
                <w:b/>
              </w:rPr>
              <w:t>C</w:t>
            </w:r>
          </w:p>
        </w:tc>
        <w:tc>
          <w:tcPr>
            <w:tcW w:w="440" w:type="dxa"/>
            <w:gridSpan w:val="2"/>
            <w:shd w:val="clear" w:color="auto" w:fill="F3F3F3"/>
          </w:tcPr>
          <w:p w:rsidR="00C11AAF" w:rsidRPr="009079F8" w:rsidRDefault="00C11AAF" w:rsidP="00F23355">
            <w:pPr>
              <w:jc w:val="center"/>
              <w:rPr>
                <w:b/>
              </w:rPr>
            </w:pPr>
            <w:r w:rsidRPr="009079F8">
              <w:rPr>
                <w:b/>
              </w:rPr>
              <w:t>D</w:t>
            </w:r>
          </w:p>
        </w:tc>
        <w:tc>
          <w:tcPr>
            <w:tcW w:w="3002" w:type="dxa"/>
            <w:gridSpan w:val="2"/>
            <w:shd w:val="clear" w:color="auto" w:fill="F3F3F3"/>
          </w:tcPr>
          <w:p w:rsidR="00C11AAF" w:rsidRPr="009079F8" w:rsidRDefault="00C11AAF" w:rsidP="00F23355">
            <w:pPr>
              <w:jc w:val="center"/>
              <w:rPr>
                <w:b/>
              </w:rPr>
            </w:pPr>
            <w:r w:rsidRPr="009079F8">
              <w:rPr>
                <w:b/>
              </w:rPr>
              <w:t>E</w:t>
            </w:r>
          </w:p>
        </w:tc>
        <w:tc>
          <w:tcPr>
            <w:tcW w:w="4403" w:type="dxa"/>
            <w:gridSpan w:val="2"/>
            <w:shd w:val="clear" w:color="auto" w:fill="F3F3F3"/>
          </w:tcPr>
          <w:p w:rsidR="00C11AAF" w:rsidRPr="009079F8" w:rsidRDefault="00C11AAF" w:rsidP="00F23355">
            <w:pPr>
              <w:jc w:val="center"/>
              <w:rPr>
                <w:b/>
              </w:rPr>
            </w:pPr>
            <w:r w:rsidRPr="009079F8">
              <w:rPr>
                <w:b/>
              </w:rPr>
              <w:t>F</w:t>
            </w:r>
          </w:p>
        </w:tc>
        <w:tc>
          <w:tcPr>
            <w:tcW w:w="1051" w:type="dxa"/>
            <w:shd w:val="clear" w:color="auto" w:fill="F3F3F3"/>
          </w:tcPr>
          <w:p w:rsidR="00C11AAF" w:rsidRPr="009079F8" w:rsidRDefault="00C11AAF" w:rsidP="00F23355">
            <w:pPr>
              <w:jc w:val="center"/>
              <w:rPr>
                <w:b/>
              </w:rPr>
            </w:pPr>
            <w:r w:rsidRPr="009079F8">
              <w:rPr>
                <w:b/>
              </w:rPr>
              <w:t>G</w:t>
            </w:r>
          </w:p>
        </w:tc>
      </w:tr>
      <w:tr w:rsidR="00C11AAF" w:rsidRPr="002854B5" w:rsidTr="00F23355">
        <w:tc>
          <w:tcPr>
            <w:tcW w:w="13766" w:type="dxa"/>
            <w:gridSpan w:val="11"/>
          </w:tcPr>
          <w:p w:rsidR="00C11AAF" w:rsidRPr="002854B5" w:rsidRDefault="00C11AAF" w:rsidP="00F23355">
            <w:pPr>
              <w:pStyle w:val="pqiTabHead"/>
            </w:pPr>
            <w:r w:rsidRPr="002854B5">
              <w:t>IE</w:t>
            </w:r>
            <w:r>
              <w:t>840</w:t>
            </w:r>
            <w:r w:rsidRPr="002854B5">
              <w:t xml:space="preserve"> – </w:t>
            </w:r>
            <w:r>
              <w:t>C_EVT</w:t>
            </w:r>
            <w:r w:rsidRPr="004540C9">
              <w:t>_</w:t>
            </w:r>
            <w:r>
              <w:t>DAT – Raport ze zdarzenia</w:t>
            </w:r>
            <w:r w:rsidRPr="002854B5">
              <w:t>.</w:t>
            </w:r>
          </w:p>
        </w:tc>
      </w:tr>
      <w:tr w:rsidR="00C11AAF" w:rsidRPr="009079F8" w:rsidTr="00F23355">
        <w:tc>
          <w:tcPr>
            <w:tcW w:w="834" w:type="dxa"/>
            <w:gridSpan w:val="3"/>
          </w:tcPr>
          <w:p w:rsidR="00C11AAF" w:rsidRPr="002854B5" w:rsidRDefault="00C11AAF" w:rsidP="00F23355">
            <w:pPr>
              <w:pStyle w:val="pqiTabBody"/>
              <w:rPr>
                <w:b/>
                <w:i/>
              </w:rPr>
            </w:pPr>
          </w:p>
        </w:tc>
        <w:tc>
          <w:tcPr>
            <w:tcW w:w="4052" w:type="dxa"/>
            <w:gridSpan w:val="2"/>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IE840</w:t>
            </w:r>
            <w:r w:rsidRPr="00621E71">
              <w:rPr>
                <w:rFonts w:ascii="Courier New" w:hAnsi="Courier New"/>
                <w:color w:val="0000FF"/>
              </w:rPr>
              <w:t>/Header</w:t>
            </w:r>
          </w:p>
        </w:tc>
        <w:tc>
          <w:tcPr>
            <w:tcW w:w="439" w:type="dxa"/>
            <w:gridSpan w:val="2"/>
          </w:tcPr>
          <w:p w:rsidR="00C11AAF" w:rsidRPr="0072755A" w:rsidRDefault="00C11AAF" w:rsidP="00F23355">
            <w:pPr>
              <w:pStyle w:val="pqiTabBody"/>
              <w:jc w:val="center"/>
              <w:rPr>
                <w:b/>
              </w:rPr>
            </w:pPr>
            <w:r w:rsidRPr="0072755A">
              <w:rPr>
                <w:b/>
              </w:rPr>
              <w:t>R</w:t>
            </w:r>
          </w:p>
        </w:tc>
        <w:tc>
          <w:tcPr>
            <w:tcW w:w="3012" w:type="dxa"/>
            <w:gridSpan w:val="2"/>
          </w:tcPr>
          <w:p w:rsidR="00C11AAF" w:rsidRPr="0072755A" w:rsidRDefault="00C11AAF" w:rsidP="00F23355">
            <w:pPr>
              <w:pStyle w:val="pqiTabBody"/>
              <w:rPr>
                <w:b/>
              </w:rPr>
            </w:pPr>
          </w:p>
        </w:tc>
        <w:tc>
          <w:tcPr>
            <w:tcW w:w="4378" w:type="dxa"/>
          </w:tcPr>
          <w:p w:rsidR="00C11AAF" w:rsidRPr="0072755A" w:rsidRDefault="00C11AAF" w:rsidP="00F23355">
            <w:pPr>
              <w:pStyle w:val="pqiTabBody"/>
              <w:rPr>
                <w:b/>
              </w:rPr>
            </w:pPr>
          </w:p>
        </w:tc>
        <w:tc>
          <w:tcPr>
            <w:tcW w:w="1051" w:type="dxa"/>
          </w:tcPr>
          <w:p w:rsidR="00C11AAF" w:rsidRPr="0072755A" w:rsidRDefault="00C11AAF" w:rsidP="00F23355">
            <w:pPr>
              <w:pStyle w:val="pqiTabBody"/>
              <w:rPr>
                <w:b/>
              </w:rPr>
            </w:pPr>
            <w:r w:rsidRPr="0072755A">
              <w:rPr>
                <w:b/>
              </w:rPr>
              <w:t>1x</w:t>
            </w:r>
          </w:p>
        </w:tc>
      </w:tr>
      <w:tr w:rsidR="00C11AAF" w:rsidRPr="009079F8" w:rsidTr="00F23355">
        <w:tc>
          <w:tcPr>
            <w:tcW w:w="13766" w:type="dxa"/>
            <w:gridSpan w:val="11"/>
          </w:tcPr>
          <w:p w:rsidR="00C11AAF" w:rsidRDefault="00C11AAF" w:rsidP="00F23355">
            <w:pPr>
              <w:pStyle w:val="pqiTabBody"/>
            </w:pPr>
            <w:r>
              <w:t>Wszystkie elementy główne począwszy od poniższego zawarte są w elemencie:</w:t>
            </w:r>
          </w:p>
          <w:p w:rsidR="00C11AAF" w:rsidRPr="00BF6DFC" w:rsidRDefault="00C11AAF" w:rsidP="00F23355">
            <w:pPr>
              <w:pStyle w:val="pqiTabBody"/>
              <w:rPr>
                <w:rFonts w:ascii="Courier New" w:hAnsi="Courier New" w:cs="Courier New"/>
                <w:noProof/>
                <w:color w:val="0000FF"/>
              </w:rPr>
            </w:pPr>
            <w:r w:rsidRPr="00621E71">
              <w:rPr>
                <w:rFonts w:ascii="Courier New" w:hAnsi="Courier New"/>
                <w:color w:val="0000FF"/>
              </w:rPr>
              <w:t>/</w:t>
            </w:r>
            <w:r>
              <w:rPr>
                <w:rFonts w:ascii="Courier New" w:hAnsi="Courier New" w:cs="Courier New"/>
                <w:noProof/>
                <w:color w:val="0000FF"/>
              </w:rPr>
              <w:t>IE840</w:t>
            </w:r>
            <w:r w:rsidRPr="00621E71">
              <w:rPr>
                <w:rFonts w:ascii="Courier New" w:hAnsi="Courier New"/>
                <w:color w:val="0000FF"/>
              </w:rPr>
              <w:t>/</w:t>
            </w:r>
            <w:r>
              <w:rPr>
                <w:rFonts w:ascii="Courier New" w:hAnsi="Courier New"/>
                <w:color w:val="0000FF"/>
              </w:rPr>
              <w:t>Body/</w:t>
            </w:r>
            <w:r w:rsidRPr="00BF6DFC">
              <w:rPr>
                <w:rFonts w:ascii="Courier New" w:hAnsi="Courier New" w:cs="Courier New"/>
                <w:noProof/>
                <w:color w:val="0000FF"/>
              </w:rPr>
              <w:t>EventReportEnvelope</w:t>
            </w:r>
          </w:p>
        </w:tc>
      </w:tr>
      <w:tr w:rsidR="00C11AAF" w:rsidRPr="009079F8" w:rsidTr="00F23355">
        <w:trPr>
          <w:cantSplit/>
        </w:trPr>
        <w:tc>
          <w:tcPr>
            <w:tcW w:w="834" w:type="dxa"/>
            <w:gridSpan w:val="3"/>
          </w:tcPr>
          <w:p w:rsidR="00C11AAF" w:rsidRPr="009079F8" w:rsidRDefault="00C11AAF" w:rsidP="00F23355">
            <w:pPr>
              <w:keepNext/>
              <w:rPr>
                <w:i/>
              </w:rPr>
            </w:pPr>
            <w:r w:rsidRPr="009079F8">
              <w:rPr>
                <w:b/>
              </w:rPr>
              <w:t>1</w:t>
            </w:r>
          </w:p>
        </w:tc>
        <w:tc>
          <w:tcPr>
            <w:tcW w:w="4036" w:type="dxa"/>
          </w:tcPr>
          <w:p w:rsidR="00C11AAF" w:rsidRDefault="00C11AAF" w:rsidP="00F23355">
            <w:pPr>
              <w:keepNext/>
              <w:rPr>
                <w:b/>
                <w:caps/>
              </w:rPr>
            </w:pPr>
            <w:r w:rsidRPr="009079F8">
              <w:rPr>
                <w:b/>
                <w:caps/>
              </w:rPr>
              <w:t>CECHA</w:t>
            </w:r>
          </w:p>
          <w:p w:rsidR="00C11AAF" w:rsidRPr="009079F8" w:rsidRDefault="00C11AAF" w:rsidP="00F23355">
            <w:pPr>
              <w:keepNext/>
              <w:rPr>
                <w:rFonts w:ascii="Times New Roman Bold" w:hAnsi="Times New Roman Bold"/>
                <w:b/>
                <w:caps/>
              </w:rPr>
            </w:pPr>
            <w:r>
              <w:rPr>
                <w:rFonts w:ascii="Courier New" w:hAnsi="Courier New" w:cs="Courier New"/>
                <w:noProof/>
                <w:color w:val="0000FF"/>
                <w:szCs w:val="20"/>
              </w:rPr>
              <w:t>Attributes</w:t>
            </w:r>
          </w:p>
        </w:tc>
        <w:tc>
          <w:tcPr>
            <w:tcW w:w="440" w:type="dxa"/>
            <w:gridSpan w:val="2"/>
          </w:tcPr>
          <w:p w:rsidR="00C11AAF" w:rsidRPr="0072755A" w:rsidRDefault="00C11AAF" w:rsidP="00F23355">
            <w:pPr>
              <w:keepNext/>
              <w:jc w:val="center"/>
              <w:rPr>
                <w:b/>
              </w:rPr>
            </w:pPr>
            <w:r w:rsidRPr="0072755A">
              <w:rPr>
                <w:b/>
              </w:rPr>
              <w:t>R</w:t>
            </w:r>
          </w:p>
        </w:tc>
        <w:tc>
          <w:tcPr>
            <w:tcW w:w="3002" w:type="dxa"/>
            <w:gridSpan w:val="2"/>
          </w:tcPr>
          <w:p w:rsidR="00C11AAF" w:rsidRPr="0072755A" w:rsidRDefault="00C11AAF" w:rsidP="00F23355">
            <w:pPr>
              <w:keepNext/>
              <w:rPr>
                <w:b/>
              </w:rPr>
            </w:pPr>
          </w:p>
        </w:tc>
        <w:tc>
          <w:tcPr>
            <w:tcW w:w="4403" w:type="dxa"/>
            <w:gridSpan w:val="2"/>
          </w:tcPr>
          <w:p w:rsidR="00C11AAF" w:rsidRPr="0072755A" w:rsidRDefault="00C11AAF" w:rsidP="00F23355">
            <w:pPr>
              <w:keepNext/>
              <w:rPr>
                <w:b/>
              </w:rPr>
            </w:pPr>
          </w:p>
        </w:tc>
        <w:tc>
          <w:tcPr>
            <w:tcW w:w="1051" w:type="dxa"/>
          </w:tcPr>
          <w:p w:rsidR="00C11AAF" w:rsidRPr="0072755A" w:rsidRDefault="00C11AAF" w:rsidP="00F23355">
            <w:pPr>
              <w:keepNext/>
              <w:rPr>
                <w:b/>
              </w:rPr>
            </w:pPr>
            <w:r w:rsidRPr="0072755A">
              <w:rPr>
                <w:b/>
              </w:rPr>
              <w:t>1x</w:t>
            </w:r>
          </w:p>
        </w:tc>
      </w:tr>
      <w:tr w:rsidR="00C11AAF" w:rsidRPr="009079F8" w:rsidTr="00F23355">
        <w:trPr>
          <w:cantSplit/>
        </w:trPr>
        <w:tc>
          <w:tcPr>
            <w:tcW w:w="457" w:type="dxa"/>
            <w:gridSpan w:val="2"/>
          </w:tcPr>
          <w:p w:rsidR="00C11AAF" w:rsidRPr="009079F8" w:rsidRDefault="00C11AAF" w:rsidP="00F23355">
            <w:pPr>
              <w:rPr>
                <w:b/>
              </w:rPr>
            </w:pPr>
          </w:p>
        </w:tc>
        <w:tc>
          <w:tcPr>
            <w:tcW w:w="377" w:type="dxa"/>
          </w:tcPr>
          <w:p w:rsidR="00C11AAF" w:rsidRPr="009079F8" w:rsidRDefault="00C11AAF" w:rsidP="00F23355">
            <w:pPr>
              <w:rPr>
                <w:i/>
              </w:rPr>
            </w:pPr>
            <w:r>
              <w:rPr>
                <w:i/>
              </w:rPr>
              <w:t>a</w:t>
            </w:r>
          </w:p>
        </w:tc>
        <w:tc>
          <w:tcPr>
            <w:tcW w:w="4036" w:type="dxa"/>
          </w:tcPr>
          <w:p w:rsidR="00C11AAF" w:rsidRDefault="00C11AAF" w:rsidP="00F23355">
            <w:r>
              <w:t>Typ raportu ze zdarzenia</w:t>
            </w:r>
          </w:p>
          <w:p w:rsidR="00C11AAF" w:rsidRPr="00BF6DFC" w:rsidRDefault="00C11AAF" w:rsidP="00F23355">
            <w:pPr>
              <w:rPr>
                <w:rFonts w:ascii="Courier New" w:hAnsi="Courier New" w:cs="Courier New"/>
                <w:noProof/>
                <w:color w:val="0000FF"/>
                <w:szCs w:val="20"/>
              </w:rPr>
            </w:pPr>
            <w:r w:rsidRPr="00BF6DFC">
              <w:rPr>
                <w:rFonts w:ascii="Courier New" w:hAnsi="Courier New" w:cs="Courier New"/>
                <w:noProof/>
                <w:color w:val="0000FF"/>
                <w:szCs w:val="20"/>
              </w:rPr>
              <w:t>EventReportMessageType</w:t>
            </w:r>
          </w:p>
        </w:tc>
        <w:tc>
          <w:tcPr>
            <w:tcW w:w="440" w:type="dxa"/>
            <w:gridSpan w:val="2"/>
          </w:tcPr>
          <w:p w:rsidR="00C11AAF" w:rsidRDefault="00C11AAF" w:rsidP="00F23355">
            <w:pPr>
              <w:jc w:val="center"/>
            </w:pPr>
            <w:r>
              <w:t>R</w:t>
            </w:r>
          </w:p>
        </w:tc>
        <w:tc>
          <w:tcPr>
            <w:tcW w:w="3002" w:type="dxa"/>
            <w:gridSpan w:val="2"/>
          </w:tcPr>
          <w:p w:rsidR="00C11AAF" w:rsidRDefault="00C11AAF" w:rsidP="00F23355">
            <w:pPr>
              <w:rPr>
                <w:lang w:eastAsia="en-GB"/>
              </w:rPr>
            </w:pPr>
          </w:p>
        </w:tc>
        <w:tc>
          <w:tcPr>
            <w:tcW w:w="4403" w:type="dxa"/>
            <w:gridSpan w:val="2"/>
          </w:tcPr>
          <w:p w:rsidR="00C11AAF" w:rsidRDefault="00C11AAF" w:rsidP="00F23355">
            <w:r>
              <w:t>1 – dokument inicjalny</w:t>
            </w:r>
          </w:p>
          <w:p w:rsidR="00C11AAF" w:rsidRDefault="00C11AAF" w:rsidP="00F23355">
            <w:r>
              <w:t>2 – dokument uzupełniający</w:t>
            </w:r>
          </w:p>
          <w:p w:rsidR="00C11AAF" w:rsidRPr="009079F8" w:rsidRDefault="00C11AAF" w:rsidP="00F23355">
            <w:pPr>
              <w:rPr>
                <w:szCs w:val="20"/>
                <w:lang w:eastAsia="en-GB"/>
              </w:rPr>
            </w:pPr>
            <w:r>
              <w:t>3 – dokument zaakceptowany</w:t>
            </w:r>
          </w:p>
        </w:tc>
        <w:tc>
          <w:tcPr>
            <w:tcW w:w="1051" w:type="dxa"/>
          </w:tcPr>
          <w:p w:rsidR="00C11AAF" w:rsidRPr="009079F8" w:rsidRDefault="00C11AAF" w:rsidP="00F23355">
            <w:r>
              <w:t>n1</w:t>
            </w:r>
          </w:p>
        </w:tc>
      </w:tr>
      <w:tr w:rsidR="00C11AAF" w:rsidRPr="009079F8" w:rsidTr="00F23355">
        <w:trPr>
          <w:cantSplit/>
        </w:trPr>
        <w:tc>
          <w:tcPr>
            <w:tcW w:w="457" w:type="dxa"/>
            <w:gridSpan w:val="2"/>
          </w:tcPr>
          <w:p w:rsidR="00C11AAF" w:rsidRPr="009079F8" w:rsidRDefault="00C11AAF" w:rsidP="00F23355">
            <w:pPr>
              <w:rPr>
                <w:b/>
              </w:rPr>
            </w:pPr>
          </w:p>
        </w:tc>
        <w:tc>
          <w:tcPr>
            <w:tcW w:w="377" w:type="dxa"/>
          </w:tcPr>
          <w:p w:rsidR="00C11AAF" w:rsidRPr="009079F8" w:rsidRDefault="00C11AAF" w:rsidP="00F23355">
            <w:pPr>
              <w:rPr>
                <w:i/>
              </w:rPr>
            </w:pPr>
            <w:r>
              <w:rPr>
                <w:i/>
              </w:rPr>
              <w:t>b</w:t>
            </w:r>
          </w:p>
        </w:tc>
        <w:tc>
          <w:tcPr>
            <w:tcW w:w="4036" w:type="dxa"/>
          </w:tcPr>
          <w:p w:rsidR="00C11AAF" w:rsidRDefault="00C11AAF" w:rsidP="00F23355">
            <w:r w:rsidRPr="009079F8">
              <w:t xml:space="preserve">Data i czas </w:t>
            </w:r>
            <w:r>
              <w:t>zatwierdzenia</w:t>
            </w:r>
            <w:r w:rsidRPr="009079F8">
              <w:t xml:space="preserve"> raportu </w:t>
            </w:r>
            <w:r>
              <w:t>ze zdarzenia</w:t>
            </w:r>
          </w:p>
          <w:p w:rsidR="00C11AAF" w:rsidRDefault="00C11AAF" w:rsidP="00F23355">
            <w:pPr>
              <w:rPr>
                <w:rFonts w:ascii="Courier New" w:hAnsi="Courier New" w:cs="Courier New"/>
                <w:noProof/>
                <w:color w:val="0000FF"/>
                <w:szCs w:val="20"/>
              </w:rPr>
            </w:pPr>
            <w:r>
              <w:rPr>
                <w:rFonts w:ascii="Courier New" w:hAnsi="Courier New" w:cs="Courier New"/>
                <w:noProof/>
                <w:color w:val="0000FF"/>
                <w:szCs w:val="20"/>
              </w:rPr>
              <w:t>DateAndTimeOfValidationOf</w:t>
            </w:r>
          </w:p>
          <w:p w:rsidR="00C11AAF" w:rsidRPr="00BF6DFC" w:rsidRDefault="00C11AAF" w:rsidP="00F23355">
            <w:pPr>
              <w:rPr>
                <w:rFonts w:ascii="Courier New" w:hAnsi="Courier New" w:cs="Courier New"/>
                <w:noProof/>
                <w:color w:val="0000FF"/>
                <w:szCs w:val="20"/>
              </w:rPr>
            </w:pPr>
            <w:r w:rsidRPr="00BF6DFC">
              <w:rPr>
                <w:rFonts w:ascii="Courier New" w:hAnsi="Courier New" w:cs="Courier New"/>
                <w:noProof/>
                <w:color w:val="0000FF"/>
                <w:szCs w:val="20"/>
              </w:rPr>
              <w:t>EventReport</w:t>
            </w:r>
          </w:p>
        </w:tc>
        <w:tc>
          <w:tcPr>
            <w:tcW w:w="440" w:type="dxa"/>
            <w:gridSpan w:val="2"/>
          </w:tcPr>
          <w:p w:rsidR="00C11AAF" w:rsidRPr="009079F8" w:rsidRDefault="00C11AAF" w:rsidP="00F23355">
            <w:pPr>
              <w:jc w:val="center"/>
            </w:pPr>
            <w:r>
              <w:t>R</w:t>
            </w:r>
          </w:p>
        </w:tc>
        <w:tc>
          <w:tcPr>
            <w:tcW w:w="3002" w:type="dxa"/>
            <w:gridSpan w:val="2"/>
          </w:tcPr>
          <w:p w:rsidR="00C11AAF" w:rsidRPr="009079F8" w:rsidRDefault="00C11AAF" w:rsidP="00F23355">
            <w:pPr>
              <w:rPr>
                <w:lang w:eastAsia="en-GB"/>
              </w:rPr>
            </w:pPr>
          </w:p>
        </w:tc>
        <w:tc>
          <w:tcPr>
            <w:tcW w:w="4403" w:type="dxa"/>
            <w:gridSpan w:val="2"/>
          </w:tcPr>
          <w:p w:rsidR="00C11AAF" w:rsidRPr="009079F8" w:rsidRDefault="00C11AAF" w:rsidP="00F23355">
            <w:pPr>
              <w:rPr>
                <w:szCs w:val="20"/>
                <w:lang w:eastAsia="en-GB"/>
              </w:rPr>
            </w:pPr>
          </w:p>
        </w:tc>
        <w:tc>
          <w:tcPr>
            <w:tcW w:w="1051" w:type="dxa"/>
          </w:tcPr>
          <w:p w:rsidR="00C11AAF" w:rsidRPr="009079F8" w:rsidRDefault="00C11AAF" w:rsidP="00F23355">
            <w:r w:rsidRPr="009079F8">
              <w:t>dateTime</w:t>
            </w:r>
          </w:p>
        </w:tc>
      </w:tr>
      <w:tr w:rsidR="00C11AAF" w:rsidRPr="009079F8" w:rsidTr="00F23355">
        <w:trPr>
          <w:cantSplit/>
        </w:trPr>
        <w:tc>
          <w:tcPr>
            <w:tcW w:w="834" w:type="dxa"/>
            <w:gridSpan w:val="3"/>
          </w:tcPr>
          <w:p w:rsidR="00C11AAF" w:rsidRPr="009079F8" w:rsidRDefault="00C11AAF" w:rsidP="00F23355">
            <w:pPr>
              <w:keepNext/>
              <w:rPr>
                <w:i/>
              </w:rPr>
            </w:pPr>
            <w:r>
              <w:rPr>
                <w:b/>
              </w:rPr>
              <w:t>2</w:t>
            </w:r>
          </w:p>
        </w:tc>
        <w:tc>
          <w:tcPr>
            <w:tcW w:w="4036" w:type="dxa"/>
          </w:tcPr>
          <w:p w:rsidR="00C11AAF" w:rsidRDefault="00C11AAF" w:rsidP="00F23355">
            <w:pPr>
              <w:keepNext/>
              <w:rPr>
                <w:b/>
                <w:szCs w:val="20"/>
              </w:rPr>
            </w:pPr>
            <w:r>
              <w:rPr>
                <w:b/>
                <w:szCs w:val="20"/>
              </w:rPr>
              <w:t>NAGŁÓWEK Raportu ze zdarzenia</w:t>
            </w:r>
          </w:p>
          <w:p w:rsidR="00C11AAF" w:rsidRPr="00D66D1A" w:rsidRDefault="00C11AAF" w:rsidP="00F23355">
            <w:pPr>
              <w:keepNext/>
              <w:rPr>
                <w:rFonts w:ascii="Courier New" w:hAnsi="Courier New" w:cs="Courier New"/>
                <w:noProof/>
                <w:color w:val="0000FF"/>
                <w:szCs w:val="20"/>
              </w:rPr>
            </w:pPr>
            <w:r w:rsidRPr="00D66D1A">
              <w:rPr>
                <w:rFonts w:ascii="Courier New" w:hAnsi="Courier New" w:cs="Courier New"/>
                <w:noProof/>
                <w:color w:val="0000FF"/>
                <w:szCs w:val="20"/>
              </w:rPr>
              <w:t>HeaderEventReport</w:t>
            </w:r>
          </w:p>
        </w:tc>
        <w:tc>
          <w:tcPr>
            <w:tcW w:w="440" w:type="dxa"/>
            <w:gridSpan w:val="2"/>
          </w:tcPr>
          <w:p w:rsidR="00C11AAF" w:rsidRPr="0072755A" w:rsidRDefault="00C11AAF" w:rsidP="00F23355">
            <w:pPr>
              <w:keepNext/>
              <w:jc w:val="center"/>
              <w:rPr>
                <w:b/>
              </w:rPr>
            </w:pPr>
            <w:r>
              <w:rPr>
                <w:b/>
              </w:rPr>
              <w:t>R</w:t>
            </w:r>
          </w:p>
        </w:tc>
        <w:tc>
          <w:tcPr>
            <w:tcW w:w="3002" w:type="dxa"/>
            <w:gridSpan w:val="2"/>
          </w:tcPr>
          <w:p w:rsidR="00C11AAF" w:rsidRPr="00E51EDD" w:rsidRDefault="00C11AAF" w:rsidP="00F23355">
            <w:pPr>
              <w:keepNext/>
              <w:rPr>
                <w:b/>
                <w:lang w:eastAsia="en-GB"/>
              </w:rPr>
            </w:pPr>
          </w:p>
        </w:tc>
        <w:tc>
          <w:tcPr>
            <w:tcW w:w="4403" w:type="dxa"/>
            <w:gridSpan w:val="2"/>
          </w:tcPr>
          <w:p w:rsidR="00C11AAF" w:rsidRPr="0072755A" w:rsidRDefault="00C11AAF" w:rsidP="00F23355">
            <w:pPr>
              <w:keepNext/>
              <w:rPr>
                <w:b/>
              </w:rPr>
            </w:pPr>
          </w:p>
        </w:tc>
        <w:tc>
          <w:tcPr>
            <w:tcW w:w="1051" w:type="dxa"/>
          </w:tcPr>
          <w:p w:rsidR="00C11AAF" w:rsidRPr="0072755A" w:rsidRDefault="00C11AAF" w:rsidP="00F23355">
            <w:pPr>
              <w:keepNext/>
              <w:rPr>
                <w:b/>
              </w:rPr>
            </w:pPr>
            <w:r w:rsidRPr="0072755A">
              <w:rPr>
                <w:b/>
              </w:rPr>
              <w:t>1x</w:t>
            </w:r>
          </w:p>
        </w:tc>
      </w:tr>
      <w:tr w:rsidR="00C11AAF" w:rsidRPr="009079F8" w:rsidTr="00F23355">
        <w:trPr>
          <w:cantSplit/>
          <w:trHeight w:val="165"/>
        </w:trPr>
        <w:tc>
          <w:tcPr>
            <w:tcW w:w="417" w:type="dxa"/>
          </w:tcPr>
          <w:p w:rsidR="00C11AAF" w:rsidRDefault="00C11AAF" w:rsidP="00F23355">
            <w:pPr>
              <w:keepNext/>
              <w:rPr>
                <w:b/>
              </w:rPr>
            </w:pPr>
          </w:p>
        </w:tc>
        <w:tc>
          <w:tcPr>
            <w:tcW w:w="417" w:type="dxa"/>
            <w:gridSpan w:val="2"/>
          </w:tcPr>
          <w:p w:rsidR="00C11AAF" w:rsidRPr="009079F8" w:rsidRDefault="00C11AAF" w:rsidP="00F23355">
            <w:pPr>
              <w:rPr>
                <w:i/>
              </w:rPr>
            </w:pPr>
            <w:r>
              <w:rPr>
                <w:i/>
              </w:rPr>
              <w:t>a</w:t>
            </w:r>
          </w:p>
        </w:tc>
        <w:tc>
          <w:tcPr>
            <w:tcW w:w="4036" w:type="dxa"/>
          </w:tcPr>
          <w:p w:rsidR="00C11AAF" w:rsidRDefault="00C11AAF" w:rsidP="00F23355">
            <w:r>
              <w:t>Numer raportu ze zdarzenia</w:t>
            </w:r>
          </w:p>
          <w:p w:rsidR="00C11AAF" w:rsidRPr="00D66D1A" w:rsidRDefault="00C11AAF" w:rsidP="00F23355">
            <w:pPr>
              <w:rPr>
                <w:rFonts w:ascii="Courier New" w:hAnsi="Courier New" w:cs="Courier New"/>
                <w:noProof/>
                <w:color w:val="0000FF"/>
                <w:szCs w:val="20"/>
              </w:rPr>
            </w:pPr>
            <w:r w:rsidRPr="00D66D1A">
              <w:rPr>
                <w:rFonts w:ascii="Courier New" w:hAnsi="Courier New" w:cs="Courier New"/>
                <w:noProof/>
                <w:color w:val="0000FF"/>
                <w:szCs w:val="20"/>
              </w:rPr>
              <w:t>EventReportNumber</w:t>
            </w:r>
          </w:p>
        </w:tc>
        <w:tc>
          <w:tcPr>
            <w:tcW w:w="440" w:type="dxa"/>
            <w:gridSpan w:val="2"/>
          </w:tcPr>
          <w:p w:rsidR="00C11AAF" w:rsidRDefault="00C11AAF" w:rsidP="00F23355">
            <w:pPr>
              <w:jc w:val="center"/>
            </w:pPr>
            <w:r>
              <w:t>D</w:t>
            </w:r>
          </w:p>
        </w:tc>
        <w:tc>
          <w:tcPr>
            <w:tcW w:w="3002" w:type="dxa"/>
            <w:gridSpan w:val="2"/>
          </w:tcPr>
          <w:p w:rsidR="00C11AAF" w:rsidRDefault="00C11AAF" w:rsidP="00F23355">
            <w:r>
              <w:rPr>
                <w:lang w:eastAsia="en-GB"/>
              </w:rPr>
              <w:t>„R” jeśli w polu 1a podano wartość „</w:t>
            </w:r>
            <w:r>
              <w:t>3 – dokument zaakceptowany”.</w:t>
            </w:r>
          </w:p>
          <w:p w:rsidR="00C11AAF" w:rsidRDefault="00C11AAF" w:rsidP="00F23355">
            <w:pPr>
              <w:rPr>
                <w:lang w:eastAsia="en-GB"/>
              </w:rPr>
            </w:pPr>
            <w:r>
              <w:rPr>
                <w:lang w:eastAsia="en-GB"/>
              </w:rPr>
              <w:t>„O” jeśli w polu 1a podano wartość „</w:t>
            </w:r>
            <w:r>
              <w:t>2 – dokument uzupełniający</w:t>
            </w:r>
            <w:r>
              <w:rPr>
                <w:lang w:eastAsia="en-GB"/>
              </w:rPr>
              <w:t>”.</w:t>
            </w:r>
          </w:p>
          <w:p w:rsidR="00C11AAF" w:rsidRDefault="00C11AAF" w:rsidP="00F23355">
            <w:r>
              <w:t xml:space="preserve">Nie stosuje się </w:t>
            </w:r>
            <w:r>
              <w:rPr>
                <w:lang w:eastAsia="en-GB"/>
              </w:rPr>
              <w:t>jeśli w polu 1a podano wartość „</w:t>
            </w:r>
            <w:r>
              <w:t>1 – dokument inicjalny</w:t>
            </w:r>
            <w:r>
              <w:rPr>
                <w:lang w:eastAsia="en-GB"/>
              </w:rPr>
              <w:t>”.</w:t>
            </w:r>
          </w:p>
        </w:tc>
        <w:tc>
          <w:tcPr>
            <w:tcW w:w="4403" w:type="dxa"/>
            <w:gridSpan w:val="2"/>
          </w:tcPr>
          <w:p w:rsidR="00C11AAF" w:rsidRPr="009079F8" w:rsidRDefault="00C11AAF" w:rsidP="00F23355">
            <w:pPr>
              <w:rPr>
                <w:szCs w:val="20"/>
                <w:lang w:eastAsia="en-GB"/>
              </w:rPr>
            </w:pPr>
          </w:p>
        </w:tc>
        <w:tc>
          <w:tcPr>
            <w:tcW w:w="1051" w:type="dxa"/>
          </w:tcPr>
          <w:p w:rsidR="00C11AAF" w:rsidRPr="009079F8" w:rsidRDefault="00C11AAF" w:rsidP="00F23355">
            <w:r>
              <w:t>an16</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rPr>
                <w:i/>
              </w:rPr>
            </w:pPr>
            <w:r>
              <w:rPr>
                <w:i/>
              </w:rPr>
              <w:t>b</w:t>
            </w:r>
          </w:p>
        </w:tc>
        <w:tc>
          <w:tcPr>
            <w:tcW w:w="4036" w:type="dxa"/>
          </w:tcPr>
          <w:p w:rsidR="00C11AAF" w:rsidRDefault="00C11AAF" w:rsidP="00F23355">
            <w:r>
              <w:t>Lokalny numer raportu ze zdarzenia</w:t>
            </w:r>
          </w:p>
          <w:p w:rsidR="00C11AAF" w:rsidRPr="00197701" w:rsidRDefault="00C11AAF" w:rsidP="00F23355">
            <w:pPr>
              <w:rPr>
                <w:rFonts w:ascii="Courier New" w:hAnsi="Courier New" w:cs="Courier New"/>
                <w:noProof/>
                <w:color w:val="0000FF"/>
                <w:szCs w:val="20"/>
              </w:rPr>
            </w:pPr>
            <w:r w:rsidRPr="00197701">
              <w:rPr>
                <w:rFonts w:ascii="Courier New" w:hAnsi="Courier New" w:cs="Courier New"/>
                <w:noProof/>
                <w:color w:val="0000FF"/>
                <w:szCs w:val="20"/>
              </w:rPr>
              <w:t>MsOfSubmissionEvent</w:t>
            </w:r>
            <w:r>
              <w:rPr>
                <w:rFonts w:ascii="Courier New" w:hAnsi="Courier New" w:cs="Courier New"/>
                <w:noProof/>
                <w:color w:val="0000FF"/>
                <w:szCs w:val="20"/>
              </w:rPr>
              <w:br/>
            </w:r>
            <w:r w:rsidRPr="00197701">
              <w:rPr>
                <w:rFonts w:ascii="Courier New" w:hAnsi="Courier New" w:cs="Courier New"/>
                <w:noProof/>
                <w:color w:val="0000FF"/>
                <w:szCs w:val="20"/>
              </w:rPr>
              <w:t>ReportReference</w:t>
            </w:r>
          </w:p>
        </w:tc>
        <w:tc>
          <w:tcPr>
            <w:tcW w:w="440" w:type="dxa"/>
            <w:gridSpan w:val="2"/>
          </w:tcPr>
          <w:p w:rsidR="00C11AAF" w:rsidRDefault="00C11AAF" w:rsidP="00F23355">
            <w:pPr>
              <w:jc w:val="center"/>
            </w:pPr>
            <w:r>
              <w:t>D</w:t>
            </w:r>
          </w:p>
        </w:tc>
        <w:tc>
          <w:tcPr>
            <w:tcW w:w="3002" w:type="dxa"/>
            <w:gridSpan w:val="2"/>
          </w:tcPr>
          <w:p w:rsidR="00C11AAF" w:rsidRDefault="00C11AAF" w:rsidP="00F23355">
            <w:pPr>
              <w:rPr>
                <w:lang w:eastAsia="en-GB"/>
              </w:rPr>
            </w:pPr>
            <w:r>
              <w:rPr>
                <w:lang w:eastAsia="en-GB"/>
              </w:rPr>
              <w:t>„R” jeśli w polu 1a podano wartość „</w:t>
            </w:r>
            <w:r>
              <w:t>1 – dokument inicjalny</w:t>
            </w:r>
            <w:r>
              <w:rPr>
                <w:lang w:eastAsia="en-GB"/>
              </w:rPr>
              <w:t>” lub „</w:t>
            </w:r>
            <w:r>
              <w:t xml:space="preserve">3 – dokument zaakceptowany” oraz państwo wysyłki raportu ze zdarzenia nie jest państwem w którym nastąpiło zdarzenie, lub </w:t>
            </w:r>
            <w:r>
              <w:rPr>
                <w:lang w:eastAsia="en-GB"/>
              </w:rPr>
              <w:t>w polu 1a podano wartość „</w:t>
            </w:r>
            <w:r>
              <w:t>2 – dokument uzupełniający</w:t>
            </w:r>
            <w:r>
              <w:rPr>
                <w:lang w:eastAsia="en-GB"/>
              </w:rPr>
              <w:t>„ i nie podano wartości w polu 2a.</w:t>
            </w:r>
          </w:p>
          <w:p w:rsidR="00C11AAF" w:rsidRDefault="00C11AAF" w:rsidP="00F23355">
            <w:pPr>
              <w:rPr>
                <w:lang w:eastAsia="en-GB"/>
              </w:rPr>
            </w:pPr>
            <w:r>
              <w:rPr>
                <w:lang w:eastAsia="en-GB"/>
              </w:rPr>
              <w:t>„O” jeśli w polu 1a podano wartość „</w:t>
            </w:r>
            <w:r>
              <w:t>1 – dokument inicjalny</w:t>
            </w:r>
            <w:r>
              <w:rPr>
                <w:lang w:eastAsia="en-GB"/>
              </w:rPr>
              <w:t>” lub „</w:t>
            </w:r>
            <w:r>
              <w:t>3 – dokument zaakceptowany” oraz państwo wysyłki raportu ze zdarzenia jest państwem w którym nastąpiło zdarzenie</w:t>
            </w:r>
            <w:r>
              <w:rPr>
                <w:lang w:eastAsia="en-GB"/>
              </w:rPr>
              <w:t>.</w:t>
            </w:r>
          </w:p>
          <w:p w:rsidR="00C11AAF" w:rsidRDefault="00C11AAF" w:rsidP="00F23355">
            <w:pPr>
              <w:rPr>
                <w:lang w:eastAsia="en-GB"/>
              </w:rPr>
            </w:pPr>
            <w:r>
              <w:t xml:space="preserve">Nie stosuje się </w:t>
            </w:r>
            <w:r>
              <w:rPr>
                <w:lang w:eastAsia="en-GB"/>
              </w:rPr>
              <w:t>jeśli w polu 1a podano wartość „</w:t>
            </w:r>
            <w:r>
              <w:t>2 – dokument uzupełniający</w:t>
            </w:r>
            <w:r>
              <w:rPr>
                <w:lang w:eastAsia="en-GB"/>
              </w:rPr>
              <w:t>” i podano wartość w polu 2a.</w:t>
            </w:r>
          </w:p>
        </w:tc>
        <w:tc>
          <w:tcPr>
            <w:tcW w:w="4403" w:type="dxa"/>
            <w:gridSpan w:val="2"/>
          </w:tcPr>
          <w:p w:rsidR="00C11AAF" w:rsidRPr="00197701" w:rsidRDefault="00C11AAF" w:rsidP="00F23355">
            <w:pPr>
              <w:rPr>
                <w:szCs w:val="20"/>
                <w:lang w:eastAsia="en-GB"/>
              </w:rPr>
            </w:pPr>
            <w:r>
              <w:rPr>
                <w:szCs w:val="20"/>
                <w:lang w:eastAsia="en-GB"/>
              </w:rPr>
              <w:t>Wartość o formacie - dwie litery będące</w:t>
            </w:r>
            <w:r w:rsidRPr="00197701">
              <w:rPr>
                <w:szCs w:val="20"/>
                <w:lang w:eastAsia="en-GB"/>
              </w:rPr>
              <w:t xml:space="preserve"> kod</w:t>
            </w:r>
            <w:r>
              <w:rPr>
                <w:szCs w:val="20"/>
                <w:lang w:eastAsia="en-GB"/>
              </w:rPr>
              <w:t>em</w:t>
            </w:r>
            <w:r w:rsidRPr="00197701">
              <w:rPr>
                <w:szCs w:val="20"/>
                <w:lang w:eastAsia="en-GB"/>
              </w:rPr>
              <w:t xml:space="preserve"> państwa członkowskiego ze </w:t>
            </w:r>
            <w:r>
              <w:rPr>
                <w:szCs w:val="20"/>
                <w:lang w:eastAsia="en-GB"/>
              </w:rPr>
              <w:t>s</w:t>
            </w:r>
            <w:r w:rsidRPr="00197701">
              <w:rPr>
                <w:szCs w:val="20"/>
                <w:lang w:eastAsia="en-GB"/>
              </w:rPr>
              <w:t>łownika państw członkowskich (Member States</w:t>
            </w:r>
            <w:r>
              <w:rPr>
                <w:szCs w:val="20"/>
                <w:lang w:eastAsia="en-GB"/>
              </w:rPr>
              <w:t>), po których następuje unikalny dla państwa kod alfanumeryczny.</w:t>
            </w:r>
          </w:p>
        </w:tc>
        <w:tc>
          <w:tcPr>
            <w:tcW w:w="1051" w:type="dxa"/>
          </w:tcPr>
          <w:p w:rsidR="00C11AAF" w:rsidRPr="009079F8" w:rsidRDefault="00C11AAF" w:rsidP="00F23355">
            <w:r>
              <w:t>an..35</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c</w:t>
            </w:r>
          </w:p>
        </w:tc>
        <w:tc>
          <w:tcPr>
            <w:tcW w:w="4036" w:type="dxa"/>
          </w:tcPr>
          <w:p w:rsidR="00C11AAF" w:rsidRDefault="00C11AAF" w:rsidP="00F23355">
            <w:pPr>
              <w:pStyle w:val="pqiTabBody"/>
            </w:pPr>
            <w:r>
              <w:t>ARC</w:t>
            </w:r>
          </w:p>
          <w:p w:rsidR="00C11AAF" w:rsidRPr="00C470C3" w:rsidRDefault="00C11AAF" w:rsidP="00F23355">
            <w:pPr>
              <w:pStyle w:val="pqiTabBody"/>
              <w:rPr>
                <w:rFonts w:ascii="Courier New" w:hAnsi="Courier New" w:cs="Courier New"/>
                <w:noProof/>
                <w:color w:val="0000FF"/>
              </w:rPr>
            </w:pPr>
            <w:r w:rsidRPr="00C470C3">
              <w:rPr>
                <w:rFonts w:ascii="Courier New" w:hAnsi="Courier New" w:cs="Courier New"/>
                <w:noProof/>
                <w:color w:val="0000FF"/>
              </w:rPr>
              <w:t>AdministrativeReferenceCode</w:t>
            </w:r>
          </w:p>
        </w:tc>
        <w:tc>
          <w:tcPr>
            <w:tcW w:w="440" w:type="dxa"/>
            <w:gridSpan w:val="2"/>
          </w:tcPr>
          <w:p w:rsidR="00C11AAF" w:rsidRPr="009079F8" w:rsidRDefault="00C11AAF" w:rsidP="00F23355">
            <w:pPr>
              <w:pStyle w:val="pqiTabBody"/>
            </w:pPr>
            <w:r>
              <w:t>D</w:t>
            </w:r>
          </w:p>
        </w:tc>
        <w:tc>
          <w:tcPr>
            <w:tcW w:w="3002" w:type="dxa"/>
            <w:gridSpan w:val="2"/>
          </w:tcPr>
          <w:p w:rsidR="00C11AAF" w:rsidRDefault="00C11AAF" w:rsidP="00F23355">
            <w:r>
              <w:rPr>
                <w:lang w:eastAsia="en-GB"/>
              </w:rPr>
              <w:t>„R” jeśli w polu 1a podano wartość „</w:t>
            </w:r>
            <w:r>
              <w:t>1 – dokument inicjalny</w:t>
            </w:r>
            <w:r>
              <w:rPr>
                <w:lang w:eastAsia="en-GB"/>
              </w:rPr>
              <w:t>” lub „</w:t>
            </w:r>
            <w:r>
              <w:t>3 – dokument zaakceptowany”.</w:t>
            </w:r>
          </w:p>
          <w:p w:rsidR="00C11AAF" w:rsidRPr="009079F8" w:rsidRDefault="00C11AAF" w:rsidP="00F23355">
            <w:pPr>
              <w:pStyle w:val="pqiTabBody"/>
            </w:pPr>
            <w:r>
              <w:t xml:space="preserve">Nie stosuje się </w:t>
            </w:r>
            <w:r>
              <w:rPr>
                <w:lang w:eastAsia="en-GB"/>
              </w:rPr>
              <w:t>jeśli w polu 1a podano wartość „</w:t>
            </w:r>
            <w:r>
              <w:t>2 – dokument uzupełniający”</w:t>
            </w:r>
            <w:r>
              <w:rPr>
                <w:lang w:eastAsia="en-GB"/>
              </w:rPr>
              <w:t>.</w:t>
            </w:r>
          </w:p>
        </w:tc>
        <w:tc>
          <w:tcPr>
            <w:tcW w:w="4403" w:type="dxa"/>
            <w:gridSpan w:val="2"/>
          </w:tcPr>
          <w:p w:rsidR="00C11AAF" w:rsidRPr="009079F8" w:rsidRDefault="00C11AAF" w:rsidP="00F23355">
            <w:pPr>
              <w:pStyle w:val="pqiTabBody"/>
            </w:pPr>
          </w:p>
        </w:tc>
        <w:tc>
          <w:tcPr>
            <w:tcW w:w="1051" w:type="dxa"/>
          </w:tcPr>
          <w:p w:rsidR="00C11AAF" w:rsidRPr="009079F8" w:rsidRDefault="00C11AAF" w:rsidP="00F23355">
            <w:pPr>
              <w:pStyle w:val="pqiTabBody"/>
            </w:pPr>
            <w:r>
              <w:t>an21</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d</w:t>
            </w:r>
          </w:p>
        </w:tc>
        <w:tc>
          <w:tcPr>
            <w:tcW w:w="4036" w:type="dxa"/>
          </w:tcPr>
          <w:p w:rsidR="00C11AAF" w:rsidRDefault="00C11AAF" w:rsidP="00F23355">
            <w:pPr>
              <w:pStyle w:val="pqiTabBody"/>
            </w:pPr>
            <w:r>
              <w:t>Numer porządkowy</w:t>
            </w:r>
          </w:p>
          <w:p w:rsidR="00C11AAF" w:rsidRPr="009079F8" w:rsidRDefault="00C11AAF" w:rsidP="00F23355">
            <w:pPr>
              <w:pStyle w:val="pqiTabBody"/>
            </w:pPr>
            <w:r>
              <w:rPr>
                <w:rFonts w:ascii="Courier New" w:hAnsi="Courier New" w:cs="Courier New"/>
                <w:noProof/>
                <w:color w:val="0000FF"/>
              </w:rPr>
              <w:t>SequenceNumber</w:t>
            </w:r>
          </w:p>
        </w:tc>
        <w:tc>
          <w:tcPr>
            <w:tcW w:w="440" w:type="dxa"/>
            <w:gridSpan w:val="2"/>
          </w:tcPr>
          <w:p w:rsidR="00C11AAF" w:rsidRPr="009079F8" w:rsidRDefault="00C11AAF" w:rsidP="00F23355">
            <w:pPr>
              <w:pStyle w:val="pqiTabBody"/>
            </w:pPr>
            <w:r>
              <w:t>D</w:t>
            </w:r>
          </w:p>
        </w:tc>
        <w:tc>
          <w:tcPr>
            <w:tcW w:w="3002" w:type="dxa"/>
            <w:gridSpan w:val="2"/>
          </w:tcPr>
          <w:p w:rsidR="00C11AAF" w:rsidRDefault="00C11AAF" w:rsidP="00F23355">
            <w:r>
              <w:rPr>
                <w:lang w:eastAsia="en-GB"/>
              </w:rPr>
              <w:t>„R” jeśli w polu 1a podano wartość „</w:t>
            </w:r>
            <w:r>
              <w:t>1 – dokument inicjalny</w:t>
            </w:r>
            <w:r>
              <w:rPr>
                <w:lang w:eastAsia="en-GB"/>
              </w:rPr>
              <w:t>” lub „</w:t>
            </w:r>
            <w:r>
              <w:t>3 – dokument zaakceptowany”.</w:t>
            </w:r>
          </w:p>
          <w:p w:rsidR="00C11AAF" w:rsidRPr="009079F8" w:rsidRDefault="00C11AAF" w:rsidP="00F23355">
            <w:pPr>
              <w:pStyle w:val="pqiTabBody"/>
            </w:pPr>
            <w:r>
              <w:t xml:space="preserve">Nie stosuje się </w:t>
            </w:r>
            <w:r>
              <w:rPr>
                <w:lang w:eastAsia="en-GB"/>
              </w:rPr>
              <w:t>jeśli w polu 1a podano wartość „</w:t>
            </w:r>
            <w:r>
              <w:t>2 – dokument uzupełniający”</w:t>
            </w:r>
            <w:r>
              <w:rPr>
                <w:lang w:eastAsia="en-GB"/>
              </w:rPr>
              <w:t>.</w:t>
            </w:r>
          </w:p>
        </w:tc>
        <w:tc>
          <w:tcPr>
            <w:tcW w:w="4403" w:type="dxa"/>
            <w:gridSpan w:val="2"/>
          </w:tcPr>
          <w:p w:rsidR="00C11AAF" w:rsidRPr="009079F8" w:rsidRDefault="00E30F09" w:rsidP="00F23355">
            <w:pPr>
              <w:pStyle w:val="pqiTabBody"/>
            </w:pPr>
            <w:r>
              <w:t>Wartość musi być większa od zera.</w:t>
            </w:r>
          </w:p>
        </w:tc>
        <w:tc>
          <w:tcPr>
            <w:tcW w:w="1051" w:type="dxa"/>
          </w:tcPr>
          <w:p w:rsidR="00C11AAF" w:rsidRPr="009079F8" w:rsidRDefault="00C11AAF" w:rsidP="00F23355">
            <w:pPr>
              <w:pStyle w:val="pqiTabBody"/>
            </w:pPr>
            <w:r w:rsidRPr="009079F8">
              <w:t>n</w:t>
            </w:r>
            <w:r>
              <w:t>..2</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e</w:t>
            </w:r>
          </w:p>
        </w:tc>
        <w:tc>
          <w:tcPr>
            <w:tcW w:w="4036" w:type="dxa"/>
          </w:tcPr>
          <w:p w:rsidR="00C11AAF" w:rsidRDefault="00C11AAF" w:rsidP="00F23355">
            <w:r w:rsidRPr="009079F8">
              <w:t>Numer referencyjny urzędu</w:t>
            </w:r>
          </w:p>
          <w:p w:rsidR="00C11AAF" w:rsidRPr="00382C47" w:rsidRDefault="00C11AAF" w:rsidP="00F23355">
            <w:pPr>
              <w:pStyle w:val="pqiTabBody"/>
              <w:rPr>
                <w:rFonts w:ascii="Courier New" w:hAnsi="Courier New" w:cs="Courier New"/>
                <w:noProof/>
                <w:color w:val="0000FF"/>
              </w:rPr>
            </w:pPr>
            <w:r w:rsidRPr="00382C47">
              <w:rPr>
                <w:rFonts w:ascii="Courier New" w:hAnsi="Courier New" w:cs="Courier New"/>
                <w:noProof/>
                <w:color w:val="0000FF"/>
              </w:rPr>
              <w:t>ReferenceNumberOfExciseOffice</w:t>
            </w:r>
          </w:p>
        </w:tc>
        <w:tc>
          <w:tcPr>
            <w:tcW w:w="440" w:type="dxa"/>
            <w:gridSpan w:val="2"/>
          </w:tcPr>
          <w:p w:rsidR="00C11AAF" w:rsidRPr="009079F8" w:rsidRDefault="00C11AAF" w:rsidP="00F23355">
            <w:pPr>
              <w:pStyle w:val="pqiTabBody"/>
            </w:pPr>
            <w:r>
              <w:t>D</w:t>
            </w:r>
          </w:p>
        </w:tc>
        <w:tc>
          <w:tcPr>
            <w:tcW w:w="3002" w:type="dxa"/>
            <w:gridSpan w:val="2"/>
          </w:tcPr>
          <w:p w:rsidR="00C11AAF" w:rsidRDefault="00C11AAF" w:rsidP="00F23355">
            <w:r>
              <w:rPr>
                <w:lang w:eastAsia="en-GB"/>
              </w:rPr>
              <w:t>„R” jeśli w polu 1a podano wartość „</w:t>
            </w:r>
            <w:r>
              <w:t>1 – dokument inicjalny</w:t>
            </w:r>
            <w:r>
              <w:rPr>
                <w:lang w:eastAsia="en-GB"/>
              </w:rPr>
              <w:t>” lub „</w:t>
            </w:r>
            <w:r>
              <w:t>3 – dokument zaakceptowany”.</w:t>
            </w:r>
          </w:p>
          <w:p w:rsidR="00C11AAF" w:rsidRPr="009079F8" w:rsidRDefault="00C11AAF" w:rsidP="00F23355">
            <w:pPr>
              <w:pStyle w:val="pqiTabBody"/>
            </w:pPr>
            <w:r>
              <w:t xml:space="preserve">Nie stosuje się </w:t>
            </w:r>
            <w:r>
              <w:rPr>
                <w:lang w:eastAsia="en-GB"/>
              </w:rPr>
              <w:t>jeśli w polu 1a podano wartość „</w:t>
            </w:r>
            <w:r>
              <w:t>2 – dokument uzupełniający”</w:t>
            </w:r>
            <w:r>
              <w:rPr>
                <w:lang w:eastAsia="en-GB"/>
              </w:rPr>
              <w:t>.</w:t>
            </w:r>
          </w:p>
        </w:tc>
        <w:tc>
          <w:tcPr>
            <w:tcW w:w="4403" w:type="dxa"/>
            <w:gridSpan w:val="2"/>
          </w:tcPr>
          <w:p w:rsidR="00C11AAF" w:rsidRDefault="00C11AAF" w:rsidP="00F23355">
            <w:pPr>
              <w:pStyle w:val="pqiTabBody"/>
            </w:pPr>
            <w:r>
              <w:t>K</w:t>
            </w:r>
            <w:r w:rsidRPr="009079F8">
              <w:t>od urzędu właściwych organów w państwie członkowskim odpowi</w:t>
            </w:r>
            <w:r>
              <w:t>edzialnym za sporządzenie raportu ze zdarzenia</w:t>
            </w:r>
            <w:r w:rsidRPr="009079F8">
              <w:t>.</w:t>
            </w:r>
          </w:p>
        </w:tc>
        <w:tc>
          <w:tcPr>
            <w:tcW w:w="1051" w:type="dxa"/>
          </w:tcPr>
          <w:p w:rsidR="00C11AAF" w:rsidRPr="009079F8" w:rsidRDefault="00C11AAF" w:rsidP="00F23355">
            <w:pPr>
              <w:pStyle w:val="pqiTabBody"/>
            </w:pPr>
            <w:r>
              <w:t>an8</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f</w:t>
            </w:r>
          </w:p>
        </w:tc>
        <w:tc>
          <w:tcPr>
            <w:tcW w:w="4036" w:type="dxa"/>
          </w:tcPr>
          <w:p w:rsidR="00C11AAF" w:rsidRDefault="00C11AAF" w:rsidP="00F23355">
            <w:pPr>
              <w:pStyle w:val="pqiTabBody"/>
            </w:pPr>
            <w:r>
              <w:t>Państwo członkowskie zdarzenia</w:t>
            </w:r>
          </w:p>
          <w:p w:rsidR="00C11AAF" w:rsidRPr="00026544" w:rsidRDefault="00C11AAF" w:rsidP="00F23355">
            <w:pPr>
              <w:pStyle w:val="pqiTabBody"/>
              <w:rPr>
                <w:rFonts w:ascii="Courier New" w:hAnsi="Courier New" w:cs="Courier New"/>
                <w:noProof/>
                <w:color w:val="0000FF"/>
              </w:rPr>
            </w:pPr>
            <w:r w:rsidRPr="00026544">
              <w:rPr>
                <w:rFonts w:ascii="Courier New" w:hAnsi="Courier New" w:cs="Courier New"/>
                <w:noProof/>
                <w:color w:val="0000FF"/>
              </w:rPr>
              <w:t>MemberStateOfEvent</w:t>
            </w:r>
          </w:p>
        </w:tc>
        <w:tc>
          <w:tcPr>
            <w:tcW w:w="440" w:type="dxa"/>
            <w:gridSpan w:val="2"/>
          </w:tcPr>
          <w:p w:rsidR="00C11AAF" w:rsidRPr="009079F8" w:rsidRDefault="00C11AAF" w:rsidP="00F23355">
            <w:pPr>
              <w:pStyle w:val="pqiTabBody"/>
            </w:pPr>
            <w:r>
              <w:t>D</w:t>
            </w:r>
          </w:p>
        </w:tc>
        <w:tc>
          <w:tcPr>
            <w:tcW w:w="3002" w:type="dxa"/>
            <w:gridSpan w:val="2"/>
          </w:tcPr>
          <w:p w:rsidR="00C11AAF" w:rsidRDefault="00C11AAF" w:rsidP="00F23355">
            <w:r>
              <w:rPr>
                <w:lang w:eastAsia="en-GB"/>
              </w:rPr>
              <w:t>„R” jeśli w polu 1a podano wartość „</w:t>
            </w:r>
            <w:r>
              <w:t>1 – dokument inicjalny</w:t>
            </w:r>
            <w:r>
              <w:rPr>
                <w:lang w:eastAsia="en-GB"/>
              </w:rPr>
              <w:t>” lub „</w:t>
            </w:r>
            <w:r>
              <w:t>3 – dokument zaakceptowany”.</w:t>
            </w:r>
          </w:p>
          <w:p w:rsidR="00C11AAF" w:rsidRPr="009079F8" w:rsidRDefault="00C11AAF" w:rsidP="00F23355">
            <w:pPr>
              <w:pStyle w:val="pqiTabBody"/>
            </w:pPr>
            <w:r>
              <w:t xml:space="preserve">Nie stosuje się </w:t>
            </w:r>
            <w:r>
              <w:rPr>
                <w:lang w:eastAsia="en-GB"/>
              </w:rPr>
              <w:t>jeśli w polu 1a podano wartość „</w:t>
            </w:r>
            <w:r>
              <w:t>2 – dokument uzupełniający”</w:t>
            </w:r>
            <w:r>
              <w:rPr>
                <w:lang w:eastAsia="en-GB"/>
              </w:rPr>
              <w:t>.</w:t>
            </w:r>
          </w:p>
        </w:tc>
        <w:tc>
          <w:tcPr>
            <w:tcW w:w="4403" w:type="dxa"/>
            <w:gridSpan w:val="2"/>
          </w:tcPr>
          <w:p w:rsidR="00C11AAF" w:rsidRPr="009079F8" w:rsidRDefault="00C11AAF" w:rsidP="00F23355">
            <w:pPr>
              <w:pStyle w:val="pqiTabBody"/>
            </w:pPr>
            <w:r>
              <w:rPr>
                <w:lang w:eastAsia="en-GB"/>
              </w:rPr>
              <w:t>Wartość ze słownika „</w:t>
            </w:r>
            <w:r>
              <w:t>Państwa członkowskie (Member states)</w:t>
            </w:r>
            <w:r>
              <w:rPr>
                <w:lang w:eastAsia="en-GB"/>
              </w:rPr>
              <w:t>”.</w:t>
            </w:r>
          </w:p>
        </w:tc>
        <w:tc>
          <w:tcPr>
            <w:tcW w:w="1051" w:type="dxa"/>
          </w:tcPr>
          <w:p w:rsidR="00C11AAF" w:rsidRPr="009079F8" w:rsidRDefault="00C11AAF" w:rsidP="00F23355">
            <w:pPr>
              <w:pStyle w:val="pqiTabBody"/>
            </w:pPr>
            <w:r>
              <w:t>a2</w:t>
            </w:r>
          </w:p>
        </w:tc>
      </w:tr>
      <w:tr w:rsidR="00C11AAF" w:rsidRPr="009079F8" w:rsidTr="00F23355">
        <w:trPr>
          <w:cantSplit/>
        </w:trPr>
        <w:tc>
          <w:tcPr>
            <w:tcW w:w="834" w:type="dxa"/>
            <w:gridSpan w:val="3"/>
          </w:tcPr>
          <w:p w:rsidR="00C11AAF" w:rsidRPr="009079F8" w:rsidRDefault="00C11AAF" w:rsidP="00F23355">
            <w:pPr>
              <w:keepNext/>
              <w:rPr>
                <w:i/>
              </w:rPr>
            </w:pPr>
            <w:r>
              <w:rPr>
                <w:b/>
              </w:rPr>
              <w:t>3</w:t>
            </w:r>
          </w:p>
        </w:tc>
        <w:tc>
          <w:tcPr>
            <w:tcW w:w="4036" w:type="dxa"/>
          </w:tcPr>
          <w:p w:rsidR="00C11AAF" w:rsidRDefault="00C11AAF" w:rsidP="00F23355">
            <w:pPr>
              <w:keepNext/>
              <w:rPr>
                <w:b/>
                <w:szCs w:val="20"/>
              </w:rPr>
            </w:pPr>
            <w:r>
              <w:rPr>
                <w:b/>
                <w:szCs w:val="20"/>
              </w:rPr>
              <w:t>Raportu ze zdarzenia</w:t>
            </w:r>
          </w:p>
          <w:p w:rsidR="00C11AAF" w:rsidRPr="002F164A" w:rsidRDefault="00C11AAF" w:rsidP="00F23355">
            <w:pPr>
              <w:keepNext/>
              <w:rPr>
                <w:rFonts w:ascii="Courier New" w:hAnsi="Courier New" w:cs="Courier New"/>
                <w:noProof/>
                <w:color w:val="0000FF"/>
                <w:szCs w:val="20"/>
              </w:rPr>
            </w:pPr>
            <w:r w:rsidRPr="002F164A">
              <w:rPr>
                <w:rFonts w:ascii="Courier New" w:hAnsi="Courier New" w:cs="Courier New"/>
                <w:noProof/>
                <w:color w:val="0000FF"/>
                <w:szCs w:val="20"/>
              </w:rPr>
              <w:t>EventReport</w:t>
            </w:r>
          </w:p>
        </w:tc>
        <w:tc>
          <w:tcPr>
            <w:tcW w:w="440" w:type="dxa"/>
            <w:gridSpan w:val="2"/>
          </w:tcPr>
          <w:p w:rsidR="00C11AAF" w:rsidRPr="002F164A" w:rsidRDefault="00C11AAF" w:rsidP="00F23355">
            <w:pPr>
              <w:keepNext/>
              <w:jc w:val="center"/>
              <w:rPr>
                <w:b/>
              </w:rPr>
            </w:pPr>
            <w:r w:rsidRPr="002F164A">
              <w:rPr>
                <w:b/>
              </w:rPr>
              <w:t>D</w:t>
            </w:r>
          </w:p>
        </w:tc>
        <w:tc>
          <w:tcPr>
            <w:tcW w:w="3002" w:type="dxa"/>
            <w:gridSpan w:val="2"/>
          </w:tcPr>
          <w:p w:rsidR="00C11AAF" w:rsidRPr="002F164A" w:rsidRDefault="00C11AAF" w:rsidP="00F23355">
            <w:pPr>
              <w:rPr>
                <w:b/>
              </w:rPr>
            </w:pPr>
            <w:r w:rsidRPr="002F164A">
              <w:rPr>
                <w:b/>
                <w:lang w:eastAsia="en-GB"/>
              </w:rPr>
              <w:t>„R” jeśli w polu 1a podano wartość „</w:t>
            </w:r>
            <w:r w:rsidRPr="002F164A">
              <w:rPr>
                <w:b/>
              </w:rPr>
              <w:t>1 – dokument inicjalny</w:t>
            </w:r>
            <w:r w:rsidRPr="002F164A">
              <w:rPr>
                <w:b/>
                <w:lang w:eastAsia="en-GB"/>
              </w:rPr>
              <w:t>” lub „</w:t>
            </w:r>
            <w:r w:rsidRPr="002F164A">
              <w:rPr>
                <w:b/>
              </w:rPr>
              <w:t>3 – dokument zaakceptowany”.</w:t>
            </w:r>
          </w:p>
          <w:p w:rsidR="00C11AAF" w:rsidRPr="002F164A" w:rsidRDefault="00C11AAF" w:rsidP="00F23355">
            <w:pPr>
              <w:keepNext/>
              <w:rPr>
                <w:b/>
                <w:lang w:eastAsia="en-GB"/>
              </w:rPr>
            </w:pPr>
            <w:r>
              <w:rPr>
                <w:b/>
                <w:lang w:eastAsia="en-GB"/>
              </w:rPr>
              <w:t>„O</w:t>
            </w:r>
            <w:r w:rsidRPr="002F164A">
              <w:rPr>
                <w:b/>
                <w:lang w:eastAsia="en-GB"/>
              </w:rPr>
              <w:t>” jeśli w polu 1a podano wartość „</w:t>
            </w:r>
            <w:r w:rsidRPr="002F164A">
              <w:rPr>
                <w:b/>
              </w:rPr>
              <w:t>2 – dokument uzupełniający”</w:t>
            </w:r>
            <w:r w:rsidRPr="002F164A">
              <w:rPr>
                <w:b/>
                <w:lang w:eastAsia="en-GB"/>
              </w:rPr>
              <w:t>.</w:t>
            </w:r>
          </w:p>
        </w:tc>
        <w:tc>
          <w:tcPr>
            <w:tcW w:w="4403" w:type="dxa"/>
            <w:gridSpan w:val="2"/>
          </w:tcPr>
          <w:p w:rsidR="00C11AAF" w:rsidRPr="0072755A" w:rsidRDefault="00C11AAF" w:rsidP="00F23355">
            <w:pPr>
              <w:keepNext/>
              <w:rPr>
                <w:b/>
              </w:rPr>
            </w:pPr>
          </w:p>
        </w:tc>
        <w:tc>
          <w:tcPr>
            <w:tcW w:w="1051" w:type="dxa"/>
          </w:tcPr>
          <w:p w:rsidR="00C11AAF" w:rsidRPr="0072755A" w:rsidRDefault="00C11AAF" w:rsidP="00F23355">
            <w:pPr>
              <w:keepNext/>
              <w:rPr>
                <w:b/>
              </w:rPr>
            </w:pPr>
            <w:r w:rsidRPr="0072755A">
              <w:rPr>
                <w:b/>
              </w:rPr>
              <w:t>1x</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rPr>
                <w:i/>
              </w:rPr>
            </w:pPr>
            <w:r>
              <w:rPr>
                <w:i/>
              </w:rPr>
              <w:t>a</w:t>
            </w:r>
          </w:p>
        </w:tc>
        <w:tc>
          <w:tcPr>
            <w:tcW w:w="4036" w:type="dxa"/>
          </w:tcPr>
          <w:p w:rsidR="00C11AAF" w:rsidRDefault="00C11AAF" w:rsidP="00F23355">
            <w:r>
              <w:t>Data zdarzenia</w:t>
            </w:r>
          </w:p>
          <w:p w:rsidR="00C11AAF" w:rsidRPr="002F164A" w:rsidRDefault="00C11AAF" w:rsidP="00F23355">
            <w:pPr>
              <w:rPr>
                <w:rFonts w:ascii="Courier New" w:hAnsi="Courier New" w:cs="Courier New"/>
                <w:noProof/>
                <w:color w:val="0000FF"/>
                <w:szCs w:val="20"/>
              </w:rPr>
            </w:pPr>
            <w:r w:rsidRPr="002F164A">
              <w:rPr>
                <w:rFonts w:ascii="Courier New" w:hAnsi="Courier New" w:cs="Courier New"/>
                <w:noProof/>
                <w:color w:val="0000FF"/>
                <w:szCs w:val="20"/>
              </w:rPr>
              <w:t>DateOfEvent</w:t>
            </w:r>
          </w:p>
        </w:tc>
        <w:tc>
          <w:tcPr>
            <w:tcW w:w="440" w:type="dxa"/>
            <w:gridSpan w:val="2"/>
          </w:tcPr>
          <w:p w:rsidR="00C11AAF" w:rsidRDefault="00C11AAF" w:rsidP="00F23355">
            <w:pPr>
              <w:jc w:val="center"/>
            </w:pPr>
            <w:r>
              <w:t>R</w:t>
            </w:r>
          </w:p>
        </w:tc>
        <w:tc>
          <w:tcPr>
            <w:tcW w:w="3002" w:type="dxa"/>
            <w:gridSpan w:val="2"/>
          </w:tcPr>
          <w:p w:rsidR="00C11AAF" w:rsidRDefault="00C11AAF" w:rsidP="00F23355"/>
        </w:tc>
        <w:tc>
          <w:tcPr>
            <w:tcW w:w="4403" w:type="dxa"/>
            <w:gridSpan w:val="2"/>
          </w:tcPr>
          <w:p w:rsidR="00C11AAF" w:rsidRPr="009079F8" w:rsidRDefault="00C11AAF" w:rsidP="00F23355">
            <w:pPr>
              <w:rPr>
                <w:szCs w:val="20"/>
                <w:lang w:eastAsia="en-GB"/>
              </w:rPr>
            </w:pPr>
          </w:p>
        </w:tc>
        <w:tc>
          <w:tcPr>
            <w:tcW w:w="1051" w:type="dxa"/>
          </w:tcPr>
          <w:p w:rsidR="00C11AAF" w:rsidRPr="009079F8" w:rsidRDefault="00C11AAF" w:rsidP="00F23355">
            <w:r>
              <w:t>date</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rPr>
                <w:i/>
              </w:rPr>
            </w:pPr>
            <w:r>
              <w:rPr>
                <w:i/>
              </w:rPr>
              <w:t>b</w:t>
            </w:r>
          </w:p>
        </w:tc>
        <w:tc>
          <w:tcPr>
            <w:tcW w:w="4036" w:type="dxa"/>
          </w:tcPr>
          <w:p w:rsidR="00C11AAF" w:rsidRDefault="00C11AAF" w:rsidP="00F23355">
            <w:r>
              <w:t>Miejsce zdarzenia</w:t>
            </w:r>
          </w:p>
          <w:p w:rsidR="00C11AAF" w:rsidRPr="002F164A" w:rsidRDefault="00C11AAF" w:rsidP="00F23355">
            <w:pPr>
              <w:rPr>
                <w:rFonts w:ascii="Courier New" w:hAnsi="Courier New" w:cs="Courier New"/>
                <w:noProof/>
                <w:color w:val="0000FF"/>
                <w:szCs w:val="20"/>
              </w:rPr>
            </w:pPr>
            <w:r w:rsidRPr="002F164A">
              <w:rPr>
                <w:rFonts w:ascii="Courier New" w:hAnsi="Courier New" w:cs="Courier New"/>
                <w:noProof/>
                <w:color w:val="0000FF"/>
                <w:szCs w:val="20"/>
              </w:rPr>
              <w:t>PlaceOfEvent</w:t>
            </w:r>
          </w:p>
        </w:tc>
        <w:tc>
          <w:tcPr>
            <w:tcW w:w="440" w:type="dxa"/>
            <w:gridSpan w:val="2"/>
          </w:tcPr>
          <w:p w:rsidR="00C11AAF" w:rsidRDefault="00C11AAF" w:rsidP="00F23355">
            <w:pPr>
              <w:jc w:val="center"/>
            </w:pPr>
            <w:r>
              <w:t>D</w:t>
            </w:r>
          </w:p>
        </w:tc>
        <w:tc>
          <w:tcPr>
            <w:tcW w:w="3002" w:type="dxa"/>
            <w:gridSpan w:val="2"/>
          </w:tcPr>
          <w:p w:rsidR="00C11AAF" w:rsidRDefault="00C11AAF" w:rsidP="00F23355">
            <w:r>
              <w:rPr>
                <w:lang w:eastAsia="en-GB"/>
              </w:rPr>
              <w:t>„R” jeśli w polu 1a podano wartość „</w:t>
            </w:r>
            <w:r>
              <w:t>1 – dokument inicjalny</w:t>
            </w:r>
            <w:r>
              <w:rPr>
                <w:lang w:eastAsia="en-GB"/>
              </w:rPr>
              <w:t>” lub „</w:t>
            </w:r>
            <w:r>
              <w:t>3 – dokument zaakceptowany”.</w:t>
            </w:r>
          </w:p>
          <w:p w:rsidR="00C11AAF" w:rsidRDefault="00C11AAF" w:rsidP="00F23355">
            <w:r>
              <w:t xml:space="preserve">Nie stosuje się </w:t>
            </w:r>
            <w:r>
              <w:rPr>
                <w:lang w:eastAsia="en-GB"/>
              </w:rPr>
              <w:t>jeśli w polu 1a podano wartość „</w:t>
            </w:r>
            <w:r>
              <w:t>2 – dokument uzupełniający”</w:t>
            </w:r>
            <w:r>
              <w:rPr>
                <w:lang w:eastAsia="en-GB"/>
              </w:rPr>
              <w:t>.</w:t>
            </w:r>
          </w:p>
        </w:tc>
        <w:tc>
          <w:tcPr>
            <w:tcW w:w="4403" w:type="dxa"/>
            <w:gridSpan w:val="2"/>
          </w:tcPr>
          <w:p w:rsidR="00C11AAF" w:rsidRPr="009079F8" w:rsidRDefault="00C11AAF" w:rsidP="00F23355">
            <w:pPr>
              <w:rPr>
                <w:szCs w:val="20"/>
                <w:lang w:eastAsia="en-GB"/>
              </w:rPr>
            </w:pPr>
          </w:p>
        </w:tc>
        <w:tc>
          <w:tcPr>
            <w:tcW w:w="1051" w:type="dxa"/>
          </w:tcPr>
          <w:p w:rsidR="00C11AAF" w:rsidRPr="009079F8" w:rsidRDefault="00C11AAF" w:rsidP="00F23355">
            <w:r>
              <w:t>an..350</w:t>
            </w:r>
          </w:p>
        </w:tc>
      </w:tr>
      <w:tr w:rsidR="00C11AAF" w:rsidRPr="009079F8" w:rsidTr="00F23355">
        <w:trPr>
          <w:cantSplit/>
        </w:trPr>
        <w:tc>
          <w:tcPr>
            <w:tcW w:w="834" w:type="dxa"/>
            <w:gridSpan w:val="3"/>
          </w:tcPr>
          <w:p w:rsidR="00C11AAF" w:rsidRDefault="00C11AAF" w:rsidP="00F23355">
            <w:pPr>
              <w:keepNext/>
              <w:rPr>
                <w:b/>
              </w:rPr>
            </w:pPr>
          </w:p>
        </w:tc>
        <w:tc>
          <w:tcPr>
            <w:tcW w:w="4036" w:type="dxa"/>
          </w:tcPr>
          <w:p w:rsidR="00C11AAF" w:rsidRDefault="00C11AAF" w:rsidP="00F23355">
            <w:pPr>
              <w:pStyle w:val="pqiTabBody"/>
            </w:pPr>
            <w:r>
              <w:t>JĘZYK ELEMENTU</w:t>
            </w:r>
            <w:r w:rsidRPr="009079F8">
              <w:t xml:space="preserve"> </w:t>
            </w:r>
          </w:p>
          <w:p w:rsidR="00C11AAF" w:rsidRDefault="00C11AAF" w:rsidP="00F23355">
            <w:r>
              <w:rPr>
                <w:rFonts w:ascii="Courier New" w:hAnsi="Courier New" w:cs="Courier New"/>
                <w:noProof/>
                <w:color w:val="0000FF"/>
              </w:rPr>
              <w:t>@language</w:t>
            </w:r>
          </w:p>
        </w:tc>
        <w:tc>
          <w:tcPr>
            <w:tcW w:w="440" w:type="dxa"/>
            <w:gridSpan w:val="2"/>
          </w:tcPr>
          <w:p w:rsidR="00C11AAF" w:rsidRDefault="00C11AAF" w:rsidP="00F23355">
            <w:pPr>
              <w:jc w:val="center"/>
            </w:pPr>
            <w:r>
              <w:t>D</w:t>
            </w:r>
          </w:p>
        </w:tc>
        <w:tc>
          <w:tcPr>
            <w:tcW w:w="3002" w:type="dxa"/>
            <w:gridSpan w:val="2"/>
          </w:tcPr>
          <w:p w:rsidR="00C11AAF" w:rsidRPr="003C4E6F" w:rsidRDefault="00C11AAF" w:rsidP="00F23355">
            <w:pPr>
              <w:pStyle w:val="pqiTabBody"/>
            </w:pPr>
            <w:r w:rsidRPr="003C4E6F">
              <w:t xml:space="preserve">„R”, jeżeli stosuje się pole </w:t>
            </w:r>
            <w:r>
              <w:t>3b</w:t>
            </w:r>
            <w:r w:rsidRPr="003C4E6F">
              <w:t>.</w:t>
            </w:r>
          </w:p>
        </w:tc>
        <w:tc>
          <w:tcPr>
            <w:tcW w:w="4403"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c</w:t>
            </w:r>
          </w:p>
        </w:tc>
        <w:tc>
          <w:tcPr>
            <w:tcW w:w="4036" w:type="dxa"/>
          </w:tcPr>
          <w:p w:rsidR="00C11AAF" w:rsidRDefault="00C11AAF" w:rsidP="00F23355">
            <w:r>
              <w:t>Imię i nazwisko urzędnika</w:t>
            </w:r>
          </w:p>
          <w:p w:rsidR="00C11AAF" w:rsidRPr="00382C47" w:rsidRDefault="00C11AAF" w:rsidP="00F23355">
            <w:pPr>
              <w:pStyle w:val="pqiTabBody"/>
              <w:rPr>
                <w:rFonts w:ascii="Courier New" w:hAnsi="Courier New" w:cs="Courier New"/>
                <w:noProof/>
                <w:color w:val="0000FF"/>
              </w:rPr>
            </w:pPr>
            <w:r w:rsidRPr="00382C47">
              <w:rPr>
                <w:rFonts w:ascii="Courier New" w:hAnsi="Courier New" w:cs="Courier New"/>
                <w:noProof/>
                <w:color w:val="0000FF"/>
              </w:rPr>
              <w:t>ExciseOfficerIdentification</w:t>
            </w:r>
          </w:p>
        </w:tc>
        <w:tc>
          <w:tcPr>
            <w:tcW w:w="440" w:type="dxa"/>
            <w:gridSpan w:val="2"/>
          </w:tcPr>
          <w:p w:rsidR="00C11AAF" w:rsidRPr="009079F8" w:rsidRDefault="00C11AAF" w:rsidP="00F23355">
            <w:pPr>
              <w:pStyle w:val="pqiTabBody"/>
            </w:pPr>
            <w:r>
              <w:t>O</w:t>
            </w:r>
          </w:p>
        </w:tc>
        <w:tc>
          <w:tcPr>
            <w:tcW w:w="3002" w:type="dxa"/>
            <w:gridSpan w:val="2"/>
          </w:tcPr>
          <w:p w:rsidR="00C11AAF" w:rsidRPr="009079F8" w:rsidRDefault="00C11AAF" w:rsidP="00F23355">
            <w:pPr>
              <w:pStyle w:val="pqiTabBody"/>
            </w:pPr>
          </w:p>
        </w:tc>
        <w:tc>
          <w:tcPr>
            <w:tcW w:w="4403" w:type="dxa"/>
            <w:gridSpan w:val="2"/>
          </w:tcPr>
          <w:p w:rsidR="00C11AAF" w:rsidRPr="002B761F" w:rsidRDefault="00C11AAF" w:rsidP="00F23355">
            <w:pPr>
              <w:pStyle w:val="pqiTabBody"/>
            </w:pPr>
          </w:p>
        </w:tc>
        <w:tc>
          <w:tcPr>
            <w:tcW w:w="1051" w:type="dxa"/>
          </w:tcPr>
          <w:p w:rsidR="00C11AAF" w:rsidRPr="009079F8" w:rsidRDefault="00C11AAF" w:rsidP="00F23355">
            <w:pPr>
              <w:pStyle w:val="pqiTabBody"/>
            </w:pPr>
            <w:r>
              <w:t>an..35</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d</w:t>
            </w:r>
          </w:p>
        </w:tc>
        <w:tc>
          <w:tcPr>
            <w:tcW w:w="4036" w:type="dxa"/>
          </w:tcPr>
          <w:p w:rsidR="00C11AAF" w:rsidRDefault="00C11AAF" w:rsidP="00F23355">
            <w:r>
              <w:t>Osoba zgłaszająca zdarzenie</w:t>
            </w:r>
          </w:p>
          <w:p w:rsidR="00C11AAF" w:rsidRPr="002F164A" w:rsidRDefault="00C11AAF" w:rsidP="00F23355">
            <w:pPr>
              <w:pStyle w:val="pqiTabBody"/>
              <w:rPr>
                <w:rFonts w:ascii="Courier New" w:hAnsi="Courier New" w:cs="Courier New"/>
                <w:noProof/>
                <w:color w:val="0000FF"/>
              </w:rPr>
            </w:pPr>
            <w:r w:rsidRPr="002F164A">
              <w:rPr>
                <w:rFonts w:ascii="Courier New" w:hAnsi="Courier New" w:cs="Courier New"/>
                <w:noProof/>
                <w:color w:val="0000FF"/>
              </w:rPr>
              <w:t>SubmittingPerson</w:t>
            </w:r>
          </w:p>
        </w:tc>
        <w:tc>
          <w:tcPr>
            <w:tcW w:w="440" w:type="dxa"/>
            <w:gridSpan w:val="2"/>
          </w:tcPr>
          <w:p w:rsidR="00C11AAF" w:rsidRPr="009079F8" w:rsidRDefault="00C11AAF" w:rsidP="00F23355">
            <w:pPr>
              <w:pStyle w:val="pqiTabBody"/>
            </w:pPr>
            <w:r>
              <w:t>R</w:t>
            </w:r>
          </w:p>
        </w:tc>
        <w:tc>
          <w:tcPr>
            <w:tcW w:w="3002" w:type="dxa"/>
            <w:gridSpan w:val="2"/>
          </w:tcPr>
          <w:p w:rsidR="00C11AAF" w:rsidRPr="009079F8" w:rsidRDefault="00C11AAF" w:rsidP="00F23355">
            <w:pPr>
              <w:pStyle w:val="pqiTabBody"/>
            </w:pPr>
          </w:p>
        </w:tc>
        <w:tc>
          <w:tcPr>
            <w:tcW w:w="4403" w:type="dxa"/>
            <w:gridSpan w:val="2"/>
          </w:tcPr>
          <w:p w:rsidR="00C11AAF" w:rsidRPr="002B761F" w:rsidRDefault="00C11AAF" w:rsidP="00F23355">
            <w:pPr>
              <w:pStyle w:val="pqiTabBody"/>
            </w:pPr>
          </w:p>
        </w:tc>
        <w:tc>
          <w:tcPr>
            <w:tcW w:w="1051" w:type="dxa"/>
          </w:tcPr>
          <w:p w:rsidR="00C11AAF" w:rsidRPr="009079F8" w:rsidRDefault="00C11AAF" w:rsidP="00F23355">
            <w:pPr>
              <w:pStyle w:val="pqiTabBody"/>
            </w:pPr>
            <w:r>
              <w:t>an..35</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e</w:t>
            </w:r>
          </w:p>
        </w:tc>
        <w:tc>
          <w:tcPr>
            <w:tcW w:w="4036" w:type="dxa"/>
          </w:tcPr>
          <w:p w:rsidR="00C11AAF" w:rsidRDefault="00C11AAF" w:rsidP="00F23355">
            <w:r>
              <w:t>Kod osoby zgłaszającej zdarzenie</w:t>
            </w:r>
          </w:p>
          <w:p w:rsidR="00C11AAF" w:rsidRPr="002F164A" w:rsidRDefault="00C11AAF" w:rsidP="00F23355">
            <w:pPr>
              <w:pStyle w:val="pqiTabBody"/>
              <w:rPr>
                <w:rFonts w:ascii="Courier New" w:hAnsi="Courier New" w:cs="Courier New"/>
                <w:noProof/>
                <w:color w:val="0000FF"/>
              </w:rPr>
            </w:pPr>
            <w:r w:rsidRPr="002F164A">
              <w:rPr>
                <w:rFonts w:ascii="Courier New" w:hAnsi="Courier New" w:cs="Courier New"/>
                <w:noProof/>
                <w:color w:val="0000FF"/>
              </w:rPr>
              <w:t>SubmittingPersonCode</w:t>
            </w:r>
          </w:p>
        </w:tc>
        <w:tc>
          <w:tcPr>
            <w:tcW w:w="440" w:type="dxa"/>
            <w:gridSpan w:val="2"/>
          </w:tcPr>
          <w:p w:rsidR="00C11AAF" w:rsidRPr="009079F8" w:rsidRDefault="00C11AAF" w:rsidP="00F23355">
            <w:pPr>
              <w:pStyle w:val="pqiTabBody"/>
            </w:pPr>
            <w:r>
              <w:t>R</w:t>
            </w:r>
          </w:p>
        </w:tc>
        <w:tc>
          <w:tcPr>
            <w:tcW w:w="3002" w:type="dxa"/>
            <w:gridSpan w:val="2"/>
          </w:tcPr>
          <w:p w:rsidR="00C11AAF" w:rsidRPr="009079F8" w:rsidRDefault="00C11AAF" w:rsidP="00F23355">
            <w:pPr>
              <w:pStyle w:val="pqiTabBody"/>
            </w:pPr>
          </w:p>
        </w:tc>
        <w:tc>
          <w:tcPr>
            <w:tcW w:w="4403" w:type="dxa"/>
            <w:gridSpan w:val="2"/>
          </w:tcPr>
          <w:p w:rsidR="00C11AAF" w:rsidRDefault="00C11AAF" w:rsidP="00F23355">
            <w:pPr>
              <w:pStyle w:val="pqiTabBody"/>
            </w:pPr>
            <w:r>
              <w:t>Atrybut.</w:t>
            </w:r>
          </w:p>
          <w:p w:rsidR="00C11AAF" w:rsidRPr="002B761F" w:rsidRDefault="00C11AAF" w:rsidP="00F23355">
            <w:pPr>
              <w:pStyle w:val="pqiTabBody"/>
            </w:pPr>
            <w:r>
              <w:t>Wartość ze słownika „Osoby zgłaszające zdarzenie (</w:t>
            </w:r>
            <w:r w:rsidRPr="009B79F3">
              <w:t>Event Submitting Persons</w:t>
            </w:r>
            <w:r>
              <w:t>)”.</w:t>
            </w:r>
          </w:p>
        </w:tc>
        <w:tc>
          <w:tcPr>
            <w:tcW w:w="1051" w:type="dxa"/>
          </w:tcPr>
          <w:p w:rsidR="00C11AAF" w:rsidRPr="009079F8" w:rsidRDefault="00C11AAF" w:rsidP="00F23355">
            <w:pPr>
              <w:pStyle w:val="pqiTabBody"/>
            </w:pPr>
            <w:r>
              <w:t>n..2</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Default="00C11AAF" w:rsidP="00F23355">
            <w:pPr>
              <w:pStyle w:val="pqiTabBody"/>
              <w:rPr>
                <w:i/>
              </w:rPr>
            </w:pPr>
            <w:r>
              <w:rPr>
                <w:i/>
              </w:rPr>
              <w:t>f</w:t>
            </w:r>
          </w:p>
        </w:tc>
        <w:tc>
          <w:tcPr>
            <w:tcW w:w="4036" w:type="dxa"/>
          </w:tcPr>
          <w:p w:rsidR="00C11AAF" w:rsidRDefault="00C11AAF" w:rsidP="00F23355">
            <w:pPr>
              <w:pStyle w:val="pqiTabBody"/>
            </w:pPr>
            <w:r w:rsidRPr="009079F8">
              <w:t>Dodatkowe informacje</w:t>
            </w:r>
            <w:r>
              <w:t xml:space="preserve"> o osobie zgłaszającej zdarzenie</w:t>
            </w:r>
          </w:p>
          <w:p w:rsidR="00C11AAF" w:rsidRPr="00464E30" w:rsidRDefault="00C11AAF" w:rsidP="00F23355">
            <w:pPr>
              <w:pStyle w:val="pqiTabBody"/>
              <w:rPr>
                <w:rFonts w:ascii="Courier New" w:hAnsi="Courier New" w:cs="Courier New"/>
                <w:noProof/>
                <w:color w:val="0000FF"/>
              </w:rPr>
            </w:pPr>
            <w:r w:rsidRPr="00464E30">
              <w:rPr>
                <w:rFonts w:ascii="Courier New" w:hAnsi="Courier New" w:cs="Courier New"/>
                <w:noProof/>
                <w:color w:val="0000FF"/>
              </w:rPr>
              <w:t>SubmittingPersonComplement</w:t>
            </w:r>
          </w:p>
        </w:tc>
        <w:tc>
          <w:tcPr>
            <w:tcW w:w="440" w:type="dxa"/>
            <w:gridSpan w:val="2"/>
          </w:tcPr>
          <w:p w:rsidR="00C11AAF" w:rsidRDefault="00C11AAF" w:rsidP="00F23355">
            <w:pPr>
              <w:pStyle w:val="pqiTabBody"/>
            </w:pPr>
            <w:r>
              <w:t>D</w:t>
            </w:r>
          </w:p>
        </w:tc>
        <w:tc>
          <w:tcPr>
            <w:tcW w:w="3002" w:type="dxa"/>
            <w:gridSpan w:val="2"/>
          </w:tcPr>
          <w:p w:rsidR="00C11AAF" w:rsidRDefault="00C11AAF" w:rsidP="00F23355">
            <w:pPr>
              <w:pStyle w:val="pqiTabBody"/>
            </w:pPr>
            <w:r>
              <w:t>„R” gdy w polu 3e wybrano wartość „0 – Inne”.</w:t>
            </w:r>
          </w:p>
          <w:p w:rsidR="00C11AAF" w:rsidRPr="009079F8" w:rsidRDefault="00C11AAF" w:rsidP="00F23355">
            <w:pPr>
              <w:pStyle w:val="pqiTabBody"/>
            </w:pPr>
            <w:r>
              <w:t>„O” w pozostałych przypadkach.</w:t>
            </w:r>
          </w:p>
        </w:tc>
        <w:tc>
          <w:tcPr>
            <w:tcW w:w="4403" w:type="dxa"/>
            <w:gridSpan w:val="2"/>
          </w:tcPr>
          <w:p w:rsidR="00C11AAF" w:rsidRPr="009079F8" w:rsidRDefault="00C11AAF" w:rsidP="00F23355">
            <w:pPr>
              <w:pStyle w:val="pqiTabBody"/>
            </w:pPr>
            <w:r w:rsidRPr="009079F8">
              <w:t xml:space="preserve">Należy podać dodatkowe informacje </w:t>
            </w:r>
            <w:r>
              <w:t>o osobie zgłaszającej zdarzenie</w:t>
            </w:r>
            <w:r w:rsidRPr="009079F8">
              <w:t>.</w:t>
            </w:r>
          </w:p>
        </w:tc>
        <w:tc>
          <w:tcPr>
            <w:tcW w:w="1051" w:type="dxa"/>
          </w:tcPr>
          <w:p w:rsidR="00C11AAF" w:rsidRDefault="00C11AAF" w:rsidP="00F23355">
            <w:pPr>
              <w:pStyle w:val="pqiTabBody"/>
            </w:pPr>
            <w:r w:rsidRPr="009079F8">
              <w:t>an..350</w:t>
            </w:r>
          </w:p>
        </w:tc>
      </w:tr>
      <w:tr w:rsidR="00C11AAF" w:rsidRPr="009079F8" w:rsidTr="00F23355">
        <w:trPr>
          <w:cantSplit/>
        </w:trPr>
        <w:tc>
          <w:tcPr>
            <w:tcW w:w="834" w:type="dxa"/>
            <w:gridSpan w:val="3"/>
          </w:tcPr>
          <w:p w:rsidR="00C11AAF" w:rsidRDefault="00C11AAF" w:rsidP="00F23355">
            <w:pPr>
              <w:keepNext/>
              <w:rPr>
                <w:b/>
              </w:rPr>
            </w:pPr>
          </w:p>
        </w:tc>
        <w:tc>
          <w:tcPr>
            <w:tcW w:w="4036" w:type="dxa"/>
          </w:tcPr>
          <w:p w:rsidR="00C11AAF" w:rsidRDefault="00C11AAF" w:rsidP="00F23355">
            <w:pPr>
              <w:pStyle w:val="pqiTabBody"/>
            </w:pPr>
            <w:r>
              <w:t>JĘZYK ELEMENTU</w:t>
            </w:r>
            <w:r w:rsidRPr="009079F8">
              <w:t xml:space="preserve"> </w:t>
            </w:r>
          </w:p>
          <w:p w:rsidR="00C11AAF" w:rsidRDefault="00C11AAF" w:rsidP="00F23355">
            <w:r>
              <w:rPr>
                <w:rFonts w:ascii="Courier New" w:hAnsi="Courier New" w:cs="Courier New"/>
                <w:noProof/>
                <w:color w:val="0000FF"/>
              </w:rPr>
              <w:t>@language</w:t>
            </w:r>
          </w:p>
        </w:tc>
        <w:tc>
          <w:tcPr>
            <w:tcW w:w="440" w:type="dxa"/>
            <w:gridSpan w:val="2"/>
          </w:tcPr>
          <w:p w:rsidR="00C11AAF" w:rsidRDefault="00C11AAF" w:rsidP="00F23355">
            <w:pPr>
              <w:jc w:val="center"/>
            </w:pPr>
            <w:r>
              <w:t>D</w:t>
            </w:r>
          </w:p>
        </w:tc>
        <w:tc>
          <w:tcPr>
            <w:tcW w:w="3002" w:type="dxa"/>
            <w:gridSpan w:val="2"/>
          </w:tcPr>
          <w:p w:rsidR="00C11AAF" w:rsidRPr="003C4E6F" w:rsidRDefault="00C11AAF" w:rsidP="00F23355">
            <w:pPr>
              <w:pStyle w:val="pqiTabBody"/>
            </w:pPr>
            <w:r w:rsidRPr="003C4E6F">
              <w:t xml:space="preserve">„R”, jeżeli stosuje się pole </w:t>
            </w:r>
            <w:smartTag w:uri="urn:schemas-microsoft-com:office:smarttags" w:element="metricconverter">
              <w:smartTagPr>
                <w:attr w:name="ProductID" w:val="3f"/>
              </w:smartTagPr>
              <w:r>
                <w:t>3f</w:t>
              </w:r>
            </w:smartTag>
            <w:r w:rsidRPr="003C4E6F">
              <w:t>.</w:t>
            </w:r>
          </w:p>
        </w:tc>
        <w:tc>
          <w:tcPr>
            <w:tcW w:w="4403"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rPr>
                <w:i/>
              </w:rPr>
            </w:pPr>
            <w:r>
              <w:rPr>
                <w:i/>
              </w:rPr>
              <w:t>g</w:t>
            </w:r>
          </w:p>
        </w:tc>
        <w:tc>
          <w:tcPr>
            <w:tcW w:w="4036" w:type="dxa"/>
          </w:tcPr>
          <w:p w:rsidR="00C11AAF" w:rsidRDefault="00C11AAF" w:rsidP="00F23355">
            <w:r w:rsidRPr="009079F8">
              <w:t>Zmieniona organizacja przewozu</w:t>
            </w:r>
          </w:p>
          <w:p w:rsidR="00C11AAF" w:rsidRPr="009079F8" w:rsidRDefault="00C11AAF" w:rsidP="00F23355">
            <w:r>
              <w:rPr>
                <w:rFonts w:ascii="Courier New" w:hAnsi="Courier New" w:cs="Courier New"/>
                <w:noProof/>
                <w:color w:val="0000FF"/>
                <w:szCs w:val="20"/>
              </w:rPr>
              <w:t>ChangedTransportArrangement</w:t>
            </w:r>
          </w:p>
        </w:tc>
        <w:tc>
          <w:tcPr>
            <w:tcW w:w="440" w:type="dxa"/>
            <w:gridSpan w:val="2"/>
          </w:tcPr>
          <w:p w:rsidR="00C11AAF" w:rsidRPr="009079F8" w:rsidRDefault="00C11AAF" w:rsidP="00F23355">
            <w:pPr>
              <w:jc w:val="center"/>
            </w:pPr>
            <w:r>
              <w:t>O</w:t>
            </w:r>
          </w:p>
        </w:tc>
        <w:tc>
          <w:tcPr>
            <w:tcW w:w="3002" w:type="dxa"/>
            <w:gridSpan w:val="2"/>
          </w:tcPr>
          <w:p w:rsidR="00C11AAF" w:rsidRPr="009079F8" w:rsidRDefault="00C11AAF" w:rsidP="00F23355"/>
        </w:tc>
        <w:tc>
          <w:tcPr>
            <w:tcW w:w="4403" w:type="dxa"/>
            <w:gridSpan w:val="2"/>
          </w:tcPr>
          <w:p w:rsidR="00C11AAF" w:rsidRDefault="00C11AAF" w:rsidP="00F23355">
            <w:pPr>
              <w:rPr>
                <w:lang w:eastAsia="en-GB"/>
              </w:rPr>
            </w:pPr>
            <w:r>
              <w:t>Wartość wypełniana jeśli</w:t>
            </w:r>
            <w:r w:rsidRPr="009079F8">
              <w:t xml:space="preserve"> osoba odpowiedzialna za zorganizowanie przewozu ulega zmianie w związku ze </w:t>
            </w:r>
            <w:r>
              <w:t>zdarzeniem</w:t>
            </w:r>
            <w:r w:rsidRPr="009079F8">
              <w:t>.</w:t>
            </w:r>
          </w:p>
          <w:p w:rsidR="00C11AAF" w:rsidRPr="009079F8" w:rsidRDefault="00C11AAF" w:rsidP="00F23355">
            <w:r>
              <w:rPr>
                <w:lang w:eastAsia="en-GB"/>
              </w:rPr>
              <w:t>Wartość z enumeracji „</w:t>
            </w:r>
            <w:r>
              <w:rPr>
                <w:lang w:eastAsia="en-GB"/>
              </w:rPr>
              <w:fldChar w:fldCharType="begin"/>
            </w:r>
            <w:r>
              <w:rPr>
                <w:lang w:eastAsia="en-GB"/>
              </w:rPr>
              <w:instrText xml:space="preserve"> REF _Ref267832158 \h </w:instrText>
            </w:r>
            <w:r>
              <w:rPr>
                <w:lang w:eastAsia="en-GB"/>
              </w:rPr>
            </w:r>
            <w:r>
              <w:rPr>
                <w:lang w:eastAsia="en-GB"/>
              </w:rPr>
              <w:fldChar w:fldCharType="separate"/>
            </w:r>
            <w:r w:rsidR="002B6F91">
              <w:t>Organizacja przewozu (T</w:t>
            </w:r>
            <w:r w:rsidR="002B6F91" w:rsidRPr="00F963E2">
              <w:t>ransport Arrangement</w:t>
            </w:r>
            <w:r w:rsidR="002B6F91">
              <w:t>)</w:t>
            </w:r>
            <w:r>
              <w:rPr>
                <w:lang w:eastAsia="en-GB"/>
              </w:rPr>
              <w:fldChar w:fldCharType="end"/>
            </w:r>
            <w:r>
              <w:rPr>
                <w:lang w:eastAsia="en-GB"/>
              </w:rPr>
              <w:t>”.</w:t>
            </w:r>
          </w:p>
        </w:tc>
        <w:tc>
          <w:tcPr>
            <w:tcW w:w="1051" w:type="dxa"/>
          </w:tcPr>
          <w:p w:rsidR="00C11AAF" w:rsidRPr="009079F8" w:rsidRDefault="00C11AAF" w:rsidP="00F23355">
            <w:r>
              <w:t>n</w:t>
            </w:r>
            <w:r w:rsidRPr="009079F8">
              <w:t>1</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Default="00C11AAF" w:rsidP="00F23355">
            <w:pPr>
              <w:pStyle w:val="pqiTabBody"/>
              <w:rPr>
                <w:i/>
              </w:rPr>
            </w:pPr>
            <w:r>
              <w:rPr>
                <w:i/>
              </w:rPr>
              <w:t>h</w:t>
            </w:r>
          </w:p>
        </w:tc>
        <w:tc>
          <w:tcPr>
            <w:tcW w:w="4036" w:type="dxa"/>
          </w:tcPr>
          <w:p w:rsidR="00C11AAF" w:rsidRDefault="00C11AAF" w:rsidP="00F23355">
            <w:pPr>
              <w:pStyle w:val="pqiTabBody"/>
            </w:pPr>
            <w:r>
              <w:t>Komentarz</w:t>
            </w:r>
          </w:p>
          <w:p w:rsidR="00C11AAF" w:rsidRPr="00FA60D3" w:rsidRDefault="00C11AAF" w:rsidP="00F23355">
            <w:pPr>
              <w:pStyle w:val="pqiTabBody"/>
              <w:rPr>
                <w:rFonts w:ascii="Courier New" w:hAnsi="Courier New" w:cs="Courier New"/>
                <w:noProof/>
                <w:color w:val="0000FF"/>
              </w:rPr>
            </w:pPr>
            <w:r w:rsidRPr="00FA60D3">
              <w:rPr>
                <w:rFonts w:ascii="Courier New" w:hAnsi="Courier New" w:cs="Courier New"/>
                <w:noProof/>
                <w:color w:val="0000FF"/>
              </w:rPr>
              <w:t>Comments</w:t>
            </w:r>
          </w:p>
        </w:tc>
        <w:tc>
          <w:tcPr>
            <w:tcW w:w="440" w:type="dxa"/>
            <w:gridSpan w:val="2"/>
          </w:tcPr>
          <w:p w:rsidR="00C11AAF" w:rsidRDefault="00C11AAF" w:rsidP="00F23355">
            <w:pPr>
              <w:pStyle w:val="pqiTabBody"/>
            </w:pPr>
            <w:r>
              <w:t>O</w:t>
            </w:r>
          </w:p>
        </w:tc>
        <w:tc>
          <w:tcPr>
            <w:tcW w:w="3002" w:type="dxa"/>
            <w:gridSpan w:val="2"/>
          </w:tcPr>
          <w:p w:rsidR="00C11AAF" w:rsidRPr="009079F8" w:rsidRDefault="00C11AAF" w:rsidP="00F23355">
            <w:pPr>
              <w:pStyle w:val="pqiTabBody"/>
            </w:pPr>
          </w:p>
        </w:tc>
        <w:tc>
          <w:tcPr>
            <w:tcW w:w="4403" w:type="dxa"/>
            <w:gridSpan w:val="2"/>
          </w:tcPr>
          <w:p w:rsidR="00C11AAF" w:rsidRPr="009079F8" w:rsidRDefault="00C11AAF" w:rsidP="00F23355">
            <w:pPr>
              <w:pStyle w:val="pqiTabBody"/>
            </w:pPr>
          </w:p>
        </w:tc>
        <w:tc>
          <w:tcPr>
            <w:tcW w:w="1051" w:type="dxa"/>
          </w:tcPr>
          <w:p w:rsidR="00C11AAF" w:rsidRDefault="00C11AAF" w:rsidP="00F23355">
            <w:pPr>
              <w:pStyle w:val="pqiTabBody"/>
            </w:pPr>
            <w:r w:rsidRPr="009079F8">
              <w:t>an..350</w:t>
            </w:r>
          </w:p>
        </w:tc>
      </w:tr>
      <w:tr w:rsidR="00C11AAF" w:rsidRPr="009079F8" w:rsidTr="00F23355">
        <w:trPr>
          <w:cantSplit/>
        </w:trPr>
        <w:tc>
          <w:tcPr>
            <w:tcW w:w="834" w:type="dxa"/>
            <w:gridSpan w:val="3"/>
          </w:tcPr>
          <w:p w:rsidR="00C11AAF" w:rsidRDefault="00C11AAF" w:rsidP="00F23355">
            <w:pPr>
              <w:keepNext/>
              <w:rPr>
                <w:b/>
              </w:rPr>
            </w:pPr>
          </w:p>
        </w:tc>
        <w:tc>
          <w:tcPr>
            <w:tcW w:w="4036" w:type="dxa"/>
          </w:tcPr>
          <w:p w:rsidR="00C11AAF" w:rsidRDefault="00C11AAF" w:rsidP="00F23355">
            <w:pPr>
              <w:pStyle w:val="pqiTabBody"/>
            </w:pPr>
            <w:r>
              <w:t>JĘZYK ELEMENTU</w:t>
            </w:r>
            <w:r w:rsidRPr="009079F8">
              <w:t xml:space="preserve"> </w:t>
            </w:r>
          </w:p>
          <w:p w:rsidR="00C11AAF" w:rsidRDefault="00C11AAF" w:rsidP="00F23355">
            <w:r>
              <w:rPr>
                <w:rFonts w:ascii="Courier New" w:hAnsi="Courier New" w:cs="Courier New"/>
                <w:noProof/>
                <w:color w:val="0000FF"/>
              </w:rPr>
              <w:t>@language</w:t>
            </w:r>
          </w:p>
        </w:tc>
        <w:tc>
          <w:tcPr>
            <w:tcW w:w="440" w:type="dxa"/>
            <w:gridSpan w:val="2"/>
          </w:tcPr>
          <w:p w:rsidR="00C11AAF" w:rsidRDefault="00C11AAF" w:rsidP="00F23355">
            <w:pPr>
              <w:jc w:val="center"/>
            </w:pPr>
            <w:r>
              <w:t>D</w:t>
            </w:r>
          </w:p>
        </w:tc>
        <w:tc>
          <w:tcPr>
            <w:tcW w:w="3002" w:type="dxa"/>
            <w:gridSpan w:val="2"/>
          </w:tcPr>
          <w:p w:rsidR="00C11AAF" w:rsidRPr="003C4E6F" w:rsidRDefault="00C11AAF" w:rsidP="00F23355">
            <w:pPr>
              <w:pStyle w:val="pqiTabBody"/>
            </w:pPr>
            <w:r w:rsidRPr="003C4E6F">
              <w:t xml:space="preserve">„R”, jeżeli stosuje się pole </w:t>
            </w:r>
            <w:r>
              <w:t>3h</w:t>
            </w:r>
            <w:r w:rsidRPr="003C4E6F">
              <w:t>.</w:t>
            </w:r>
          </w:p>
        </w:tc>
        <w:tc>
          <w:tcPr>
            <w:tcW w:w="4403"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F23355">
        <w:trPr>
          <w:cantSplit/>
        </w:trPr>
        <w:tc>
          <w:tcPr>
            <w:tcW w:w="834" w:type="dxa"/>
            <w:gridSpan w:val="3"/>
          </w:tcPr>
          <w:p w:rsidR="00C11AAF" w:rsidRPr="009079F8" w:rsidRDefault="00C11AAF" w:rsidP="00F23355">
            <w:pPr>
              <w:keepNext/>
              <w:rPr>
                <w:i/>
              </w:rPr>
            </w:pPr>
            <w:r>
              <w:rPr>
                <w:b/>
              </w:rPr>
              <w:t>4</w:t>
            </w:r>
          </w:p>
        </w:tc>
        <w:tc>
          <w:tcPr>
            <w:tcW w:w="4036" w:type="dxa"/>
          </w:tcPr>
          <w:p w:rsidR="00C11AAF" w:rsidRDefault="00C11AAF" w:rsidP="00F23355">
            <w:pPr>
              <w:keepNext/>
              <w:rPr>
                <w:b/>
                <w:szCs w:val="20"/>
              </w:rPr>
            </w:pPr>
            <w:r>
              <w:rPr>
                <w:b/>
                <w:szCs w:val="20"/>
              </w:rPr>
              <w:t>Dowód dotyczący zdarzenia</w:t>
            </w:r>
          </w:p>
          <w:p w:rsidR="00C11AAF" w:rsidRPr="00FA60D3" w:rsidRDefault="00C11AAF" w:rsidP="00F23355">
            <w:pPr>
              <w:keepNext/>
              <w:rPr>
                <w:rFonts w:ascii="Courier New" w:hAnsi="Courier New" w:cs="Courier New"/>
                <w:noProof/>
                <w:color w:val="0000FF"/>
                <w:szCs w:val="20"/>
              </w:rPr>
            </w:pPr>
            <w:r w:rsidRPr="00FA60D3">
              <w:rPr>
                <w:rFonts w:ascii="Courier New" w:hAnsi="Courier New" w:cs="Courier New"/>
                <w:noProof/>
                <w:color w:val="0000FF"/>
                <w:szCs w:val="20"/>
              </w:rPr>
              <w:t>EvidenceOfEvent</w:t>
            </w:r>
          </w:p>
        </w:tc>
        <w:tc>
          <w:tcPr>
            <w:tcW w:w="440" w:type="dxa"/>
            <w:gridSpan w:val="2"/>
          </w:tcPr>
          <w:p w:rsidR="00C11AAF" w:rsidRPr="002F164A" w:rsidRDefault="00C11AAF" w:rsidP="00F23355">
            <w:pPr>
              <w:keepNext/>
              <w:jc w:val="center"/>
              <w:rPr>
                <w:b/>
              </w:rPr>
            </w:pPr>
            <w:r>
              <w:rPr>
                <w:b/>
              </w:rPr>
              <w:t>O</w:t>
            </w:r>
          </w:p>
        </w:tc>
        <w:tc>
          <w:tcPr>
            <w:tcW w:w="3002" w:type="dxa"/>
            <w:gridSpan w:val="2"/>
          </w:tcPr>
          <w:p w:rsidR="00C11AAF" w:rsidRPr="002F164A" w:rsidRDefault="00C11AAF" w:rsidP="00F23355">
            <w:pPr>
              <w:keepNext/>
              <w:rPr>
                <w:b/>
                <w:lang w:eastAsia="en-GB"/>
              </w:rPr>
            </w:pPr>
          </w:p>
        </w:tc>
        <w:tc>
          <w:tcPr>
            <w:tcW w:w="4403" w:type="dxa"/>
            <w:gridSpan w:val="2"/>
          </w:tcPr>
          <w:p w:rsidR="00C11AAF" w:rsidRPr="0072755A" w:rsidRDefault="00C11AAF" w:rsidP="00F23355">
            <w:pPr>
              <w:keepNext/>
              <w:rPr>
                <w:b/>
              </w:rPr>
            </w:pPr>
          </w:p>
        </w:tc>
        <w:tc>
          <w:tcPr>
            <w:tcW w:w="1051" w:type="dxa"/>
          </w:tcPr>
          <w:p w:rsidR="00C11AAF" w:rsidRPr="0072755A" w:rsidRDefault="00C11AAF" w:rsidP="00F23355">
            <w:pPr>
              <w:keepNext/>
              <w:rPr>
                <w:b/>
              </w:rPr>
            </w:pPr>
            <w:r>
              <w:rPr>
                <w:b/>
              </w:rPr>
              <w:t>9</w:t>
            </w:r>
            <w:r w:rsidRPr="0072755A">
              <w:rPr>
                <w:b/>
              </w:rPr>
              <w:t>x</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a</w:t>
            </w:r>
          </w:p>
        </w:tc>
        <w:tc>
          <w:tcPr>
            <w:tcW w:w="4036" w:type="dxa"/>
          </w:tcPr>
          <w:p w:rsidR="00C11AAF" w:rsidRDefault="00C11AAF" w:rsidP="00F23355">
            <w:r>
              <w:t>Urząd dostarczający dowód</w:t>
            </w:r>
          </w:p>
          <w:p w:rsidR="00C11AAF" w:rsidRPr="00C0448A" w:rsidRDefault="00C11AAF" w:rsidP="00F23355">
            <w:pPr>
              <w:pStyle w:val="pqiTabBody"/>
              <w:rPr>
                <w:rFonts w:ascii="Courier New" w:hAnsi="Courier New" w:cs="Courier New"/>
                <w:noProof/>
                <w:color w:val="0000FF"/>
              </w:rPr>
            </w:pPr>
            <w:r w:rsidRPr="00C0448A">
              <w:rPr>
                <w:rFonts w:ascii="Courier New" w:hAnsi="Courier New" w:cs="Courier New"/>
                <w:noProof/>
                <w:color w:val="0000FF"/>
              </w:rPr>
              <w:t>IssuingAuthority</w:t>
            </w:r>
          </w:p>
        </w:tc>
        <w:tc>
          <w:tcPr>
            <w:tcW w:w="440" w:type="dxa"/>
            <w:gridSpan w:val="2"/>
          </w:tcPr>
          <w:p w:rsidR="00C11AAF" w:rsidRPr="009079F8" w:rsidRDefault="00C11AAF" w:rsidP="00F23355">
            <w:pPr>
              <w:pStyle w:val="pqiTabBody"/>
            </w:pPr>
            <w:r>
              <w:t>O</w:t>
            </w:r>
          </w:p>
        </w:tc>
        <w:tc>
          <w:tcPr>
            <w:tcW w:w="3002" w:type="dxa"/>
            <w:gridSpan w:val="2"/>
          </w:tcPr>
          <w:p w:rsidR="00C11AAF" w:rsidRPr="009079F8" w:rsidRDefault="00C11AAF" w:rsidP="00F23355">
            <w:pPr>
              <w:pStyle w:val="pqiTabBody"/>
            </w:pPr>
          </w:p>
        </w:tc>
        <w:tc>
          <w:tcPr>
            <w:tcW w:w="4403" w:type="dxa"/>
            <w:gridSpan w:val="2"/>
          </w:tcPr>
          <w:p w:rsidR="00C11AAF" w:rsidRPr="002B761F" w:rsidRDefault="00C11AAF" w:rsidP="00F23355">
            <w:pPr>
              <w:pStyle w:val="pqiTabBody"/>
            </w:pPr>
          </w:p>
        </w:tc>
        <w:tc>
          <w:tcPr>
            <w:tcW w:w="1051" w:type="dxa"/>
          </w:tcPr>
          <w:p w:rsidR="00C11AAF" w:rsidRPr="009079F8" w:rsidRDefault="00C11AAF" w:rsidP="00F23355">
            <w:pPr>
              <w:pStyle w:val="pqiTabBody"/>
            </w:pPr>
            <w:r>
              <w:t>an..35</w:t>
            </w:r>
          </w:p>
        </w:tc>
      </w:tr>
      <w:tr w:rsidR="00C11AAF" w:rsidRPr="009079F8" w:rsidTr="00F23355">
        <w:trPr>
          <w:cantSplit/>
        </w:trPr>
        <w:tc>
          <w:tcPr>
            <w:tcW w:w="834" w:type="dxa"/>
            <w:gridSpan w:val="3"/>
          </w:tcPr>
          <w:p w:rsidR="00C11AAF" w:rsidRDefault="00C11AAF" w:rsidP="00F23355">
            <w:pPr>
              <w:keepNext/>
              <w:rPr>
                <w:b/>
              </w:rPr>
            </w:pPr>
          </w:p>
        </w:tc>
        <w:tc>
          <w:tcPr>
            <w:tcW w:w="4036" w:type="dxa"/>
          </w:tcPr>
          <w:p w:rsidR="00C11AAF" w:rsidRDefault="00C11AAF" w:rsidP="00F23355">
            <w:pPr>
              <w:pStyle w:val="pqiTabBody"/>
            </w:pPr>
            <w:r>
              <w:t>JĘZYK ELEMENTU</w:t>
            </w:r>
            <w:r w:rsidRPr="009079F8">
              <w:t xml:space="preserve"> </w:t>
            </w:r>
          </w:p>
          <w:p w:rsidR="00C11AAF" w:rsidRDefault="00C11AAF" w:rsidP="00F23355">
            <w:r>
              <w:rPr>
                <w:rFonts w:ascii="Courier New" w:hAnsi="Courier New" w:cs="Courier New"/>
                <w:noProof/>
                <w:color w:val="0000FF"/>
              </w:rPr>
              <w:t>@language</w:t>
            </w:r>
          </w:p>
        </w:tc>
        <w:tc>
          <w:tcPr>
            <w:tcW w:w="440" w:type="dxa"/>
            <w:gridSpan w:val="2"/>
          </w:tcPr>
          <w:p w:rsidR="00C11AAF" w:rsidRDefault="00C11AAF" w:rsidP="00F23355">
            <w:pPr>
              <w:jc w:val="center"/>
            </w:pPr>
            <w:r>
              <w:t>D</w:t>
            </w:r>
          </w:p>
        </w:tc>
        <w:tc>
          <w:tcPr>
            <w:tcW w:w="3002" w:type="dxa"/>
            <w:gridSpan w:val="2"/>
          </w:tcPr>
          <w:p w:rsidR="00C11AAF" w:rsidRPr="003C4E6F" w:rsidRDefault="00C11AAF" w:rsidP="00F23355">
            <w:pPr>
              <w:pStyle w:val="pqiTabBody"/>
            </w:pPr>
            <w:r w:rsidRPr="003C4E6F">
              <w:t xml:space="preserve">„R”, jeżeli stosuje się pole </w:t>
            </w:r>
            <w:r>
              <w:t>4a</w:t>
            </w:r>
            <w:r w:rsidRPr="003C4E6F">
              <w:t>.</w:t>
            </w:r>
          </w:p>
        </w:tc>
        <w:tc>
          <w:tcPr>
            <w:tcW w:w="4403"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b</w:t>
            </w:r>
          </w:p>
        </w:tc>
        <w:tc>
          <w:tcPr>
            <w:tcW w:w="4036" w:type="dxa"/>
          </w:tcPr>
          <w:p w:rsidR="00C11AAF" w:rsidRDefault="00C11AAF" w:rsidP="00F23355">
            <w:r>
              <w:t>Kod typu dowodu</w:t>
            </w:r>
          </w:p>
          <w:p w:rsidR="00C11AAF" w:rsidRPr="00C0448A" w:rsidRDefault="00C11AAF" w:rsidP="00F23355">
            <w:pPr>
              <w:pStyle w:val="pqiTabBody"/>
              <w:rPr>
                <w:rFonts w:ascii="Courier New" w:hAnsi="Courier New" w:cs="Courier New"/>
                <w:noProof/>
                <w:color w:val="0000FF"/>
              </w:rPr>
            </w:pPr>
            <w:r w:rsidRPr="00C0448A">
              <w:rPr>
                <w:rFonts w:ascii="Courier New" w:hAnsi="Courier New" w:cs="Courier New"/>
                <w:noProof/>
                <w:color w:val="0000FF"/>
              </w:rPr>
              <w:t>EvidenceTypeCode</w:t>
            </w:r>
          </w:p>
        </w:tc>
        <w:tc>
          <w:tcPr>
            <w:tcW w:w="440" w:type="dxa"/>
            <w:gridSpan w:val="2"/>
          </w:tcPr>
          <w:p w:rsidR="00C11AAF" w:rsidRPr="009079F8" w:rsidRDefault="00C11AAF" w:rsidP="00F23355">
            <w:pPr>
              <w:pStyle w:val="pqiTabBody"/>
            </w:pPr>
            <w:r>
              <w:t>R</w:t>
            </w:r>
          </w:p>
        </w:tc>
        <w:tc>
          <w:tcPr>
            <w:tcW w:w="3002" w:type="dxa"/>
            <w:gridSpan w:val="2"/>
          </w:tcPr>
          <w:p w:rsidR="00C11AAF" w:rsidRPr="009079F8" w:rsidRDefault="00C11AAF" w:rsidP="00F23355">
            <w:pPr>
              <w:pStyle w:val="pqiTabBody"/>
            </w:pPr>
          </w:p>
        </w:tc>
        <w:tc>
          <w:tcPr>
            <w:tcW w:w="4403" w:type="dxa"/>
            <w:gridSpan w:val="2"/>
          </w:tcPr>
          <w:p w:rsidR="00C11AAF" w:rsidRDefault="00C11AAF" w:rsidP="00F23355">
            <w:pPr>
              <w:pStyle w:val="pqiTabBody"/>
            </w:pPr>
            <w:r>
              <w:t>Atrybut.</w:t>
            </w:r>
          </w:p>
          <w:p w:rsidR="00C11AAF" w:rsidRPr="002B761F" w:rsidRDefault="00C11AAF" w:rsidP="00F23355">
            <w:pPr>
              <w:pStyle w:val="pqiTabBody"/>
            </w:pPr>
            <w:r>
              <w:t>Wartość ze słownika „Typy</w:t>
            </w:r>
            <w:r w:rsidRPr="009F1CC1">
              <w:t xml:space="preserve"> dowodów (Evidence Types)</w:t>
            </w:r>
            <w:r>
              <w:t>”.</w:t>
            </w:r>
          </w:p>
        </w:tc>
        <w:tc>
          <w:tcPr>
            <w:tcW w:w="1051" w:type="dxa"/>
          </w:tcPr>
          <w:p w:rsidR="00C11AAF" w:rsidRPr="009079F8" w:rsidRDefault="00C11AAF" w:rsidP="00F23355">
            <w:pPr>
              <w:pStyle w:val="pqiTabBody"/>
            </w:pPr>
            <w:r>
              <w:t>n..2</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c</w:t>
            </w:r>
          </w:p>
        </w:tc>
        <w:tc>
          <w:tcPr>
            <w:tcW w:w="4036" w:type="dxa"/>
          </w:tcPr>
          <w:p w:rsidR="00C11AAF" w:rsidRDefault="00C11AAF" w:rsidP="00F23355">
            <w:r>
              <w:t>Numer identyfikacyjny dowodu</w:t>
            </w:r>
          </w:p>
          <w:p w:rsidR="00C11AAF" w:rsidRPr="00BE494D" w:rsidRDefault="00C11AAF" w:rsidP="00F23355">
            <w:pPr>
              <w:pStyle w:val="pqiTabBody"/>
              <w:rPr>
                <w:rFonts w:ascii="Courier New" w:hAnsi="Courier New" w:cs="Courier New"/>
                <w:noProof/>
                <w:color w:val="0000FF"/>
              </w:rPr>
            </w:pPr>
            <w:r w:rsidRPr="00BE494D">
              <w:rPr>
                <w:rFonts w:ascii="Courier New" w:hAnsi="Courier New" w:cs="Courier New"/>
                <w:noProof/>
                <w:color w:val="0000FF"/>
              </w:rPr>
              <w:t>ReferenceOfEvidence</w:t>
            </w:r>
          </w:p>
        </w:tc>
        <w:tc>
          <w:tcPr>
            <w:tcW w:w="440" w:type="dxa"/>
            <w:gridSpan w:val="2"/>
          </w:tcPr>
          <w:p w:rsidR="00C11AAF" w:rsidRPr="009079F8" w:rsidRDefault="00C11AAF" w:rsidP="00F23355">
            <w:pPr>
              <w:pStyle w:val="pqiTabBody"/>
            </w:pPr>
            <w:r>
              <w:t>R</w:t>
            </w:r>
          </w:p>
        </w:tc>
        <w:tc>
          <w:tcPr>
            <w:tcW w:w="3002" w:type="dxa"/>
            <w:gridSpan w:val="2"/>
          </w:tcPr>
          <w:p w:rsidR="00C11AAF" w:rsidRPr="009079F8" w:rsidRDefault="00C11AAF" w:rsidP="00F23355">
            <w:pPr>
              <w:pStyle w:val="pqiTabBody"/>
            </w:pPr>
          </w:p>
        </w:tc>
        <w:tc>
          <w:tcPr>
            <w:tcW w:w="4403" w:type="dxa"/>
            <w:gridSpan w:val="2"/>
          </w:tcPr>
          <w:p w:rsidR="00C11AAF" w:rsidRPr="002B761F" w:rsidRDefault="00C11AAF" w:rsidP="00F23355">
            <w:pPr>
              <w:pStyle w:val="pqiTabBody"/>
            </w:pPr>
          </w:p>
        </w:tc>
        <w:tc>
          <w:tcPr>
            <w:tcW w:w="1051" w:type="dxa"/>
          </w:tcPr>
          <w:p w:rsidR="00C11AAF" w:rsidRPr="009079F8" w:rsidRDefault="00C11AAF" w:rsidP="00F23355">
            <w:pPr>
              <w:pStyle w:val="pqiTabBody"/>
            </w:pPr>
            <w:r>
              <w:t>an..350</w:t>
            </w:r>
          </w:p>
        </w:tc>
      </w:tr>
      <w:tr w:rsidR="00C11AAF" w:rsidRPr="009079F8" w:rsidTr="00F23355">
        <w:trPr>
          <w:cantSplit/>
        </w:trPr>
        <w:tc>
          <w:tcPr>
            <w:tcW w:w="834" w:type="dxa"/>
            <w:gridSpan w:val="3"/>
          </w:tcPr>
          <w:p w:rsidR="00C11AAF" w:rsidRDefault="00C11AAF" w:rsidP="00F23355">
            <w:pPr>
              <w:keepNext/>
              <w:rPr>
                <w:b/>
              </w:rPr>
            </w:pPr>
          </w:p>
        </w:tc>
        <w:tc>
          <w:tcPr>
            <w:tcW w:w="4036" w:type="dxa"/>
          </w:tcPr>
          <w:p w:rsidR="00C11AAF" w:rsidRDefault="00C11AAF" w:rsidP="00F23355">
            <w:pPr>
              <w:pStyle w:val="pqiTabBody"/>
            </w:pPr>
            <w:r>
              <w:t>JĘZYK ELEMENTU</w:t>
            </w:r>
            <w:r w:rsidRPr="009079F8">
              <w:t xml:space="preserve"> </w:t>
            </w:r>
          </w:p>
          <w:p w:rsidR="00C11AAF" w:rsidRDefault="00C11AAF" w:rsidP="00F23355">
            <w:r>
              <w:rPr>
                <w:rFonts w:ascii="Courier New" w:hAnsi="Courier New" w:cs="Courier New"/>
                <w:noProof/>
                <w:color w:val="0000FF"/>
              </w:rPr>
              <w:t>@language</w:t>
            </w:r>
          </w:p>
        </w:tc>
        <w:tc>
          <w:tcPr>
            <w:tcW w:w="440" w:type="dxa"/>
            <w:gridSpan w:val="2"/>
          </w:tcPr>
          <w:p w:rsidR="00C11AAF" w:rsidRDefault="00C11AAF" w:rsidP="00F23355">
            <w:pPr>
              <w:jc w:val="center"/>
            </w:pPr>
            <w:r>
              <w:t>D</w:t>
            </w:r>
          </w:p>
        </w:tc>
        <w:tc>
          <w:tcPr>
            <w:tcW w:w="3002" w:type="dxa"/>
            <w:gridSpan w:val="2"/>
          </w:tcPr>
          <w:p w:rsidR="00C11AAF" w:rsidRPr="003C4E6F" w:rsidRDefault="00C11AAF" w:rsidP="00F23355">
            <w:pPr>
              <w:pStyle w:val="pqiTabBody"/>
            </w:pPr>
            <w:r w:rsidRPr="003C4E6F">
              <w:t xml:space="preserve">„R”, jeżeli stosuje się pole </w:t>
            </w:r>
            <w:r>
              <w:t>4c</w:t>
            </w:r>
            <w:r w:rsidRPr="003C4E6F">
              <w:t>.</w:t>
            </w:r>
          </w:p>
        </w:tc>
        <w:tc>
          <w:tcPr>
            <w:tcW w:w="4403"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d</w:t>
            </w:r>
          </w:p>
        </w:tc>
        <w:tc>
          <w:tcPr>
            <w:tcW w:w="4036" w:type="dxa"/>
          </w:tcPr>
          <w:p w:rsidR="00C11AAF" w:rsidRDefault="00C11AAF" w:rsidP="00F23355">
            <w:r>
              <w:t>Zdjęcie dowodu</w:t>
            </w:r>
          </w:p>
          <w:p w:rsidR="00C11AAF" w:rsidRPr="00BE494D" w:rsidRDefault="00C11AAF" w:rsidP="00F23355">
            <w:pPr>
              <w:pStyle w:val="pqiTabBody"/>
              <w:rPr>
                <w:rFonts w:ascii="Courier New" w:hAnsi="Courier New" w:cs="Courier New"/>
                <w:noProof/>
                <w:color w:val="0000FF"/>
              </w:rPr>
            </w:pPr>
            <w:r w:rsidRPr="00BE494D">
              <w:rPr>
                <w:rFonts w:ascii="Courier New" w:hAnsi="Courier New" w:cs="Courier New"/>
                <w:noProof/>
                <w:color w:val="0000FF"/>
              </w:rPr>
              <w:t>ImageOfEvidence</w:t>
            </w:r>
          </w:p>
        </w:tc>
        <w:tc>
          <w:tcPr>
            <w:tcW w:w="440" w:type="dxa"/>
            <w:gridSpan w:val="2"/>
          </w:tcPr>
          <w:p w:rsidR="00C11AAF" w:rsidRPr="009079F8" w:rsidRDefault="00C11AAF" w:rsidP="00F23355">
            <w:pPr>
              <w:pStyle w:val="pqiTabBody"/>
            </w:pPr>
            <w:r>
              <w:t>O</w:t>
            </w:r>
          </w:p>
        </w:tc>
        <w:tc>
          <w:tcPr>
            <w:tcW w:w="3002" w:type="dxa"/>
            <w:gridSpan w:val="2"/>
          </w:tcPr>
          <w:p w:rsidR="00C11AAF" w:rsidRPr="009079F8" w:rsidRDefault="00C11AAF" w:rsidP="00F23355">
            <w:pPr>
              <w:pStyle w:val="pqiTabBody"/>
            </w:pPr>
          </w:p>
        </w:tc>
        <w:tc>
          <w:tcPr>
            <w:tcW w:w="4403" w:type="dxa"/>
            <w:gridSpan w:val="2"/>
          </w:tcPr>
          <w:p w:rsidR="00C11AAF" w:rsidRPr="002B761F" w:rsidRDefault="00C11AAF" w:rsidP="00F23355">
            <w:pPr>
              <w:pStyle w:val="pqiTabBody"/>
            </w:pPr>
          </w:p>
        </w:tc>
        <w:tc>
          <w:tcPr>
            <w:tcW w:w="1051" w:type="dxa"/>
          </w:tcPr>
          <w:p w:rsidR="00C11AAF" w:rsidRPr="009079F8" w:rsidRDefault="00C11AAF" w:rsidP="00F23355">
            <w:pPr>
              <w:pStyle w:val="pqiTabBody"/>
            </w:pPr>
            <w:r>
              <w:t>Base64 Binary</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e</w:t>
            </w:r>
          </w:p>
        </w:tc>
        <w:tc>
          <w:tcPr>
            <w:tcW w:w="4036" w:type="dxa"/>
          </w:tcPr>
          <w:p w:rsidR="00C11AAF" w:rsidRDefault="00C11AAF" w:rsidP="00F23355">
            <w:r w:rsidRPr="009079F8">
              <w:t>Dodatkowe informacje</w:t>
            </w:r>
            <w:r>
              <w:t xml:space="preserve"> o typie dowodu</w:t>
            </w:r>
          </w:p>
          <w:p w:rsidR="00C11AAF" w:rsidRPr="00BE494D" w:rsidRDefault="00C11AAF" w:rsidP="00F23355">
            <w:pPr>
              <w:pStyle w:val="pqiTabBody"/>
              <w:rPr>
                <w:rFonts w:ascii="Courier New" w:hAnsi="Courier New" w:cs="Courier New"/>
                <w:noProof/>
                <w:color w:val="0000FF"/>
              </w:rPr>
            </w:pPr>
            <w:r w:rsidRPr="00BE494D">
              <w:rPr>
                <w:rFonts w:ascii="Courier New" w:hAnsi="Courier New" w:cs="Courier New"/>
                <w:noProof/>
                <w:color w:val="0000FF"/>
              </w:rPr>
              <w:t>EvidenceTypeComplement</w:t>
            </w:r>
          </w:p>
        </w:tc>
        <w:tc>
          <w:tcPr>
            <w:tcW w:w="440" w:type="dxa"/>
            <w:gridSpan w:val="2"/>
          </w:tcPr>
          <w:p w:rsidR="00C11AAF" w:rsidRPr="009079F8" w:rsidRDefault="00C11AAF" w:rsidP="00F23355">
            <w:pPr>
              <w:pStyle w:val="pqiTabBody"/>
            </w:pPr>
            <w:r>
              <w:t>D</w:t>
            </w:r>
          </w:p>
        </w:tc>
        <w:tc>
          <w:tcPr>
            <w:tcW w:w="3002" w:type="dxa"/>
            <w:gridSpan w:val="2"/>
          </w:tcPr>
          <w:p w:rsidR="00C11AAF" w:rsidRDefault="00C11AAF" w:rsidP="00F23355">
            <w:pPr>
              <w:pStyle w:val="pqiTabBody"/>
            </w:pPr>
            <w:r>
              <w:t>„R” gdy w polu 4b wybrano wartość „0 – Inne”.</w:t>
            </w:r>
          </w:p>
          <w:p w:rsidR="00C11AAF" w:rsidRPr="009079F8" w:rsidRDefault="00C11AAF" w:rsidP="00F23355">
            <w:pPr>
              <w:pStyle w:val="pqiTabBody"/>
            </w:pPr>
            <w:r>
              <w:t>W pozostałych przypadkach nie stosuje się.</w:t>
            </w:r>
          </w:p>
        </w:tc>
        <w:tc>
          <w:tcPr>
            <w:tcW w:w="4403" w:type="dxa"/>
            <w:gridSpan w:val="2"/>
          </w:tcPr>
          <w:p w:rsidR="00C11AAF" w:rsidRPr="002B761F" w:rsidRDefault="00C11AAF" w:rsidP="00F23355">
            <w:pPr>
              <w:pStyle w:val="pqiTabBody"/>
            </w:pPr>
          </w:p>
        </w:tc>
        <w:tc>
          <w:tcPr>
            <w:tcW w:w="1051" w:type="dxa"/>
          </w:tcPr>
          <w:p w:rsidR="00C11AAF" w:rsidRPr="009079F8" w:rsidRDefault="00C11AAF" w:rsidP="00F23355">
            <w:pPr>
              <w:pStyle w:val="pqiTabBody"/>
            </w:pPr>
            <w:r>
              <w:t>an..350</w:t>
            </w:r>
          </w:p>
        </w:tc>
      </w:tr>
      <w:tr w:rsidR="00C11AAF" w:rsidRPr="009079F8" w:rsidTr="00F23355">
        <w:trPr>
          <w:cantSplit/>
        </w:trPr>
        <w:tc>
          <w:tcPr>
            <w:tcW w:w="834" w:type="dxa"/>
            <w:gridSpan w:val="3"/>
          </w:tcPr>
          <w:p w:rsidR="00C11AAF" w:rsidRDefault="00C11AAF" w:rsidP="00F23355">
            <w:pPr>
              <w:keepNext/>
              <w:rPr>
                <w:b/>
              </w:rPr>
            </w:pPr>
          </w:p>
        </w:tc>
        <w:tc>
          <w:tcPr>
            <w:tcW w:w="4036" w:type="dxa"/>
          </w:tcPr>
          <w:p w:rsidR="00C11AAF" w:rsidRDefault="00C11AAF" w:rsidP="00F23355">
            <w:pPr>
              <w:pStyle w:val="pqiTabBody"/>
            </w:pPr>
            <w:r>
              <w:t>JĘZYK ELEMENTU</w:t>
            </w:r>
            <w:r w:rsidRPr="009079F8">
              <w:t xml:space="preserve"> </w:t>
            </w:r>
          </w:p>
          <w:p w:rsidR="00C11AAF" w:rsidRDefault="00C11AAF" w:rsidP="00F23355">
            <w:r>
              <w:rPr>
                <w:rFonts w:ascii="Courier New" w:hAnsi="Courier New" w:cs="Courier New"/>
                <w:noProof/>
                <w:color w:val="0000FF"/>
              </w:rPr>
              <w:t>@language</w:t>
            </w:r>
          </w:p>
        </w:tc>
        <w:tc>
          <w:tcPr>
            <w:tcW w:w="440" w:type="dxa"/>
            <w:gridSpan w:val="2"/>
          </w:tcPr>
          <w:p w:rsidR="00C11AAF" w:rsidRDefault="00C11AAF" w:rsidP="00F23355">
            <w:pPr>
              <w:jc w:val="center"/>
            </w:pPr>
            <w:r>
              <w:t>D</w:t>
            </w:r>
          </w:p>
        </w:tc>
        <w:tc>
          <w:tcPr>
            <w:tcW w:w="3002" w:type="dxa"/>
            <w:gridSpan w:val="2"/>
          </w:tcPr>
          <w:p w:rsidR="00C11AAF" w:rsidRPr="003C4E6F" w:rsidRDefault="00C11AAF" w:rsidP="00F23355">
            <w:pPr>
              <w:pStyle w:val="pqiTabBody"/>
            </w:pPr>
            <w:r w:rsidRPr="003C4E6F">
              <w:t xml:space="preserve">„R”, jeżeli stosuje się pole </w:t>
            </w:r>
            <w:r>
              <w:t>4e</w:t>
            </w:r>
            <w:r w:rsidRPr="003C4E6F">
              <w:t>.</w:t>
            </w:r>
          </w:p>
        </w:tc>
        <w:tc>
          <w:tcPr>
            <w:tcW w:w="4403"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F23355">
        <w:trPr>
          <w:cantSplit/>
        </w:trPr>
        <w:tc>
          <w:tcPr>
            <w:tcW w:w="834" w:type="dxa"/>
            <w:gridSpan w:val="3"/>
          </w:tcPr>
          <w:p w:rsidR="00C11AAF" w:rsidRPr="009079F8" w:rsidRDefault="00C11AAF" w:rsidP="00F23355">
            <w:pPr>
              <w:keepNext/>
              <w:rPr>
                <w:i/>
              </w:rPr>
            </w:pPr>
            <w:r>
              <w:rPr>
                <w:b/>
              </w:rPr>
              <w:t>5</w:t>
            </w:r>
          </w:p>
        </w:tc>
        <w:tc>
          <w:tcPr>
            <w:tcW w:w="4036" w:type="dxa"/>
          </w:tcPr>
          <w:p w:rsidR="00C11AAF" w:rsidRPr="00823541" w:rsidRDefault="00C11AAF" w:rsidP="00F23355">
            <w:pPr>
              <w:keepNext/>
              <w:rPr>
                <w:b/>
                <w:lang w:val="en-US"/>
              </w:rPr>
            </w:pPr>
            <w:r w:rsidRPr="00823541">
              <w:rPr>
                <w:b/>
                <w:lang w:val="en-US"/>
              </w:rPr>
              <w:t>PODMIOT Nowy Organizator Transportu</w:t>
            </w:r>
          </w:p>
          <w:p w:rsidR="00C11AAF" w:rsidRPr="00823541" w:rsidRDefault="00C11AAF" w:rsidP="00F23355">
            <w:pPr>
              <w:keepNext/>
              <w:rPr>
                <w:b/>
                <w:lang w:val="en-US"/>
              </w:rPr>
            </w:pPr>
            <w:r w:rsidRPr="00823541">
              <w:rPr>
                <w:rFonts w:ascii="Courier New" w:hAnsi="Courier New" w:cs="Courier New"/>
                <w:noProof/>
                <w:color w:val="0000FF"/>
                <w:szCs w:val="20"/>
                <w:lang w:val="en-US"/>
              </w:rPr>
              <w:t>NewTransportArrangerTrader</w:t>
            </w:r>
          </w:p>
        </w:tc>
        <w:tc>
          <w:tcPr>
            <w:tcW w:w="440" w:type="dxa"/>
            <w:gridSpan w:val="2"/>
          </w:tcPr>
          <w:p w:rsidR="00C11AAF" w:rsidRPr="00C15AD5" w:rsidRDefault="00C11AAF" w:rsidP="00F23355">
            <w:pPr>
              <w:keepNext/>
              <w:jc w:val="center"/>
              <w:rPr>
                <w:b/>
              </w:rPr>
            </w:pPr>
            <w:r w:rsidRPr="00C15AD5">
              <w:rPr>
                <w:b/>
              </w:rPr>
              <w:t>D</w:t>
            </w:r>
          </w:p>
        </w:tc>
        <w:tc>
          <w:tcPr>
            <w:tcW w:w="3002" w:type="dxa"/>
            <w:gridSpan w:val="2"/>
          </w:tcPr>
          <w:p w:rsidR="00C11AAF" w:rsidRDefault="00C11AAF" w:rsidP="00F23355">
            <w:pPr>
              <w:keepNext/>
              <w:rPr>
                <w:b/>
              </w:rPr>
            </w:pPr>
            <w:r w:rsidRPr="00C15AD5">
              <w:rPr>
                <w:b/>
              </w:rPr>
              <w:t xml:space="preserve">„R” w celu identyfikacji podmiotu odpowiedzialnego za zorganizowanie transportu, jeżeli wartość </w:t>
            </w:r>
            <w:r w:rsidR="002A00FF">
              <w:rPr>
                <w:b/>
              </w:rPr>
              <w:br/>
            </w:r>
            <w:r w:rsidRPr="00C15AD5">
              <w:rPr>
                <w:b/>
              </w:rPr>
              <w:t xml:space="preserve">w polu </w:t>
            </w:r>
            <w:r>
              <w:rPr>
                <w:b/>
              </w:rPr>
              <w:t>3g</w:t>
            </w:r>
            <w:r w:rsidRPr="00C15AD5">
              <w:rPr>
                <w:b/>
                <w:i/>
              </w:rPr>
              <w:t xml:space="preserve"> </w:t>
            </w:r>
            <w:r w:rsidRPr="00C15AD5">
              <w:rPr>
                <w:b/>
              </w:rPr>
              <w:t>ma wartość „3” lub „4”.</w:t>
            </w:r>
          </w:p>
          <w:p w:rsidR="00C11AAF" w:rsidRPr="00C15AD5" w:rsidRDefault="00C11AAF" w:rsidP="00F23355">
            <w:pPr>
              <w:keepNext/>
              <w:rPr>
                <w:b/>
              </w:rPr>
            </w:pPr>
            <w:r w:rsidRPr="00C15AD5">
              <w:rPr>
                <w:b/>
              </w:rPr>
              <w:t xml:space="preserve">Nie stosuje się dla </w:t>
            </w:r>
            <w:r>
              <w:rPr>
                <w:b/>
              </w:rPr>
              <w:t>pozostałych wartości z pola 3g, lub nie wybrania wartości w polu 3g.</w:t>
            </w:r>
          </w:p>
        </w:tc>
        <w:tc>
          <w:tcPr>
            <w:tcW w:w="4403" w:type="dxa"/>
            <w:gridSpan w:val="2"/>
          </w:tcPr>
          <w:p w:rsidR="00C11AAF" w:rsidRPr="00C15AD5" w:rsidRDefault="00C11AAF" w:rsidP="00F23355">
            <w:pPr>
              <w:keepNext/>
              <w:rPr>
                <w:b/>
              </w:rPr>
            </w:pPr>
          </w:p>
        </w:tc>
        <w:tc>
          <w:tcPr>
            <w:tcW w:w="1051" w:type="dxa"/>
          </w:tcPr>
          <w:p w:rsidR="00C11AAF" w:rsidRPr="00C15AD5" w:rsidRDefault="00C11AAF" w:rsidP="00F23355">
            <w:pPr>
              <w:keepNext/>
              <w:rPr>
                <w:b/>
              </w:rPr>
            </w:pPr>
            <w:r w:rsidRPr="00C15AD5">
              <w:rPr>
                <w:b/>
              </w:rPr>
              <w:t>1x</w:t>
            </w:r>
          </w:p>
        </w:tc>
      </w:tr>
      <w:tr w:rsidR="00C11AAF" w:rsidRPr="009079F8" w:rsidTr="00F23355">
        <w:trPr>
          <w:cantSplit/>
        </w:trPr>
        <w:tc>
          <w:tcPr>
            <w:tcW w:w="834" w:type="dxa"/>
            <w:gridSpan w:val="3"/>
          </w:tcPr>
          <w:p w:rsidR="00C11AAF" w:rsidRDefault="00C11AAF" w:rsidP="00F23355">
            <w:pPr>
              <w:keepNext/>
              <w:rPr>
                <w:b/>
              </w:rPr>
            </w:pPr>
          </w:p>
        </w:tc>
        <w:tc>
          <w:tcPr>
            <w:tcW w:w="4036"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40" w:type="dxa"/>
            <w:gridSpan w:val="2"/>
          </w:tcPr>
          <w:p w:rsidR="00C11AAF" w:rsidRPr="009079F8" w:rsidRDefault="00C11AAF" w:rsidP="00F23355">
            <w:pPr>
              <w:jc w:val="center"/>
            </w:pPr>
            <w:r>
              <w:t>D</w:t>
            </w:r>
          </w:p>
        </w:tc>
        <w:tc>
          <w:tcPr>
            <w:tcW w:w="3002" w:type="dxa"/>
            <w:gridSpan w:val="2"/>
          </w:tcPr>
          <w:p w:rsidR="00C11AAF" w:rsidRPr="009079F8" w:rsidRDefault="00C11AAF" w:rsidP="00F23355">
            <w:r w:rsidRPr="009079F8">
              <w:t xml:space="preserve">„R”, jeżeli stosuje się </w:t>
            </w:r>
            <w:r>
              <w:t>element 5</w:t>
            </w:r>
            <w:r w:rsidRPr="009079F8">
              <w:t>.</w:t>
            </w:r>
          </w:p>
        </w:tc>
        <w:tc>
          <w:tcPr>
            <w:tcW w:w="4403" w:type="dxa"/>
            <w:gridSpan w:val="2"/>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rPr>
                <w:i/>
              </w:rPr>
            </w:pPr>
            <w:r>
              <w:rPr>
                <w:i/>
              </w:rPr>
              <w:t>a</w:t>
            </w:r>
          </w:p>
        </w:tc>
        <w:tc>
          <w:tcPr>
            <w:tcW w:w="4036" w:type="dxa"/>
          </w:tcPr>
          <w:p w:rsidR="00C11AAF" w:rsidRDefault="00C11AAF" w:rsidP="00F23355">
            <w:r w:rsidRPr="009079F8">
              <w:t>Numer VAT</w:t>
            </w:r>
          </w:p>
          <w:p w:rsidR="00C11AAF" w:rsidRPr="009079F8" w:rsidRDefault="00C11AAF" w:rsidP="00F23355">
            <w:r>
              <w:rPr>
                <w:rFonts w:ascii="Courier New" w:hAnsi="Courier New" w:cs="Courier New"/>
                <w:noProof/>
                <w:color w:val="0000FF"/>
                <w:szCs w:val="20"/>
              </w:rPr>
              <w:t>VatNumber</w:t>
            </w:r>
          </w:p>
        </w:tc>
        <w:tc>
          <w:tcPr>
            <w:tcW w:w="440" w:type="dxa"/>
            <w:gridSpan w:val="2"/>
          </w:tcPr>
          <w:p w:rsidR="00C11AAF" w:rsidRPr="009079F8" w:rsidRDefault="00C11AAF" w:rsidP="00F23355">
            <w:pPr>
              <w:jc w:val="center"/>
            </w:pPr>
            <w:r>
              <w:t>D</w:t>
            </w:r>
          </w:p>
        </w:tc>
        <w:tc>
          <w:tcPr>
            <w:tcW w:w="3002" w:type="dxa"/>
            <w:gridSpan w:val="2"/>
          </w:tcPr>
          <w:p w:rsidR="00C11AAF" w:rsidRDefault="00C11AAF" w:rsidP="00F23355">
            <w:r>
              <w:t>„R” jeśli zdarzenie miało miejsce na terytorium Polski,</w:t>
            </w:r>
          </w:p>
          <w:p w:rsidR="00C11AAF" w:rsidRPr="009079F8" w:rsidRDefault="00C11AAF" w:rsidP="00F23355">
            <w:r>
              <w:t>„O” w pozostałych przypadkach.</w:t>
            </w:r>
          </w:p>
        </w:tc>
        <w:tc>
          <w:tcPr>
            <w:tcW w:w="4403" w:type="dxa"/>
            <w:gridSpan w:val="2"/>
          </w:tcPr>
          <w:p w:rsidR="00C11AAF" w:rsidRPr="009079F8" w:rsidRDefault="00C11AAF" w:rsidP="00F23355"/>
        </w:tc>
        <w:tc>
          <w:tcPr>
            <w:tcW w:w="1051" w:type="dxa"/>
          </w:tcPr>
          <w:p w:rsidR="00C11AAF" w:rsidRPr="009079F8" w:rsidRDefault="00C11AAF" w:rsidP="00F23355">
            <w:r w:rsidRPr="009079F8">
              <w:t>an..</w:t>
            </w:r>
            <w:r>
              <w:t>14</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rPr>
                <w:i/>
              </w:rPr>
            </w:pPr>
            <w:r>
              <w:rPr>
                <w:i/>
              </w:rPr>
              <w:t>b</w:t>
            </w:r>
          </w:p>
        </w:tc>
        <w:tc>
          <w:tcPr>
            <w:tcW w:w="4036" w:type="dxa"/>
          </w:tcPr>
          <w:p w:rsidR="00C11AAF" w:rsidRDefault="00C11AAF" w:rsidP="00F23355">
            <w:r w:rsidRPr="009079F8">
              <w:t>Nazwa podmiotu gospodarczego</w:t>
            </w:r>
          </w:p>
          <w:p w:rsidR="00C11AAF" w:rsidRPr="009079F8" w:rsidRDefault="00C11AAF" w:rsidP="00F23355">
            <w:r>
              <w:rPr>
                <w:rFonts w:ascii="Courier New" w:hAnsi="Courier New" w:cs="Courier New"/>
                <w:noProof/>
                <w:color w:val="0000FF"/>
                <w:szCs w:val="20"/>
              </w:rPr>
              <w:t>TraderName</w:t>
            </w:r>
          </w:p>
        </w:tc>
        <w:tc>
          <w:tcPr>
            <w:tcW w:w="440" w:type="dxa"/>
            <w:gridSpan w:val="2"/>
          </w:tcPr>
          <w:p w:rsidR="00C11AAF" w:rsidRPr="009079F8" w:rsidRDefault="00C11AAF" w:rsidP="00F23355">
            <w:pPr>
              <w:jc w:val="center"/>
            </w:pPr>
            <w:r w:rsidRPr="009079F8">
              <w:t>R</w:t>
            </w:r>
          </w:p>
        </w:tc>
        <w:tc>
          <w:tcPr>
            <w:tcW w:w="3002" w:type="dxa"/>
            <w:gridSpan w:val="2"/>
          </w:tcPr>
          <w:p w:rsidR="00C11AAF" w:rsidRPr="009079F8" w:rsidRDefault="00C11AAF" w:rsidP="00F23355"/>
        </w:tc>
        <w:tc>
          <w:tcPr>
            <w:tcW w:w="4403" w:type="dxa"/>
            <w:gridSpan w:val="2"/>
          </w:tcPr>
          <w:p w:rsidR="00C11AAF" w:rsidRPr="009079F8" w:rsidRDefault="00C11AAF" w:rsidP="00F23355"/>
        </w:tc>
        <w:tc>
          <w:tcPr>
            <w:tcW w:w="1051" w:type="dxa"/>
          </w:tcPr>
          <w:p w:rsidR="00C11AAF" w:rsidRPr="009079F8" w:rsidRDefault="00C11AAF" w:rsidP="00F23355">
            <w:r w:rsidRPr="009079F8">
              <w:t>an..182</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c</w:t>
            </w:r>
          </w:p>
        </w:tc>
        <w:tc>
          <w:tcPr>
            <w:tcW w:w="4036" w:type="dxa"/>
          </w:tcPr>
          <w:p w:rsidR="00C11AAF" w:rsidRDefault="00C11AAF" w:rsidP="00F23355">
            <w:r w:rsidRPr="009079F8">
              <w:t>Ulica</w:t>
            </w:r>
          </w:p>
          <w:p w:rsidR="00C11AAF" w:rsidRPr="009079F8" w:rsidRDefault="00C11AAF" w:rsidP="00F23355">
            <w:r>
              <w:rPr>
                <w:rFonts w:ascii="Courier New" w:hAnsi="Courier New" w:cs="Courier New"/>
                <w:noProof/>
                <w:color w:val="0000FF"/>
                <w:szCs w:val="20"/>
              </w:rPr>
              <w:t>StreetName</w:t>
            </w:r>
          </w:p>
        </w:tc>
        <w:tc>
          <w:tcPr>
            <w:tcW w:w="440" w:type="dxa"/>
            <w:gridSpan w:val="2"/>
          </w:tcPr>
          <w:p w:rsidR="00C11AAF" w:rsidRPr="009079F8" w:rsidRDefault="00C11AAF" w:rsidP="00F23355">
            <w:pPr>
              <w:jc w:val="center"/>
            </w:pPr>
            <w:r w:rsidRPr="009079F8">
              <w:t>R</w:t>
            </w:r>
          </w:p>
        </w:tc>
        <w:tc>
          <w:tcPr>
            <w:tcW w:w="3002" w:type="dxa"/>
            <w:gridSpan w:val="2"/>
          </w:tcPr>
          <w:p w:rsidR="00C11AAF" w:rsidRPr="009079F8" w:rsidRDefault="00C11AAF" w:rsidP="00F23355"/>
        </w:tc>
        <w:tc>
          <w:tcPr>
            <w:tcW w:w="4403" w:type="dxa"/>
            <w:gridSpan w:val="2"/>
          </w:tcPr>
          <w:p w:rsidR="00C11AAF" w:rsidRPr="009079F8" w:rsidRDefault="00C11AAF" w:rsidP="00F23355"/>
        </w:tc>
        <w:tc>
          <w:tcPr>
            <w:tcW w:w="1051" w:type="dxa"/>
          </w:tcPr>
          <w:p w:rsidR="00C11AAF" w:rsidRPr="009079F8" w:rsidRDefault="00C11AAF" w:rsidP="00F23355">
            <w:r w:rsidRPr="009079F8">
              <w:t>an..65</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d</w:t>
            </w:r>
          </w:p>
        </w:tc>
        <w:tc>
          <w:tcPr>
            <w:tcW w:w="4036" w:type="dxa"/>
          </w:tcPr>
          <w:p w:rsidR="00C11AAF" w:rsidRDefault="00C11AAF" w:rsidP="00F23355">
            <w:r w:rsidRPr="009079F8">
              <w:t>Numer domu</w:t>
            </w:r>
          </w:p>
          <w:p w:rsidR="00C11AAF" w:rsidRPr="009079F8" w:rsidRDefault="00C11AAF" w:rsidP="00F23355">
            <w:r>
              <w:rPr>
                <w:rFonts w:ascii="Courier New" w:hAnsi="Courier New" w:cs="Courier New"/>
                <w:noProof/>
                <w:color w:val="0000FF"/>
                <w:szCs w:val="20"/>
              </w:rPr>
              <w:t>StreetNumber</w:t>
            </w:r>
          </w:p>
        </w:tc>
        <w:tc>
          <w:tcPr>
            <w:tcW w:w="440" w:type="dxa"/>
            <w:gridSpan w:val="2"/>
          </w:tcPr>
          <w:p w:rsidR="00C11AAF" w:rsidRPr="009079F8" w:rsidRDefault="00C11AAF" w:rsidP="00F23355">
            <w:pPr>
              <w:jc w:val="center"/>
            </w:pPr>
            <w:r w:rsidRPr="009079F8">
              <w:t>O</w:t>
            </w:r>
          </w:p>
        </w:tc>
        <w:tc>
          <w:tcPr>
            <w:tcW w:w="3002" w:type="dxa"/>
            <w:gridSpan w:val="2"/>
          </w:tcPr>
          <w:p w:rsidR="00C11AAF" w:rsidRPr="009079F8" w:rsidRDefault="00C11AAF" w:rsidP="00F23355"/>
        </w:tc>
        <w:tc>
          <w:tcPr>
            <w:tcW w:w="4403" w:type="dxa"/>
            <w:gridSpan w:val="2"/>
          </w:tcPr>
          <w:p w:rsidR="00C11AAF" w:rsidRPr="009079F8" w:rsidRDefault="00C11AAF" w:rsidP="00F23355"/>
        </w:tc>
        <w:tc>
          <w:tcPr>
            <w:tcW w:w="1051" w:type="dxa"/>
          </w:tcPr>
          <w:p w:rsidR="00C11AAF" w:rsidRPr="009079F8" w:rsidRDefault="00C11AAF" w:rsidP="00F23355">
            <w:r w:rsidRPr="009079F8">
              <w:t>an..11</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e</w:t>
            </w:r>
          </w:p>
        </w:tc>
        <w:tc>
          <w:tcPr>
            <w:tcW w:w="4036" w:type="dxa"/>
          </w:tcPr>
          <w:p w:rsidR="00C11AAF" w:rsidRDefault="00C11AAF" w:rsidP="00F23355">
            <w:r w:rsidRPr="009079F8">
              <w:t>Kod pocztowy</w:t>
            </w:r>
          </w:p>
          <w:p w:rsidR="00C11AAF" w:rsidRPr="009079F8" w:rsidRDefault="00C11AAF" w:rsidP="00F23355">
            <w:r>
              <w:rPr>
                <w:rFonts w:ascii="Courier New" w:hAnsi="Courier New" w:cs="Courier New"/>
                <w:noProof/>
                <w:color w:val="0000FF"/>
                <w:szCs w:val="20"/>
              </w:rPr>
              <w:t>Postcode</w:t>
            </w:r>
          </w:p>
        </w:tc>
        <w:tc>
          <w:tcPr>
            <w:tcW w:w="440" w:type="dxa"/>
            <w:gridSpan w:val="2"/>
          </w:tcPr>
          <w:p w:rsidR="00C11AAF" w:rsidRPr="009079F8" w:rsidRDefault="00C11AAF" w:rsidP="00F23355">
            <w:pPr>
              <w:jc w:val="center"/>
            </w:pPr>
            <w:r w:rsidRPr="009079F8">
              <w:t>R</w:t>
            </w:r>
          </w:p>
        </w:tc>
        <w:tc>
          <w:tcPr>
            <w:tcW w:w="3002" w:type="dxa"/>
            <w:gridSpan w:val="2"/>
          </w:tcPr>
          <w:p w:rsidR="00C11AAF" w:rsidRPr="009079F8" w:rsidRDefault="00C11AAF" w:rsidP="00F23355"/>
        </w:tc>
        <w:tc>
          <w:tcPr>
            <w:tcW w:w="4403" w:type="dxa"/>
            <w:gridSpan w:val="2"/>
          </w:tcPr>
          <w:p w:rsidR="00C11AAF" w:rsidRPr="009079F8" w:rsidRDefault="00C11AAF" w:rsidP="00F23355"/>
        </w:tc>
        <w:tc>
          <w:tcPr>
            <w:tcW w:w="1051" w:type="dxa"/>
          </w:tcPr>
          <w:p w:rsidR="00C11AAF" w:rsidRPr="009079F8" w:rsidRDefault="00C11AAF" w:rsidP="00F23355">
            <w:r w:rsidRPr="009079F8">
              <w:t>an..10</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f</w:t>
            </w:r>
          </w:p>
        </w:tc>
        <w:tc>
          <w:tcPr>
            <w:tcW w:w="4036" w:type="dxa"/>
          </w:tcPr>
          <w:p w:rsidR="00C11AAF" w:rsidRDefault="00C11AAF" w:rsidP="00F23355">
            <w:r w:rsidRPr="009079F8">
              <w:t>Miejscowość</w:t>
            </w:r>
          </w:p>
          <w:p w:rsidR="00C11AAF" w:rsidRPr="009079F8" w:rsidRDefault="00C11AAF" w:rsidP="00F23355">
            <w:r>
              <w:rPr>
                <w:rFonts w:ascii="Courier New" w:hAnsi="Courier New" w:cs="Courier New"/>
                <w:noProof/>
                <w:color w:val="0000FF"/>
                <w:szCs w:val="20"/>
              </w:rPr>
              <w:t>City</w:t>
            </w:r>
          </w:p>
        </w:tc>
        <w:tc>
          <w:tcPr>
            <w:tcW w:w="440" w:type="dxa"/>
            <w:gridSpan w:val="2"/>
          </w:tcPr>
          <w:p w:rsidR="00C11AAF" w:rsidRPr="009079F8" w:rsidRDefault="00C11AAF" w:rsidP="00F23355">
            <w:pPr>
              <w:jc w:val="center"/>
            </w:pPr>
            <w:r w:rsidRPr="009079F8">
              <w:t>R</w:t>
            </w:r>
          </w:p>
        </w:tc>
        <w:tc>
          <w:tcPr>
            <w:tcW w:w="3002" w:type="dxa"/>
            <w:gridSpan w:val="2"/>
          </w:tcPr>
          <w:p w:rsidR="00C11AAF" w:rsidRPr="009079F8" w:rsidRDefault="00C11AAF" w:rsidP="00F23355"/>
        </w:tc>
        <w:tc>
          <w:tcPr>
            <w:tcW w:w="4403" w:type="dxa"/>
            <w:gridSpan w:val="2"/>
          </w:tcPr>
          <w:p w:rsidR="00C11AAF" w:rsidRPr="009079F8" w:rsidRDefault="00C11AAF" w:rsidP="00F23355"/>
        </w:tc>
        <w:tc>
          <w:tcPr>
            <w:tcW w:w="1051" w:type="dxa"/>
          </w:tcPr>
          <w:p w:rsidR="00C11AAF" w:rsidRPr="009079F8" w:rsidRDefault="00C11AAF" w:rsidP="00F23355">
            <w:r w:rsidRPr="009079F8">
              <w:t>an..50</w:t>
            </w:r>
          </w:p>
        </w:tc>
      </w:tr>
      <w:tr w:rsidR="00C11AAF" w:rsidRPr="009079F8" w:rsidTr="00F23355">
        <w:trPr>
          <w:cantSplit/>
        </w:trPr>
        <w:tc>
          <w:tcPr>
            <w:tcW w:w="834" w:type="dxa"/>
            <w:gridSpan w:val="3"/>
          </w:tcPr>
          <w:p w:rsidR="00C11AAF" w:rsidRPr="009079F8" w:rsidRDefault="00C11AAF" w:rsidP="00F23355">
            <w:pPr>
              <w:keepNext/>
              <w:rPr>
                <w:i/>
              </w:rPr>
            </w:pPr>
            <w:r>
              <w:rPr>
                <w:b/>
              </w:rPr>
              <w:t>6</w:t>
            </w:r>
          </w:p>
        </w:tc>
        <w:tc>
          <w:tcPr>
            <w:tcW w:w="4036" w:type="dxa"/>
          </w:tcPr>
          <w:p w:rsidR="00C11AAF" w:rsidRDefault="00C11AAF" w:rsidP="00F23355">
            <w:pPr>
              <w:keepNext/>
              <w:rPr>
                <w:b/>
              </w:rPr>
            </w:pPr>
            <w:r w:rsidRPr="009079F8">
              <w:rPr>
                <w:b/>
              </w:rPr>
              <w:t>PODMIOT</w:t>
            </w:r>
            <w:r>
              <w:rPr>
                <w:b/>
              </w:rPr>
              <w:t xml:space="preserve"> N</w:t>
            </w:r>
            <w:r w:rsidRPr="009079F8">
              <w:rPr>
                <w:b/>
              </w:rPr>
              <w:t xml:space="preserve">owy </w:t>
            </w:r>
            <w:r>
              <w:rPr>
                <w:b/>
              </w:rPr>
              <w:t>P</w:t>
            </w:r>
            <w:r w:rsidRPr="009079F8">
              <w:rPr>
                <w:b/>
              </w:rPr>
              <w:t>rzewoźnik</w:t>
            </w:r>
          </w:p>
          <w:p w:rsidR="00C11AAF" w:rsidRPr="009079F8" w:rsidRDefault="00C11AAF" w:rsidP="00F23355">
            <w:pPr>
              <w:keepNext/>
              <w:rPr>
                <w:b/>
              </w:rPr>
            </w:pPr>
            <w:r>
              <w:rPr>
                <w:rFonts w:ascii="Courier New" w:hAnsi="Courier New" w:cs="Courier New"/>
                <w:noProof/>
                <w:color w:val="0000FF"/>
                <w:szCs w:val="20"/>
              </w:rPr>
              <w:t>NewTransporterTrader</w:t>
            </w:r>
          </w:p>
        </w:tc>
        <w:tc>
          <w:tcPr>
            <w:tcW w:w="440" w:type="dxa"/>
            <w:gridSpan w:val="2"/>
          </w:tcPr>
          <w:p w:rsidR="00C11AAF" w:rsidRPr="00C15AD5" w:rsidRDefault="00C11AAF" w:rsidP="00F23355">
            <w:pPr>
              <w:keepNext/>
              <w:jc w:val="center"/>
              <w:rPr>
                <w:b/>
              </w:rPr>
            </w:pPr>
            <w:r>
              <w:rPr>
                <w:b/>
              </w:rPr>
              <w:t>O</w:t>
            </w:r>
          </w:p>
        </w:tc>
        <w:tc>
          <w:tcPr>
            <w:tcW w:w="3002" w:type="dxa"/>
            <w:gridSpan w:val="2"/>
          </w:tcPr>
          <w:p w:rsidR="00C11AAF" w:rsidRPr="00C15AD5" w:rsidRDefault="00C11AAF" w:rsidP="00F23355">
            <w:pPr>
              <w:keepNext/>
              <w:rPr>
                <w:b/>
              </w:rPr>
            </w:pPr>
          </w:p>
        </w:tc>
        <w:tc>
          <w:tcPr>
            <w:tcW w:w="4403" w:type="dxa"/>
            <w:gridSpan w:val="2"/>
          </w:tcPr>
          <w:p w:rsidR="00C11AAF" w:rsidRDefault="00C11AAF" w:rsidP="00F23355">
            <w:pPr>
              <w:keepNext/>
              <w:rPr>
                <w:b/>
              </w:rPr>
            </w:pPr>
            <w:r w:rsidRPr="00C15AD5">
              <w:rPr>
                <w:b/>
              </w:rPr>
              <w:t>Dane nowego podmiotu dokonującego transportu.</w:t>
            </w:r>
          </w:p>
          <w:p w:rsidR="00C11AAF" w:rsidRPr="00C15AD5" w:rsidRDefault="00C11AAF" w:rsidP="00F23355">
            <w:pPr>
              <w:keepNext/>
              <w:rPr>
                <w:b/>
              </w:rPr>
            </w:pPr>
            <w:r>
              <w:rPr>
                <w:b/>
              </w:rPr>
              <w:t xml:space="preserve">Pole wypełnia się jeśli </w:t>
            </w:r>
            <w:r w:rsidRPr="00C15AD5">
              <w:rPr>
                <w:b/>
              </w:rPr>
              <w:t>przew</w:t>
            </w:r>
            <w:r>
              <w:rPr>
                <w:b/>
              </w:rPr>
              <w:t>oźnik ulega zmianie w związku ze zdarzeniem.</w:t>
            </w:r>
          </w:p>
        </w:tc>
        <w:tc>
          <w:tcPr>
            <w:tcW w:w="1051" w:type="dxa"/>
          </w:tcPr>
          <w:p w:rsidR="00C11AAF" w:rsidRPr="00C15AD5" w:rsidRDefault="00C11AAF" w:rsidP="00F23355">
            <w:pPr>
              <w:keepNext/>
              <w:rPr>
                <w:b/>
              </w:rPr>
            </w:pPr>
            <w:r w:rsidRPr="00C15AD5">
              <w:rPr>
                <w:b/>
              </w:rPr>
              <w:t>1x</w:t>
            </w:r>
          </w:p>
        </w:tc>
      </w:tr>
      <w:tr w:rsidR="00C11AAF" w:rsidRPr="009079F8" w:rsidTr="00F23355">
        <w:trPr>
          <w:cantSplit/>
        </w:trPr>
        <w:tc>
          <w:tcPr>
            <w:tcW w:w="834" w:type="dxa"/>
            <w:gridSpan w:val="3"/>
          </w:tcPr>
          <w:p w:rsidR="00C11AAF" w:rsidRDefault="00C11AAF" w:rsidP="00F23355">
            <w:pPr>
              <w:keepNext/>
              <w:rPr>
                <w:b/>
              </w:rPr>
            </w:pPr>
          </w:p>
        </w:tc>
        <w:tc>
          <w:tcPr>
            <w:tcW w:w="4036"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40" w:type="dxa"/>
            <w:gridSpan w:val="2"/>
          </w:tcPr>
          <w:p w:rsidR="00C11AAF" w:rsidRPr="009079F8" w:rsidRDefault="00C11AAF" w:rsidP="00F23355">
            <w:pPr>
              <w:jc w:val="center"/>
            </w:pPr>
            <w:r>
              <w:t>D</w:t>
            </w:r>
          </w:p>
        </w:tc>
        <w:tc>
          <w:tcPr>
            <w:tcW w:w="3002" w:type="dxa"/>
            <w:gridSpan w:val="2"/>
          </w:tcPr>
          <w:p w:rsidR="00C11AAF" w:rsidRPr="009079F8" w:rsidRDefault="00C11AAF" w:rsidP="00F23355">
            <w:r w:rsidRPr="009079F8">
              <w:t xml:space="preserve">„R”, jeżeli stosuje się </w:t>
            </w:r>
            <w:r>
              <w:t>element 6</w:t>
            </w:r>
            <w:r w:rsidRPr="009079F8">
              <w:t>.</w:t>
            </w:r>
          </w:p>
        </w:tc>
        <w:tc>
          <w:tcPr>
            <w:tcW w:w="4403" w:type="dxa"/>
            <w:gridSpan w:val="2"/>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rPr>
                <w:i/>
              </w:rPr>
            </w:pPr>
            <w:r>
              <w:rPr>
                <w:i/>
              </w:rPr>
              <w:t>a</w:t>
            </w:r>
          </w:p>
        </w:tc>
        <w:tc>
          <w:tcPr>
            <w:tcW w:w="4036" w:type="dxa"/>
          </w:tcPr>
          <w:p w:rsidR="00C11AAF" w:rsidRDefault="00C11AAF" w:rsidP="00F23355">
            <w:r w:rsidRPr="009079F8">
              <w:t>Numer VAT</w:t>
            </w:r>
          </w:p>
          <w:p w:rsidR="00C11AAF" w:rsidRPr="009079F8" w:rsidRDefault="00C11AAF" w:rsidP="00F23355">
            <w:r>
              <w:rPr>
                <w:rFonts w:ascii="Courier New" w:hAnsi="Courier New" w:cs="Courier New"/>
                <w:noProof/>
                <w:color w:val="0000FF"/>
                <w:szCs w:val="20"/>
              </w:rPr>
              <w:t>VatNumber</w:t>
            </w:r>
          </w:p>
        </w:tc>
        <w:tc>
          <w:tcPr>
            <w:tcW w:w="440" w:type="dxa"/>
            <w:gridSpan w:val="2"/>
          </w:tcPr>
          <w:p w:rsidR="00C11AAF" w:rsidRPr="009079F8" w:rsidRDefault="00C11AAF" w:rsidP="00F23355">
            <w:pPr>
              <w:jc w:val="center"/>
            </w:pPr>
            <w:r>
              <w:t>D</w:t>
            </w:r>
          </w:p>
        </w:tc>
        <w:tc>
          <w:tcPr>
            <w:tcW w:w="3002" w:type="dxa"/>
            <w:gridSpan w:val="2"/>
          </w:tcPr>
          <w:p w:rsidR="00C11AAF" w:rsidRDefault="00C11AAF" w:rsidP="00F23355">
            <w:r>
              <w:t>„R” jeśli zdarzenie miało miejsce na terytorium Polski,</w:t>
            </w:r>
          </w:p>
          <w:p w:rsidR="00C11AAF" w:rsidRPr="009079F8" w:rsidRDefault="00C11AAF" w:rsidP="00F23355">
            <w:r>
              <w:t>„O” w pozostałych przypadkach.</w:t>
            </w:r>
          </w:p>
        </w:tc>
        <w:tc>
          <w:tcPr>
            <w:tcW w:w="4403" w:type="dxa"/>
            <w:gridSpan w:val="2"/>
          </w:tcPr>
          <w:p w:rsidR="00C11AAF" w:rsidRPr="009079F8" w:rsidRDefault="00C11AAF" w:rsidP="00F23355"/>
        </w:tc>
        <w:tc>
          <w:tcPr>
            <w:tcW w:w="1051" w:type="dxa"/>
          </w:tcPr>
          <w:p w:rsidR="00C11AAF" w:rsidRPr="009079F8" w:rsidRDefault="00C11AAF" w:rsidP="00F23355">
            <w:r w:rsidRPr="009079F8">
              <w:t>an..</w:t>
            </w:r>
            <w:r>
              <w:t>14</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rPr>
                <w:i/>
              </w:rPr>
            </w:pPr>
            <w:r>
              <w:rPr>
                <w:i/>
              </w:rPr>
              <w:t>b</w:t>
            </w:r>
          </w:p>
        </w:tc>
        <w:tc>
          <w:tcPr>
            <w:tcW w:w="4036" w:type="dxa"/>
          </w:tcPr>
          <w:p w:rsidR="00C11AAF" w:rsidRDefault="00C11AAF" w:rsidP="00F23355">
            <w:r w:rsidRPr="009079F8">
              <w:t>Nazwa podmiotu gospodarczego</w:t>
            </w:r>
          </w:p>
          <w:p w:rsidR="00C11AAF" w:rsidRPr="009079F8" w:rsidRDefault="00C11AAF" w:rsidP="00F23355">
            <w:r>
              <w:rPr>
                <w:rFonts w:ascii="Courier New" w:hAnsi="Courier New" w:cs="Courier New"/>
                <w:noProof/>
                <w:color w:val="0000FF"/>
                <w:szCs w:val="20"/>
              </w:rPr>
              <w:t>TraderName</w:t>
            </w:r>
          </w:p>
        </w:tc>
        <w:tc>
          <w:tcPr>
            <w:tcW w:w="440" w:type="dxa"/>
            <w:gridSpan w:val="2"/>
          </w:tcPr>
          <w:p w:rsidR="00C11AAF" w:rsidRPr="009079F8" w:rsidRDefault="00C11AAF" w:rsidP="00F23355">
            <w:pPr>
              <w:jc w:val="center"/>
            </w:pPr>
            <w:r w:rsidRPr="009079F8">
              <w:t>R</w:t>
            </w:r>
          </w:p>
        </w:tc>
        <w:tc>
          <w:tcPr>
            <w:tcW w:w="3002" w:type="dxa"/>
            <w:gridSpan w:val="2"/>
          </w:tcPr>
          <w:p w:rsidR="00C11AAF" w:rsidRPr="009079F8" w:rsidRDefault="00C11AAF" w:rsidP="00F23355"/>
        </w:tc>
        <w:tc>
          <w:tcPr>
            <w:tcW w:w="4403" w:type="dxa"/>
            <w:gridSpan w:val="2"/>
          </w:tcPr>
          <w:p w:rsidR="00C11AAF" w:rsidRPr="009079F8" w:rsidRDefault="00C11AAF" w:rsidP="00F23355"/>
        </w:tc>
        <w:tc>
          <w:tcPr>
            <w:tcW w:w="1051" w:type="dxa"/>
          </w:tcPr>
          <w:p w:rsidR="00C11AAF" w:rsidRPr="009079F8" w:rsidRDefault="00C11AAF" w:rsidP="00F23355">
            <w:r w:rsidRPr="009079F8">
              <w:t>an..182</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c</w:t>
            </w:r>
          </w:p>
        </w:tc>
        <w:tc>
          <w:tcPr>
            <w:tcW w:w="4036" w:type="dxa"/>
          </w:tcPr>
          <w:p w:rsidR="00C11AAF" w:rsidRDefault="00C11AAF" w:rsidP="00F23355">
            <w:r w:rsidRPr="009079F8">
              <w:t>Ulica</w:t>
            </w:r>
          </w:p>
          <w:p w:rsidR="00C11AAF" w:rsidRPr="009079F8" w:rsidRDefault="00C11AAF" w:rsidP="00F23355">
            <w:r>
              <w:rPr>
                <w:rFonts w:ascii="Courier New" w:hAnsi="Courier New" w:cs="Courier New"/>
                <w:noProof/>
                <w:color w:val="0000FF"/>
                <w:szCs w:val="20"/>
              </w:rPr>
              <w:t>StreetName</w:t>
            </w:r>
          </w:p>
        </w:tc>
        <w:tc>
          <w:tcPr>
            <w:tcW w:w="440" w:type="dxa"/>
            <w:gridSpan w:val="2"/>
          </w:tcPr>
          <w:p w:rsidR="00C11AAF" w:rsidRPr="009079F8" w:rsidRDefault="00C11AAF" w:rsidP="00F23355">
            <w:pPr>
              <w:jc w:val="center"/>
            </w:pPr>
            <w:r w:rsidRPr="009079F8">
              <w:t>R</w:t>
            </w:r>
          </w:p>
        </w:tc>
        <w:tc>
          <w:tcPr>
            <w:tcW w:w="3002" w:type="dxa"/>
            <w:gridSpan w:val="2"/>
          </w:tcPr>
          <w:p w:rsidR="00C11AAF" w:rsidRPr="009079F8" w:rsidRDefault="00C11AAF" w:rsidP="00F23355"/>
        </w:tc>
        <w:tc>
          <w:tcPr>
            <w:tcW w:w="4403" w:type="dxa"/>
            <w:gridSpan w:val="2"/>
          </w:tcPr>
          <w:p w:rsidR="00C11AAF" w:rsidRPr="009079F8" w:rsidRDefault="00C11AAF" w:rsidP="00F23355"/>
        </w:tc>
        <w:tc>
          <w:tcPr>
            <w:tcW w:w="1051" w:type="dxa"/>
          </w:tcPr>
          <w:p w:rsidR="00C11AAF" w:rsidRPr="009079F8" w:rsidRDefault="00C11AAF" w:rsidP="00F23355">
            <w:r w:rsidRPr="009079F8">
              <w:t>an..65</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d</w:t>
            </w:r>
          </w:p>
        </w:tc>
        <w:tc>
          <w:tcPr>
            <w:tcW w:w="4036" w:type="dxa"/>
          </w:tcPr>
          <w:p w:rsidR="00C11AAF" w:rsidRDefault="00C11AAF" w:rsidP="00F23355">
            <w:r w:rsidRPr="009079F8">
              <w:t>Numer domu</w:t>
            </w:r>
          </w:p>
          <w:p w:rsidR="00C11AAF" w:rsidRPr="009079F8" w:rsidRDefault="00C11AAF" w:rsidP="00F23355">
            <w:r>
              <w:rPr>
                <w:rFonts w:ascii="Courier New" w:hAnsi="Courier New" w:cs="Courier New"/>
                <w:noProof/>
                <w:color w:val="0000FF"/>
                <w:szCs w:val="20"/>
              </w:rPr>
              <w:t>StreetNumber</w:t>
            </w:r>
          </w:p>
        </w:tc>
        <w:tc>
          <w:tcPr>
            <w:tcW w:w="440" w:type="dxa"/>
            <w:gridSpan w:val="2"/>
          </w:tcPr>
          <w:p w:rsidR="00C11AAF" w:rsidRPr="009079F8" w:rsidRDefault="00C11AAF" w:rsidP="00F23355">
            <w:pPr>
              <w:jc w:val="center"/>
            </w:pPr>
            <w:r w:rsidRPr="009079F8">
              <w:t>O</w:t>
            </w:r>
          </w:p>
        </w:tc>
        <w:tc>
          <w:tcPr>
            <w:tcW w:w="3002" w:type="dxa"/>
            <w:gridSpan w:val="2"/>
          </w:tcPr>
          <w:p w:rsidR="00C11AAF" w:rsidRPr="009079F8" w:rsidRDefault="00C11AAF" w:rsidP="00F23355"/>
        </w:tc>
        <w:tc>
          <w:tcPr>
            <w:tcW w:w="4403" w:type="dxa"/>
            <w:gridSpan w:val="2"/>
          </w:tcPr>
          <w:p w:rsidR="00C11AAF" w:rsidRPr="009079F8" w:rsidRDefault="00C11AAF" w:rsidP="00F23355"/>
        </w:tc>
        <w:tc>
          <w:tcPr>
            <w:tcW w:w="1051" w:type="dxa"/>
          </w:tcPr>
          <w:p w:rsidR="00C11AAF" w:rsidRPr="009079F8" w:rsidRDefault="00C11AAF" w:rsidP="00F23355">
            <w:r w:rsidRPr="009079F8">
              <w:t>an..11</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e</w:t>
            </w:r>
          </w:p>
        </w:tc>
        <w:tc>
          <w:tcPr>
            <w:tcW w:w="4036" w:type="dxa"/>
          </w:tcPr>
          <w:p w:rsidR="00C11AAF" w:rsidRDefault="00C11AAF" w:rsidP="00F23355">
            <w:r w:rsidRPr="009079F8">
              <w:t>Kod pocztowy</w:t>
            </w:r>
          </w:p>
          <w:p w:rsidR="00C11AAF" w:rsidRPr="009079F8" w:rsidRDefault="00C11AAF" w:rsidP="00F23355">
            <w:r>
              <w:rPr>
                <w:rFonts w:ascii="Courier New" w:hAnsi="Courier New" w:cs="Courier New"/>
                <w:noProof/>
                <w:color w:val="0000FF"/>
                <w:szCs w:val="20"/>
              </w:rPr>
              <w:t>Postcode</w:t>
            </w:r>
          </w:p>
        </w:tc>
        <w:tc>
          <w:tcPr>
            <w:tcW w:w="440" w:type="dxa"/>
            <w:gridSpan w:val="2"/>
          </w:tcPr>
          <w:p w:rsidR="00C11AAF" w:rsidRPr="009079F8" w:rsidRDefault="00C11AAF" w:rsidP="00F23355">
            <w:pPr>
              <w:jc w:val="center"/>
            </w:pPr>
            <w:r w:rsidRPr="009079F8">
              <w:t>R</w:t>
            </w:r>
          </w:p>
        </w:tc>
        <w:tc>
          <w:tcPr>
            <w:tcW w:w="3002" w:type="dxa"/>
            <w:gridSpan w:val="2"/>
          </w:tcPr>
          <w:p w:rsidR="00C11AAF" w:rsidRPr="009079F8" w:rsidRDefault="00C11AAF" w:rsidP="00F23355"/>
        </w:tc>
        <w:tc>
          <w:tcPr>
            <w:tcW w:w="4403" w:type="dxa"/>
            <w:gridSpan w:val="2"/>
          </w:tcPr>
          <w:p w:rsidR="00C11AAF" w:rsidRPr="009079F8" w:rsidRDefault="00C11AAF" w:rsidP="00F23355"/>
        </w:tc>
        <w:tc>
          <w:tcPr>
            <w:tcW w:w="1051" w:type="dxa"/>
          </w:tcPr>
          <w:p w:rsidR="00C11AAF" w:rsidRPr="009079F8" w:rsidRDefault="00C11AAF" w:rsidP="00F23355">
            <w:r w:rsidRPr="009079F8">
              <w:t>an..10</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f</w:t>
            </w:r>
          </w:p>
        </w:tc>
        <w:tc>
          <w:tcPr>
            <w:tcW w:w="4036" w:type="dxa"/>
          </w:tcPr>
          <w:p w:rsidR="00C11AAF" w:rsidRDefault="00C11AAF" w:rsidP="00F23355">
            <w:r w:rsidRPr="009079F8">
              <w:t>Miejscowość</w:t>
            </w:r>
          </w:p>
          <w:p w:rsidR="00C11AAF" w:rsidRPr="009079F8" w:rsidRDefault="00C11AAF" w:rsidP="00F23355">
            <w:r>
              <w:rPr>
                <w:rFonts w:ascii="Courier New" w:hAnsi="Courier New" w:cs="Courier New"/>
                <w:noProof/>
                <w:color w:val="0000FF"/>
                <w:szCs w:val="20"/>
              </w:rPr>
              <w:t>City</w:t>
            </w:r>
          </w:p>
        </w:tc>
        <w:tc>
          <w:tcPr>
            <w:tcW w:w="440" w:type="dxa"/>
            <w:gridSpan w:val="2"/>
          </w:tcPr>
          <w:p w:rsidR="00C11AAF" w:rsidRPr="009079F8" w:rsidRDefault="00C11AAF" w:rsidP="00F23355">
            <w:pPr>
              <w:jc w:val="center"/>
            </w:pPr>
            <w:r w:rsidRPr="009079F8">
              <w:t>R</w:t>
            </w:r>
          </w:p>
        </w:tc>
        <w:tc>
          <w:tcPr>
            <w:tcW w:w="3002" w:type="dxa"/>
            <w:gridSpan w:val="2"/>
          </w:tcPr>
          <w:p w:rsidR="00C11AAF" w:rsidRPr="009079F8" w:rsidRDefault="00C11AAF" w:rsidP="00F23355"/>
        </w:tc>
        <w:tc>
          <w:tcPr>
            <w:tcW w:w="4403" w:type="dxa"/>
            <w:gridSpan w:val="2"/>
          </w:tcPr>
          <w:p w:rsidR="00C11AAF" w:rsidRPr="009079F8" w:rsidRDefault="00C11AAF" w:rsidP="00F23355"/>
        </w:tc>
        <w:tc>
          <w:tcPr>
            <w:tcW w:w="1051" w:type="dxa"/>
          </w:tcPr>
          <w:p w:rsidR="00C11AAF" w:rsidRPr="009079F8" w:rsidRDefault="00C11AAF" w:rsidP="00F23355">
            <w:r w:rsidRPr="009079F8">
              <w:t>an..50</w:t>
            </w:r>
          </w:p>
        </w:tc>
      </w:tr>
      <w:tr w:rsidR="00C11AAF" w:rsidRPr="009079F8" w:rsidTr="00F23355">
        <w:trPr>
          <w:cantSplit/>
        </w:trPr>
        <w:tc>
          <w:tcPr>
            <w:tcW w:w="834" w:type="dxa"/>
            <w:gridSpan w:val="3"/>
          </w:tcPr>
          <w:p w:rsidR="00C11AAF" w:rsidRPr="009079F8" w:rsidRDefault="00C11AAF" w:rsidP="00F23355">
            <w:pPr>
              <w:keepNext/>
              <w:rPr>
                <w:i/>
              </w:rPr>
            </w:pPr>
            <w:r>
              <w:rPr>
                <w:b/>
              </w:rPr>
              <w:t>7</w:t>
            </w:r>
          </w:p>
        </w:tc>
        <w:tc>
          <w:tcPr>
            <w:tcW w:w="4036" w:type="dxa"/>
          </w:tcPr>
          <w:p w:rsidR="00C11AAF" w:rsidRDefault="00C11AAF" w:rsidP="00F23355">
            <w:pPr>
              <w:keepNext/>
              <w:rPr>
                <w:b/>
              </w:rPr>
            </w:pPr>
            <w:r w:rsidRPr="009079F8">
              <w:rPr>
                <w:b/>
              </w:rPr>
              <w:t xml:space="preserve">SZCZEGÓŁY </w:t>
            </w:r>
            <w:r>
              <w:rPr>
                <w:b/>
              </w:rPr>
              <w:t>DOTYCZĄCE TRANSPORTU</w:t>
            </w:r>
          </w:p>
          <w:p w:rsidR="00C11AAF" w:rsidRPr="009079F8" w:rsidRDefault="00C11AAF" w:rsidP="00F23355">
            <w:pPr>
              <w:keepNext/>
              <w:rPr>
                <w:b/>
              </w:rPr>
            </w:pPr>
            <w:r>
              <w:rPr>
                <w:rFonts w:ascii="Courier New" w:hAnsi="Courier New" w:cs="Courier New"/>
                <w:noProof/>
                <w:color w:val="0000FF"/>
                <w:szCs w:val="20"/>
              </w:rPr>
              <w:t>TransportDetails</w:t>
            </w:r>
          </w:p>
        </w:tc>
        <w:tc>
          <w:tcPr>
            <w:tcW w:w="440" w:type="dxa"/>
            <w:gridSpan w:val="2"/>
          </w:tcPr>
          <w:p w:rsidR="00C11AAF" w:rsidRPr="00087A1B" w:rsidRDefault="00C11AAF" w:rsidP="00F23355">
            <w:pPr>
              <w:keepNext/>
              <w:jc w:val="center"/>
              <w:rPr>
                <w:b/>
              </w:rPr>
            </w:pPr>
            <w:r w:rsidRPr="00087A1B">
              <w:rPr>
                <w:b/>
              </w:rPr>
              <w:t>O</w:t>
            </w:r>
          </w:p>
        </w:tc>
        <w:tc>
          <w:tcPr>
            <w:tcW w:w="3002" w:type="dxa"/>
            <w:gridSpan w:val="2"/>
          </w:tcPr>
          <w:p w:rsidR="00C11AAF" w:rsidRPr="00C15AD5" w:rsidRDefault="00C11AAF" w:rsidP="00F23355">
            <w:pPr>
              <w:keepNext/>
              <w:rPr>
                <w:b/>
              </w:rPr>
            </w:pPr>
          </w:p>
        </w:tc>
        <w:tc>
          <w:tcPr>
            <w:tcW w:w="4403" w:type="dxa"/>
            <w:gridSpan w:val="2"/>
          </w:tcPr>
          <w:p w:rsidR="00C11AAF" w:rsidRPr="00C15AD5" w:rsidRDefault="00C11AAF" w:rsidP="00F23355">
            <w:pPr>
              <w:keepNext/>
              <w:rPr>
                <w:b/>
              </w:rPr>
            </w:pPr>
            <w:r>
              <w:rPr>
                <w:b/>
              </w:rPr>
              <w:t xml:space="preserve">Pole wypełnia się jeśli </w:t>
            </w:r>
            <w:r w:rsidRPr="00C15AD5">
              <w:rPr>
                <w:b/>
              </w:rPr>
              <w:t>przew</w:t>
            </w:r>
            <w:r>
              <w:rPr>
                <w:b/>
              </w:rPr>
              <w:t>oźnik ulega zmianie w związku ze zdarzeniem.</w:t>
            </w:r>
          </w:p>
        </w:tc>
        <w:tc>
          <w:tcPr>
            <w:tcW w:w="1051" w:type="dxa"/>
          </w:tcPr>
          <w:p w:rsidR="00C11AAF" w:rsidRPr="00C15AD5" w:rsidRDefault="00C11AAF" w:rsidP="00F23355">
            <w:pPr>
              <w:keepNext/>
              <w:rPr>
                <w:b/>
              </w:rPr>
            </w:pPr>
            <w:r w:rsidRPr="00C15AD5">
              <w:rPr>
                <w:b/>
              </w:rPr>
              <w:t>99x</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rPr>
                <w:i/>
              </w:rPr>
            </w:pPr>
            <w:r>
              <w:rPr>
                <w:i/>
              </w:rPr>
              <w:t>a</w:t>
            </w:r>
          </w:p>
        </w:tc>
        <w:tc>
          <w:tcPr>
            <w:tcW w:w="4036" w:type="dxa"/>
          </w:tcPr>
          <w:p w:rsidR="00C11AAF" w:rsidRDefault="00C11AAF" w:rsidP="00F23355">
            <w:r w:rsidRPr="009079F8">
              <w:t>Kod jednostki transportowej</w:t>
            </w:r>
          </w:p>
          <w:p w:rsidR="00C11AAF" w:rsidRPr="009079F8" w:rsidRDefault="00C11AAF" w:rsidP="00F23355">
            <w:r>
              <w:rPr>
                <w:rFonts w:ascii="Courier New" w:hAnsi="Courier New" w:cs="Courier New"/>
                <w:noProof/>
                <w:color w:val="0000FF"/>
                <w:szCs w:val="20"/>
              </w:rPr>
              <w:t>TransportUnitCode</w:t>
            </w:r>
          </w:p>
        </w:tc>
        <w:tc>
          <w:tcPr>
            <w:tcW w:w="440" w:type="dxa"/>
            <w:gridSpan w:val="2"/>
          </w:tcPr>
          <w:p w:rsidR="00C11AAF" w:rsidRPr="009079F8" w:rsidRDefault="00C11AAF" w:rsidP="00F23355">
            <w:pPr>
              <w:jc w:val="center"/>
            </w:pPr>
            <w:r w:rsidRPr="009079F8">
              <w:t>R</w:t>
            </w:r>
          </w:p>
        </w:tc>
        <w:tc>
          <w:tcPr>
            <w:tcW w:w="3002" w:type="dxa"/>
            <w:gridSpan w:val="2"/>
          </w:tcPr>
          <w:p w:rsidR="00C11AAF" w:rsidRPr="009079F8" w:rsidRDefault="00C11AAF" w:rsidP="00F23355"/>
        </w:tc>
        <w:tc>
          <w:tcPr>
            <w:tcW w:w="4403" w:type="dxa"/>
            <w:gridSpan w:val="2"/>
          </w:tcPr>
          <w:p w:rsidR="00C11AAF" w:rsidRPr="009079F8" w:rsidRDefault="00C11AAF" w:rsidP="00F23355">
            <w:r w:rsidRPr="009079F8">
              <w:t xml:space="preserve">Należy podać </w:t>
            </w:r>
            <w:r>
              <w:t>wartość ze słownika „</w:t>
            </w:r>
            <w:r w:rsidRPr="00397444">
              <w:t>Kody jednostek transportowych</w:t>
            </w:r>
            <w:r>
              <w:t xml:space="preserve"> (Transport units)” dotyczącą rodzaju transportu wskazanego w </w:t>
            </w:r>
            <w:r w:rsidRPr="009079F8">
              <w:t xml:space="preserve">polu </w:t>
            </w:r>
            <w:r>
              <w:t xml:space="preserve">13a </w:t>
            </w:r>
            <w:r>
              <w:rPr>
                <w:rStyle w:val="apple-style-span"/>
                <w:rFonts w:cs="Arial"/>
                <w:color w:val="000000"/>
                <w:szCs w:val="20"/>
              </w:rPr>
              <w:t>Kod rodzaju transportu z komunikatu IE801</w:t>
            </w:r>
            <w:r>
              <w:t>.</w:t>
            </w:r>
          </w:p>
        </w:tc>
        <w:tc>
          <w:tcPr>
            <w:tcW w:w="1051" w:type="dxa"/>
          </w:tcPr>
          <w:p w:rsidR="00C11AAF" w:rsidRPr="009079F8" w:rsidRDefault="00C11AAF" w:rsidP="00F23355">
            <w:r w:rsidRPr="009079F8">
              <w:t>n..2</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rPr>
                <w:i/>
              </w:rPr>
            </w:pPr>
            <w:r>
              <w:rPr>
                <w:i/>
              </w:rPr>
              <w:t>b</w:t>
            </w:r>
          </w:p>
        </w:tc>
        <w:tc>
          <w:tcPr>
            <w:tcW w:w="4036" w:type="dxa"/>
          </w:tcPr>
          <w:p w:rsidR="00C11AAF" w:rsidRDefault="00C11AAF" w:rsidP="00F23355">
            <w:r w:rsidRPr="009079F8">
              <w:t>Oznaczenie jednostek transportowych</w:t>
            </w:r>
          </w:p>
          <w:p w:rsidR="00C11AAF" w:rsidRPr="009079F8" w:rsidRDefault="00C11AAF" w:rsidP="00F23355">
            <w:r>
              <w:rPr>
                <w:rFonts w:ascii="Courier New" w:hAnsi="Courier New" w:cs="Courier New"/>
                <w:noProof/>
                <w:color w:val="0000FF"/>
                <w:szCs w:val="20"/>
              </w:rPr>
              <w:t>IdentityOfTransportUnits</w:t>
            </w:r>
          </w:p>
        </w:tc>
        <w:tc>
          <w:tcPr>
            <w:tcW w:w="440" w:type="dxa"/>
            <w:gridSpan w:val="2"/>
          </w:tcPr>
          <w:p w:rsidR="00C11AAF" w:rsidRPr="009079F8" w:rsidRDefault="00C11AAF" w:rsidP="00F23355">
            <w:pPr>
              <w:jc w:val="center"/>
            </w:pPr>
            <w:r>
              <w:t>D</w:t>
            </w:r>
          </w:p>
        </w:tc>
        <w:tc>
          <w:tcPr>
            <w:tcW w:w="3002" w:type="dxa"/>
            <w:gridSpan w:val="2"/>
          </w:tcPr>
          <w:p w:rsidR="00C11AAF" w:rsidRDefault="00C11AAF" w:rsidP="00F23355">
            <w:pPr>
              <w:pStyle w:val="pqiTabBody"/>
            </w:pPr>
            <w:r>
              <w:t>„R” jeśli w polu 7a wybrano kod jednostki transportowej różny od „5 – Stałe instalacje przesyłowe”.</w:t>
            </w:r>
          </w:p>
          <w:p w:rsidR="00C11AAF" w:rsidRPr="009079F8" w:rsidRDefault="00C11AAF" w:rsidP="00F23355">
            <w:r>
              <w:t>W pozostałych przypadkach nie stosuje się.</w:t>
            </w:r>
          </w:p>
        </w:tc>
        <w:tc>
          <w:tcPr>
            <w:tcW w:w="4403" w:type="dxa"/>
            <w:gridSpan w:val="2"/>
          </w:tcPr>
          <w:p w:rsidR="00C11AAF" w:rsidRPr="009079F8" w:rsidRDefault="00C11AAF" w:rsidP="00F23355">
            <w:r w:rsidRPr="009079F8">
              <w:t>Należy wpisać numer rejestracyjny jednostki transportowej (jednostek transportowych)</w:t>
            </w:r>
          </w:p>
        </w:tc>
        <w:tc>
          <w:tcPr>
            <w:tcW w:w="1051" w:type="dxa"/>
          </w:tcPr>
          <w:p w:rsidR="00C11AAF" w:rsidRPr="009079F8" w:rsidRDefault="00C11AAF" w:rsidP="00F23355">
            <w:r w:rsidRPr="009079F8">
              <w:t>an..35</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c</w:t>
            </w:r>
          </w:p>
        </w:tc>
        <w:tc>
          <w:tcPr>
            <w:tcW w:w="4036" w:type="dxa"/>
          </w:tcPr>
          <w:p w:rsidR="00C11AAF" w:rsidRDefault="00C11AAF" w:rsidP="00F23355">
            <w:r w:rsidRPr="009079F8">
              <w:t>Oznaczenie pieczęci handlowej</w:t>
            </w:r>
            <w:r>
              <w:t xml:space="preserve"> (zabezpieczenia urzędowego)</w:t>
            </w:r>
          </w:p>
          <w:p w:rsidR="00C11AAF" w:rsidRPr="009079F8" w:rsidRDefault="00C11AAF" w:rsidP="00F23355">
            <w:r>
              <w:rPr>
                <w:rFonts w:ascii="Courier New" w:hAnsi="Courier New" w:cs="Courier New"/>
                <w:noProof/>
                <w:color w:val="0000FF"/>
                <w:szCs w:val="20"/>
              </w:rPr>
              <w:t>CommercialSealIdentification</w:t>
            </w:r>
          </w:p>
        </w:tc>
        <w:tc>
          <w:tcPr>
            <w:tcW w:w="440" w:type="dxa"/>
            <w:gridSpan w:val="2"/>
          </w:tcPr>
          <w:p w:rsidR="00C11AAF" w:rsidRPr="009079F8" w:rsidRDefault="00C11AAF" w:rsidP="00F23355">
            <w:pPr>
              <w:jc w:val="center"/>
            </w:pPr>
            <w:r w:rsidRPr="009079F8">
              <w:t>D</w:t>
            </w:r>
          </w:p>
        </w:tc>
        <w:tc>
          <w:tcPr>
            <w:tcW w:w="3002" w:type="dxa"/>
            <w:gridSpan w:val="2"/>
          </w:tcPr>
          <w:p w:rsidR="00C11AAF" w:rsidRPr="009079F8" w:rsidRDefault="00C11AAF" w:rsidP="00F23355">
            <w:r w:rsidRPr="009079F8">
              <w:t>„R”, jeżeli stosuje się pieczęci handlowe</w:t>
            </w:r>
            <w:r>
              <w:t xml:space="preserve"> (zabezpieczenia urzędowe)</w:t>
            </w:r>
            <w:r w:rsidRPr="009079F8">
              <w:t>.</w:t>
            </w:r>
          </w:p>
        </w:tc>
        <w:tc>
          <w:tcPr>
            <w:tcW w:w="4403" w:type="dxa"/>
            <w:gridSpan w:val="2"/>
          </w:tcPr>
          <w:p w:rsidR="00C11AAF" w:rsidRPr="009079F8" w:rsidRDefault="00C11AAF" w:rsidP="00F23355">
            <w:r w:rsidRPr="009079F8">
              <w:t>Należy podać oznaczenie pieczęci handlowych</w:t>
            </w:r>
            <w:r>
              <w:t xml:space="preserve"> (zabezpieczeń urzędowych</w:t>
            </w:r>
            <w:r w:rsidRPr="009079F8">
              <w:t>, jeżeli są one stosowane do opieczętowania jednostki transportowej.</w:t>
            </w:r>
          </w:p>
        </w:tc>
        <w:tc>
          <w:tcPr>
            <w:tcW w:w="1051" w:type="dxa"/>
          </w:tcPr>
          <w:p w:rsidR="00C11AAF" w:rsidRPr="009079F8" w:rsidRDefault="00C11AAF" w:rsidP="00F23355">
            <w:r w:rsidRPr="009079F8">
              <w:t>an..35</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d</w:t>
            </w:r>
          </w:p>
        </w:tc>
        <w:tc>
          <w:tcPr>
            <w:tcW w:w="4036" w:type="dxa"/>
          </w:tcPr>
          <w:p w:rsidR="00C11AAF" w:rsidRDefault="00C11AAF" w:rsidP="00F23355">
            <w:r w:rsidRPr="009079F8">
              <w:t>Informacje o pieczęci</w:t>
            </w:r>
            <w:r>
              <w:t xml:space="preserve"> (zabezpieczeniu urzędowym)</w:t>
            </w:r>
          </w:p>
          <w:p w:rsidR="00C11AAF" w:rsidRDefault="00C11AAF" w:rsidP="00F23355">
            <w:r>
              <w:rPr>
                <w:rFonts w:ascii="Courier New" w:hAnsi="Courier New" w:cs="Courier New"/>
                <w:noProof/>
                <w:color w:val="0000FF"/>
                <w:szCs w:val="20"/>
              </w:rPr>
              <w:t>SealInformation</w:t>
            </w:r>
          </w:p>
          <w:p w:rsidR="00C11AAF" w:rsidRPr="009079F8" w:rsidRDefault="00C11AAF" w:rsidP="00F23355"/>
        </w:tc>
        <w:tc>
          <w:tcPr>
            <w:tcW w:w="440" w:type="dxa"/>
            <w:gridSpan w:val="2"/>
          </w:tcPr>
          <w:p w:rsidR="00C11AAF" w:rsidRPr="009079F8" w:rsidRDefault="00C11AAF" w:rsidP="00F23355">
            <w:pPr>
              <w:jc w:val="center"/>
            </w:pPr>
            <w:r w:rsidRPr="009079F8">
              <w:t>O</w:t>
            </w:r>
          </w:p>
        </w:tc>
        <w:tc>
          <w:tcPr>
            <w:tcW w:w="3002" w:type="dxa"/>
            <w:gridSpan w:val="2"/>
          </w:tcPr>
          <w:p w:rsidR="00C11AAF" w:rsidRPr="009079F8" w:rsidRDefault="00C11AAF" w:rsidP="00F23355"/>
        </w:tc>
        <w:tc>
          <w:tcPr>
            <w:tcW w:w="4403" w:type="dxa"/>
            <w:gridSpan w:val="2"/>
          </w:tcPr>
          <w:p w:rsidR="00C11AAF" w:rsidRPr="009079F8" w:rsidRDefault="00C11AAF" w:rsidP="00F23355">
            <w:r w:rsidRPr="009079F8">
              <w:t>Należy podać wszelkie dodatkowe informacje dotyczące tych pieczęci handlowych</w:t>
            </w:r>
            <w:r>
              <w:t xml:space="preserve"> (zabezpieczenia urzędowego)</w:t>
            </w:r>
            <w:r w:rsidRPr="009079F8">
              <w:t xml:space="preserve"> np. rodzaj stosowanej pieczęci.</w:t>
            </w:r>
          </w:p>
        </w:tc>
        <w:tc>
          <w:tcPr>
            <w:tcW w:w="1051" w:type="dxa"/>
          </w:tcPr>
          <w:p w:rsidR="00C11AAF" w:rsidRPr="009079F8" w:rsidRDefault="00C11AAF" w:rsidP="00F23355">
            <w:r w:rsidRPr="009079F8">
              <w:t>an..350</w:t>
            </w:r>
          </w:p>
        </w:tc>
      </w:tr>
      <w:tr w:rsidR="00C11AAF" w:rsidRPr="009079F8" w:rsidTr="00F23355">
        <w:trPr>
          <w:cantSplit/>
        </w:trPr>
        <w:tc>
          <w:tcPr>
            <w:tcW w:w="834" w:type="dxa"/>
            <w:gridSpan w:val="3"/>
          </w:tcPr>
          <w:p w:rsidR="00C11AAF" w:rsidRPr="009079F8" w:rsidRDefault="00C11AAF" w:rsidP="00F23355">
            <w:pPr>
              <w:pStyle w:val="pqiTabBody"/>
              <w:rPr>
                <w:i/>
              </w:rPr>
            </w:pPr>
          </w:p>
        </w:tc>
        <w:tc>
          <w:tcPr>
            <w:tcW w:w="4036"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40" w:type="dxa"/>
            <w:gridSpan w:val="2"/>
          </w:tcPr>
          <w:p w:rsidR="00C11AAF" w:rsidRPr="009079F8" w:rsidRDefault="00C11AAF" w:rsidP="00F23355">
            <w:pPr>
              <w:jc w:val="center"/>
            </w:pPr>
            <w:r>
              <w:t>D</w:t>
            </w:r>
          </w:p>
        </w:tc>
        <w:tc>
          <w:tcPr>
            <w:tcW w:w="3002" w:type="dxa"/>
            <w:gridSpan w:val="2"/>
          </w:tcPr>
          <w:p w:rsidR="00C11AAF" w:rsidRPr="009079F8" w:rsidRDefault="00C11AAF" w:rsidP="00F23355">
            <w:r w:rsidRPr="009079F8">
              <w:t>„R”, jeżeli stosuje się pole tekstowe</w:t>
            </w:r>
            <w:r>
              <w:t xml:space="preserve"> 7d</w:t>
            </w:r>
            <w:r w:rsidRPr="009079F8">
              <w:t>.</w:t>
            </w:r>
          </w:p>
        </w:tc>
        <w:tc>
          <w:tcPr>
            <w:tcW w:w="4403" w:type="dxa"/>
            <w:gridSpan w:val="2"/>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e</w:t>
            </w:r>
          </w:p>
        </w:tc>
        <w:tc>
          <w:tcPr>
            <w:tcW w:w="4036" w:type="dxa"/>
          </w:tcPr>
          <w:p w:rsidR="00C11AAF" w:rsidRDefault="00C11AAF" w:rsidP="00F23355">
            <w:r w:rsidRPr="009079F8">
              <w:t>Dodatkowe informacje</w:t>
            </w:r>
          </w:p>
          <w:p w:rsidR="00C11AAF" w:rsidRPr="009079F8" w:rsidRDefault="00C11AAF" w:rsidP="00F23355">
            <w:r>
              <w:rPr>
                <w:rFonts w:ascii="Courier New" w:hAnsi="Courier New" w:cs="Courier New"/>
                <w:noProof/>
                <w:color w:val="0000FF"/>
                <w:szCs w:val="20"/>
              </w:rPr>
              <w:t>ComplementaryInformation</w:t>
            </w:r>
          </w:p>
        </w:tc>
        <w:tc>
          <w:tcPr>
            <w:tcW w:w="440" w:type="dxa"/>
            <w:gridSpan w:val="2"/>
          </w:tcPr>
          <w:p w:rsidR="00C11AAF" w:rsidRPr="009079F8" w:rsidRDefault="00C11AAF" w:rsidP="00F23355">
            <w:pPr>
              <w:jc w:val="center"/>
            </w:pPr>
            <w:r w:rsidRPr="009079F8">
              <w:t>O</w:t>
            </w:r>
          </w:p>
        </w:tc>
        <w:tc>
          <w:tcPr>
            <w:tcW w:w="3002" w:type="dxa"/>
            <w:gridSpan w:val="2"/>
          </w:tcPr>
          <w:p w:rsidR="00C11AAF" w:rsidRPr="009079F8" w:rsidRDefault="00C11AAF" w:rsidP="00F23355"/>
        </w:tc>
        <w:tc>
          <w:tcPr>
            <w:tcW w:w="4403" w:type="dxa"/>
            <w:gridSpan w:val="2"/>
          </w:tcPr>
          <w:p w:rsidR="00C11AAF" w:rsidRPr="009079F8" w:rsidRDefault="00C11AAF" w:rsidP="00F23355">
            <w:r w:rsidRPr="009079F8">
              <w:t xml:space="preserve">Należy podać wszelkie dodatkowe informacje dotyczące </w:t>
            </w:r>
            <w:r>
              <w:t>transportu</w:t>
            </w:r>
            <w:r w:rsidRPr="009079F8">
              <w:t xml:space="preserve">, np. </w:t>
            </w:r>
            <w:r>
              <w:t>identyfikacja kolejnych</w:t>
            </w:r>
            <w:r w:rsidRPr="009079F8">
              <w:t xml:space="preserve"> przewoźników, informacje dotyczące </w:t>
            </w:r>
            <w:r>
              <w:t>kolejnych</w:t>
            </w:r>
            <w:r w:rsidRPr="009079F8">
              <w:t xml:space="preserve"> jednostek transportowych.</w:t>
            </w:r>
          </w:p>
        </w:tc>
        <w:tc>
          <w:tcPr>
            <w:tcW w:w="1051" w:type="dxa"/>
          </w:tcPr>
          <w:p w:rsidR="00C11AAF" w:rsidRPr="009079F8" w:rsidRDefault="00C11AAF" w:rsidP="00F23355">
            <w:r w:rsidRPr="009079F8">
              <w:t>an..350</w:t>
            </w:r>
          </w:p>
        </w:tc>
      </w:tr>
      <w:tr w:rsidR="00C11AAF" w:rsidRPr="009079F8" w:rsidTr="00F23355">
        <w:trPr>
          <w:cantSplit/>
        </w:trPr>
        <w:tc>
          <w:tcPr>
            <w:tcW w:w="834" w:type="dxa"/>
            <w:gridSpan w:val="3"/>
          </w:tcPr>
          <w:p w:rsidR="00C11AAF" w:rsidRDefault="00C11AAF" w:rsidP="00F23355">
            <w:pPr>
              <w:pStyle w:val="pqiTabBody"/>
              <w:rPr>
                <w:i/>
              </w:rPr>
            </w:pPr>
          </w:p>
        </w:tc>
        <w:tc>
          <w:tcPr>
            <w:tcW w:w="4036"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40" w:type="dxa"/>
            <w:gridSpan w:val="2"/>
          </w:tcPr>
          <w:p w:rsidR="00C11AAF" w:rsidRPr="009079F8" w:rsidRDefault="00C11AAF" w:rsidP="00F23355">
            <w:pPr>
              <w:jc w:val="center"/>
            </w:pPr>
            <w:r>
              <w:t>D</w:t>
            </w:r>
          </w:p>
        </w:tc>
        <w:tc>
          <w:tcPr>
            <w:tcW w:w="3002" w:type="dxa"/>
            <w:gridSpan w:val="2"/>
          </w:tcPr>
          <w:p w:rsidR="00C11AAF" w:rsidRPr="009079F8" w:rsidRDefault="00C11AAF" w:rsidP="00F23355">
            <w:r w:rsidRPr="009079F8">
              <w:t>„R”, jeżeli stosuje się pole tekstowe</w:t>
            </w:r>
            <w:r>
              <w:t xml:space="preserve"> 7e</w:t>
            </w:r>
            <w:r w:rsidRPr="009079F8">
              <w:t>.</w:t>
            </w:r>
          </w:p>
        </w:tc>
        <w:tc>
          <w:tcPr>
            <w:tcW w:w="4403" w:type="dxa"/>
            <w:gridSpan w:val="2"/>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F23355">
        <w:trPr>
          <w:cantSplit/>
        </w:trPr>
        <w:tc>
          <w:tcPr>
            <w:tcW w:w="834" w:type="dxa"/>
            <w:gridSpan w:val="3"/>
          </w:tcPr>
          <w:p w:rsidR="00C11AAF" w:rsidRPr="009079F8" w:rsidRDefault="00C11AAF" w:rsidP="00F23355">
            <w:pPr>
              <w:keepNext/>
              <w:rPr>
                <w:i/>
              </w:rPr>
            </w:pPr>
            <w:r>
              <w:rPr>
                <w:b/>
              </w:rPr>
              <w:t>8</w:t>
            </w:r>
          </w:p>
        </w:tc>
        <w:tc>
          <w:tcPr>
            <w:tcW w:w="4036" w:type="dxa"/>
          </w:tcPr>
          <w:p w:rsidR="00C11AAF" w:rsidRDefault="00C11AAF" w:rsidP="00F23355">
            <w:pPr>
              <w:keepNext/>
              <w:rPr>
                <w:b/>
              </w:rPr>
            </w:pPr>
            <w:r w:rsidRPr="009079F8">
              <w:rPr>
                <w:b/>
              </w:rPr>
              <w:t>SZCZEG</w:t>
            </w:r>
            <w:r>
              <w:rPr>
                <w:b/>
              </w:rPr>
              <w:t>Ó</w:t>
            </w:r>
            <w:r w:rsidRPr="009079F8">
              <w:rPr>
                <w:b/>
              </w:rPr>
              <w:t xml:space="preserve">ŁY </w:t>
            </w:r>
            <w:r>
              <w:rPr>
                <w:b/>
              </w:rPr>
              <w:t>raportu ze zdarzenia</w:t>
            </w:r>
          </w:p>
          <w:p w:rsidR="00C11AAF" w:rsidRPr="00711FD7" w:rsidRDefault="00C11AAF" w:rsidP="00F23355">
            <w:pPr>
              <w:keepNext/>
              <w:rPr>
                <w:rFonts w:ascii="Courier New" w:hAnsi="Courier New" w:cs="Courier New"/>
                <w:noProof/>
                <w:color w:val="0000FF"/>
                <w:szCs w:val="20"/>
              </w:rPr>
            </w:pPr>
            <w:r w:rsidRPr="00711FD7">
              <w:rPr>
                <w:rFonts w:ascii="Courier New" w:hAnsi="Courier New" w:cs="Courier New"/>
                <w:noProof/>
                <w:color w:val="0000FF"/>
                <w:szCs w:val="20"/>
              </w:rPr>
              <w:t>BodyEventReport</w:t>
            </w:r>
          </w:p>
        </w:tc>
        <w:tc>
          <w:tcPr>
            <w:tcW w:w="440" w:type="dxa"/>
            <w:gridSpan w:val="2"/>
          </w:tcPr>
          <w:p w:rsidR="00C11AAF" w:rsidRPr="00C15AD5" w:rsidRDefault="00C11AAF" w:rsidP="00F23355">
            <w:pPr>
              <w:keepNext/>
              <w:jc w:val="center"/>
              <w:rPr>
                <w:b/>
              </w:rPr>
            </w:pPr>
            <w:r>
              <w:rPr>
                <w:b/>
              </w:rPr>
              <w:t>D</w:t>
            </w:r>
          </w:p>
        </w:tc>
        <w:tc>
          <w:tcPr>
            <w:tcW w:w="3002" w:type="dxa"/>
            <w:gridSpan w:val="2"/>
          </w:tcPr>
          <w:p w:rsidR="00C11AAF" w:rsidRDefault="00C11AAF" w:rsidP="00F23355">
            <w:pPr>
              <w:keepNext/>
              <w:rPr>
                <w:b/>
              </w:rPr>
            </w:pPr>
            <w:r>
              <w:rPr>
                <w:b/>
              </w:rPr>
              <w:t>„R” gdy nie jest podany żaden z elementów: 5, 6, 7.</w:t>
            </w:r>
          </w:p>
          <w:p w:rsidR="00C11AAF" w:rsidRPr="00C15AD5" w:rsidRDefault="00C11AAF" w:rsidP="00F23355">
            <w:pPr>
              <w:keepNext/>
              <w:rPr>
                <w:b/>
              </w:rPr>
            </w:pPr>
            <w:r>
              <w:rPr>
                <w:b/>
              </w:rPr>
              <w:t>„O” gdy jest podany co najmniej jeden  z elementów: 5, 6, 7.</w:t>
            </w:r>
          </w:p>
        </w:tc>
        <w:tc>
          <w:tcPr>
            <w:tcW w:w="4403" w:type="dxa"/>
            <w:gridSpan w:val="2"/>
          </w:tcPr>
          <w:p w:rsidR="00C11AAF" w:rsidRPr="00C15AD5" w:rsidRDefault="00C11AAF" w:rsidP="00F23355">
            <w:pPr>
              <w:keepNext/>
              <w:rPr>
                <w:b/>
              </w:rPr>
            </w:pPr>
            <w:r>
              <w:rPr>
                <w:b/>
              </w:rPr>
              <w:t xml:space="preserve">Pole wypełnia się jeśli </w:t>
            </w:r>
            <w:r w:rsidRPr="00C15AD5">
              <w:rPr>
                <w:b/>
              </w:rPr>
              <w:t>przew</w:t>
            </w:r>
            <w:r>
              <w:rPr>
                <w:b/>
              </w:rPr>
              <w:t>oźnik ulega zmianie w związku ze zdarzeniem.</w:t>
            </w:r>
          </w:p>
        </w:tc>
        <w:tc>
          <w:tcPr>
            <w:tcW w:w="1051" w:type="dxa"/>
          </w:tcPr>
          <w:p w:rsidR="00C11AAF" w:rsidRPr="00C15AD5" w:rsidRDefault="00C11AAF" w:rsidP="00F23355">
            <w:pPr>
              <w:keepNext/>
              <w:rPr>
                <w:b/>
              </w:rPr>
            </w:pPr>
            <w:r w:rsidRPr="00C15AD5">
              <w:rPr>
                <w:b/>
              </w:rPr>
              <w:t>99x</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pStyle w:val="pqiTabBody"/>
              <w:rPr>
                <w:i/>
              </w:rPr>
            </w:pPr>
            <w:r>
              <w:rPr>
                <w:i/>
              </w:rPr>
              <w:t>a</w:t>
            </w:r>
          </w:p>
        </w:tc>
        <w:tc>
          <w:tcPr>
            <w:tcW w:w="4036" w:type="dxa"/>
          </w:tcPr>
          <w:p w:rsidR="00C11AAF" w:rsidRDefault="00C11AAF" w:rsidP="00F23355">
            <w:r>
              <w:t>Kod rodzaju zdarzenia</w:t>
            </w:r>
          </w:p>
          <w:p w:rsidR="00C11AAF" w:rsidRPr="00711FD7" w:rsidRDefault="00C11AAF" w:rsidP="00F23355">
            <w:pPr>
              <w:pStyle w:val="pqiTabBody"/>
              <w:rPr>
                <w:rFonts w:ascii="Courier New" w:hAnsi="Courier New" w:cs="Courier New"/>
                <w:noProof/>
                <w:color w:val="0000FF"/>
              </w:rPr>
            </w:pPr>
            <w:r w:rsidRPr="00711FD7">
              <w:rPr>
                <w:rFonts w:ascii="Courier New" w:hAnsi="Courier New" w:cs="Courier New"/>
                <w:noProof/>
                <w:color w:val="0000FF"/>
              </w:rPr>
              <w:t>EventTypeCode</w:t>
            </w:r>
          </w:p>
        </w:tc>
        <w:tc>
          <w:tcPr>
            <w:tcW w:w="440" w:type="dxa"/>
            <w:gridSpan w:val="2"/>
          </w:tcPr>
          <w:p w:rsidR="00C11AAF" w:rsidRPr="009079F8" w:rsidRDefault="00C11AAF" w:rsidP="00F23355">
            <w:pPr>
              <w:pStyle w:val="pqiTabBody"/>
            </w:pPr>
            <w:r>
              <w:t>R</w:t>
            </w:r>
          </w:p>
        </w:tc>
        <w:tc>
          <w:tcPr>
            <w:tcW w:w="3002" w:type="dxa"/>
            <w:gridSpan w:val="2"/>
          </w:tcPr>
          <w:p w:rsidR="00C11AAF" w:rsidRPr="009079F8" w:rsidRDefault="00C11AAF" w:rsidP="00F23355">
            <w:pPr>
              <w:pStyle w:val="pqiTabBody"/>
            </w:pPr>
          </w:p>
        </w:tc>
        <w:tc>
          <w:tcPr>
            <w:tcW w:w="4403" w:type="dxa"/>
            <w:gridSpan w:val="2"/>
          </w:tcPr>
          <w:p w:rsidR="00C11AAF" w:rsidRDefault="00C11AAF" w:rsidP="00F23355">
            <w:pPr>
              <w:pStyle w:val="pqiTabBody"/>
            </w:pPr>
            <w:r>
              <w:t>Atrybut.</w:t>
            </w:r>
          </w:p>
          <w:p w:rsidR="00C11AAF" w:rsidRPr="002B761F" w:rsidRDefault="00C11AAF" w:rsidP="00F23355">
            <w:pPr>
              <w:pStyle w:val="pqiTabBody"/>
            </w:pPr>
            <w:r>
              <w:t>Wartość ze słownika „</w:t>
            </w:r>
            <w:r w:rsidRPr="000F30D2">
              <w:t>Typy zdarzeń (Events types)</w:t>
            </w:r>
            <w:r>
              <w:t>”.</w:t>
            </w:r>
          </w:p>
        </w:tc>
        <w:tc>
          <w:tcPr>
            <w:tcW w:w="1051" w:type="dxa"/>
          </w:tcPr>
          <w:p w:rsidR="00C11AAF" w:rsidRPr="009079F8" w:rsidRDefault="00C11AAF" w:rsidP="00F23355">
            <w:pPr>
              <w:pStyle w:val="pqiTabBody"/>
            </w:pPr>
            <w:r>
              <w:t>n..2</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Default="00C11AAF" w:rsidP="00F23355">
            <w:pPr>
              <w:pStyle w:val="pqiTabBody"/>
              <w:rPr>
                <w:i/>
              </w:rPr>
            </w:pPr>
            <w:r>
              <w:rPr>
                <w:i/>
              </w:rPr>
              <w:t>b</w:t>
            </w:r>
          </w:p>
        </w:tc>
        <w:tc>
          <w:tcPr>
            <w:tcW w:w="4036" w:type="dxa"/>
          </w:tcPr>
          <w:p w:rsidR="00C11AAF" w:rsidRDefault="00C11AAF" w:rsidP="00F23355">
            <w:r w:rsidRPr="009079F8">
              <w:t xml:space="preserve">Informacje </w:t>
            </w:r>
            <w:r>
              <w:t>powiązane</w:t>
            </w:r>
          </w:p>
          <w:p w:rsidR="00C11AAF" w:rsidRPr="000F30D2" w:rsidRDefault="00C11AAF" w:rsidP="00F23355">
            <w:pPr>
              <w:rPr>
                <w:rFonts w:ascii="Courier New" w:hAnsi="Courier New" w:cs="Courier New"/>
                <w:noProof/>
                <w:color w:val="0000FF"/>
                <w:szCs w:val="20"/>
              </w:rPr>
            </w:pPr>
            <w:r w:rsidRPr="000F30D2">
              <w:rPr>
                <w:rFonts w:ascii="Courier New" w:hAnsi="Courier New" w:cs="Courier New"/>
                <w:noProof/>
                <w:color w:val="0000FF"/>
                <w:szCs w:val="20"/>
              </w:rPr>
              <w:t>AssociatedInformation</w:t>
            </w:r>
          </w:p>
        </w:tc>
        <w:tc>
          <w:tcPr>
            <w:tcW w:w="440" w:type="dxa"/>
            <w:gridSpan w:val="2"/>
          </w:tcPr>
          <w:p w:rsidR="00C11AAF" w:rsidRPr="009079F8" w:rsidRDefault="00C11AAF" w:rsidP="00F23355">
            <w:pPr>
              <w:jc w:val="center"/>
            </w:pPr>
            <w:r>
              <w:t>D</w:t>
            </w:r>
          </w:p>
        </w:tc>
        <w:tc>
          <w:tcPr>
            <w:tcW w:w="3002" w:type="dxa"/>
            <w:gridSpan w:val="2"/>
          </w:tcPr>
          <w:p w:rsidR="00C11AAF" w:rsidRDefault="00C11AAF" w:rsidP="00F23355">
            <w:pPr>
              <w:pStyle w:val="pqiTabBody"/>
            </w:pPr>
            <w:r>
              <w:t>„R” gdy w polu 8a wybrano wartość „0 – Inne”.</w:t>
            </w:r>
          </w:p>
          <w:p w:rsidR="00C11AAF" w:rsidRPr="009079F8" w:rsidRDefault="00C11AAF" w:rsidP="00F23355">
            <w:r>
              <w:t>„O” w pozostałych przypadkach.</w:t>
            </w:r>
          </w:p>
        </w:tc>
        <w:tc>
          <w:tcPr>
            <w:tcW w:w="4403" w:type="dxa"/>
            <w:gridSpan w:val="2"/>
          </w:tcPr>
          <w:p w:rsidR="00C11AAF" w:rsidRPr="009079F8" w:rsidRDefault="00C11AAF" w:rsidP="00F23355"/>
        </w:tc>
        <w:tc>
          <w:tcPr>
            <w:tcW w:w="1051" w:type="dxa"/>
          </w:tcPr>
          <w:p w:rsidR="00C11AAF" w:rsidRPr="009079F8" w:rsidRDefault="00C11AAF" w:rsidP="00F23355">
            <w:r w:rsidRPr="009079F8">
              <w:t>an..350</w:t>
            </w:r>
          </w:p>
        </w:tc>
      </w:tr>
      <w:tr w:rsidR="00C11AAF" w:rsidRPr="009079F8" w:rsidTr="00F23355">
        <w:trPr>
          <w:cantSplit/>
        </w:trPr>
        <w:tc>
          <w:tcPr>
            <w:tcW w:w="834" w:type="dxa"/>
            <w:gridSpan w:val="3"/>
          </w:tcPr>
          <w:p w:rsidR="00C11AAF" w:rsidRDefault="00C11AAF" w:rsidP="00F23355">
            <w:pPr>
              <w:pStyle w:val="pqiTabBody"/>
              <w:rPr>
                <w:i/>
              </w:rPr>
            </w:pPr>
          </w:p>
        </w:tc>
        <w:tc>
          <w:tcPr>
            <w:tcW w:w="4036"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440" w:type="dxa"/>
            <w:gridSpan w:val="2"/>
          </w:tcPr>
          <w:p w:rsidR="00C11AAF" w:rsidRPr="009079F8" w:rsidRDefault="00C11AAF" w:rsidP="00F23355">
            <w:pPr>
              <w:jc w:val="center"/>
            </w:pPr>
            <w:r>
              <w:t>D</w:t>
            </w:r>
          </w:p>
        </w:tc>
        <w:tc>
          <w:tcPr>
            <w:tcW w:w="3002" w:type="dxa"/>
            <w:gridSpan w:val="2"/>
          </w:tcPr>
          <w:p w:rsidR="00C11AAF" w:rsidRPr="009079F8" w:rsidRDefault="00C11AAF" w:rsidP="00F23355">
            <w:r w:rsidRPr="009079F8">
              <w:t>„R”, jeżeli stosuje się pole tekstowe</w:t>
            </w:r>
            <w:r>
              <w:t xml:space="preserve"> 8b</w:t>
            </w:r>
            <w:r w:rsidRPr="009079F8">
              <w:t>.</w:t>
            </w:r>
          </w:p>
        </w:tc>
        <w:tc>
          <w:tcPr>
            <w:tcW w:w="4403" w:type="dxa"/>
            <w:gridSpan w:val="2"/>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rPr>
                <w:i/>
              </w:rPr>
            </w:pPr>
            <w:r>
              <w:rPr>
                <w:i/>
              </w:rPr>
              <w:t>c</w:t>
            </w:r>
          </w:p>
        </w:tc>
        <w:tc>
          <w:tcPr>
            <w:tcW w:w="4036" w:type="dxa"/>
          </w:tcPr>
          <w:p w:rsidR="00C11AAF" w:rsidRDefault="00C11AAF" w:rsidP="00F23355">
            <w:pPr>
              <w:rPr>
                <w:szCs w:val="20"/>
              </w:rPr>
            </w:pPr>
            <w:r w:rsidRPr="004B72DF">
              <w:rPr>
                <w:szCs w:val="20"/>
              </w:rPr>
              <w:t>Numer identyfikacyjny pozycji towarowej</w:t>
            </w:r>
          </w:p>
          <w:p w:rsidR="00C11AAF" w:rsidRPr="009079F8" w:rsidRDefault="00C11AAF" w:rsidP="00F23355">
            <w:r>
              <w:rPr>
                <w:rFonts w:ascii="Courier New" w:hAnsi="Courier New" w:cs="Courier New"/>
                <w:noProof/>
                <w:color w:val="0000FF"/>
                <w:szCs w:val="20"/>
              </w:rPr>
              <w:t>BodyRecordUniqueReference</w:t>
            </w:r>
          </w:p>
        </w:tc>
        <w:tc>
          <w:tcPr>
            <w:tcW w:w="440" w:type="dxa"/>
            <w:gridSpan w:val="2"/>
          </w:tcPr>
          <w:p w:rsidR="00C11AAF" w:rsidRPr="009079F8" w:rsidRDefault="00C11AAF" w:rsidP="00F23355">
            <w:pPr>
              <w:jc w:val="center"/>
            </w:pPr>
            <w:r>
              <w:t>O</w:t>
            </w:r>
          </w:p>
        </w:tc>
        <w:tc>
          <w:tcPr>
            <w:tcW w:w="3002" w:type="dxa"/>
            <w:gridSpan w:val="2"/>
          </w:tcPr>
          <w:p w:rsidR="00C11AAF" w:rsidRPr="009079F8" w:rsidRDefault="00396591" w:rsidP="00F23355">
            <w:pPr>
              <w:pStyle w:val="pqiTabBody"/>
            </w:pPr>
            <w:r>
              <w:t>Wartość musi być większa od zera.</w:t>
            </w:r>
          </w:p>
        </w:tc>
        <w:tc>
          <w:tcPr>
            <w:tcW w:w="4403" w:type="dxa"/>
            <w:gridSpan w:val="2"/>
          </w:tcPr>
          <w:p w:rsidR="00C11AAF" w:rsidRPr="009079F8" w:rsidRDefault="00C11AAF" w:rsidP="00F23355">
            <w:pPr>
              <w:pStyle w:val="pqiTabBody"/>
            </w:pPr>
            <w:r w:rsidRPr="009079F8">
              <w:t xml:space="preserve">Należy podać </w:t>
            </w:r>
            <w:r>
              <w:t>niepowtarzalny</w:t>
            </w:r>
            <w:r w:rsidRPr="009079F8">
              <w:t xml:space="preserve"> numer </w:t>
            </w:r>
            <w:r>
              <w:t>identyfikacyjny pozycji towarowej w </w:t>
            </w:r>
            <w:r w:rsidRPr="009079F8">
              <w:t xml:space="preserve">powiązanym dokumencie e-AD (pole 17a </w:t>
            </w:r>
            <w:r>
              <w:t>w dokumencie e-AD</w:t>
            </w:r>
            <w:r w:rsidRPr="009079F8">
              <w:t xml:space="preserve">) odnoszącym się do wyrobu akcyzowego, do którego ma zastosowanie </w:t>
            </w:r>
            <w:r>
              <w:t>kod typu dowodu</w:t>
            </w:r>
            <w:r w:rsidRPr="009079F8">
              <w:t>.</w:t>
            </w:r>
          </w:p>
        </w:tc>
        <w:tc>
          <w:tcPr>
            <w:tcW w:w="1051" w:type="dxa"/>
          </w:tcPr>
          <w:p w:rsidR="00C11AAF" w:rsidRPr="009079F8" w:rsidRDefault="00C11AAF" w:rsidP="00F23355">
            <w:r w:rsidRPr="009079F8">
              <w:t>n..3</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rPr>
                <w:i/>
              </w:rPr>
            </w:pPr>
            <w:r>
              <w:rPr>
                <w:i/>
              </w:rPr>
              <w:t>d</w:t>
            </w:r>
          </w:p>
        </w:tc>
        <w:tc>
          <w:tcPr>
            <w:tcW w:w="4036" w:type="dxa"/>
          </w:tcPr>
          <w:p w:rsidR="00C11AAF" w:rsidRDefault="00C11AAF" w:rsidP="00F23355">
            <w:r>
              <w:t>Niedobór lub nadwyżka</w:t>
            </w:r>
          </w:p>
          <w:p w:rsidR="00C11AAF" w:rsidRPr="009079F8" w:rsidRDefault="00C11AAF" w:rsidP="00F23355">
            <w:r>
              <w:rPr>
                <w:rFonts w:ascii="Courier New" w:hAnsi="Courier New" w:cs="Courier New"/>
                <w:noProof/>
                <w:color w:val="0000FF"/>
                <w:szCs w:val="20"/>
              </w:rPr>
              <w:t>IndicatorOfShortageOrExcess</w:t>
            </w:r>
          </w:p>
        </w:tc>
        <w:tc>
          <w:tcPr>
            <w:tcW w:w="440" w:type="dxa"/>
            <w:gridSpan w:val="2"/>
          </w:tcPr>
          <w:p w:rsidR="00C11AAF" w:rsidRPr="009079F8" w:rsidRDefault="00C11AAF" w:rsidP="00F23355">
            <w:pPr>
              <w:jc w:val="center"/>
            </w:pPr>
            <w:r>
              <w:t>D</w:t>
            </w:r>
          </w:p>
        </w:tc>
        <w:tc>
          <w:tcPr>
            <w:tcW w:w="3002" w:type="dxa"/>
            <w:gridSpan w:val="2"/>
          </w:tcPr>
          <w:p w:rsidR="00C11AAF" w:rsidRDefault="00C11AAF" w:rsidP="00F23355">
            <w:pPr>
              <w:pStyle w:val="pqiTabBody"/>
            </w:pPr>
            <w:r w:rsidRPr="009079F8">
              <w:t xml:space="preserve">„R”, jeżeli podano </w:t>
            </w:r>
            <w:r>
              <w:t>wartość</w:t>
            </w:r>
            <w:r w:rsidRPr="009079F8">
              <w:t xml:space="preserve"> </w:t>
            </w:r>
            <w:r w:rsidR="002A00FF">
              <w:br/>
            </w:r>
            <w:r w:rsidRPr="009079F8">
              <w:t>w polu</w:t>
            </w:r>
            <w:r>
              <w:t xml:space="preserve"> 8c</w:t>
            </w:r>
            <w:r w:rsidRPr="009079F8">
              <w:t>.</w:t>
            </w:r>
          </w:p>
          <w:p w:rsidR="00C11AAF" w:rsidRPr="009079F8" w:rsidRDefault="00C11AAF" w:rsidP="00F23355">
            <w:pPr>
              <w:pStyle w:val="pqiTabBody"/>
            </w:pPr>
            <w:r>
              <w:t>W przeciwnym razie</w:t>
            </w:r>
            <w:r w:rsidRPr="000F00A4">
              <w:t xml:space="preserve"> nie stosuje się</w:t>
            </w:r>
            <w:r>
              <w:t>.</w:t>
            </w:r>
          </w:p>
        </w:tc>
        <w:tc>
          <w:tcPr>
            <w:tcW w:w="4403" w:type="dxa"/>
            <w:gridSpan w:val="2"/>
          </w:tcPr>
          <w:p w:rsidR="00C11AAF" w:rsidRPr="009079F8" w:rsidRDefault="00C11AAF" w:rsidP="00F23355">
            <w:pPr>
              <w:pStyle w:val="pqiTabBody"/>
            </w:pPr>
            <w:r>
              <w:t xml:space="preserve">Wykryty niedobór lub nadwyżka w danej pozycji towarowej. </w:t>
            </w:r>
            <w:r w:rsidRPr="009079F8">
              <w:t>Możliwe wartości są następujące:</w:t>
            </w:r>
          </w:p>
          <w:p w:rsidR="00C11AAF" w:rsidRPr="009079F8" w:rsidRDefault="00C11AAF" w:rsidP="00F23355">
            <w:pPr>
              <w:pStyle w:val="pqiTabBody"/>
            </w:pPr>
            <w:r>
              <w:t>S</w:t>
            </w:r>
            <w:r w:rsidRPr="009079F8">
              <w:t xml:space="preserve"> = Niedobór</w:t>
            </w:r>
          </w:p>
          <w:p w:rsidR="00C11AAF" w:rsidRPr="009079F8" w:rsidRDefault="00C11AAF" w:rsidP="00F23355">
            <w:pPr>
              <w:pStyle w:val="pqiTabBody"/>
            </w:pPr>
            <w:r>
              <w:t>E</w:t>
            </w:r>
            <w:r w:rsidRPr="009079F8">
              <w:t xml:space="preserve"> = Nadwyżka.</w:t>
            </w:r>
          </w:p>
        </w:tc>
        <w:tc>
          <w:tcPr>
            <w:tcW w:w="1051" w:type="dxa"/>
          </w:tcPr>
          <w:p w:rsidR="00C11AAF" w:rsidRPr="009079F8" w:rsidRDefault="00C11AAF" w:rsidP="00F23355">
            <w:r w:rsidRPr="009079F8">
              <w:t>a1</w:t>
            </w:r>
          </w:p>
        </w:tc>
      </w:tr>
      <w:tr w:rsidR="00C11AAF" w:rsidRPr="009079F8" w:rsidTr="00F23355">
        <w:trPr>
          <w:cantSplit/>
        </w:trPr>
        <w:tc>
          <w:tcPr>
            <w:tcW w:w="417" w:type="dxa"/>
          </w:tcPr>
          <w:p w:rsidR="00C11AAF" w:rsidRDefault="00C11AAF" w:rsidP="00F23355">
            <w:pPr>
              <w:keepNext/>
              <w:rPr>
                <w:b/>
              </w:rPr>
            </w:pPr>
          </w:p>
        </w:tc>
        <w:tc>
          <w:tcPr>
            <w:tcW w:w="417" w:type="dxa"/>
            <w:gridSpan w:val="2"/>
          </w:tcPr>
          <w:p w:rsidR="00C11AAF" w:rsidRPr="009079F8" w:rsidRDefault="00C11AAF" w:rsidP="00F23355">
            <w:pPr>
              <w:rPr>
                <w:i/>
              </w:rPr>
            </w:pPr>
            <w:r>
              <w:rPr>
                <w:i/>
              </w:rPr>
              <w:t>e</w:t>
            </w:r>
          </w:p>
        </w:tc>
        <w:tc>
          <w:tcPr>
            <w:tcW w:w="4036" w:type="dxa"/>
          </w:tcPr>
          <w:p w:rsidR="00C11AAF" w:rsidRDefault="00C11AAF" w:rsidP="00F23355">
            <w:r>
              <w:t>Stwierdzony</w:t>
            </w:r>
            <w:r w:rsidRPr="009079F8">
              <w:t xml:space="preserve"> niedobór lub nadwyżka</w:t>
            </w:r>
          </w:p>
          <w:p w:rsidR="00C11AAF" w:rsidRPr="009079F8" w:rsidRDefault="00C11AAF" w:rsidP="00F23355">
            <w:r>
              <w:rPr>
                <w:rFonts w:ascii="Courier New" w:hAnsi="Courier New" w:cs="Courier New"/>
                <w:noProof/>
                <w:color w:val="0000FF"/>
                <w:szCs w:val="20"/>
              </w:rPr>
              <w:t>ObservedShortageOrExcess</w:t>
            </w:r>
          </w:p>
        </w:tc>
        <w:tc>
          <w:tcPr>
            <w:tcW w:w="440" w:type="dxa"/>
            <w:gridSpan w:val="2"/>
          </w:tcPr>
          <w:p w:rsidR="00C11AAF" w:rsidRPr="009079F8" w:rsidRDefault="00C11AAF" w:rsidP="00F23355">
            <w:pPr>
              <w:jc w:val="center"/>
            </w:pPr>
            <w:r>
              <w:t>D</w:t>
            </w:r>
          </w:p>
        </w:tc>
        <w:tc>
          <w:tcPr>
            <w:tcW w:w="3002" w:type="dxa"/>
            <w:gridSpan w:val="2"/>
          </w:tcPr>
          <w:p w:rsidR="00C11AAF" w:rsidRDefault="00C11AAF" w:rsidP="00F23355">
            <w:pPr>
              <w:pStyle w:val="pqiTabBody"/>
            </w:pPr>
            <w:r w:rsidRPr="009079F8">
              <w:t xml:space="preserve">„R”, jeżeli podano </w:t>
            </w:r>
            <w:r>
              <w:t>wartość</w:t>
            </w:r>
            <w:r w:rsidRPr="009079F8">
              <w:t xml:space="preserve"> </w:t>
            </w:r>
            <w:r w:rsidR="002A00FF">
              <w:br/>
            </w:r>
            <w:r w:rsidRPr="009079F8">
              <w:t>w polu</w:t>
            </w:r>
            <w:r>
              <w:t xml:space="preserve"> 8c</w:t>
            </w:r>
            <w:r w:rsidRPr="009079F8">
              <w:t>.</w:t>
            </w:r>
          </w:p>
          <w:p w:rsidR="00C11AAF" w:rsidRPr="009079F8" w:rsidRDefault="00C11AAF" w:rsidP="00F23355">
            <w:pPr>
              <w:pStyle w:val="pqiTabBody"/>
            </w:pPr>
            <w:r>
              <w:t>W przeciwnym razie</w:t>
            </w:r>
            <w:r w:rsidRPr="000F00A4">
              <w:t xml:space="preserve"> nie stosuje się</w:t>
            </w:r>
            <w:r>
              <w:t>.</w:t>
            </w:r>
          </w:p>
        </w:tc>
        <w:tc>
          <w:tcPr>
            <w:tcW w:w="4403" w:type="dxa"/>
            <w:gridSpan w:val="2"/>
          </w:tcPr>
          <w:p w:rsidR="00C11AAF" w:rsidRDefault="00C11AAF" w:rsidP="00F23355">
            <w:pPr>
              <w:pStyle w:val="pqiTabBody"/>
            </w:pPr>
            <w:r w:rsidRPr="009079F8">
              <w:t>Należy podać ilość (wyrażoną w jednostkach miary związanych z kodem wyrobu – zob.</w:t>
            </w:r>
            <w:r>
              <w:t xml:space="preserve"> słownik „Wyroby akcyzowe (Excise products)”</w:t>
            </w:r>
            <w:r w:rsidRPr="009079F8">
              <w:t>):</w:t>
            </w:r>
          </w:p>
          <w:p w:rsidR="009C02B2" w:rsidRPr="009079F8" w:rsidRDefault="009C02B2" w:rsidP="00F23355">
            <w:pPr>
              <w:pStyle w:val="pqiTabBody"/>
            </w:pPr>
            <w:r>
              <w:t>Wartość musi być większa od zera.</w:t>
            </w:r>
          </w:p>
        </w:tc>
        <w:tc>
          <w:tcPr>
            <w:tcW w:w="1051" w:type="dxa"/>
          </w:tcPr>
          <w:p w:rsidR="00C11AAF" w:rsidRPr="009079F8" w:rsidRDefault="00C11AAF" w:rsidP="00F23355">
            <w:r w:rsidRPr="009079F8">
              <w:t>n..15,3</w:t>
            </w:r>
          </w:p>
        </w:tc>
      </w:tr>
    </w:tbl>
    <w:p w:rsidR="00C11AAF" w:rsidRDefault="00C11AAF" w:rsidP="00C11AAF">
      <w:pPr>
        <w:pStyle w:val="pqiText"/>
      </w:pPr>
    </w:p>
    <w:p w:rsidR="00C11AAF" w:rsidRPr="00BD4340" w:rsidRDefault="00C11AAF" w:rsidP="00C11AAF">
      <w:pPr>
        <w:pStyle w:val="pqiChpHeadNum2"/>
      </w:pPr>
      <w:r>
        <w:br w:type="page"/>
      </w:r>
      <w:bookmarkStart w:id="182" w:name="_Toc379453972"/>
      <w:bookmarkStart w:id="183" w:name="_Toc440621730"/>
      <w:r>
        <w:t>IE871 – Wyjaśnienie przyczyny niedoborów lub nadwyżek</w:t>
      </w:r>
      <w:bookmarkEnd w:id="182"/>
      <w:bookmarkEnd w:id="183"/>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54"/>
        <w:gridCol w:w="439"/>
        <w:gridCol w:w="4020"/>
        <w:gridCol w:w="20"/>
        <w:gridCol w:w="485"/>
        <w:gridCol w:w="15"/>
        <w:gridCol w:w="2953"/>
        <w:gridCol w:w="25"/>
        <w:gridCol w:w="4304"/>
        <w:gridCol w:w="1051"/>
      </w:tblGrid>
      <w:tr w:rsidR="00C11AAF" w:rsidRPr="009079F8" w:rsidTr="007C5FC9">
        <w:trPr>
          <w:cantSplit/>
          <w:tblHeader/>
        </w:trPr>
        <w:tc>
          <w:tcPr>
            <w:tcW w:w="454" w:type="dxa"/>
            <w:shd w:val="clear" w:color="auto" w:fill="F3F3F3"/>
          </w:tcPr>
          <w:p w:rsidR="00C11AAF" w:rsidRPr="009079F8" w:rsidRDefault="00C11AAF" w:rsidP="00F23355">
            <w:pPr>
              <w:jc w:val="center"/>
              <w:rPr>
                <w:b/>
              </w:rPr>
            </w:pPr>
            <w:r w:rsidRPr="009079F8">
              <w:rPr>
                <w:b/>
              </w:rPr>
              <w:t>A</w:t>
            </w:r>
          </w:p>
        </w:tc>
        <w:tc>
          <w:tcPr>
            <w:tcW w:w="439" w:type="dxa"/>
            <w:shd w:val="clear" w:color="auto" w:fill="F3F3F3"/>
          </w:tcPr>
          <w:p w:rsidR="00C11AAF" w:rsidRPr="009079F8" w:rsidRDefault="00C11AAF" w:rsidP="00F23355">
            <w:pPr>
              <w:jc w:val="center"/>
              <w:rPr>
                <w:b/>
              </w:rPr>
            </w:pPr>
            <w:r w:rsidRPr="009079F8">
              <w:rPr>
                <w:b/>
              </w:rPr>
              <w:t>B</w:t>
            </w:r>
          </w:p>
        </w:tc>
        <w:tc>
          <w:tcPr>
            <w:tcW w:w="4020" w:type="dxa"/>
            <w:shd w:val="clear" w:color="auto" w:fill="F3F3F3"/>
          </w:tcPr>
          <w:p w:rsidR="00C11AAF" w:rsidRPr="009079F8" w:rsidRDefault="00C11AAF" w:rsidP="00F23355">
            <w:pPr>
              <w:jc w:val="center"/>
              <w:rPr>
                <w:b/>
              </w:rPr>
            </w:pPr>
            <w:r w:rsidRPr="009079F8">
              <w:rPr>
                <w:b/>
              </w:rPr>
              <w:t>C</w:t>
            </w:r>
          </w:p>
        </w:tc>
        <w:tc>
          <w:tcPr>
            <w:tcW w:w="505" w:type="dxa"/>
            <w:gridSpan w:val="2"/>
            <w:shd w:val="clear" w:color="auto" w:fill="F3F3F3"/>
          </w:tcPr>
          <w:p w:rsidR="00C11AAF" w:rsidRPr="009079F8" w:rsidRDefault="00C11AAF" w:rsidP="00F23355">
            <w:pPr>
              <w:jc w:val="center"/>
              <w:rPr>
                <w:b/>
              </w:rPr>
            </w:pPr>
            <w:r w:rsidRPr="009079F8">
              <w:rPr>
                <w:b/>
              </w:rPr>
              <w:t>D</w:t>
            </w:r>
          </w:p>
        </w:tc>
        <w:tc>
          <w:tcPr>
            <w:tcW w:w="2968" w:type="dxa"/>
            <w:gridSpan w:val="2"/>
            <w:shd w:val="clear" w:color="auto" w:fill="F3F3F3"/>
          </w:tcPr>
          <w:p w:rsidR="00C11AAF" w:rsidRPr="009079F8" w:rsidRDefault="00C11AAF" w:rsidP="00F23355">
            <w:pPr>
              <w:jc w:val="center"/>
              <w:rPr>
                <w:b/>
              </w:rPr>
            </w:pPr>
            <w:r w:rsidRPr="009079F8">
              <w:rPr>
                <w:b/>
              </w:rPr>
              <w:t>E</w:t>
            </w:r>
          </w:p>
        </w:tc>
        <w:tc>
          <w:tcPr>
            <w:tcW w:w="4329" w:type="dxa"/>
            <w:gridSpan w:val="2"/>
            <w:shd w:val="clear" w:color="auto" w:fill="F3F3F3"/>
          </w:tcPr>
          <w:p w:rsidR="00C11AAF" w:rsidRPr="009079F8" w:rsidRDefault="00C11AAF" w:rsidP="00F23355">
            <w:pPr>
              <w:jc w:val="center"/>
              <w:rPr>
                <w:b/>
              </w:rPr>
            </w:pPr>
            <w:r w:rsidRPr="009079F8">
              <w:rPr>
                <w:b/>
              </w:rPr>
              <w:t>F</w:t>
            </w:r>
          </w:p>
        </w:tc>
        <w:tc>
          <w:tcPr>
            <w:tcW w:w="1051" w:type="dxa"/>
            <w:shd w:val="clear" w:color="auto" w:fill="F3F3F3"/>
          </w:tcPr>
          <w:p w:rsidR="00C11AAF" w:rsidRPr="009079F8" w:rsidRDefault="00C11AAF" w:rsidP="00F23355">
            <w:pPr>
              <w:jc w:val="center"/>
              <w:rPr>
                <w:b/>
              </w:rPr>
            </w:pPr>
            <w:r w:rsidRPr="009079F8">
              <w:rPr>
                <w:b/>
              </w:rPr>
              <w:t>G</w:t>
            </w:r>
          </w:p>
        </w:tc>
      </w:tr>
      <w:tr w:rsidR="00C11AAF" w:rsidRPr="002854B5" w:rsidTr="00F23355">
        <w:tc>
          <w:tcPr>
            <w:tcW w:w="13766" w:type="dxa"/>
            <w:gridSpan w:val="10"/>
          </w:tcPr>
          <w:p w:rsidR="00C11AAF" w:rsidRPr="002854B5" w:rsidRDefault="00C11AAF" w:rsidP="00F23355">
            <w:pPr>
              <w:pStyle w:val="pqiTabHead"/>
            </w:pPr>
            <w:r w:rsidRPr="002854B5">
              <w:t>IE</w:t>
            </w:r>
            <w:r>
              <w:t>871</w:t>
            </w:r>
            <w:r w:rsidRPr="002854B5">
              <w:t xml:space="preserve"> – </w:t>
            </w:r>
            <w:r>
              <w:t>C_SHR</w:t>
            </w:r>
            <w:r w:rsidRPr="004540C9">
              <w:t>_</w:t>
            </w:r>
            <w:r>
              <w:t>EXP – Wyjaśnienie przyczyny niedoborów lub nadwyżek</w:t>
            </w:r>
            <w:r w:rsidRPr="002854B5">
              <w:t>.</w:t>
            </w:r>
          </w:p>
        </w:tc>
      </w:tr>
      <w:tr w:rsidR="00C11AAF" w:rsidRPr="009079F8" w:rsidTr="007C5FC9">
        <w:tc>
          <w:tcPr>
            <w:tcW w:w="893" w:type="dxa"/>
            <w:gridSpan w:val="2"/>
          </w:tcPr>
          <w:p w:rsidR="00C11AAF" w:rsidRPr="002854B5" w:rsidRDefault="00C11AAF" w:rsidP="00F23355">
            <w:pPr>
              <w:pStyle w:val="pqiTabBody"/>
              <w:rPr>
                <w:b/>
                <w:i/>
              </w:rPr>
            </w:pPr>
          </w:p>
        </w:tc>
        <w:tc>
          <w:tcPr>
            <w:tcW w:w="4040" w:type="dxa"/>
            <w:gridSpan w:val="2"/>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IE871</w:t>
            </w:r>
            <w:r w:rsidRPr="00621E71">
              <w:rPr>
                <w:rFonts w:ascii="Courier New" w:hAnsi="Courier New"/>
                <w:color w:val="0000FF"/>
              </w:rPr>
              <w:t>/Header</w:t>
            </w:r>
          </w:p>
        </w:tc>
        <w:tc>
          <w:tcPr>
            <w:tcW w:w="500" w:type="dxa"/>
            <w:gridSpan w:val="2"/>
          </w:tcPr>
          <w:p w:rsidR="00C11AAF" w:rsidRPr="0072755A" w:rsidRDefault="00C11AAF" w:rsidP="00F23355">
            <w:pPr>
              <w:pStyle w:val="pqiTabBody"/>
              <w:jc w:val="center"/>
              <w:rPr>
                <w:b/>
              </w:rPr>
            </w:pPr>
            <w:r w:rsidRPr="0072755A">
              <w:rPr>
                <w:b/>
              </w:rPr>
              <w:t>R</w:t>
            </w:r>
          </w:p>
        </w:tc>
        <w:tc>
          <w:tcPr>
            <w:tcW w:w="2978" w:type="dxa"/>
            <w:gridSpan w:val="2"/>
          </w:tcPr>
          <w:p w:rsidR="00C11AAF" w:rsidRPr="0072755A" w:rsidRDefault="00C11AAF" w:rsidP="00F23355">
            <w:pPr>
              <w:pStyle w:val="pqiTabBody"/>
              <w:rPr>
                <w:b/>
              </w:rPr>
            </w:pPr>
          </w:p>
        </w:tc>
        <w:tc>
          <w:tcPr>
            <w:tcW w:w="4304" w:type="dxa"/>
          </w:tcPr>
          <w:p w:rsidR="00C11AAF" w:rsidRPr="0072755A" w:rsidRDefault="00C11AAF" w:rsidP="00F23355">
            <w:pPr>
              <w:pStyle w:val="pqiTabBody"/>
              <w:rPr>
                <w:b/>
              </w:rPr>
            </w:pPr>
          </w:p>
        </w:tc>
        <w:tc>
          <w:tcPr>
            <w:tcW w:w="1051" w:type="dxa"/>
          </w:tcPr>
          <w:p w:rsidR="00C11AAF" w:rsidRPr="0072755A" w:rsidRDefault="00C11AAF" w:rsidP="00F23355">
            <w:pPr>
              <w:pStyle w:val="pqiTabBody"/>
              <w:rPr>
                <w:b/>
              </w:rPr>
            </w:pPr>
            <w:r w:rsidRPr="0072755A">
              <w:rPr>
                <w:b/>
              </w:rPr>
              <w:t>1x</w:t>
            </w:r>
          </w:p>
        </w:tc>
      </w:tr>
      <w:tr w:rsidR="00C11AAF" w:rsidRPr="009079F8" w:rsidTr="00F23355">
        <w:tc>
          <w:tcPr>
            <w:tcW w:w="13766" w:type="dxa"/>
            <w:gridSpan w:val="10"/>
          </w:tcPr>
          <w:p w:rsidR="00C11AAF" w:rsidRDefault="00C11AAF" w:rsidP="00F23355">
            <w:pPr>
              <w:pStyle w:val="pqiTabBody"/>
            </w:pPr>
            <w:r>
              <w:t>Wszystkie elementy główne począwszy od poniższego zawarte są w elemencie:</w:t>
            </w:r>
          </w:p>
          <w:p w:rsidR="00C11AAF" w:rsidRPr="00CE6091" w:rsidRDefault="00C11AAF" w:rsidP="00F23355">
            <w:pPr>
              <w:pStyle w:val="pqiTabBody"/>
              <w:rPr>
                <w:rFonts w:ascii="Courier New" w:hAnsi="Courier New" w:cs="Courier New"/>
                <w:noProof/>
                <w:color w:val="0000FF"/>
              </w:rPr>
            </w:pPr>
            <w:r w:rsidRPr="00621E71">
              <w:rPr>
                <w:rFonts w:ascii="Courier New" w:hAnsi="Courier New"/>
                <w:color w:val="0000FF"/>
              </w:rPr>
              <w:t>/</w:t>
            </w:r>
            <w:r>
              <w:rPr>
                <w:rFonts w:ascii="Courier New" w:hAnsi="Courier New" w:cs="Courier New"/>
                <w:noProof/>
                <w:color w:val="0000FF"/>
              </w:rPr>
              <w:t>IE871</w:t>
            </w:r>
            <w:r w:rsidRPr="00621E71">
              <w:rPr>
                <w:rFonts w:ascii="Courier New" w:hAnsi="Courier New"/>
                <w:color w:val="0000FF"/>
              </w:rPr>
              <w:t>/</w:t>
            </w:r>
            <w:r>
              <w:rPr>
                <w:rFonts w:ascii="Courier New" w:hAnsi="Courier New"/>
                <w:color w:val="0000FF"/>
              </w:rPr>
              <w:t>Body/</w:t>
            </w:r>
            <w:r w:rsidRPr="00CE6091">
              <w:rPr>
                <w:rFonts w:ascii="Courier New" w:hAnsi="Courier New" w:cs="Courier New"/>
                <w:noProof/>
                <w:color w:val="0000FF"/>
              </w:rPr>
              <w:t>ExplanationOnReasonForShortage</w:t>
            </w:r>
          </w:p>
        </w:tc>
      </w:tr>
      <w:tr w:rsidR="00C11AAF" w:rsidRPr="009079F8" w:rsidTr="007C5FC9">
        <w:trPr>
          <w:cantSplit/>
        </w:trPr>
        <w:tc>
          <w:tcPr>
            <w:tcW w:w="893" w:type="dxa"/>
            <w:gridSpan w:val="2"/>
          </w:tcPr>
          <w:p w:rsidR="00C11AAF" w:rsidRPr="009079F8" w:rsidRDefault="00C11AAF" w:rsidP="00F23355">
            <w:pPr>
              <w:keepNext/>
              <w:rPr>
                <w:i/>
              </w:rPr>
            </w:pPr>
            <w:r w:rsidRPr="009079F8">
              <w:rPr>
                <w:b/>
              </w:rPr>
              <w:t>1</w:t>
            </w:r>
          </w:p>
        </w:tc>
        <w:tc>
          <w:tcPr>
            <w:tcW w:w="4020" w:type="dxa"/>
          </w:tcPr>
          <w:p w:rsidR="00C11AAF" w:rsidRDefault="00C11AAF" w:rsidP="00F23355">
            <w:pPr>
              <w:keepNext/>
              <w:rPr>
                <w:b/>
                <w:caps/>
              </w:rPr>
            </w:pPr>
            <w:r w:rsidRPr="009079F8">
              <w:rPr>
                <w:b/>
                <w:caps/>
              </w:rPr>
              <w:t>CECHA</w:t>
            </w:r>
          </w:p>
          <w:p w:rsidR="00C11AAF" w:rsidRPr="009079F8" w:rsidRDefault="00C11AAF" w:rsidP="00F23355">
            <w:pPr>
              <w:keepNext/>
              <w:rPr>
                <w:rFonts w:ascii="Times New Roman Bold" w:hAnsi="Times New Roman Bold"/>
                <w:b/>
                <w:caps/>
              </w:rPr>
            </w:pPr>
            <w:r>
              <w:rPr>
                <w:rFonts w:ascii="Courier New" w:hAnsi="Courier New" w:cs="Courier New"/>
                <w:noProof/>
                <w:color w:val="0000FF"/>
                <w:szCs w:val="20"/>
              </w:rPr>
              <w:t>Attributes</w:t>
            </w:r>
          </w:p>
        </w:tc>
        <w:tc>
          <w:tcPr>
            <w:tcW w:w="505" w:type="dxa"/>
            <w:gridSpan w:val="2"/>
          </w:tcPr>
          <w:p w:rsidR="00C11AAF" w:rsidRPr="0072755A" w:rsidRDefault="00C11AAF" w:rsidP="00F23355">
            <w:pPr>
              <w:keepNext/>
              <w:jc w:val="center"/>
              <w:rPr>
                <w:b/>
              </w:rPr>
            </w:pPr>
            <w:r w:rsidRPr="0072755A">
              <w:rPr>
                <w:b/>
              </w:rPr>
              <w:t>R</w:t>
            </w:r>
          </w:p>
        </w:tc>
        <w:tc>
          <w:tcPr>
            <w:tcW w:w="2968" w:type="dxa"/>
            <w:gridSpan w:val="2"/>
          </w:tcPr>
          <w:p w:rsidR="00C11AAF" w:rsidRPr="0072755A" w:rsidRDefault="00C11AAF" w:rsidP="00F23355">
            <w:pPr>
              <w:keepNext/>
              <w:rPr>
                <w:b/>
              </w:rPr>
            </w:pPr>
          </w:p>
        </w:tc>
        <w:tc>
          <w:tcPr>
            <w:tcW w:w="4329" w:type="dxa"/>
            <w:gridSpan w:val="2"/>
          </w:tcPr>
          <w:p w:rsidR="00C11AAF" w:rsidRPr="0072755A" w:rsidRDefault="00C11AAF" w:rsidP="00F23355">
            <w:pPr>
              <w:keepNext/>
              <w:rPr>
                <w:b/>
              </w:rPr>
            </w:pPr>
          </w:p>
        </w:tc>
        <w:tc>
          <w:tcPr>
            <w:tcW w:w="1051" w:type="dxa"/>
          </w:tcPr>
          <w:p w:rsidR="00C11AAF" w:rsidRPr="0072755A" w:rsidRDefault="00C11AAF" w:rsidP="00F23355">
            <w:pPr>
              <w:keepNext/>
              <w:rPr>
                <w:b/>
              </w:rPr>
            </w:pPr>
            <w:r w:rsidRPr="0072755A">
              <w:rPr>
                <w:b/>
              </w:rPr>
              <w:t>1x</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C11AAF" w:rsidP="00F23355">
            <w:pPr>
              <w:rPr>
                <w:i/>
              </w:rPr>
            </w:pPr>
            <w:r>
              <w:rPr>
                <w:i/>
              </w:rPr>
              <w:t>a</w:t>
            </w:r>
          </w:p>
        </w:tc>
        <w:tc>
          <w:tcPr>
            <w:tcW w:w="4020" w:type="dxa"/>
          </w:tcPr>
          <w:p w:rsidR="00C11AAF" w:rsidRDefault="00C11AAF" w:rsidP="00F23355">
            <w:r>
              <w:t>Typ podmiotu przekazującego komunikat</w:t>
            </w:r>
          </w:p>
          <w:p w:rsidR="00C11AAF" w:rsidRPr="009079F8" w:rsidRDefault="00C11AAF" w:rsidP="00F23355">
            <w:r>
              <w:rPr>
                <w:rFonts w:ascii="Courier New" w:hAnsi="Courier New" w:cs="Courier New"/>
                <w:noProof/>
                <w:color w:val="0000FF"/>
                <w:szCs w:val="20"/>
              </w:rPr>
              <w:t>SubmitterType</w:t>
            </w:r>
          </w:p>
        </w:tc>
        <w:tc>
          <w:tcPr>
            <w:tcW w:w="505" w:type="dxa"/>
            <w:gridSpan w:val="2"/>
          </w:tcPr>
          <w:p w:rsidR="00C11AAF" w:rsidRDefault="00C11AAF" w:rsidP="00F23355">
            <w:pPr>
              <w:jc w:val="center"/>
            </w:pPr>
            <w:r>
              <w:t>R</w:t>
            </w:r>
          </w:p>
        </w:tc>
        <w:tc>
          <w:tcPr>
            <w:tcW w:w="2968" w:type="dxa"/>
            <w:gridSpan w:val="2"/>
          </w:tcPr>
          <w:p w:rsidR="00C11AAF" w:rsidRDefault="00C11AAF" w:rsidP="00F23355">
            <w:pPr>
              <w:rPr>
                <w:lang w:eastAsia="en-GB"/>
              </w:rPr>
            </w:pPr>
          </w:p>
        </w:tc>
        <w:tc>
          <w:tcPr>
            <w:tcW w:w="4329" w:type="dxa"/>
            <w:gridSpan w:val="2"/>
          </w:tcPr>
          <w:p w:rsidR="00C11AAF" w:rsidRPr="009079F8" w:rsidRDefault="00C11AAF" w:rsidP="00F23355">
            <w:pPr>
              <w:rPr>
                <w:szCs w:val="20"/>
                <w:lang w:eastAsia="en-GB"/>
              </w:rPr>
            </w:pPr>
            <w:r>
              <w:t>Wartość z enumeracji „</w:t>
            </w:r>
            <w:r>
              <w:fldChar w:fldCharType="begin"/>
            </w:r>
            <w:r>
              <w:instrText xml:space="preserve"> REF _Ref267830565 \h </w:instrText>
            </w:r>
            <w:r>
              <w:fldChar w:fldCharType="separate"/>
            </w:r>
            <w:r w:rsidR="002B6F91">
              <w:t>Typ podmiotu przekazującego komunikat</w:t>
            </w:r>
            <w:r w:rsidR="002B6F91" w:rsidRPr="007A7B6E">
              <w:t xml:space="preserve"> (</w:t>
            </w:r>
            <w:r w:rsidR="002B6F91">
              <w:t>Submitter Type)</w:t>
            </w:r>
            <w:r>
              <w:fldChar w:fldCharType="end"/>
            </w:r>
            <w:r>
              <w:t>”.</w:t>
            </w:r>
          </w:p>
        </w:tc>
        <w:tc>
          <w:tcPr>
            <w:tcW w:w="1051" w:type="dxa"/>
          </w:tcPr>
          <w:p w:rsidR="00C11AAF" w:rsidRPr="009079F8" w:rsidRDefault="00C11AAF" w:rsidP="00F23355">
            <w:r>
              <w:t>n1</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C11AAF" w:rsidP="00F23355">
            <w:pPr>
              <w:rPr>
                <w:i/>
              </w:rPr>
            </w:pPr>
            <w:r>
              <w:rPr>
                <w:i/>
              </w:rPr>
              <w:t>b</w:t>
            </w:r>
          </w:p>
        </w:tc>
        <w:tc>
          <w:tcPr>
            <w:tcW w:w="4020" w:type="dxa"/>
          </w:tcPr>
          <w:p w:rsidR="00C11AAF" w:rsidRDefault="00C11AAF" w:rsidP="00F23355">
            <w:r w:rsidRPr="009079F8">
              <w:t xml:space="preserve">Data i czas </w:t>
            </w:r>
            <w:r>
              <w:t>zatwierdzenia</w:t>
            </w:r>
            <w:r w:rsidRPr="009079F8">
              <w:t xml:space="preserve"> raportu odbioru/wywozu</w:t>
            </w:r>
          </w:p>
          <w:p w:rsidR="00C11AAF" w:rsidRDefault="00C11AAF" w:rsidP="00F23355">
            <w:pPr>
              <w:rPr>
                <w:rFonts w:ascii="Courier New" w:hAnsi="Courier New" w:cs="Courier New"/>
                <w:noProof/>
                <w:color w:val="0000FF"/>
                <w:szCs w:val="20"/>
              </w:rPr>
            </w:pPr>
            <w:r>
              <w:rPr>
                <w:rFonts w:ascii="Courier New" w:hAnsi="Courier New" w:cs="Courier New"/>
                <w:noProof/>
                <w:color w:val="0000FF"/>
                <w:szCs w:val="20"/>
              </w:rPr>
              <w:t>DateAndTimeOfValidationOf</w:t>
            </w:r>
          </w:p>
          <w:p w:rsidR="00C11AAF" w:rsidRPr="00CE6091" w:rsidRDefault="00C11AAF" w:rsidP="00F23355">
            <w:pPr>
              <w:rPr>
                <w:rFonts w:ascii="Courier New" w:hAnsi="Courier New" w:cs="Courier New"/>
                <w:noProof/>
                <w:color w:val="0000FF"/>
                <w:szCs w:val="20"/>
              </w:rPr>
            </w:pPr>
            <w:r w:rsidRPr="00CE6091">
              <w:rPr>
                <w:rFonts w:ascii="Courier New" w:hAnsi="Courier New" w:cs="Courier New"/>
                <w:noProof/>
                <w:color w:val="0000FF"/>
                <w:szCs w:val="20"/>
              </w:rPr>
              <w:t>ExplanationOnShortage</w:t>
            </w:r>
          </w:p>
        </w:tc>
        <w:tc>
          <w:tcPr>
            <w:tcW w:w="505" w:type="dxa"/>
            <w:gridSpan w:val="2"/>
          </w:tcPr>
          <w:p w:rsidR="00C11AAF" w:rsidRPr="009079F8" w:rsidRDefault="00C11AAF" w:rsidP="00F23355">
            <w:pPr>
              <w:jc w:val="center"/>
            </w:pPr>
            <w:r>
              <w:t>D</w:t>
            </w:r>
          </w:p>
        </w:tc>
        <w:tc>
          <w:tcPr>
            <w:tcW w:w="2968" w:type="dxa"/>
            <w:gridSpan w:val="2"/>
          </w:tcPr>
          <w:p w:rsidR="00C11AAF" w:rsidRPr="009079F8" w:rsidRDefault="00C11AAF" w:rsidP="00F23355">
            <w:pPr>
              <w:rPr>
                <w:lang w:eastAsia="en-GB"/>
              </w:rPr>
            </w:pPr>
            <w:r>
              <w:rPr>
                <w:lang w:eastAsia="en-GB"/>
              </w:rPr>
              <w:t>Podają</w:t>
            </w:r>
            <w:r w:rsidRPr="009079F8">
              <w:rPr>
                <w:lang w:eastAsia="en-GB"/>
              </w:rPr>
              <w:t xml:space="preserve"> właściwe organy państw</w:t>
            </w:r>
            <w:r>
              <w:rPr>
                <w:lang w:eastAsia="en-GB"/>
              </w:rPr>
              <w:t>a</w:t>
            </w:r>
            <w:r w:rsidRPr="009079F8">
              <w:rPr>
                <w:lang w:eastAsia="en-GB"/>
              </w:rPr>
              <w:t xml:space="preserve"> członkowski</w:t>
            </w:r>
            <w:r>
              <w:rPr>
                <w:lang w:eastAsia="en-GB"/>
              </w:rPr>
              <w:t>ego</w:t>
            </w:r>
            <w:r w:rsidRPr="009079F8">
              <w:rPr>
                <w:lang w:eastAsia="en-GB"/>
              </w:rPr>
              <w:t xml:space="preserve"> przeznaczenia</w:t>
            </w:r>
            <w:r>
              <w:rPr>
                <w:lang w:eastAsia="en-GB"/>
              </w:rPr>
              <w:t xml:space="preserve"> / wywozu</w:t>
            </w:r>
            <w:r w:rsidRPr="009079F8">
              <w:rPr>
                <w:lang w:eastAsia="en-GB"/>
              </w:rPr>
              <w:t xml:space="preserve"> po </w:t>
            </w:r>
            <w:r>
              <w:rPr>
                <w:lang w:eastAsia="en-GB"/>
              </w:rPr>
              <w:t>zatwierdzeniu</w:t>
            </w:r>
            <w:r w:rsidRPr="009079F8">
              <w:rPr>
                <w:lang w:eastAsia="en-GB"/>
              </w:rPr>
              <w:t xml:space="preserve"> </w:t>
            </w:r>
            <w:r>
              <w:rPr>
                <w:lang w:eastAsia="en-GB"/>
              </w:rPr>
              <w:t>wyjaśnienia przyczyny niedoborów lub nadwyżek</w:t>
            </w:r>
            <w:r w:rsidRPr="009079F8">
              <w:rPr>
                <w:lang w:eastAsia="en-GB"/>
              </w:rPr>
              <w:t>.</w:t>
            </w:r>
          </w:p>
        </w:tc>
        <w:tc>
          <w:tcPr>
            <w:tcW w:w="4329" w:type="dxa"/>
            <w:gridSpan w:val="2"/>
          </w:tcPr>
          <w:p w:rsidR="00C11AAF" w:rsidRPr="009079F8" w:rsidRDefault="00C11AAF" w:rsidP="00F23355">
            <w:pPr>
              <w:rPr>
                <w:szCs w:val="20"/>
                <w:lang w:eastAsia="en-GB"/>
              </w:rPr>
            </w:pPr>
          </w:p>
        </w:tc>
        <w:tc>
          <w:tcPr>
            <w:tcW w:w="1051" w:type="dxa"/>
          </w:tcPr>
          <w:p w:rsidR="00C11AAF" w:rsidRPr="009079F8" w:rsidRDefault="00C11AAF" w:rsidP="00F23355">
            <w:r w:rsidRPr="009079F8">
              <w:t>dateTime</w:t>
            </w:r>
          </w:p>
        </w:tc>
      </w:tr>
      <w:tr w:rsidR="00C11AAF" w:rsidRPr="009079F8" w:rsidTr="007C5FC9">
        <w:trPr>
          <w:cantSplit/>
        </w:trPr>
        <w:tc>
          <w:tcPr>
            <w:tcW w:w="893" w:type="dxa"/>
            <w:gridSpan w:val="2"/>
          </w:tcPr>
          <w:p w:rsidR="00C11AAF" w:rsidRPr="009079F8" w:rsidRDefault="00C11AAF" w:rsidP="00F23355">
            <w:pPr>
              <w:keepNext/>
              <w:rPr>
                <w:i/>
              </w:rPr>
            </w:pPr>
            <w:r>
              <w:rPr>
                <w:b/>
              </w:rPr>
              <w:t>2</w:t>
            </w:r>
          </w:p>
        </w:tc>
        <w:tc>
          <w:tcPr>
            <w:tcW w:w="4020" w:type="dxa"/>
          </w:tcPr>
          <w:p w:rsidR="00C11AAF" w:rsidRDefault="00C11AAF" w:rsidP="00F23355">
            <w:pPr>
              <w:keepNext/>
              <w:rPr>
                <w:b/>
                <w:szCs w:val="20"/>
              </w:rPr>
            </w:pPr>
            <w:r w:rsidRPr="009079F8">
              <w:rPr>
                <w:b/>
                <w:szCs w:val="20"/>
              </w:rPr>
              <w:t xml:space="preserve">PODMIOT </w:t>
            </w:r>
            <w:r>
              <w:rPr>
                <w:b/>
                <w:szCs w:val="20"/>
              </w:rPr>
              <w:t>O</w:t>
            </w:r>
            <w:r w:rsidRPr="009079F8">
              <w:rPr>
                <w:b/>
                <w:szCs w:val="20"/>
              </w:rPr>
              <w:t>dbier</w:t>
            </w:r>
            <w:r>
              <w:rPr>
                <w:b/>
                <w:szCs w:val="20"/>
              </w:rPr>
              <w:t>ający</w:t>
            </w:r>
          </w:p>
          <w:p w:rsidR="00C11AAF" w:rsidRPr="009079F8" w:rsidRDefault="00C11AAF" w:rsidP="00F23355">
            <w:pPr>
              <w:keepNext/>
            </w:pPr>
            <w:r>
              <w:rPr>
                <w:rFonts w:ascii="Courier New" w:hAnsi="Courier New" w:cs="Courier New"/>
                <w:noProof/>
                <w:color w:val="0000FF"/>
                <w:szCs w:val="20"/>
              </w:rPr>
              <w:t>ConsigneeTrader</w:t>
            </w:r>
          </w:p>
        </w:tc>
        <w:tc>
          <w:tcPr>
            <w:tcW w:w="505" w:type="dxa"/>
            <w:gridSpan w:val="2"/>
          </w:tcPr>
          <w:p w:rsidR="00C11AAF" w:rsidRPr="00AA05DF" w:rsidRDefault="00C11AAF" w:rsidP="00F23355">
            <w:pPr>
              <w:keepNext/>
              <w:jc w:val="center"/>
              <w:rPr>
                <w:b/>
                <w:szCs w:val="20"/>
              </w:rPr>
            </w:pPr>
            <w:r w:rsidRPr="00AA05DF">
              <w:rPr>
                <w:b/>
                <w:szCs w:val="20"/>
              </w:rPr>
              <w:t>D</w:t>
            </w:r>
          </w:p>
        </w:tc>
        <w:tc>
          <w:tcPr>
            <w:tcW w:w="2968" w:type="dxa"/>
            <w:gridSpan w:val="2"/>
          </w:tcPr>
          <w:p w:rsidR="00C11AAF" w:rsidRPr="00E51EDD" w:rsidRDefault="00C11AAF" w:rsidP="00F23355">
            <w:pPr>
              <w:pStyle w:val="pqiTabHead"/>
            </w:pPr>
            <w:r w:rsidRPr="00E51EDD">
              <w:t xml:space="preserve">- „R”, jeżeli typ podmiotu przekazującego komunikat </w:t>
            </w:r>
            <w:r w:rsidR="002A00FF">
              <w:br/>
            </w:r>
            <w:r w:rsidRPr="00E51EDD">
              <w:t>z pola 1a ma wartość „</w:t>
            </w:r>
            <w:r>
              <w:t>2</w:t>
            </w:r>
            <w:r w:rsidRPr="00E51EDD">
              <w:t xml:space="preserve"> </w:t>
            </w:r>
            <w:r>
              <w:t xml:space="preserve">– </w:t>
            </w:r>
            <w:r w:rsidRPr="00720C5D">
              <w:t>Odbierający</w:t>
            </w:r>
            <w:r w:rsidRPr="00E51EDD">
              <w:t>”.</w:t>
            </w:r>
          </w:p>
          <w:p w:rsidR="00C11AAF" w:rsidRPr="00E51EDD" w:rsidRDefault="00C11AAF" w:rsidP="00F23355">
            <w:pPr>
              <w:keepNext/>
              <w:rPr>
                <w:b/>
                <w:lang w:eastAsia="en-GB"/>
              </w:rPr>
            </w:pPr>
            <w:r w:rsidRPr="00E51EDD">
              <w:rPr>
                <w:b/>
              </w:rPr>
              <w:t>- Nie stosuje się, jeżeli typ podmiotu przekazującego komunikat z pola 1a</w:t>
            </w:r>
            <w:r>
              <w:rPr>
                <w:b/>
              </w:rPr>
              <w:t xml:space="preserve"> ma wartość „1 </w:t>
            </w:r>
            <w:r>
              <w:t>–</w:t>
            </w:r>
            <w:r w:rsidRPr="00E51EDD">
              <w:rPr>
                <w:b/>
              </w:rPr>
              <w:t xml:space="preserve"> Wysyłający”.</w:t>
            </w:r>
          </w:p>
        </w:tc>
        <w:tc>
          <w:tcPr>
            <w:tcW w:w="4329" w:type="dxa"/>
            <w:gridSpan w:val="2"/>
          </w:tcPr>
          <w:p w:rsidR="00C11AAF" w:rsidRPr="0072755A" w:rsidRDefault="00C11AAF" w:rsidP="00F23355">
            <w:pPr>
              <w:keepNext/>
              <w:rPr>
                <w:b/>
              </w:rPr>
            </w:pPr>
          </w:p>
        </w:tc>
        <w:tc>
          <w:tcPr>
            <w:tcW w:w="1051" w:type="dxa"/>
          </w:tcPr>
          <w:p w:rsidR="00C11AAF" w:rsidRPr="0072755A" w:rsidRDefault="00C11AAF" w:rsidP="00F23355">
            <w:pPr>
              <w:keepNext/>
              <w:rPr>
                <w:b/>
              </w:rPr>
            </w:pPr>
            <w:r w:rsidRPr="0072755A">
              <w:rPr>
                <w:b/>
              </w:rPr>
              <w:t>1x</w:t>
            </w:r>
          </w:p>
        </w:tc>
      </w:tr>
      <w:tr w:rsidR="00C11AAF" w:rsidRPr="009079F8" w:rsidTr="007C5FC9">
        <w:trPr>
          <w:cantSplit/>
        </w:trPr>
        <w:tc>
          <w:tcPr>
            <w:tcW w:w="893" w:type="dxa"/>
            <w:gridSpan w:val="2"/>
          </w:tcPr>
          <w:p w:rsidR="00C11AAF" w:rsidRPr="009079F8" w:rsidRDefault="00C11AAF" w:rsidP="00F23355">
            <w:pPr>
              <w:rPr>
                <w:i/>
              </w:rPr>
            </w:pPr>
          </w:p>
        </w:tc>
        <w:tc>
          <w:tcPr>
            <w:tcW w:w="4020" w:type="dxa"/>
          </w:tcPr>
          <w:p w:rsidR="00C11AAF" w:rsidRDefault="00C11AAF" w:rsidP="00F23355">
            <w:pPr>
              <w:pStyle w:val="pqiTabBody"/>
            </w:pPr>
            <w:r>
              <w:t>JĘZYK ELEMENTU</w:t>
            </w:r>
            <w:r w:rsidRPr="009079F8">
              <w:t xml:space="preserve"> </w:t>
            </w:r>
          </w:p>
          <w:p w:rsidR="00C11AAF" w:rsidRPr="009079F8" w:rsidRDefault="00C11AAF" w:rsidP="00F23355">
            <w:r>
              <w:rPr>
                <w:rFonts w:ascii="Courier New" w:hAnsi="Courier New" w:cs="Courier New"/>
                <w:noProof/>
                <w:color w:val="0000FF"/>
              </w:rPr>
              <w:t>@language</w:t>
            </w:r>
          </w:p>
        </w:tc>
        <w:tc>
          <w:tcPr>
            <w:tcW w:w="505" w:type="dxa"/>
            <w:gridSpan w:val="2"/>
          </w:tcPr>
          <w:p w:rsidR="00C11AAF" w:rsidRPr="009079F8" w:rsidRDefault="00C11AAF" w:rsidP="00F23355">
            <w:pPr>
              <w:jc w:val="center"/>
            </w:pPr>
            <w:r>
              <w:t>R</w:t>
            </w:r>
          </w:p>
        </w:tc>
        <w:tc>
          <w:tcPr>
            <w:tcW w:w="2968" w:type="dxa"/>
            <w:gridSpan w:val="2"/>
          </w:tcPr>
          <w:p w:rsidR="00C11AAF" w:rsidRPr="009079F8" w:rsidRDefault="00C11AAF" w:rsidP="00F23355"/>
        </w:tc>
        <w:tc>
          <w:tcPr>
            <w:tcW w:w="4329" w:type="dxa"/>
            <w:gridSpan w:val="2"/>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020" w:type="dxa"/>
          </w:tcPr>
          <w:p w:rsidR="00C11AAF" w:rsidRDefault="00C11AAF" w:rsidP="00F23355">
            <w:r w:rsidRPr="009079F8">
              <w:t>Identyfikacja podmiotu</w:t>
            </w:r>
          </w:p>
          <w:p w:rsidR="00C11AAF" w:rsidRPr="009079F8" w:rsidRDefault="00C11AAF" w:rsidP="00F23355">
            <w:r>
              <w:rPr>
                <w:rFonts w:ascii="Courier New" w:hAnsi="Courier New" w:cs="Courier New"/>
                <w:noProof/>
                <w:color w:val="0000FF"/>
                <w:szCs w:val="20"/>
              </w:rPr>
              <w:t>Traderid</w:t>
            </w:r>
          </w:p>
        </w:tc>
        <w:tc>
          <w:tcPr>
            <w:tcW w:w="505" w:type="dxa"/>
            <w:gridSpan w:val="2"/>
          </w:tcPr>
          <w:p w:rsidR="00C11AAF" w:rsidRPr="009079F8" w:rsidRDefault="00C11AAF" w:rsidP="00F23355">
            <w:pPr>
              <w:jc w:val="center"/>
            </w:pPr>
            <w:r w:rsidRPr="009079F8">
              <w:rPr>
                <w:szCs w:val="20"/>
              </w:rPr>
              <w:t>C</w:t>
            </w:r>
          </w:p>
        </w:tc>
        <w:tc>
          <w:tcPr>
            <w:tcW w:w="2968" w:type="dxa"/>
            <w:gridSpan w:val="2"/>
          </w:tcPr>
          <w:p w:rsidR="00C11AAF" w:rsidRPr="002F4661" w:rsidRDefault="00C11AAF" w:rsidP="00F23355">
            <w:pPr>
              <w:pStyle w:val="pqiTabHead"/>
              <w:rPr>
                <w:b w:val="0"/>
              </w:rPr>
            </w:pPr>
            <w:r w:rsidRPr="002F4661">
              <w:rPr>
                <w:b w:val="0"/>
              </w:rPr>
              <w:t>- „R”, jeżeli kod rodzaju miejsca przeznaczenia w polu 1a komunikatu IE801</w:t>
            </w:r>
            <w:r w:rsidRPr="002F4661" w:rsidDel="00CD2092">
              <w:rPr>
                <w:b w:val="0"/>
              </w:rPr>
              <w:t xml:space="preserve"> </w:t>
            </w:r>
            <w:r w:rsidRPr="002F4661">
              <w:rPr>
                <w:b w:val="0"/>
              </w:rPr>
              <w:t>ma wartość „1”, „2”, „3”, „</w:t>
            </w:r>
            <w:r>
              <w:rPr>
                <w:b w:val="0"/>
              </w:rPr>
              <w:t>4”</w:t>
            </w:r>
            <w:r w:rsidRPr="002F4661">
              <w:rPr>
                <w:b w:val="0"/>
              </w:rPr>
              <w:t>.</w:t>
            </w:r>
          </w:p>
          <w:p w:rsidR="00C11AAF" w:rsidRPr="002F4661" w:rsidRDefault="00C11AAF" w:rsidP="00F23355">
            <w:pPr>
              <w:pStyle w:val="pqiTabHead"/>
              <w:rPr>
                <w:b w:val="0"/>
              </w:rPr>
            </w:pPr>
            <w:r w:rsidRPr="002F4661">
              <w:rPr>
                <w:b w:val="0"/>
              </w:rPr>
              <w:t>- „O” jeżeli kod rodzaju miejsca przeznaczenia w polu 1a</w:t>
            </w:r>
            <w:r w:rsidRPr="002F4661" w:rsidDel="00CD2092">
              <w:rPr>
                <w:b w:val="0"/>
              </w:rPr>
              <w:t xml:space="preserve"> </w:t>
            </w:r>
            <w:r w:rsidRPr="002F4661">
              <w:rPr>
                <w:b w:val="0"/>
              </w:rPr>
              <w:t>komunikatu IE801</w:t>
            </w:r>
            <w:r w:rsidRPr="002F4661" w:rsidDel="00CD2092">
              <w:rPr>
                <w:b w:val="0"/>
              </w:rPr>
              <w:t xml:space="preserve"> </w:t>
            </w:r>
            <w:r w:rsidRPr="002F4661">
              <w:rPr>
                <w:b w:val="0"/>
              </w:rPr>
              <w:t>ma wartość „6”.</w:t>
            </w:r>
          </w:p>
          <w:p w:rsidR="00C11AAF" w:rsidRPr="005F5DCD" w:rsidRDefault="00C11AAF" w:rsidP="00F23355">
            <w:pPr>
              <w:pStyle w:val="pqiTabBody"/>
            </w:pPr>
            <w:r w:rsidRPr="002F4661">
              <w:t xml:space="preserve">- Nie stosuje się w przypadku kodu rodzaju miejsca przeznaczenia </w:t>
            </w:r>
            <w:r>
              <w:t>„5”</w:t>
            </w:r>
            <w:r w:rsidRPr="002F4661">
              <w:t xml:space="preserve"> w polu </w:t>
            </w:r>
            <w:r w:rsidRPr="005F5DCD">
              <w:t>1a</w:t>
            </w:r>
            <w:r w:rsidRPr="005F5DCD" w:rsidDel="00CD2092">
              <w:t xml:space="preserve"> </w:t>
            </w:r>
            <w:r w:rsidRPr="005F5DCD">
              <w:t>komunikatu IE801.</w:t>
            </w:r>
          </w:p>
          <w:p w:rsidR="00C11AAF" w:rsidRPr="009079F8" w:rsidRDefault="00C11AAF" w:rsidP="00F23355">
            <w:pPr>
              <w:pStyle w:val="pqiTabBody"/>
              <w:rPr>
                <w:i/>
              </w:rPr>
            </w:pPr>
            <w:r w:rsidRPr="005F5DCD">
              <w:rPr>
                <w:i/>
              </w:rPr>
              <w:t>(</w:t>
            </w:r>
            <w:r w:rsidRPr="005F5DCD">
              <w:t xml:space="preserve">Zobacz wartości enumeracji </w:t>
            </w:r>
            <w:r w:rsidRPr="005F5DCD">
              <w:fldChar w:fldCharType="begin"/>
            </w:r>
            <w:r w:rsidRPr="005F5DCD">
              <w:instrText xml:space="preserve"> REF _Ref267833580 \h  \* MERGEFORMAT </w:instrText>
            </w:r>
            <w:r w:rsidRPr="005F5DCD">
              <w:fldChar w:fldCharType="separate"/>
            </w:r>
            <w:r w:rsidR="002B6F91">
              <w:t>Kody rodzaju miejsca przeznaczenia (D</w:t>
            </w:r>
            <w:r w:rsidR="002B6F91" w:rsidRPr="00F963E2">
              <w:t>estination Type Code</w:t>
            </w:r>
            <w:r w:rsidR="002B6F91">
              <w:t>s)</w:t>
            </w:r>
            <w:r w:rsidRPr="005F5DCD">
              <w:fldChar w:fldCharType="end"/>
            </w:r>
            <w:r w:rsidRPr="005F5DCD">
              <w:rPr>
                <w:i/>
              </w:rPr>
              <w:t>).</w:t>
            </w:r>
          </w:p>
        </w:tc>
        <w:tc>
          <w:tcPr>
            <w:tcW w:w="4329" w:type="dxa"/>
            <w:gridSpan w:val="2"/>
          </w:tcPr>
          <w:p w:rsidR="00C11AAF" w:rsidRPr="009079F8" w:rsidRDefault="00C11AAF" w:rsidP="00F23355">
            <w:pPr>
              <w:pStyle w:val="pqiTabBody"/>
            </w:pPr>
            <w:r w:rsidRPr="009079F8">
              <w:t>Dla kodu rodzaju miejsca przeznaczenia:</w:t>
            </w:r>
          </w:p>
          <w:p w:rsidR="00C11AAF" w:rsidRDefault="00C11AAF" w:rsidP="00F23355">
            <w:pPr>
              <w:pStyle w:val="pqiTabBody"/>
            </w:pPr>
            <w:r>
              <w:t xml:space="preserve">- </w:t>
            </w:r>
            <w:r w:rsidRPr="009079F8">
              <w:t>1</w:t>
            </w:r>
            <w:r>
              <w:t>, 2, 3 i 4</w:t>
            </w:r>
            <w:r w:rsidRPr="009079F8">
              <w:t xml:space="preserve">: </w:t>
            </w:r>
            <w:r>
              <w:t>jest to</w:t>
            </w:r>
            <w:r w:rsidRPr="009079F8">
              <w:t xml:space="preserve"> ważny numer </w:t>
            </w:r>
            <w:r>
              <w:t>akcyzowy</w:t>
            </w:r>
            <w:r w:rsidRPr="009079F8">
              <w:t xml:space="preserve"> </w:t>
            </w:r>
            <w:r>
              <w:t>podmiotu odbierającego,</w:t>
            </w:r>
          </w:p>
          <w:p w:rsidR="00C11AAF" w:rsidRPr="009079F8" w:rsidRDefault="00C11AAF" w:rsidP="00F23355">
            <w:pPr>
              <w:pStyle w:val="pqiTabBody"/>
            </w:pPr>
            <w:r>
              <w:t>- 6</w:t>
            </w:r>
            <w:r w:rsidRPr="009079F8">
              <w:t xml:space="preserve">: </w:t>
            </w:r>
            <w:r>
              <w:t>jest to numer identyfikacyjny VAT podmiotu</w:t>
            </w:r>
            <w:r w:rsidRPr="009079F8">
              <w:t xml:space="preserve"> reprezentujące</w:t>
            </w:r>
            <w:r>
              <w:t>go</w:t>
            </w:r>
            <w:r w:rsidRPr="009079F8">
              <w:t xml:space="preserve"> wysyłającego w urzędzie wywozu</w:t>
            </w:r>
            <w:r>
              <w:t>.</w:t>
            </w:r>
          </w:p>
        </w:tc>
        <w:tc>
          <w:tcPr>
            <w:tcW w:w="1051" w:type="dxa"/>
          </w:tcPr>
          <w:p w:rsidR="00C11AAF" w:rsidRPr="009079F8" w:rsidRDefault="00C11AAF" w:rsidP="00F23355">
            <w:r w:rsidRPr="009079F8">
              <w:t>an..16</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7C5FC9" w:rsidP="007C5FC9">
            <w:pPr>
              <w:rPr>
                <w:i/>
              </w:rPr>
            </w:pPr>
            <w:r>
              <w:rPr>
                <w:i/>
              </w:rPr>
              <w:t>b</w:t>
            </w:r>
          </w:p>
        </w:tc>
        <w:tc>
          <w:tcPr>
            <w:tcW w:w="4020" w:type="dxa"/>
          </w:tcPr>
          <w:p w:rsidR="00C11AAF" w:rsidRDefault="00C11AAF" w:rsidP="00F23355">
            <w:r w:rsidRPr="009079F8">
              <w:t>Nazwa podmiotu</w:t>
            </w:r>
          </w:p>
          <w:p w:rsidR="00C11AAF" w:rsidRPr="009079F8" w:rsidRDefault="00C11AAF" w:rsidP="00F23355">
            <w:r>
              <w:rPr>
                <w:rFonts w:ascii="Courier New" w:hAnsi="Courier New" w:cs="Courier New"/>
                <w:noProof/>
                <w:color w:val="0000FF"/>
                <w:szCs w:val="20"/>
              </w:rPr>
              <w:t>TraderName</w:t>
            </w:r>
          </w:p>
        </w:tc>
        <w:tc>
          <w:tcPr>
            <w:tcW w:w="505" w:type="dxa"/>
            <w:gridSpan w:val="2"/>
          </w:tcPr>
          <w:p w:rsidR="00C11AAF" w:rsidRPr="009079F8" w:rsidRDefault="00C11AAF" w:rsidP="00F23355">
            <w:pPr>
              <w:jc w:val="center"/>
            </w:pPr>
            <w:r w:rsidRPr="009079F8">
              <w:rPr>
                <w:szCs w:val="20"/>
              </w:rPr>
              <w:t>R</w:t>
            </w:r>
          </w:p>
        </w:tc>
        <w:tc>
          <w:tcPr>
            <w:tcW w:w="2968" w:type="dxa"/>
            <w:gridSpan w:val="2"/>
          </w:tcPr>
          <w:p w:rsidR="00C11AAF" w:rsidRPr="009079F8" w:rsidRDefault="00C11AAF" w:rsidP="00F23355"/>
        </w:tc>
        <w:tc>
          <w:tcPr>
            <w:tcW w:w="4329" w:type="dxa"/>
            <w:gridSpan w:val="2"/>
          </w:tcPr>
          <w:p w:rsidR="00C11AAF" w:rsidRPr="009079F8" w:rsidRDefault="00C11AAF" w:rsidP="00F23355"/>
        </w:tc>
        <w:tc>
          <w:tcPr>
            <w:tcW w:w="1051" w:type="dxa"/>
          </w:tcPr>
          <w:p w:rsidR="00C11AAF" w:rsidRPr="009079F8" w:rsidRDefault="00C11AAF" w:rsidP="00F23355">
            <w:r w:rsidRPr="009079F8">
              <w:t>an..182</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7C5FC9" w:rsidP="007C5FC9">
            <w:pPr>
              <w:rPr>
                <w:i/>
              </w:rPr>
            </w:pPr>
            <w:r>
              <w:rPr>
                <w:i/>
              </w:rPr>
              <w:t>c</w:t>
            </w:r>
          </w:p>
        </w:tc>
        <w:tc>
          <w:tcPr>
            <w:tcW w:w="4020" w:type="dxa"/>
          </w:tcPr>
          <w:p w:rsidR="00C11AAF" w:rsidRDefault="00C11AAF" w:rsidP="00F23355">
            <w:r w:rsidRPr="009079F8">
              <w:t>Ulica</w:t>
            </w:r>
          </w:p>
          <w:p w:rsidR="00C11AAF" w:rsidRPr="009079F8" w:rsidRDefault="00C11AAF" w:rsidP="00F23355">
            <w:r>
              <w:rPr>
                <w:rFonts w:ascii="Courier New" w:hAnsi="Courier New" w:cs="Courier New"/>
                <w:noProof/>
                <w:color w:val="0000FF"/>
                <w:szCs w:val="20"/>
              </w:rPr>
              <w:t>StreetName</w:t>
            </w:r>
          </w:p>
        </w:tc>
        <w:tc>
          <w:tcPr>
            <w:tcW w:w="505" w:type="dxa"/>
            <w:gridSpan w:val="2"/>
          </w:tcPr>
          <w:p w:rsidR="00C11AAF" w:rsidRPr="009079F8" w:rsidRDefault="00C11AAF" w:rsidP="00F23355">
            <w:pPr>
              <w:jc w:val="center"/>
            </w:pPr>
            <w:r w:rsidRPr="009079F8">
              <w:rPr>
                <w:szCs w:val="20"/>
              </w:rPr>
              <w:t>R</w:t>
            </w:r>
          </w:p>
        </w:tc>
        <w:tc>
          <w:tcPr>
            <w:tcW w:w="2968" w:type="dxa"/>
            <w:gridSpan w:val="2"/>
          </w:tcPr>
          <w:p w:rsidR="00C11AAF" w:rsidRPr="009079F8" w:rsidRDefault="00C11AAF" w:rsidP="00F23355"/>
        </w:tc>
        <w:tc>
          <w:tcPr>
            <w:tcW w:w="4329" w:type="dxa"/>
            <w:gridSpan w:val="2"/>
          </w:tcPr>
          <w:p w:rsidR="00C11AAF" w:rsidRPr="009079F8" w:rsidRDefault="00C11AAF" w:rsidP="00F23355"/>
        </w:tc>
        <w:tc>
          <w:tcPr>
            <w:tcW w:w="1051" w:type="dxa"/>
          </w:tcPr>
          <w:p w:rsidR="00C11AAF" w:rsidRPr="009079F8" w:rsidRDefault="00C11AAF" w:rsidP="00F23355">
            <w:r w:rsidRPr="009079F8">
              <w:t>an..65</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7C5FC9" w:rsidP="007C5FC9">
            <w:pPr>
              <w:rPr>
                <w:i/>
              </w:rPr>
            </w:pPr>
            <w:r>
              <w:rPr>
                <w:i/>
              </w:rPr>
              <w:t>d</w:t>
            </w:r>
          </w:p>
        </w:tc>
        <w:tc>
          <w:tcPr>
            <w:tcW w:w="4020" w:type="dxa"/>
          </w:tcPr>
          <w:p w:rsidR="00C11AAF" w:rsidRDefault="00C11AAF" w:rsidP="00F23355">
            <w:r w:rsidRPr="009079F8">
              <w:t>Numer domu</w:t>
            </w:r>
          </w:p>
          <w:p w:rsidR="00C11AAF" w:rsidRPr="009079F8" w:rsidRDefault="00C11AAF" w:rsidP="00F23355">
            <w:r>
              <w:rPr>
                <w:rFonts w:ascii="Courier New" w:hAnsi="Courier New" w:cs="Courier New"/>
                <w:noProof/>
                <w:color w:val="0000FF"/>
                <w:szCs w:val="20"/>
              </w:rPr>
              <w:t>StreetNumber</w:t>
            </w:r>
          </w:p>
        </w:tc>
        <w:tc>
          <w:tcPr>
            <w:tcW w:w="505" w:type="dxa"/>
            <w:gridSpan w:val="2"/>
          </w:tcPr>
          <w:p w:rsidR="00C11AAF" w:rsidRPr="009079F8" w:rsidRDefault="00C11AAF" w:rsidP="00F23355">
            <w:pPr>
              <w:jc w:val="center"/>
            </w:pPr>
            <w:r w:rsidRPr="009079F8">
              <w:rPr>
                <w:szCs w:val="20"/>
              </w:rPr>
              <w:t>O</w:t>
            </w:r>
          </w:p>
        </w:tc>
        <w:tc>
          <w:tcPr>
            <w:tcW w:w="2968" w:type="dxa"/>
            <w:gridSpan w:val="2"/>
          </w:tcPr>
          <w:p w:rsidR="00C11AAF" w:rsidRPr="009079F8" w:rsidRDefault="00C11AAF" w:rsidP="00F23355"/>
        </w:tc>
        <w:tc>
          <w:tcPr>
            <w:tcW w:w="4329" w:type="dxa"/>
            <w:gridSpan w:val="2"/>
          </w:tcPr>
          <w:p w:rsidR="00C11AAF" w:rsidRPr="009079F8" w:rsidRDefault="00C11AAF" w:rsidP="00F23355"/>
        </w:tc>
        <w:tc>
          <w:tcPr>
            <w:tcW w:w="1051" w:type="dxa"/>
          </w:tcPr>
          <w:p w:rsidR="00C11AAF" w:rsidRPr="009079F8" w:rsidRDefault="00C11AAF" w:rsidP="00F23355">
            <w:r w:rsidRPr="009079F8">
              <w:t>an..11</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7C5FC9" w:rsidP="007C5FC9">
            <w:pPr>
              <w:rPr>
                <w:i/>
              </w:rPr>
            </w:pPr>
            <w:r>
              <w:rPr>
                <w:i/>
              </w:rPr>
              <w:t>e</w:t>
            </w:r>
          </w:p>
        </w:tc>
        <w:tc>
          <w:tcPr>
            <w:tcW w:w="4020" w:type="dxa"/>
          </w:tcPr>
          <w:p w:rsidR="00C11AAF" w:rsidRDefault="00C11AAF" w:rsidP="00F23355">
            <w:r w:rsidRPr="009079F8">
              <w:t>Kod pocztowy</w:t>
            </w:r>
          </w:p>
          <w:p w:rsidR="00C11AAF" w:rsidRPr="009079F8" w:rsidRDefault="00C11AAF" w:rsidP="00F23355">
            <w:r>
              <w:rPr>
                <w:rFonts w:ascii="Courier New" w:hAnsi="Courier New" w:cs="Courier New"/>
                <w:noProof/>
                <w:color w:val="0000FF"/>
                <w:szCs w:val="20"/>
              </w:rPr>
              <w:t>Postcode</w:t>
            </w:r>
          </w:p>
        </w:tc>
        <w:tc>
          <w:tcPr>
            <w:tcW w:w="505" w:type="dxa"/>
            <w:gridSpan w:val="2"/>
          </w:tcPr>
          <w:p w:rsidR="00C11AAF" w:rsidRPr="009079F8" w:rsidRDefault="00C11AAF" w:rsidP="00F23355">
            <w:pPr>
              <w:jc w:val="center"/>
            </w:pPr>
            <w:r w:rsidRPr="009079F8">
              <w:rPr>
                <w:szCs w:val="20"/>
              </w:rPr>
              <w:t>R</w:t>
            </w:r>
          </w:p>
        </w:tc>
        <w:tc>
          <w:tcPr>
            <w:tcW w:w="2968" w:type="dxa"/>
            <w:gridSpan w:val="2"/>
          </w:tcPr>
          <w:p w:rsidR="00C11AAF" w:rsidRPr="009079F8" w:rsidRDefault="00C11AAF" w:rsidP="00F23355"/>
        </w:tc>
        <w:tc>
          <w:tcPr>
            <w:tcW w:w="4329" w:type="dxa"/>
            <w:gridSpan w:val="2"/>
          </w:tcPr>
          <w:p w:rsidR="00C11AAF" w:rsidRPr="009079F8" w:rsidRDefault="00C11AAF" w:rsidP="00F23355"/>
        </w:tc>
        <w:tc>
          <w:tcPr>
            <w:tcW w:w="1051" w:type="dxa"/>
          </w:tcPr>
          <w:p w:rsidR="00C11AAF" w:rsidRPr="009079F8" w:rsidRDefault="00C11AAF" w:rsidP="00F23355">
            <w:r w:rsidRPr="009079F8">
              <w:t>an..10</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7C5FC9" w:rsidP="007C5FC9">
            <w:pPr>
              <w:rPr>
                <w:i/>
              </w:rPr>
            </w:pPr>
            <w:r>
              <w:rPr>
                <w:i/>
              </w:rPr>
              <w:t>f</w:t>
            </w:r>
          </w:p>
        </w:tc>
        <w:tc>
          <w:tcPr>
            <w:tcW w:w="4020" w:type="dxa"/>
          </w:tcPr>
          <w:p w:rsidR="00C11AAF" w:rsidRDefault="00C11AAF" w:rsidP="00F23355">
            <w:r w:rsidRPr="009079F8">
              <w:t>Miejscowość</w:t>
            </w:r>
          </w:p>
          <w:p w:rsidR="00C11AAF" w:rsidRPr="009079F8" w:rsidRDefault="00C11AAF" w:rsidP="00F23355">
            <w:r>
              <w:rPr>
                <w:rFonts w:ascii="Courier New" w:hAnsi="Courier New" w:cs="Courier New"/>
                <w:noProof/>
                <w:color w:val="0000FF"/>
                <w:szCs w:val="20"/>
              </w:rPr>
              <w:t>City</w:t>
            </w:r>
          </w:p>
        </w:tc>
        <w:tc>
          <w:tcPr>
            <w:tcW w:w="505" w:type="dxa"/>
            <w:gridSpan w:val="2"/>
          </w:tcPr>
          <w:p w:rsidR="00C11AAF" w:rsidRPr="009079F8" w:rsidRDefault="00C11AAF" w:rsidP="00F23355">
            <w:pPr>
              <w:jc w:val="center"/>
            </w:pPr>
            <w:r w:rsidRPr="009079F8">
              <w:rPr>
                <w:szCs w:val="20"/>
              </w:rPr>
              <w:t>R</w:t>
            </w:r>
          </w:p>
        </w:tc>
        <w:tc>
          <w:tcPr>
            <w:tcW w:w="2968" w:type="dxa"/>
            <w:gridSpan w:val="2"/>
          </w:tcPr>
          <w:p w:rsidR="00C11AAF" w:rsidRPr="009079F8" w:rsidRDefault="00C11AAF" w:rsidP="00F23355"/>
        </w:tc>
        <w:tc>
          <w:tcPr>
            <w:tcW w:w="4329" w:type="dxa"/>
            <w:gridSpan w:val="2"/>
          </w:tcPr>
          <w:p w:rsidR="00C11AAF" w:rsidRPr="009079F8" w:rsidRDefault="00C11AAF" w:rsidP="00F23355"/>
        </w:tc>
        <w:tc>
          <w:tcPr>
            <w:tcW w:w="1051" w:type="dxa"/>
          </w:tcPr>
          <w:p w:rsidR="00C11AAF" w:rsidRPr="009079F8" w:rsidRDefault="00C11AAF" w:rsidP="00F23355">
            <w:r w:rsidRPr="009079F8">
              <w:t>an..50</w:t>
            </w:r>
          </w:p>
        </w:tc>
      </w:tr>
      <w:tr w:rsidR="007C5FC9" w:rsidRPr="00447A40" w:rsidTr="007C5FC9">
        <w:trPr>
          <w:cantSplit/>
        </w:trPr>
        <w:tc>
          <w:tcPr>
            <w:tcW w:w="454" w:type="dxa"/>
            <w:tcBorders>
              <w:top w:val="single" w:sz="2" w:space="0" w:color="auto"/>
              <w:left w:val="single" w:sz="2" w:space="0" w:color="auto"/>
              <w:bottom w:val="single" w:sz="2" w:space="0" w:color="auto"/>
              <w:right w:val="single" w:sz="2" w:space="0" w:color="auto"/>
            </w:tcBorders>
          </w:tcPr>
          <w:p w:rsidR="007C5FC9" w:rsidRPr="009079F8" w:rsidRDefault="007C5FC9" w:rsidP="00B824BD">
            <w:pPr>
              <w:rPr>
                <w:b/>
              </w:rPr>
            </w:pPr>
          </w:p>
        </w:tc>
        <w:tc>
          <w:tcPr>
            <w:tcW w:w="439" w:type="dxa"/>
            <w:tcBorders>
              <w:top w:val="single" w:sz="2" w:space="0" w:color="auto"/>
              <w:left w:val="single" w:sz="2" w:space="0" w:color="auto"/>
              <w:bottom w:val="single" w:sz="2" w:space="0" w:color="auto"/>
              <w:right w:val="single" w:sz="2" w:space="0" w:color="auto"/>
            </w:tcBorders>
          </w:tcPr>
          <w:p w:rsidR="007C5FC9" w:rsidRPr="009079F8" w:rsidRDefault="007C5FC9" w:rsidP="00B824BD">
            <w:pPr>
              <w:rPr>
                <w:i/>
              </w:rPr>
            </w:pPr>
            <w:r>
              <w:rPr>
                <w:i/>
              </w:rPr>
              <w:t>g</w:t>
            </w:r>
          </w:p>
        </w:tc>
        <w:tc>
          <w:tcPr>
            <w:tcW w:w="4020" w:type="dxa"/>
            <w:tcBorders>
              <w:top w:val="single" w:sz="2" w:space="0" w:color="auto"/>
              <w:left w:val="single" w:sz="2" w:space="0" w:color="auto"/>
              <w:bottom w:val="single" w:sz="2" w:space="0" w:color="auto"/>
              <w:right w:val="single" w:sz="2" w:space="0" w:color="auto"/>
            </w:tcBorders>
          </w:tcPr>
          <w:p w:rsidR="007C5FC9" w:rsidRDefault="007C5FC9" w:rsidP="00B824BD">
            <w:r>
              <w:t>Identyfikacja podmiotu – numer EORI</w:t>
            </w:r>
          </w:p>
          <w:p w:rsidR="007C5FC9" w:rsidRPr="009079F8" w:rsidRDefault="007C5FC9" w:rsidP="00B824BD">
            <w:r w:rsidRPr="00EB21CD">
              <w:rPr>
                <w:rFonts w:ascii="Courier New" w:hAnsi="Courier New" w:cs="Courier New"/>
                <w:noProof/>
                <w:color w:val="0000FF"/>
                <w:szCs w:val="20"/>
              </w:rPr>
              <w:t>EoriNumber</w:t>
            </w:r>
          </w:p>
        </w:tc>
        <w:tc>
          <w:tcPr>
            <w:tcW w:w="505" w:type="dxa"/>
            <w:gridSpan w:val="2"/>
            <w:tcBorders>
              <w:top w:val="single" w:sz="2" w:space="0" w:color="auto"/>
              <w:left w:val="single" w:sz="2" w:space="0" w:color="auto"/>
              <w:bottom w:val="single" w:sz="2" w:space="0" w:color="auto"/>
              <w:right w:val="single" w:sz="2" w:space="0" w:color="auto"/>
            </w:tcBorders>
          </w:tcPr>
          <w:p w:rsidR="007C5FC9" w:rsidRPr="00102501" w:rsidRDefault="007C5FC9" w:rsidP="00B824BD">
            <w:pPr>
              <w:jc w:val="center"/>
              <w:rPr>
                <w:szCs w:val="20"/>
              </w:rPr>
            </w:pPr>
            <w:r w:rsidRPr="00102501">
              <w:rPr>
                <w:szCs w:val="20"/>
              </w:rPr>
              <w:t>C</w:t>
            </w:r>
          </w:p>
        </w:tc>
        <w:tc>
          <w:tcPr>
            <w:tcW w:w="2968" w:type="dxa"/>
            <w:gridSpan w:val="2"/>
            <w:tcBorders>
              <w:top w:val="single" w:sz="2" w:space="0" w:color="auto"/>
              <w:left w:val="single" w:sz="2" w:space="0" w:color="auto"/>
              <w:bottom w:val="single" w:sz="2" w:space="0" w:color="auto"/>
              <w:right w:val="single" w:sz="2" w:space="0" w:color="auto"/>
            </w:tcBorders>
          </w:tcPr>
          <w:p w:rsidR="007C5FC9" w:rsidRPr="00102501" w:rsidRDefault="007C5FC9" w:rsidP="00B824BD">
            <w:pPr>
              <w:pStyle w:val="pqiTabHead"/>
              <w:rPr>
                <w:b w:val="0"/>
              </w:rPr>
            </w:pPr>
            <w:r w:rsidRPr="00102501">
              <w:rPr>
                <w:b w:val="0"/>
              </w:rPr>
              <w:t>„O” jeśli kod rodzaju miejsca przeznaczenia: 6, w przeciwnym razie nie stosuje się</w:t>
            </w:r>
          </w:p>
        </w:tc>
        <w:tc>
          <w:tcPr>
            <w:tcW w:w="4329" w:type="dxa"/>
            <w:gridSpan w:val="2"/>
            <w:tcBorders>
              <w:top w:val="single" w:sz="2" w:space="0" w:color="auto"/>
              <w:left w:val="single" w:sz="2" w:space="0" w:color="auto"/>
              <w:bottom w:val="single" w:sz="2" w:space="0" w:color="auto"/>
              <w:right w:val="single" w:sz="2" w:space="0" w:color="auto"/>
            </w:tcBorders>
          </w:tcPr>
          <w:p w:rsidR="007C5FC9" w:rsidRPr="009079F8" w:rsidRDefault="007C5FC9" w:rsidP="00B824BD">
            <w:pPr>
              <w:pStyle w:val="pqiTabBody"/>
            </w:pPr>
          </w:p>
        </w:tc>
        <w:tc>
          <w:tcPr>
            <w:tcW w:w="1051" w:type="dxa"/>
            <w:tcBorders>
              <w:top w:val="single" w:sz="2" w:space="0" w:color="auto"/>
              <w:left w:val="single" w:sz="2" w:space="0" w:color="auto"/>
              <w:bottom w:val="single" w:sz="2" w:space="0" w:color="auto"/>
              <w:right w:val="single" w:sz="2" w:space="0" w:color="auto"/>
            </w:tcBorders>
          </w:tcPr>
          <w:p w:rsidR="007C5FC9" w:rsidRPr="00102501" w:rsidRDefault="007C5FC9" w:rsidP="00B824BD">
            <w:r w:rsidRPr="00102501">
              <w:t>an..17</w:t>
            </w:r>
          </w:p>
        </w:tc>
      </w:tr>
      <w:tr w:rsidR="00C11AAF" w:rsidRPr="009079F8" w:rsidTr="007C5FC9">
        <w:trPr>
          <w:cantSplit/>
        </w:trPr>
        <w:tc>
          <w:tcPr>
            <w:tcW w:w="893" w:type="dxa"/>
            <w:gridSpan w:val="2"/>
          </w:tcPr>
          <w:p w:rsidR="00C11AAF" w:rsidRPr="009079F8" w:rsidRDefault="00C11AAF" w:rsidP="00F23355">
            <w:pPr>
              <w:rPr>
                <w:i/>
              </w:rPr>
            </w:pPr>
            <w:r>
              <w:rPr>
                <w:b/>
              </w:rPr>
              <w:t>3</w:t>
            </w:r>
          </w:p>
        </w:tc>
        <w:tc>
          <w:tcPr>
            <w:tcW w:w="4020" w:type="dxa"/>
          </w:tcPr>
          <w:p w:rsidR="00C11AAF" w:rsidRDefault="00C11AAF" w:rsidP="00F23355">
            <w:pPr>
              <w:keepNext/>
              <w:rPr>
                <w:b/>
              </w:rPr>
            </w:pPr>
            <w:r w:rsidRPr="009079F8">
              <w:rPr>
                <w:b/>
              </w:rPr>
              <w:t xml:space="preserve">PRZEMIESZCZENIE WYROBÓW AKCYZOWYCH </w:t>
            </w:r>
            <w:r>
              <w:rPr>
                <w:b/>
              </w:rPr>
              <w:t>- D</w:t>
            </w:r>
            <w:r w:rsidRPr="009079F8">
              <w:rPr>
                <w:b/>
              </w:rPr>
              <w:t>okument e-AD</w:t>
            </w:r>
          </w:p>
          <w:p w:rsidR="00C11AAF" w:rsidRDefault="00C11AAF" w:rsidP="00F23355">
            <w:r w:rsidRPr="000C1D93">
              <w:rPr>
                <w:rFonts w:ascii="Courier New" w:hAnsi="Courier New" w:cs="Courier New"/>
                <w:noProof/>
                <w:color w:val="0000FF"/>
                <w:szCs w:val="20"/>
              </w:rPr>
              <w:t>ExciseMovementEad</w:t>
            </w:r>
          </w:p>
        </w:tc>
        <w:tc>
          <w:tcPr>
            <w:tcW w:w="505" w:type="dxa"/>
            <w:gridSpan w:val="2"/>
          </w:tcPr>
          <w:p w:rsidR="00C11AAF" w:rsidRPr="009079F8" w:rsidRDefault="00C11AAF" w:rsidP="00F23355">
            <w:pPr>
              <w:jc w:val="center"/>
            </w:pPr>
            <w:r w:rsidRPr="0072755A">
              <w:rPr>
                <w:b/>
              </w:rPr>
              <w:t>R</w:t>
            </w:r>
          </w:p>
        </w:tc>
        <w:tc>
          <w:tcPr>
            <w:tcW w:w="2968" w:type="dxa"/>
            <w:gridSpan w:val="2"/>
          </w:tcPr>
          <w:p w:rsidR="00C11AAF" w:rsidRPr="009079F8" w:rsidRDefault="00C11AAF" w:rsidP="00F23355"/>
        </w:tc>
        <w:tc>
          <w:tcPr>
            <w:tcW w:w="4329" w:type="dxa"/>
            <w:gridSpan w:val="2"/>
          </w:tcPr>
          <w:p w:rsidR="00C11AAF" w:rsidRPr="009079F8" w:rsidRDefault="00C11AAF" w:rsidP="00F23355">
            <w:pPr>
              <w:rPr>
                <w:lang w:eastAsia="en-GB"/>
              </w:rPr>
            </w:pPr>
          </w:p>
        </w:tc>
        <w:tc>
          <w:tcPr>
            <w:tcW w:w="1051" w:type="dxa"/>
          </w:tcPr>
          <w:p w:rsidR="00C11AAF" w:rsidRPr="009079F8" w:rsidRDefault="00C11AAF" w:rsidP="00F23355">
            <w:r w:rsidRPr="0072755A">
              <w:rPr>
                <w:b/>
              </w:rPr>
              <w:t>1x</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020" w:type="dxa"/>
          </w:tcPr>
          <w:p w:rsidR="00C11AAF" w:rsidRDefault="00C11AAF" w:rsidP="00F23355">
            <w:r>
              <w:t xml:space="preserve">Numer </w:t>
            </w:r>
            <w:r w:rsidRPr="009079F8">
              <w:t>ARC</w:t>
            </w:r>
          </w:p>
          <w:p w:rsidR="00C11AAF" w:rsidRPr="009079F8" w:rsidRDefault="00C11AAF" w:rsidP="00F23355">
            <w:r w:rsidRPr="000C1D93">
              <w:rPr>
                <w:rFonts w:ascii="Courier New" w:hAnsi="Courier New" w:cs="Courier New"/>
                <w:noProof/>
                <w:color w:val="0000FF"/>
                <w:szCs w:val="20"/>
              </w:rPr>
              <w:t>AdministrativeReferenceCode</w:t>
            </w:r>
          </w:p>
        </w:tc>
        <w:tc>
          <w:tcPr>
            <w:tcW w:w="505" w:type="dxa"/>
            <w:gridSpan w:val="2"/>
          </w:tcPr>
          <w:p w:rsidR="00C11AAF" w:rsidRPr="009079F8" w:rsidRDefault="00C11AAF" w:rsidP="00F23355">
            <w:pPr>
              <w:jc w:val="center"/>
              <w:rPr>
                <w:szCs w:val="20"/>
              </w:rPr>
            </w:pPr>
            <w:r w:rsidRPr="009079F8">
              <w:t>R</w:t>
            </w:r>
          </w:p>
        </w:tc>
        <w:tc>
          <w:tcPr>
            <w:tcW w:w="2968" w:type="dxa"/>
            <w:gridSpan w:val="2"/>
          </w:tcPr>
          <w:p w:rsidR="00C11AAF" w:rsidRPr="009079F8" w:rsidRDefault="00C11AAF" w:rsidP="00F23355"/>
        </w:tc>
        <w:tc>
          <w:tcPr>
            <w:tcW w:w="4329" w:type="dxa"/>
            <w:gridSpan w:val="2"/>
          </w:tcPr>
          <w:p w:rsidR="00C11AAF" w:rsidRPr="009079F8" w:rsidRDefault="00C11AAF" w:rsidP="00F23355">
            <w:r w:rsidRPr="009079F8">
              <w:rPr>
                <w:lang w:eastAsia="en-GB"/>
              </w:rPr>
              <w:t>Należy podać ARC dokumentu e-AD.</w:t>
            </w:r>
          </w:p>
        </w:tc>
        <w:tc>
          <w:tcPr>
            <w:tcW w:w="1051" w:type="dxa"/>
          </w:tcPr>
          <w:p w:rsidR="00C11AAF" w:rsidRPr="009079F8" w:rsidRDefault="00C11AAF" w:rsidP="00F23355">
            <w:r w:rsidRPr="009079F8">
              <w:t>an21</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b</w:t>
            </w:r>
          </w:p>
        </w:tc>
        <w:tc>
          <w:tcPr>
            <w:tcW w:w="4020" w:type="dxa"/>
          </w:tcPr>
          <w:p w:rsidR="00C11AAF" w:rsidRDefault="00C11AAF" w:rsidP="00F23355">
            <w:r w:rsidRPr="009079F8">
              <w:t>Numer porządkowy</w:t>
            </w:r>
          </w:p>
          <w:p w:rsidR="00C11AAF" w:rsidRPr="009079F8" w:rsidRDefault="00C11AAF" w:rsidP="00F23355">
            <w:r>
              <w:rPr>
                <w:rFonts w:ascii="Courier New" w:hAnsi="Courier New" w:cs="Courier New"/>
                <w:noProof/>
                <w:color w:val="0000FF"/>
                <w:szCs w:val="20"/>
              </w:rPr>
              <w:t>SequenceNumber</w:t>
            </w:r>
          </w:p>
        </w:tc>
        <w:tc>
          <w:tcPr>
            <w:tcW w:w="505" w:type="dxa"/>
            <w:gridSpan w:val="2"/>
          </w:tcPr>
          <w:p w:rsidR="00C11AAF" w:rsidRPr="009079F8" w:rsidRDefault="00C11AAF" w:rsidP="00F23355">
            <w:pPr>
              <w:jc w:val="center"/>
              <w:rPr>
                <w:szCs w:val="20"/>
              </w:rPr>
            </w:pPr>
            <w:r w:rsidRPr="009079F8">
              <w:t>R</w:t>
            </w:r>
          </w:p>
        </w:tc>
        <w:tc>
          <w:tcPr>
            <w:tcW w:w="2968" w:type="dxa"/>
            <w:gridSpan w:val="2"/>
          </w:tcPr>
          <w:p w:rsidR="00C11AAF" w:rsidRPr="009079F8" w:rsidRDefault="00C11AAF" w:rsidP="00F23355"/>
        </w:tc>
        <w:tc>
          <w:tcPr>
            <w:tcW w:w="4329" w:type="dxa"/>
            <w:gridSpan w:val="2"/>
          </w:tcPr>
          <w:p w:rsidR="00C11AAF" w:rsidRPr="009079F8" w:rsidRDefault="00C11AAF" w:rsidP="00F23355">
            <w:r w:rsidRPr="009079F8">
              <w:rPr>
                <w:lang w:eastAsia="en-GB"/>
              </w:rPr>
              <w:t xml:space="preserve">Należy podać </w:t>
            </w:r>
            <w:r>
              <w:rPr>
                <w:lang w:eastAsia="en-GB"/>
              </w:rPr>
              <w:t>wartość wskazującą, której części odbioru przemieszczenia dotyczy wyjaśnienie.</w:t>
            </w:r>
            <w:r w:rsidR="00E30F09">
              <w:rPr>
                <w:lang w:eastAsia="en-GB"/>
              </w:rPr>
              <w:t xml:space="preserve"> </w:t>
            </w:r>
            <w:r w:rsidR="00E30F09">
              <w:t>Wartość musi być większa od zera.</w:t>
            </w:r>
          </w:p>
        </w:tc>
        <w:tc>
          <w:tcPr>
            <w:tcW w:w="1051" w:type="dxa"/>
          </w:tcPr>
          <w:p w:rsidR="00C11AAF" w:rsidRPr="009079F8" w:rsidRDefault="00C11AAF" w:rsidP="00F23355">
            <w:r w:rsidRPr="009079F8">
              <w:t>n..</w:t>
            </w:r>
            <w:r>
              <w:t>2</w:t>
            </w:r>
          </w:p>
        </w:tc>
      </w:tr>
      <w:tr w:rsidR="00C11AAF" w:rsidRPr="009079F8" w:rsidTr="007C5FC9">
        <w:trPr>
          <w:cantSplit/>
        </w:trPr>
        <w:tc>
          <w:tcPr>
            <w:tcW w:w="893" w:type="dxa"/>
            <w:gridSpan w:val="2"/>
          </w:tcPr>
          <w:p w:rsidR="00C11AAF" w:rsidRPr="009079F8" w:rsidRDefault="00C11AAF" w:rsidP="00F23355">
            <w:pPr>
              <w:rPr>
                <w:i/>
              </w:rPr>
            </w:pPr>
            <w:r>
              <w:rPr>
                <w:b/>
              </w:rPr>
              <w:t>4</w:t>
            </w:r>
          </w:p>
        </w:tc>
        <w:tc>
          <w:tcPr>
            <w:tcW w:w="4020" w:type="dxa"/>
          </w:tcPr>
          <w:p w:rsidR="00C11AAF" w:rsidRDefault="00C11AAF" w:rsidP="00F23355">
            <w:pPr>
              <w:keepNext/>
              <w:rPr>
                <w:b/>
                <w:szCs w:val="20"/>
              </w:rPr>
            </w:pPr>
            <w:r w:rsidRPr="009079F8">
              <w:rPr>
                <w:b/>
                <w:szCs w:val="20"/>
              </w:rPr>
              <w:t xml:space="preserve">PODMIOT </w:t>
            </w:r>
            <w:r>
              <w:rPr>
                <w:b/>
                <w:szCs w:val="20"/>
              </w:rPr>
              <w:t>Wysyłający</w:t>
            </w:r>
          </w:p>
          <w:p w:rsidR="00C11AAF" w:rsidRPr="009079F8" w:rsidRDefault="00C11AAF" w:rsidP="00F23355">
            <w:r>
              <w:rPr>
                <w:rFonts w:ascii="Courier New" w:hAnsi="Courier New" w:cs="Courier New"/>
                <w:noProof/>
                <w:color w:val="0000FF"/>
                <w:szCs w:val="20"/>
              </w:rPr>
              <w:t>ConsignorTrader</w:t>
            </w:r>
          </w:p>
        </w:tc>
        <w:tc>
          <w:tcPr>
            <w:tcW w:w="505" w:type="dxa"/>
            <w:gridSpan w:val="2"/>
          </w:tcPr>
          <w:p w:rsidR="00C11AAF" w:rsidRPr="009079F8" w:rsidRDefault="00C11AAF" w:rsidP="00F23355">
            <w:pPr>
              <w:jc w:val="center"/>
            </w:pPr>
            <w:r>
              <w:rPr>
                <w:b/>
                <w:sz w:val="22"/>
                <w:szCs w:val="22"/>
              </w:rPr>
              <w:t>D</w:t>
            </w:r>
          </w:p>
        </w:tc>
        <w:tc>
          <w:tcPr>
            <w:tcW w:w="2968" w:type="dxa"/>
            <w:gridSpan w:val="2"/>
          </w:tcPr>
          <w:p w:rsidR="00C11AAF" w:rsidRPr="00E51EDD" w:rsidRDefault="00C11AAF" w:rsidP="00F23355">
            <w:pPr>
              <w:pStyle w:val="pqiTabHead"/>
            </w:pPr>
            <w:r w:rsidRPr="00E51EDD">
              <w:t xml:space="preserve">- „R”, jeżeli typ podmiotu przekazującego komunikat </w:t>
            </w:r>
            <w:r w:rsidR="002A00FF">
              <w:br/>
            </w:r>
            <w:r w:rsidRPr="00E51EDD">
              <w:t xml:space="preserve">z pola 1a ma wartość „1 </w:t>
            </w:r>
            <w:r>
              <w:t>–</w:t>
            </w:r>
            <w:r w:rsidRPr="00E51EDD">
              <w:t xml:space="preserve"> Wysyłający”.</w:t>
            </w:r>
          </w:p>
          <w:p w:rsidR="00C11AAF" w:rsidRPr="009079F8" w:rsidRDefault="00C11AAF" w:rsidP="00F23355">
            <w:r w:rsidRPr="00E51EDD">
              <w:rPr>
                <w:b/>
              </w:rPr>
              <w:t>- Nie stosuje się, jeżeli typ podmiotu przekazującego komunikat z pola 1a</w:t>
            </w:r>
            <w:r>
              <w:rPr>
                <w:b/>
              </w:rPr>
              <w:t xml:space="preserve"> ma wartość „2 </w:t>
            </w:r>
            <w:r>
              <w:t>–</w:t>
            </w:r>
            <w:r w:rsidRPr="00E51EDD">
              <w:rPr>
                <w:b/>
              </w:rPr>
              <w:t xml:space="preserve"> Odbierający”.</w:t>
            </w:r>
          </w:p>
        </w:tc>
        <w:tc>
          <w:tcPr>
            <w:tcW w:w="4329" w:type="dxa"/>
            <w:gridSpan w:val="2"/>
          </w:tcPr>
          <w:p w:rsidR="00C11AAF" w:rsidRPr="009079F8" w:rsidRDefault="00C11AAF" w:rsidP="00F23355">
            <w:pPr>
              <w:rPr>
                <w:lang w:eastAsia="en-GB"/>
              </w:rPr>
            </w:pPr>
          </w:p>
        </w:tc>
        <w:tc>
          <w:tcPr>
            <w:tcW w:w="1051" w:type="dxa"/>
          </w:tcPr>
          <w:p w:rsidR="00C11AAF" w:rsidRPr="009079F8" w:rsidRDefault="00C11AAF" w:rsidP="00F23355">
            <w:r w:rsidRPr="0072755A">
              <w:rPr>
                <w:b/>
              </w:rPr>
              <w:t>1x</w:t>
            </w:r>
          </w:p>
        </w:tc>
      </w:tr>
      <w:tr w:rsidR="00C11AAF" w:rsidRPr="009079F8" w:rsidTr="007C5FC9">
        <w:trPr>
          <w:cantSplit/>
        </w:trPr>
        <w:tc>
          <w:tcPr>
            <w:tcW w:w="893" w:type="dxa"/>
            <w:gridSpan w:val="2"/>
          </w:tcPr>
          <w:p w:rsidR="00C11AAF" w:rsidRPr="009079F8" w:rsidRDefault="00C11AAF" w:rsidP="00F23355">
            <w:pPr>
              <w:rPr>
                <w:i/>
              </w:rPr>
            </w:pPr>
          </w:p>
        </w:tc>
        <w:tc>
          <w:tcPr>
            <w:tcW w:w="4020" w:type="dxa"/>
          </w:tcPr>
          <w:p w:rsidR="00C11AAF" w:rsidRDefault="00C11AAF" w:rsidP="00F23355">
            <w:pPr>
              <w:pStyle w:val="pqiTabBody"/>
            </w:pPr>
            <w:r>
              <w:t>JĘZYK ELEMENTU</w:t>
            </w:r>
          </w:p>
          <w:p w:rsidR="00C11AAF" w:rsidRPr="009079F8" w:rsidRDefault="00C11AAF" w:rsidP="00F23355">
            <w:r>
              <w:rPr>
                <w:rFonts w:ascii="Courier New" w:hAnsi="Courier New" w:cs="Courier New"/>
                <w:noProof/>
                <w:color w:val="0000FF"/>
              </w:rPr>
              <w:t>@language</w:t>
            </w:r>
          </w:p>
        </w:tc>
        <w:tc>
          <w:tcPr>
            <w:tcW w:w="505" w:type="dxa"/>
            <w:gridSpan w:val="2"/>
          </w:tcPr>
          <w:p w:rsidR="00C11AAF" w:rsidRPr="009079F8" w:rsidRDefault="00C11AAF" w:rsidP="00F23355">
            <w:pPr>
              <w:jc w:val="center"/>
              <w:rPr>
                <w:szCs w:val="20"/>
              </w:rPr>
            </w:pPr>
            <w:r w:rsidRPr="009079F8">
              <w:t>R</w:t>
            </w:r>
          </w:p>
        </w:tc>
        <w:tc>
          <w:tcPr>
            <w:tcW w:w="2968" w:type="dxa"/>
            <w:gridSpan w:val="2"/>
          </w:tcPr>
          <w:p w:rsidR="00C11AAF" w:rsidRPr="009079F8" w:rsidRDefault="00C11AAF" w:rsidP="00F23355"/>
        </w:tc>
        <w:tc>
          <w:tcPr>
            <w:tcW w:w="4329" w:type="dxa"/>
            <w:gridSpan w:val="2"/>
          </w:tcPr>
          <w:p w:rsidR="00C11AAF" w:rsidRDefault="00C11AAF" w:rsidP="00F23355">
            <w:pPr>
              <w:pStyle w:val="pqiTabBody"/>
            </w:pPr>
            <w:r>
              <w:t>Atrybut.</w:t>
            </w:r>
          </w:p>
          <w:p w:rsidR="00C11AAF" w:rsidRPr="009079F8" w:rsidRDefault="00C11AAF" w:rsidP="00F23355">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a</w:t>
            </w:r>
          </w:p>
        </w:tc>
        <w:tc>
          <w:tcPr>
            <w:tcW w:w="4020" w:type="dxa"/>
          </w:tcPr>
          <w:p w:rsidR="00C11AAF" w:rsidRDefault="00C11AAF" w:rsidP="00F23355">
            <w:pPr>
              <w:pStyle w:val="pqiTabBody"/>
            </w:pPr>
            <w:r w:rsidRPr="009079F8">
              <w:t>Numer akcyzow</w:t>
            </w:r>
            <w:r>
              <w:t>y</w:t>
            </w:r>
            <w:r w:rsidRPr="009079F8">
              <w:t xml:space="preserve"> podmiotu</w:t>
            </w:r>
          </w:p>
          <w:p w:rsidR="00C11AAF" w:rsidRPr="009079F8" w:rsidRDefault="00C11AAF" w:rsidP="00F23355">
            <w:r>
              <w:rPr>
                <w:rFonts w:ascii="Courier New" w:hAnsi="Courier New" w:cs="Courier New"/>
                <w:noProof/>
                <w:color w:val="0000FF"/>
              </w:rPr>
              <w:t>TraderExciseNumber</w:t>
            </w:r>
          </w:p>
        </w:tc>
        <w:tc>
          <w:tcPr>
            <w:tcW w:w="505" w:type="dxa"/>
            <w:gridSpan w:val="2"/>
          </w:tcPr>
          <w:p w:rsidR="00C11AAF" w:rsidRPr="009079F8" w:rsidRDefault="00C11AAF" w:rsidP="00F23355">
            <w:pPr>
              <w:jc w:val="center"/>
              <w:rPr>
                <w:szCs w:val="20"/>
              </w:rPr>
            </w:pPr>
            <w:r w:rsidRPr="009079F8">
              <w:t>R</w:t>
            </w:r>
          </w:p>
        </w:tc>
        <w:tc>
          <w:tcPr>
            <w:tcW w:w="2968" w:type="dxa"/>
            <w:gridSpan w:val="2"/>
          </w:tcPr>
          <w:p w:rsidR="00C11AAF" w:rsidRPr="009079F8" w:rsidRDefault="00C11AAF" w:rsidP="00F23355"/>
        </w:tc>
        <w:tc>
          <w:tcPr>
            <w:tcW w:w="4329" w:type="dxa"/>
            <w:gridSpan w:val="2"/>
          </w:tcPr>
          <w:p w:rsidR="00C11AAF" w:rsidRPr="009079F8" w:rsidRDefault="00C11AAF" w:rsidP="00C11AAF">
            <w:r w:rsidRPr="009079F8">
              <w:t xml:space="preserve">Należy podać ważny </w:t>
            </w:r>
            <w:r>
              <w:t>numer akcyzowy</w:t>
            </w:r>
            <w:r w:rsidRPr="009079F8">
              <w:t xml:space="preserve"> </w:t>
            </w:r>
            <w:r>
              <w:t xml:space="preserve">uprawnionego prowadzącego </w:t>
            </w:r>
            <w:r w:rsidRPr="009079F8">
              <w:t>skład podatkow</w:t>
            </w:r>
            <w:r>
              <w:t>y</w:t>
            </w:r>
            <w:r w:rsidRPr="009079F8">
              <w:t xml:space="preserve"> lub zarejestrowanego wysyłającego.</w:t>
            </w:r>
          </w:p>
        </w:tc>
        <w:tc>
          <w:tcPr>
            <w:tcW w:w="1051" w:type="dxa"/>
          </w:tcPr>
          <w:p w:rsidR="00C11AAF" w:rsidRPr="009079F8" w:rsidRDefault="00C11AAF" w:rsidP="00F23355">
            <w:r w:rsidRPr="009079F8">
              <w:t>an13</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b</w:t>
            </w:r>
          </w:p>
        </w:tc>
        <w:tc>
          <w:tcPr>
            <w:tcW w:w="4020" w:type="dxa"/>
          </w:tcPr>
          <w:p w:rsidR="00C11AAF" w:rsidRDefault="00C11AAF" w:rsidP="00F23355">
            <w:pPr>
              <w:pStyle w:val="pqiTabBody"/>
            </w:pPr>
            <w:r w:rsidRPr="009079F8">
              <w:t>Nazwa podmiotu</w:t>
            </w:r>
          </w:p>
          <w:p w:rsidR="00C11AAF" w:rsidRPr="009079F8" w:rsidRDefault="00C11AAF" w:rsidP="00F23355">
            <w:r>
              <w:rPr>
                <w:rFonts w:ascii="Courier New" w:hAnsi="Courier New" w:cs="Courier New"/>
                <w:noProof/>
                <w:color w:val="0000FF"/>
              </w:rPr>
              <w:t>TraderName</w:t>
            </w:r>
          </w:p>
        </w:tc>
        <w:tc>
          <w:tcPr>
            <w:tcW w:w="505" w:type="dxa"/>
            <w:gridSpan w:val="2"/>
          </w:tcPr>
          <w:p w:rsidR="00C11AAF" w:rsidRPr="009079F8" w:rsidRDefault="00C11AAF" w:rsidP="00F23355">
            <w:pPr>
              <w:jc w:val="center"/>
              <w:rPr>
                <w:szCs w:val="20"/>
              </w:rPr>
            </w:pPr>
            <w:r w:rsidRPr="009079F8">
              <w:t>R</w:t>
            </w:r>
          </w:p>
        </w:tc>
        <w:tc>
          <w:tcPr>
            <w:tcW w:w="2968" w:type="dxa"/>
            <w:gridSpan w:val="2"/>
          </w:tcPr>
          <w:p w:rsidR="00C11AAF" w:rsidRPr="009079F8" w:rsidRDefault="00C11AAF" w:rsidP="00F23355"/>
        </w:tc>
        <w:tc>
          <w:tcPr>
            <w:tcW w:w="4329" w:type="dxa"/>
            <w:gridSpan w:val="2"/>
          </w:tcPr>
          <w:p w:rsidR="00C11AAF" w:rsidRPr="009079F8" w:rsidRDefault="00C11AAF" w:rsidP="00F23355"/>
        </w:tc>
        <w:tc>
          <w:tcPr>
            <w:tcW w:w="1051" w:type="dxa"/>
          </w:tcPr>
          <w:p w:rsidR="00C11AAF" w:rsidRPr="009079F8" w:rsidRDefault="00C11AAF" w:rsidP="00F23355">
            <w:r w:rsidRPr="009079F8">
              <w:t>an..182</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c</w:t>
            </w:r>
          </w:p>
        </w:tc>
        <w:tc>
          <w:tcPr>
            <w:tcW w:w="4020" w:type="dxa"/>
          </w:tcPr>
          <w:p w:rsidR="00C11AAF" w:rsidRDefault="00C11AAF" w:rsidP="00F23355">
            <w:pPr>
              <w:pStyle w:val="pqiTabBody"/>
            </w:pPr>
            <w:r w:rsidRPr="009079F8">
              <w:t>Ulica</w:t>
            </w:r>
          </w:p>
          <w:p w:rsidR="00C11AAF" w:rsidRPr="009079F8" w:rsidRDefault="00C11AAF" w:rsidP="00F23355">
            <w:r>
              <w:rPr>
                <w:rFonts w:ascii="Courier New" w:hAnsi="Courier New" w:cs="Courier New"/>
                <w:noProof/>
                <w:color w:val="0000FF"/>
              </w:rPr>
              <w:t>StreetName</w:t>
            </w:r>
          </w:p>
        </w:tc>
        <w:tc>
          <w:tcPr>
            <w:tcW w:w="505" w:type="dxa"/>
            <w:gridSpan w:val="2"/>
          </w:tcPr>
          <w:p w:rsidR="00C11AAF" w:rsidRPr="009079F8" w:rsidRDefault="00C11AAF" w:rsidP="00F23355">
            <w:pPr>
              <w:jc w:val="center"/>
              <w:rPr>
                <w:szCs w:val="20"/>
              </w:rPr>
            </w:pPr>
            <w:r w:rsidRPr="009079F8">
              <w:t>R</w:t>
            </w:r>
          </w:p>
        </w:tc>
        <w:tc>
          <w:tcPr>
            <w:tcW w:w="2968" w:type="dxa"/>
            <w:gridSpan w:val="2"/>
          </w:tcPr>
          <w:p w:rsidR="00C11AAF" w:rsidRPr="009079F8" w:rsidRDefault="00C11AAF" w:rsidP="00F23355"/>
        </w:tc>
        <w:tc>
          <w:tcPr>
            <w:tcW w:w="4329" w:type="dxa"/>
            <w:gridSpan w:val="2"/>
          </w:tcPr>
          <w:p w:rsidR="00C11AAF" w:rsidRPr="009079F8" w:rsidRDefault="00C11AAF" w:rsidP="00F23355"/>
        </w:tc>
        <w:tc>
          <w:tcPr>
            <w:tcW w:w="1051" w:type="dxa"/>
          </w:tcPr>
          <w:p w:rsidR="00C11AAF" w:rsidRPr="009079F8" w:rsidRDefault="00C11AAF" w:rsidP="00F23355">
            <w:r w:rsidRPr="009079F8">
              <w:t>an..65</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d</w:t>
            </w:r>
          </w:p>
        </w:tc>
        <w:tc>
          <w:tcPr>
            <w:tcW w:w="4020" w:type="dxa"/>
          </w:tcPr>
          <w:p w:rsidR="00C11AAF" w:rsidRDefault="00C11AAF" w:rsidP="00F23355">
            <w:pPr>
              <w:pStyle w:val="pqiTabBody"/>
            </w:pPr>
            <w:r w:rsidRPr="009079F8">
              <w:t>Numer domu</w:t>
            </w:r>
          </w:p>
          <w:p w:rsidR="00C11AAF" w:rsidRPr="009079F8" w:rsidRDefault="00C11AAF" w:rsidP="00F23355">
            <w:r>
              <w:rPr>
                <w:rFonts w:ascii="Courier New" w:hAnsi="Courier New" w:cs="Courier New"/>
                <w:noProof/>
                <w:color w:val="0000FF"/>
              </w:rPr>
              <w:t>StreetNumber</w:t>
            </w:r>
          </w:p>
        </w:tc>
        <w:tc>
          <w:tcPr>
            <w:tcW w:w="505" w:type="dxa"/>
            <w:gridSpan w:val="2"/>
          </w:tcPr>
          <w:p w:rsidR="00C11AAF" w:rsidRPr="009079F8" w:rsidRDefault="00C11AAF" w:rsidP="00F23355">
            <w:pPr>
              <w:jc w:val="center"/>
              <w:rPr>
                <w:szCs w:val="20"/>
              </w:rPr>
            </w:pPr>
            <w:r w:rsidRPr="009079F8">
              <w:t>O</w:t>
            </w:r>
          </w:p>
        </w:tc>
        <w:tc>
          <w:tcPr>
            <w:tcW w:w="2968" w:type="dxa"/>
            <w:gridSpan w:val="2"/>
          </w:tcPr>
          <w:p w:rsidR="00C11AAF" w:rsidRPr="009079F8" w:rsidRDefault="00C11AAF" w:rsidP="00F23355"/>
        </w:tc>
        <w:tc>
          <w:tcPr>
            <w:tcW w:w="4329" w:type="dxa"/>
            <w:gridSpan w:val="2"/>
          </w:tcPr>
          <w:p w:rsidR="00C11AAF" w:rsidRPr="009079F8" w:rsidRDefault="00C11AAF" w:rsidP="00F23355"/>
        </w:tc>
        <w:tc>
          <w:tcPr>
            <w:tcW w:w="1051" w:type="dxa"/>
          </w:tcPr>
          <w:p w:rsidR="00C11AAF" w:rsidRPr="009079F8" w:rsidRDefault="00C11AAF" w:rsidP="00F23355">
            <w:r w:rsidRPr="009079F8">
              <w:t>an..11</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e</w:t>
            </w:r>
          </w:p>
        </w:tc>
        <w:tc>
          <w:tcPr>
            <w:tcW w:w="4020" w:type="dxa"/>
          </w:tcPr>
          <w:p w:rsidR="00C11AAF" w:rsidRDefault="00C11AAF" w:rsidP="00F23355">
            <w:pPr>
              <w:pStyle w:val="pqiTabBody"/>
            </w:pPr>
            <w:r w:rsidRPr="009079F8">
              <w:t>Kod pocztowy</w:t>
            </w:r>
          </w:p>
          <w:p w:rsidR="00C11AAF" w:rsidRPr="009079F8" w:rsidRDefault="00C11AAF" w:rsidP="00F23355">
            <w:r>
              <w:rPr>
                <w:rFonts w:ascii="Courier New" w:hAnsi="Courier New" w:cs="Courier New"/>
                <w:noProof/>
                <w:color w:val="0000FF"/>
              </w:rPr>
              <w:t>Postcode</w:t>
            </w:r>
          </w:p>
        </w:tc>
        <w:tc>
          <w:tcPr>
            <w:tcW w:w="505" w:type="dxa"/>
            <w:gridSpan w:val="2"/>
          </w:tcPr>
          <w:p w:rsidR="00C11AAF" w:rsidRPr="009079F8" w:rsidRDefault="00C11AAF" w:rsidP="00F23355">
            <w:pPr>
              <w:jc w:val="center"/>
              <w:rPr>
                <w:szCs w:val="20"/>
              </w:rPr>
            </w:pPr>
            <w:r w:rsidRPr="009079F8">
              <w:t>R</w:t>
            </w:r>
          </w:p>
        </w:tc>
        <w:tc>
          <w:tcPr>
            <w:tcW w:w="2968" w:type="dxa"/>
            <w:gridSpan w:val="2"/>
          </w:tcPr>
          <w:p w:rsidR="00C11AAF" w:rsidRPr="009079F8" w:rsidRDefault="00C11AAF" w:rsidP="00F23355"/>
        </w:tc>
        <w:tc>
          <w:tcPr>
            <w:tcW w:w="4329" w:type="dxa"/>
            <w:gridSpan w:val="2"/>
          </w:tcPr>
          <w:p w:rsidR="00C11AAF" w:rsidRPr="009079F8" w:rsidRDefault="00C11AAF" w:rsidP="00F23355"/>
        </w:tc>
        <w:tc>
          <w:tcPr>
            <w:tcW w:w="1051" w:type="dxa"/>
          </w:tcPr>
          <w:p w:rsidR="00C11AAF" w:rsidRPr="009079F8" w:rsidRDefault="00C11AAF" w:rsidP="00F23355">
            <w:r w:rsidRPr="009079F8">
              <w:t>an..10</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f</w:t>
            </w:r>
          </w:p>
        </w:tc>
        <w:tc>
          <w:tcPr>
            <w:tcW w:w="4020" w:type="dxa"/>
          </w:tcPr>
          <w:p w:rsidR="00C11AAF" w:rsidRDefault="00C11AAF" w:rsidP="00F23355">
            <w:pPr>
              <w:pStyle w:val="pqiTabBody"/>
            </w:pPr>
            <w:r w:rsidRPr="009079F8">
              <w:t>Miejscowość</w:t>
            </w:r>
          </w:p>
          <w:p w:rsidR="00C11AAF" w:rsidRPr="009079F8" w:rsidRDefault="00C11AAF" w:rsidP="00F23355">
            <w:r>
              <w:rPr>
                <w:rFonts w:ascii="Courier New" w:hAnsi="Courier New" w:cs="Courier New"/>
                <w:noProof/>
                <w:color w:val="0000FF"/>
              </w:rPr>
              <w:t>City</w:t>
            </w:r>
          </w:p>
        </w:tc>
        <w:tc>
          <w:tcPr>
            <w:tcW w:w="505" w:type="dxa"/>
            <w:gridSpan w:val="2"/>
          </w:tcPr>
          <w:p w:rsidR="00C11AAF" w:rsidRPr="009079F8" w:rsidRDefault="00C11AAF" w:rsidP="00F23355">
            <w:pPr>
              <w:jc w:val="center"/>
              <w:rPr>
                <w:szCs w:val="20"/>
              </w:rPr>
            </w:pPr>
            <w:r w:rsidRPr="009079F8">
              <w:t>R</w:t>
            </w:r>
          </w:p>
        </w:tc>
        <w:tc>
          <w:tcPr>
            <w:tcW w:w="2968" w:type="dxa"/>
            <w:gridSpan w:val="2"/>
          </w:tcPr>
          <w:p w:rsidR="00C11AAF" w:rsidRPr="009079F8" w:rsidRDefault="00C11AAF" w:rsidP="00F23355"/>
        </w:tc>
        <w:tc>
          <w:tcPr>
            <w:tcW w:w="4329" w:type="dxa"/>
            <w:gridSpan w:val="2"/>
          </w:tcPr>
          <w:p w:rsidR="00C11AAF" w:rsidRPr="009079F8" w:rsidRDefault="00C11AAF" w:rsidP="00F23355"/>
        </w:tc>
        <w:tc>
          <w:tcPr>
            <w:tcW w:w="1051" w:type="dxa"/>
          </w:tcPr>
          <w:p w:rsidR="00C11AAF" w:rsidRPr="009079F8" w:rsidRDefault="00C11AAF" w:rsidP="00F23355">
            <w:r w:rsidRPr="009079F8">
              <w:t>an..50</w:t>
            </w:r>
          </w:p>
        </w:tc>
      </w:tr>
      <w:tr w:rsidR="00C11AAF" w:rsidRPr="009079F8" w:rsidTr="007C5FC9">
        <w:trPr>
          <w:cantSplit/>
        </w:trPr>
        <w:tc>
          <w:tcPr>
            <w:tcW w:w="893" w:type="dxa"/>
            <w:gridSpan w:val="2"/>
          </w:tcPr>
          <w:p w:rsidR="00C11AAF" w:rsidRPr="009079F8" w:rsidRDefault="00C11AAF" w:rsidP="00F23355">
            <w:pPr>
              <w:rPr>
                <w:i/>
              </w:rPr>
            </w:pPr>
            <w:r>
              <w:rPr>
                <w:b/>
              </w:rPr>
              <w:t>5</w:t>
            </w:r>
          </w:p>
        </w:tc>
        <w:tc>
          <w:tcPr>
            <w:tcW w:w="4020" w:type="dxa"/>
          </w:tcPr>
          <w:p w:rsidR="00C11AAF" w:rsidRDefault="00C11AAF" w:rsidP="00F23355">
            <w:pPr>
              <w:keepNext/>
              <w:rPr>
                <w:b/>
                <w:szCs w:val="20"/>
              </w:rPr>
            </w:pPr>
            <w:r>
              <w:rPr>
                <w:b/>
              </w:rPr>
              <w:t>Wyjaśnienia</w:t>
            </w:r>
          </w:p>
          <w:p w:rsidR="00C11AAF" w:rsidRPr="004A2A49" w:rsidRDefault="00C11AAF" w:rsidP="00F23355">
            <w:pPr>
              <w:rPr>
                <w:rFonts w:ascii="Courier New" w:hAnsi="Courier New" w:cs="Courier New"/>
                <w:noProof/>
                <w:color w:val="0000FF"/>
                <w:szCs w:val="20"/>
              </w:rPr>
            </w:pPr>
            <w:r w:rsidRPr="004A2A49">
              <w:rPr>
                <w:rFonts w:ascii="Courier New" w:hAnsi="Courier New" w:cs="Courier New"/>
                <w:noProof/>
                <w:color w:val="0000FF"/>
                <w:szCs w:val="20"/>
              </w:rPr>
              <w:t>Analysis</w:t>
            </w:r>
          </w:p>
        </w:tc>
        <w:tc>
          <w:tcPr>
            <w:tcW w:w="505" w:type="dxa"/>
            <w:gridSpan w:val="2"/>
          </w:tcPr>
          <w:p w:rsidR="00C11AAF" w:rsidRPr="009079F8" w:rsidRDefault="00780DC3" w:rsidP="00780DC3">
            <w:pPr>
              <w:jc w:val="center"/>
              <w:rPr>
                <w:szCs w:val="20"/>
              </w:rPr>
            </w:pPr>
            <w:r>
              <w:rPr>
                <w:b/>
                <w:szCs w:val="20"/>
              </w:rPr>
              <w:t>D</w:t>
            </w:r>
          </w:p>
        </w:tc>
        <w:tc>
          <w:tcPr>
            <w:tcW w:w="2968" w:type="dxa"/>
            <w:gridSpan w:val="2"/>
          </w:tcPr>
          <w:p w:rsidR="00C11AAF" w:rsidRPr="009079F8" w:rsidRDefault="00A22C33" w:rsidP="00F23355">
            <w:r w:rsidRPr="005732E5">
              <w:rPr>
                <w:b/>
              </w:rPr>
              <w:t>Co najmniej jeden z elementów</w:t>
            </w:r>
            <w:r>
              <w:rPr>
                <w:b/>
              </w:rPr>
              <w:t>:</w:t>
            </w:r>
            <w:r w:rsidRPr="005732E5">
              <w:rPr>
                <w:b/>
              </w:rPr>
              <w:t xml:space="preserve"> „Analysis” lub „BodyAnalysis” musi być obecny.</w:t>
            </w:r>
          </w:p>
        </w:tc>
        <w:tc>
          <w:tcPr>
            <w:tcW w:w="4329" w:type="dxa"/>
            <w:gridSpan w:val="2"/>
          </w:tcPr>
          <w:p w:rsidR="00C11AAF" w:rsidRPr="009079F8" w:rsidRDefault="00C11AAF" w:rsidP="00F23355"/>
        </w:tc>
        <w:tc>
          <w:tcPr>
            <w:tcW w:w="1051" w:type="dxa"/>
          </w:tcPr>
          <w:p w:rsidR="00C11AAF" w:rsidRPr="009079F8" w:rsidRDefault="00C11AAF" w:rsidP="00F23355">
            <w:r w:rsidRPr="00A33BA5">
              <w:rPr>
                <w:b/>
              </w:rPr>
              <w:t>1x</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C11AAF" w:rsidP="00F23355">
            <w:pPr>
              <w:rPr>
                <w:i/>
              </w:rPr>
            </w:pPr>
            <w:r>
              <w:rPr>
                <w:i/>
              </w:rPr>
              <w:t>a</w:t>
            </w:r>
          </w:p>
        </w:tc>
        <w:tc>
          <w:tcPr>
            <w:tcW w:w="4020" w:type="dxa"/>
          </w:tcPr>
          <w:p w:rsidR="00C11AAF" w:rsidRDefault="00C11AAF" w:rsidP="00F23355">
            <w:r>
              <w:t>Data wyjaśnień</w:t>
            </w:r>
          </w:p>
          <w:p w:rsidR="00C11AAF" w:rsidRPr="004A2A49" w:rsidRDefault="00C11AAF" w:rsidP="00F23355">
            <w:pPr>
              <w:rPr>
                <w:rFonts w:ascii="Courier New" w:hAnsi="Courier New" w:cs="Courier New"/>
                <w:noProof/>
                <w:color w:val="0000FF"/>
                <w:szCs w:val="20"/>
              </w:rPr>
            </w:pPr>
            <w:r w:rsidRPr="004A2A49">
              <w:rPr>
                <w:rFonts w:ascii="Courier New" w:hAnsi="Courier New" w:cs="Courier New"/>
                <w:noProof/>
                <w:color w:val="0000FF"/>
                <w:szCs w:val="20"/>
              </w:rPr>
              <w:t>DateOfAnalysis</w:t>
            </w:r>
          </w:p>
        </w:tc>
        <w:tc>
          <w:tcPr>
            <w:tcW w:w="505" w:type="dxa"/>
            <w:gridSpan w:val="2"/>
          </w:tcPr>
          <w:p w:rsidR="00C11AAF" w:rsidRPr="009079F8" w:rsidRDefault="00C11AAF" w:rsidP="00F23355">
            <w:pPr>
              <w:jc w:val="center"/>
              <w:rPr>
                <w:szCs w:val="20"/>
              </w:rPr>
            </w:pPr>
            <w:r w:rsidRPr="009079F8">
              <w:t>R</w:t>
            </w:r>
          </w:p>
        </w:tc>
        <w:tc>
          <w:tcPr>
            <w:tcW w:w="2968" w:type="dxa"/>
            <w:gridSpan w:val="2"/>
          </w:tcPr>
          <w:p w:rsidR="00C11AAF" w:rsidRPr="009079F8" w:rsidRDefault="00C11AAF" w:rsidP="00F23355"/>
        </w:tc>
        <w:tc>
          <w:tcPr>
            <w:tcW w:w="4329" w:type="dxa"/>
            <w:gridSpan w:val="2"/>
          </w:tcPr>
          <w:p w:rsidR="00C11AAF" w:rsidRPr="009079F8" w:rsidRDefault="00C11AAF" w:rsidP="00F23355"/>
        </w:tc>
        <w:tc>
          <w:tcPr>
            <w:tcW w:w="1051" w:type="dxa"/>
          </w:tcPr>
          <w:p w:rsidR="00C11AAF" w:rsidRPr="009079F8" w:rsidRDefault="00C11AAF" w:rsidP="00F23355">
            <w:r w:rsidRPr="009079F8">
              <w:t>date</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C11AAF" w:rsidP="00F23355">
            <w:pPr>
              <w:rPr>
                <w:i/>
              </w:rPr>
            </w:pPr>
            <w:r>
              <w:rPr>
                <w:i/>
              </w:rPr>
              <w:t>b</w:t>
            </w:r>
          </w:p>
        </w:tc>
        <w:tc>
          <w:tcPr>
            <w:tcW w:w="4020" w:type="dxa"/>
          </w:tcPr>
          <w:p w:rsidR="00C11AAF" w:rsidRDefault="00C11AAF" w:rsidP="00F23355">
            <w:r>
              <w:t>Ogólne wyjaśnienia</w:t>
            </w:r>
          </w:p>
          <w:p w:rsidR="00C11AAF" w:rsidRPr="004A2A49" w:rsidRDefault="00C11AAF" w:rsidP="00F23355">
            <w:pPr>
              <w:rPr>
                <w:rFonts w:ascii="Courier New" w:hAnsi="Courier New" w:cs="Courier New"/>
                <w:noProof/>
                <w:color w:val="0000FF"/>
                <w:szCs w:val="20"/>
              </w:rPr>
            </w:pPr>
            <w:r w:rsidRPr="004A2A49">
              <w:rPr>
                <w:rFonts w:ascii="Courier New" w:hAnsi="Courier New" w:cs="Courier New"/>
                <w:noProof/>
                <w:color w:val="0000FF"/>
                <w:szCs w:val="20"/>
              </w:rPr>
              <w:t>GlobalExplanation</w:t>
            </w:r>
          </w:p>
        </w:tc>
        <w:tc>
          <w:tcPr>
            <w:tcW w:w="505" w:type="dxa"/>
            <w:gridSpan w:val="2"/>
          </w:tcPr>
          <w:p w:rsidR="00C11AAF" w:rsidRPr="009079F8" w:rsidRDefault="00C11AAF" w:rsidP="00F23355">
            <w:pPr>
              <w:jc w:val="center"/>
              <w:rPr>
                <w:szCs w:val="20"/>
              </w:rPr>
            </w:pPr>
            <w:r>
              <w:t>D</w:t>
            </w:r>
          </w:p>
        </w:tc>
        <w:tc>
          <w:tcPr>
            <w:tcW w:w="2968" w:type="dxa"/>
            <w:gridSpan w:val="2"/>
          </w:tcPr>
          <w:p w:rsidR="00C11AAF" w:rsidRPr="009079F8" w:rsidRDefault="00C11AAF" w:rsidP="00F23355"/>
        </w:tc>
        <w:tc>
          <w:tcPr>
            <w:tcW w:w="4329" w:type="dxa"/>
            <w:gridSpan w:val="2"/>
          </w:tcPr>
          <w:p w:rsidR="00C11AAF" w:rsidRPr="009079F8" w:rsidRDefault="00C11AAF" w:rsidP="00F23355"/>
        </w:tc>
        <w:tc>
          <w:tcPr>
            <w:tcW w:w="1051" w:type="dxa"/>
          </w:tcPr>
          <w:p w:rsidR="00C11AAF" w:rsidRPr="009079F8" w:rsidRDefault="00C11AAF" w:rsidP="00F23355">
            <w:r>
              <w:t>an..350</w:t>
            </w:r>
          </w:p>
        </w:tc>
      </w:tr>
      <w:tr w:rsidR="00C11AAF" w:rsidRPr="009079F8" w:rsidTr="007C5FC9">
        <w:trPr>
          <w:cantSplit/>
        </w:trPr>
        <w:tc>
          <w:tcPr>
            <w:tcW w:w="893" w:type="dxa"/>
            <w:gridSpan w:val="2"/>
          </w:tcPr>
          <w:p w:rsidR="00C11AAF" w:rsidRDefault="00C11AAF" w:rsidP="00F23355">
            <w:pPr>
              <w:rPr>
                <w:b/>
              </w:rPr>
            </w:pPr>
          </w:p>
        </w:tc>
        <w:tc>
          <w:tcPr>
            <w:tcW w:w="4020" w:type="dxa"/>
          </w:tcPr>
          <w:p w:rsidR="00C11AAF" w:rsidRDefault="00C11AAF" w:rsidP="00F23355">
            <w:pPr>
              <w:pStyle w:val="pqiTabBody"/>
            </w:pPr>
            <w:r>
              <w:t>JĘZYK ELEMENTU</w:t>
            </w:r>
            <w:r w:rsidRPr="009079F8">
              <w:t xml:space="preserve"> </w:t>
            </w:r>
          </w:p>
          <w:p w:rsidR="00C11AAF" w:rsidRDefault="00C11AAF" w:rsidP="00F23355">
            <w:pPr>
              <w:keepNext/>
              <w:rPr>
                <w:b/>
              </w:rPr>
            </w:pPr>
            <w:r>
              <w:rPr>
                <w:rFonts w:ascii="Courier New" w:hAnsi="Courier New" w:cs="Courier New"/>
                <w:noProof/>
                <w:color w:val="0000FF"/>
              </w:rPr>
              <w:t>@language</w:t>
            </w:r>
          </w:p>
        </w:tc>
        <w:tc>
          <w:tcPr>
            <w:tcW w:w="505" w:type="dxa"/>
            <w:gridSpan w:val="2"/>
          </w:tcPr>
          <w:p w:rsidR="00C11AAF" w:rsidRDefault="00C11AAF" w:rsidP="00F23355">
            <w:pPr>
              <w:jc w:val="center"/>
              <w:rPr>
                <w:b/>
                <w:szCs w:val="20"/>
              </w:rPr>
            </w:pPr>
            <w:r>
              <w:t>D</w:t>
            </w:r>
          </w:p>
        </w:tc>
        <w:tc>
          <w:tcPr>
            <w:tcW w:w="2968" w:type="dxa"/>
            <w:gridSpan w:val="2"/>
          </w:tcPr>
          <w:p w:rsidR="00C11AAF" w:rsidRPr="000F2006" w:rsidRDefault="00C11AAF" w:rsidP="00F23355">
            <w:pPr>
              <w:pStyle w:val="pqiTabHead"/>
              <w:rPr>
                <w:b w:val="0"/>
              </w:rPr>
            </w:pPr>
            <w:r w:rsidRPr="000F2006">
              <w:rPr>
                <w:b w:val="0"/>
              </w:rPr>
              <w:t xml:space="preserve">„R”, jeżeli stosuje się pole </w:t>
            </w:r>
            <w:r>
              <w:rPr>
                <w:b w:val="0"/>
              </w:rPr>
              <w:t>5b.</w:t>
            </w:r>
          </w:p>
        </w:tc>
        <w:tc>
          <w:tcPr>
            <w:tcW w:w="4329" w:type="dxa"/>
            <w:gridSpan w:val="2"/>
          </w:tcPr>
          <w:p w:rsidR="00C11AAF" w:rsidRPr="000F2006" w:rsidRDefault="00C11AAF" w:rsidP="00F23355">
            <w:pPr>
              <w:pStyle w:val="pqiTabBody"/>
            </w:pPr>
            <w:r w:rsidRPr="000F2006">
              <w:t>Atrybut.</w:t>
            </w:r>
          </w:p>
          <w:p w:rsidR="00C11AAF" w:rsidRPr="000F2006" w:rsidRDefault="00C11AAF" w:rsidP="00F23355">
            <w:r w:rsidRPr="000F2006">
              <w:t>Wartość ze słownika „Kody języka (Language codes)”.</w:t>
            </w:r>
          </w:p>
        </w:tc>
        <w:tc>
          <w:tcPr>
            <w:tcW w:w="1051" w:type="dxa"/>
          </w:tcPr>
          <w:p w:rsidR="00C11AAF" w:rsidRDefault="00C11AAF" w:rsidP="00F23355">
            <w:pPr>
              <w:rPr>
                <w:b/>
              </w:rPr>
            </w:pPr>
            <w:r w:rsidRPr="009079F8">
              <w:t>a2</w:t>
            </w:r>
          </w:p>
        </w:tc>
      </w:tr>
      <w:tr w:rsidR="00C11AAF" w:rsidRPr="009079F8" w:rsidTr="007C5FC9">
        <w:trPr>
          <w:cantSplit/>
        </w:trPr>
        <w:tc>
          <w:tcPr>
            <w:tcW w:w="893" w:type="dxa"/>
            <w:gridSpan w:val="2"/>
          </w:tcPr>
          <w:p w:rsidR="00C11AAF" w:rsidRPr="009079F8" w:rsidRDefault="00C11AAF" w:rsidP="00F23355">
            <w:pPr>
              <w:rPr>
                <w:i/>
              </w:rPr>
            </w:pPr>
            <w:r>
              <w:rPr>
                <w:b/>
              </w:rPr>
              <w:t>6</w:t>
            </w:r>
          </w:p>
        </w:tc>
        <w:tc>
          <w:tcPr>
            <w:tcW w:w="4020" w:type="dxa"/>
          </w:tcPr>
          <w:p w:rsidR="00C11AAF" w:rsidRDefault="00C11AAF" w:rsidP="00F23355">
            <w:pPr>
              <w:keepNext/>
              <w:rPr>
                <w:b/>
                <w:szCs w:val="20"/>
              </w:rPr>
            </w:pPr>
            <w:r>
              <w:rPr>
                <w:b/>
              </w:rPr>
              <w:t>Szczegóły wyjaśnienia</w:t>
            </w:r>
          </w:p>
          <w:p w:rsidR="00C11AAF" w:rsidRPr="00CB7571" w:rsidRDefault="00C11AAF" w:rsidP="00F23355">
            <w:pPr>
              <w:rPr>
                <w:rFonts w:ascii="Courier New" w:hAnsi="Courier New" w:cs="Courier New"/>
                <w:noProof/>
                <w:color w:val="0000FF"/>
                <w:szCs w:val="20"/>
              </w:rPr>
            </w:pPr>
            <w:r w:rsidRPr="00CB7571">
              <w:rPr>
                <w:rFonts w:ascii="Courier New" w:hAnsi="Courier New" w:cs="Courier New"/>
                <w:noProof/>
                <w:color w:val="0000FF"/>
                <w:szCs w:val="20"/>
              </w:rPr>
              <w:t>BodyAnalysis</w:t>
            </w:r>
          </w:p>
        </w:tc>
        <w:tc>
          <w:tcPr>
            <w:tcW w:w="505" w:type="dxa"/>
            <w:gridSpan w:val="2"/>
          </w:tcPr>
          <w:p w:rsidR="00C11AAF" w:rsidRPr="009079F8" w:rsidRDefault="00780DC3" w:rsidP="00780DC3">
            <w:pPr>
              <w:jc w:val="center"/>
              <w:rPr>
                <w:szCs w:val="20"/>
              </w:rPr>
            </w:pPr>
            <w:r>
              <w:rPr>
                <w:b/>
                <w:szCs w:val="20"/>
              </w:rPr>
              <w:t>D</w:t>
            </w:r>
          </w:p>
        </w:tc>
        <w:tc>
          <w:tcPr>
            <w:tcW w:w="2968" w:type="dxa"/>
            <w:gridSpan w:val="2"/>
          </w:tcPr>
          <w:p w:rsidR="00C11AAF" w:rsidRPr="00952785" w:rsidRDefault="008D1599" w:rsidP="00F23355">
            <w:pPr>
              <w:pStyle w:val="pqiTabHead"/>
              <w:rPr>
                <w:b w:val="0"/>
              </w:rPr>
            </w:pPr>
            <w:r>
              <w:t>Co najmniej jeden z elementów: „Analysis” lub „BodyAnalysis” musi być obecny.</w:t>
            </w:r>
          </w:p>
        </w:tc>
        <w:tc>
          <w:tcPr>
            <w:tcW w:w="4329" w:type="dxa"/>
            <w:gridSpan w:val="2"/>
          </w:tcPr>
          <w:p w:rsidR="00C11AAF" w:rsidRPr="009079F8" w:rsidRDefault="00C11AAF" w:rsidP="00F23355"/>
        </w:tc>
        <w:tc>
          <w:tcPr>
            <w:tcW w:w="1051" w:type="dxa"/>
          </w:tcPr>
          <w:p w:rsidR="00C11AAF" w:rsidRPr="009079F8" w:rsidRDefault="00C11AAF" w:rsidP="00F23355">
            <w:r>
              <w:rPr>
                <w:b/>
              </w:rPr>
              <w:t>999</w:t>
            </w:r>
            <w:r w:rsidRPr="00A33BA5">
              <w:rPr>
                <w:b/>
              </w:rPr>
              <w:t>x</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C11AAF" w:rsidP="00F23355">
            <w:pPr>
              <w:rPr>
                <w:i/>
              </w:rPr>
            </w:pPr>
            <w:r>
              <w:rPr>
                <w:i/>
              </w:rPr>
              <w:t>a</w:t>
            </w:r>
          </w:p>
        </w:tc>
        <w:tc>
          <w:tcPr>
            <w:tcW w:w="4020" w:type="dxa"/>
          </w:tcPr>
          <w:p w:rsidR="00C11AAF" w:rsidRDefault="00C11AAF" w:rsidP="00F23355">
            <w:r w:rsidRPr="009079F8">
              <w:t>Kod wyrobu akcyzowego</w:t>
            </w:r>
          </w:p>
          <w:p w:rsidR="00C11AAF" w:rsidRPr="00952785" w:rsidRDefault="00C11AAF" w:rsidP="00F23355">
            <w:pPr>
              <w:rPr>
                <w:rFonts w:ascii="Courier New" w:hAnsi="Courier New" w:cs="Courier New"/>
                <w:noProof/>
                <w:color w:val="0000FF"/>
                <w:szCs w:val="20"/>
              </w:rPr>
            </w:pPr>
            <w:r>
              <w:rPr>
                <w:rFonts w:ascii="Courier New" w:hAnsi="Courier New" w:cs="Courier New"/>
                <w:noProof/>
                <w:color w:val="0000FF"/>
                <w:szCs w:val="20"/>
              </w:rPr>
              <w:t>ExciseProductCode</w:t>
            </w:r>
          </w:p>
        </w:tc>
        <w:tc>
          <w:tcPr>
            <w:tcW w:w="505" w:type="dxa"/>
            <w:gridSpan w:val="2"/>
          </w:tcPr>
          <w:p w:rsidR="00C11AAF" w:rsidRPr="009079F8" w:rsidRDefault="00C11AAF" w:rsidP="00F23355">
            <w:pPr>
              <w:jc w:val="center"/>
              <w:rPr>
                <w:szCs w:val="20"/>
              </w:rPr>
            </w:pPr>
            <w:r w:rsidRPr="009079F8">
              <w:t>R</w:t>
            </w:r>
          </w:p>
        </w:tc>
        <w:tc>
          <w:tcPr>
            <w:tcW w:w="2968" w:type="dxa"/>
            <w:gridSpan w:val="2"/>
          </w:tcPr>
          <w:p w:rsidR="00C11AAF" w:rsidRPr="009079F8" w:rsidRDefault="00C11AAF" w:rsidP="00F23355"/>
        </w:tc>
        <w:tc>
          <w:tcPr>
            <w:tcW w:w="4329" w:type="dxa"/>
            <w:gridSpan w:val="2"/>
          </w:tcPr>
          <w:p w:rsidR="00C11AAF" w:rsidRPr="009079F8" w:rsidRDefault="00C11AAF" w:rsidP="00F23355">
            <w:r w:rsidRPr="009079F8">
              <w:t>Należy podać właści</w:t>
            </w:r>
            <w:r>
              <w:t xml:space="preserve">wy kod wyrobu akcyzowego, zob. słowniki „Wyroby akcyzowe (Excise products)” i </w:t>
            </w:r>
            <w:r>
              <w:rPr>
                <w:lang w:eastAsia="en-GB"/>
              </w:rPr>
              <w:t>„Polskie w</w:t>
            </w:r>
            <w:r>
              <w:t>yroby akcyzowe (Polish excise products)</w:t>
            </w:r>
            <w:r>
              <w:rPr>
                <w:lang w:eastAsia="en-GB"/>
              </w:rPr>
              <w:t>”</w:t>
            </w:r>
            <w:r>
              <w:t>.</w:t>
            </w:r>
          </w:p>
        </w:tc>
        <w:tc>
          <w:tcPr>
            <w:tcW w:w="1051" w:type="dxa"/>
          </w:tcPr>
          <w:p w:rsidR="00C11AAF" w:rsidRPr="009079F8" w:rsidRDefault="00C11AAF" w:rsidP="00F23355">
            <w:r w:rsidRPr="009079F8">
              <w:t>an4</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Default="00C11AAF" w:rsidP="00F23355">
            <w:pPr>
              <w:rPr>
                <w:i/>
              </w:rPr>
            </w:pPr>
            <w:r>
              <w:rPr>
                <w:i/>
              </w:rPr>
              <w:t>b</w:t>
            </w:r>
          </w:p>
        </w:tc>
        <w:tc>
          <w:tcPr>
            <w:tcW w:w="4020" w:type="dxa"/>
          </w:tcPr>
          <w:p w:rsidR="00C11AAF" w:rsidRDefault="00C11AAF" w:rsidP="00F23355">
            <w:pPr>
              <w:rPr>
                <w:szCs w:val="20"/>
              </w:rPr>
            </w:pPr>
            <w:r w:rsidRPr="004B72DF">
              <w:rPr>
                <w:szCs w:val="20"/>
              </w:rPr>
              <w:t>Numer identyfikacyjny pozycji towarowej</w:t>
            </w:r>
          </w:p>
          <w:p w:rsidR="00C11AAF" w:rsidRDefault="00C11AAF" w:rsidP="00F23355">
            <w:r>
              <w:rPr>
                <w:rFonts w:ascii="Courier New" w:hAnsi="Courier New" w:cs="Courier New"/>
                <w:noProof/>
                <w:color w:val="0000FF"/>
                <w:szCs w:val="20"/>
              </w:rPr>
              <w:t>BodyRecordUniqueReference</w:t>
            </w:r>
          </w:p>
        </w:tc>
        <w:tc>
          <w:tcPr>
            <w:tcW w:w="505" w:type="dxa"/>
            <w:gridSpan w:val="2"/>
          </w:tcPr>
          <w:p w:rsidR="00C11AAF" w:rsidRDefault="00C11AAF" w:rsidP="00F23355">
            <w:pPr>
              <w:jc w:val="center"/>
              <w:rPr>
                <w:szCs w:val="20"/>
              </w:rPr>
            </w:pPr>
            <w:r w:rsidRPr="009079F8">
              <w:t>R</w:t>
            </w:r>
          </w:p>
        </w:tc>
        <w:tc>
          <w:tcPr>
            <w:tcW w:w="2968" w:type="dxa"/>
            <w:gridSpan w:val="2"/>
          </w:tcPr>
          <w:p w:rsidR="00C11AAF" w:rsidRPr="009079F8" w:rsidRDefault="00396591" w:rsidP="00F23355">
            <w:r>
              <w:t>Wartość musi być większa od zera.</w:t>
            </w:r>
          </w:p>
        </w:tc>
        <w:tc>
          <w:tcPr>
            <w:tcW w:w="4329" w:type="dxa"/>
            <w:gridSpan w:val="2"/>
          </w:tcPr>
          <w:p w:rsidR="00C11AAF" w:rsidRDefault="00C11AAF" w:rsidP="00F23355">
            <w:pPr>
              <w:pStyle w:val="pqiTabBody"/>
            </w:pPr>
            <w:r w:rsidRPr="009079F8">
              <w:t xml:space="preserve">Należy podać </w:t>
            </w:r>
            <w:r>
              <w:t>niepowtarzalny</w:t>
            </w:r>
            <w:r w:rsidRPr="009079F8">
              <w:t xml:space="preserve"> numer </w:t>
            </w:r>
            <w:r>
              <w:t>identyfikacyjny pozycji towarowej w </w:t>
            </w:r>
            <w:r w:rsidRPr="009079F8">
              <w:t xml:space="preserve">powiązanym dokumencie e-AD (pole 17a </w:t>
            </w:r>
            <w:r>
              <w:t>w dokumencie e-AD</w:t>
            </w:r>
            <w:r w:rsidRPr="009079F8">
              <w:t xml:space="preserve">) odnoszącym się do wyrobu akcyzowego, </w:t>
            </w:r>
            <w:r>
              <w:t>którego dotyczą szczegóły wyjaśnienia</w:t>
            </w:r>
            <w:r w:rsidRPr="009079F8">
              <w:t>.</w:t>
            </w:r>
          </w:p>
        </w:tc>
        <w:tc>
          <w:tcPr>
            <w:tcW w:w="1051" w:type="dxa"/>
          </w:tcPr>
          <w:p w:rsidR="00C11AAF" w:rsidRPr="009079F8" w:rsidRDefault="00C11AAF" w:rsidP="00F23355">
            <w:r w:rsidRPr="009079F8">
              <w:t>n..3</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C11AAF" w:rsidP="00F23355">
            <w:pPr>
              <w:rPr>
                <w:i/>
              </w:rPr>
            </w:pPr>
            <w:r w:rsidRPr="009079F8">
              <w:rPr>
                <w:i/>
              </w:rPr>
              <w:t>c</w:t>
            </w:r>
          </w:p>
        </w:tc>
        <w:tc>
          <w:tcPr>
            <w:tcW w:w="4020" w:type="dxa"/>
          </w:tcPr>
          <w:p w:rsidR="00C11AAF" w:rsidRDefault="00C11AAF" w:rsidP="00F23355">
            <w:r>
              <w:t>Wyjaśnienie</w:t>
            </w:r>
          </w:p>
          <w:p w:rsidR="00C11AAF" w:rsidRPr="003C4E6F" w:rsidRDefault="00C11AAF" w:rsidP="00F23355">
            <w:pPr>
              <w:rPr>
                <w:rFonts w:ascii="Courier New" w:hAnsi="Courier New" w:cs="Courier New"/>
                <w:noProof/>
                <w:color w:val="0000FF"/>
                <w:szCs w:val="20"/>
              </w:rPr>
            </w:pPr>
            <w:r w:rsidRPr="003C4E6F">
              <w:rPr>
                <w:rFonts w:ascii="Courier New" w:hAnsi="Courier New" w:cs="Courier New"/>
                <w:noProof/>
                <w:color w:val="0000FF"/>
                <w:szCs w:val="20"/>
              </w:rPr>
              <w:t>Explanation</w:t>
            </w:r>
          </w:p>
        </w:tc>
        <w:tc>
          <w:tcPr>
            <w:tcW w:w="505" w:type="dxa"/>
            <w:gridSpan w:val="2"/>
          </w:tcPr>
          <w:p w:rsidR="00C11AAF" w:rsidRDefault="00C11AAF" w:rsidP="00F23355">
            <w:pPr>
              <w:jc w:val="center"/>
            </w:pPr>
            <w:r>
              <w:t>O</w:t>
            </w:r>
          </w:p>
        </w:tc>
        <w:tc>
          <w:tcPr>
            <w:tcW w:w="2968" w:type="dxa"/>
            <w:gridSpan w:val="2"/>
          </w:tcPr>
          <w:p w:rsidR="00C11AAF" w:rsidRDefault="00C11AAF" w:rsidP="00F23355">
            <w:pPr>
              <w:pStyle w:val="pqiTabBody"/>
            </w:pPr>
          </w:p>
        </w:tc>
        <w:tc>
          <w:tcPr>
            <w:tcW w:w="4329" w:type="dxa"/>
            <w:gridSpan w:val="2"/>
          </w:tcPr>
          <w:p w:rsidR="00C11AAF" w:rsidRDefault="00C11AAF" w:rsidP="00F23355">
            <w:pPr>
              <w:pStyle w:val="pqiTabBody"/>
            </w:pPr>
          </w:p>
        </w:tc>
        <w:tc>
          <w:tcPr>
            <w:tcW w:w="1051" w:type="dxa"/>
          </w:tcPr>
          <w:p w:rsidR="00C11AAF" w:rsidRPr="009079F8" w:rsidRDefault="00C11AAF" w:rsidP="00F23355">
            <w:r>
              <w:t>an..350</w:t>
            </w:r>
          </w:p>
        </w:tc>
      </w:tr>
      <w:tr w:rsidR="00C11AAF" w:rsidRPr="009079F8" w:rsidTr="007C5FC9">
        <w:trPr>
          <w:cantSplit/>
        </w:trPr>
        <w:tc>
          <w:tcPr>
            <w:tcW w:w="893" w:type="dxa"/>
            <w:gridSpan w:val="2"/>
          </w:tcPr>
          <w:p w:rsidR="00C11AAF" w:rsidRPr="009079F8" w:rsidRDefault="00C11AAF" w:rsidP="00F23355">
            <w:pPr>
              <w:rPr>
                <w:i/>
              </w:rPr>
            </w:pPr>
          </w:p>
        </w:tc>
        <w:tc>
          <w:tcPr>
            <w:tcW w:w="4020" w:type="dxa"/>
          </w:tcPr>
          <w:p w:rsidR="00C11AAF" w:rsidRDefault="00C11AAF" w:rsidP="00F23355">
            <w:pPr>
              <w:pStyle w:val="pqiTabBody"/>
            </w:pPr>
            <w:r>
              <w:t>JĘZYK ELEMENTU</w:t>
            </w:r>
            <w:r w:rsidRPr="009079F8">
              <w:t xml:space="preserve"> </w:t>
            </w:r>
          </w:p>
          <w:p w:rsidR="00C11AAF" w:rsidRDefault="00C11AAF" w:rsidP="00F23355">
            <w:r>
              <w:rPr>
                <w:rFonts w:ascii="Courier New" w:hAnsi="Courier New" w:cs="Courier New"/>
                <w:noProof/>
                <w:color w:val="0000FF"/>
              </w:rPr>
              <w:t>@language</w:t>
            </w:r>
          </w:p>
        </w:tc>
        <w:tc>
          <w:tcPr>
            <w:tcW w:w="505" w:type="dxa"/>
            <w:gridSpan w:val="2"/>
          </w:tcPr>
          <w:p w:rsidR="00C11AAF" w:rsidRDefault="00C11AAF" w:rsidP="00F23355">
            <w:pPr>
              <w:jc w:val="center"/>
            </w:pPr>
            <w:r>
              <w:t>D</w:t>
            </w:r>
          </w:p>
        </w:tc>
        <w:tc>
          <w:tcPr>
            <w:tcW w:w="2968" w:type="dxa"/>
            <w:gridSpan w:val="2"/>
          </w:tcPr>
          <w:p w:rsidR="00C11AAF" w:rsidRPr="003C4E6F" w:rsidRDefault="00C11AAF" w:rsidP="00F23355">
            <w:pPr>
              <w:pStyle w:val="pqiTabBody"/>
            </w:pPr>
            <w:r w:rsidRPr="003C4E6F">
              <w:t xml:space="preserve">„R”, jeżeli stosuje się pole </w:t>
            </w:r>
            <w:r>
              <w:t>6c</w:t>
            </w:r>
            <w:r w:rsidRPr="003C4E6F">
              <w:t>.</w:t>
            </w:r>
          </w:p>
        </w:tc>
        <w:tc>
          <w:tcPr>
            <w:tcW w:w="4329" w:type="dxa"/>
            <w:gridSpan w:val="2"/>
          </w:tcPr>
          <w:p w:rsidR="00C11AAF" w:rsidRDefault="00C11AAF" w:rsidP="00F23355">
            <w:pPr>
              <w:pStyle w:val="pqiTabBody"/>
            </w:pPr>
            <w:r>
              <w:t>Atrybut.</w:t>
            </w:r>
          </w:p>
          <w:p w:rsidR="00C11AAF" w:rsidRPr="009079F8" w:rsidRDefault="00C11AAF" w:rsidP="00F23355">
            <w:pPr>
              <w:pStyle w:val="pqiTabBody"/>
            </w:pPr>
            <w:r>
              <w:t>Wartość ze słownika „</w:t>
            </w:r>
            <w:r w:rsidRPr="008C6FA2">
              <w:t>Kody języka (Language codes)</w:t>
            </w:r>
            <w:r>
              <w:t>”.</w:t>
            </w:r>
          </w:p>
        </w:tc>
        <w:tc>
          <w:tcPr>
            <w:tcW w:w="1051" w:type="dxa"/>
          </w:tcPr>
          <w:p w:rsidR="00C11AAF" w:rsidRPr="009079F8" w:rsidRDefault="00C11AAF" w:rsidP="00F23355">
            <w:r w:rsidRPr="009079F8">
              <w:t>a2</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Pr="009079F8" w:rsidRDefault="00C11AAF" w:rsidP="00F23355">
            <w:pPr>
              <w:rPr>
                <w:i/>
              </w:rPr>
            </w:pPr>
            <w:r>
              <w:rPr>
                <w:i/>
              </w:rPr>
              <w:t>d</w:t>
            </w:r>
          </w:p>
        </w:tc>
        <w:tc>
          <w:tcPr>
            <w:tcW w:w="4020" w:type="dxa"/>
          </w:tcPr>
          <w:p w:rsidR="00C11AAF" w:rsidRDefault="00C11AAF" w:rsidP="00F23355">
            <w:pPr>
              <w:rPr>
                <w:szCs w:val="20"/>
              </w:rPr>
            </w:pPr>
            <w:r>
              <w:rPr>
                <w:szCs w:val="20"/>
              </w:rPr>
              <w:t>Właściwa ilość</w:t>
            </w:r>
          </w:p>
          <w:p w:rsidR="00C11AAF" w:rsidRPr="003C4E6F" w:rsidRDefault="00C11AAF" w:rsidP="00F23355">
            <w:pPr>
              <w:rPr>
                <w:rFonts w:ascii="Courier New" w:hAnsi="Courier New" w:cs="Courier New"/>
                <w:noProof/>
                <w:color w:val="0000FF"/>
                <w:szCs w:val="20"/>
              </w:rPr>
            </w:pPr>
            <w:r w:rsidRPr="003C4E6F">
              <w:rPr>
                <w:rFonts w:ascii="Courier New" w:hAnsi="Courier New" w:cs="Courier New"/>
                <w:noProof/>
                <w:color w:val="0000FF"/>
                <w:szCs w:val="20"/>
              </w:rPr>
              <w:t>ActualQuantity</w:t>
            </w:r>
          </w:p>
        </w:tc>
        <w:tc>
          <w:tcPr>
            <w:tcW w:w="505" w:type="dxa"/>
            <w:gridSpan w:val="2"/>
          </w:tcPr>
          <w:p w:rsidR="00C11AAF" w:rsidRDefault="00C11AAF" w:rsidP="00F23355">
            <w:pPr>
              <w:jc w:val="center"/>
            </w:pPr>
            <w:r>
              <w:t>O</w:t>
            </w:r>
          </w:p>
        </w:tc>
        <w:tc>
          <w:tcPr>
            <w:tcW w:w="2968" w:type="dxa"/>
            <w:gridSpan w:val="2"/>
          </w:tcPr>
          <w:p w:rsidR="00C11AAF" w:rsidRDefault="00C11AAF" w:rsidP="00F23355">
            <w:pPr>
              <w:pStyle w:val="pqiTabBody"/>
            </w:pPr>
          </w:p>
        </w:tc>
        <w:tc>
          <w:tcPr>
            <w:tcW w:w="4329" w:type="dxa"/>
            <w:gridSpan w:val="2"/>
          </w:tcPr>
          <w:p w:rsidR="00C11AAF" w:rsidRPr="009079F8" w:rsidRDefault="00C11AAF" w:rsidP="00F23355">
            <w:pPr>
              <w:pStyle w:val="pqiTabBody"/>
            </w:pPr>
            <w:r>
              <w:t>Właściwa ilość, która została wysłana do odbierającego</w:t>
            </w:r>
            <w:r w:rsidRPr="009079F8">
              <w:t>:</w:t>
            </w:r>
            <w:r w:rsidR="00E30F09">
              <w:t xml:space="preserve"> Wartość musi być większa od zera.</w:t>
            </w:r>
          </w:p>
        </w:tc>
        <w:tc>
          <w:tcPr>
            <w:tcW w:w="1051" w:type="dxa"/>
          </w:tcPr>
          <w:p w:rsidR="00C11AAF" w:rsidRPr="009079F8" w:rsidRDefault="00C11AAF" w:rsidP="00F23355">
            <w:r w:rsidRPr="009079F8">
              <w:t>n..15,3</w:t>
            </w:r>
          </w:p>
        </w:tc>
      </w:tr>
      <w:tr w:rsidR="00C11AAF" w:rsidRPr="009079F8" w:rsidTr="007C5FC9">
        <w:trPr>
          <w:cantSplit/>
        </w:trPr>
        <w:tc>
          <w:tcPr>
            <w:tcW w:w="893" w:type="dxa"/>
            <w:gridSpan w:val="2"/>
          </w:tcPr>
          <w:p w:rsidR="00C11AAF" w:rsidRDefault="00C11AAF" w:rsidP="00F23355">
            <w:pPr>
              <w:rPr>
                <w:i/>
              </w:rPr>
            </w:pPr>
            <w:r>
              <w:rPr>
                <w:b/>
              </w:rPr>
              <w:t>7</w:t>
            </w:r>
          </w:p>
        </w:tc>
        <w:tc>
          <w:tcPr>
            <w:tcW w:w="4020" w:type="dxa"/>
          </w:tcPr>
          <w:p w:rsidR="00C11AAF" w:rsidRPr="009079F8" w:rsidRDefault="00C11AAF" w:rsidP="00F23355">
            <w:pPr>
              <w:pStyle w:val="pqiTabHead"/>
            </w:pPr>
            <w:r w:rsidRPr="009079F8">
              <w:t>URZĄD wysyłki – przywóz</w:t>
            </w:r>
          </w:p>
          <w:p w:rsidR="00C11AAF" w:rsidRPr="000F2006" w:rsidRDefault="00C11AAF" w:rsidP="00F23355">
            <w:pPr>
              <w:rPr>
                <w:rFonts w:ascii="Courier New" w:hAnsi="Courier New" w:cs="Courier New"/>
                <w:noProof/>
                <w:color w:val="0000FF"/>
                <w:szCs w:val="20"/>
              </w:rPr>
            </w:pPr>
            <w:r>
              <w:rPr>
                <w:rFonts w:ascii="Courier New" w:hAnsi="Courier New" w:cs="Courier New"/>
                <w:noProof/>
                <w:color w:val="0000FF"/>
              </w:rPr>
              <w:t>DispatchImportOffice</w:t>
            </w:r>
          </w:p>
        </w:tc>
        <w:tc>
          <w:tcPr>
            <w:tcW w:w="505" w:type="dxa"/>
            <w:gridSpan w:val="2"/>
          </w:tcPr>
          <w:p w:rsidR="00C11AAF" w:rsidRDefault="00C11AAF" w:rsidP="00F23355">
            <w:pPr>
              <w:jc w:val="center"/>
            </w:pPr>
            <w:r>
              <w:rPr>
                <w:b/>
                <w:szCs w:val="20"/>
              </w:rPr>
              <w:t>D</w:t>
            </w:r>
          </w:p>
        </w:tc>
        <w:tc>
          <w:tcPr>
            <w:tcW w:w="2968" w:type="dxa"/>
            <w:gridSpan w:val="2"/>
          </w:tcPr>
          <w:p w:rsidR="00C11AAF" w:rsidRPr="00E51EDD" w:rsidRDefault="00C11AAF" w:rsidP="00F23355">
            <w:pPr>
              <w:pStyle w:val="pqiTabHead"/>
            </w:pPr>
            <w:r w:rsidRPr="00E51EDD">
              <w:t>- „</w:t>
            </w:r>
            <w:r>
              <w:t>R</w:t>
            </w:r>
            <w:r w:rsidRPr="00E51EDD">
              <w:t xml:space="preserve">”, jeżeli typ podmiotu przekazującego komunikat </w:t>
            </w:r>
            <w:r w:rsidR="002A00FF">
              <w:br/>
            </w:r>
            <w:r w:rsidRPr="00E51EDD">
              <w:t xml:space="preserve">z pola 1a ma wartość „1 </w:t>
            </w:r>
            <w:r>
              <w:t>–</w:t>
            </w:r>
            <w:r w:rsidRPr="00E51EDD">
              <w:t xml:space="preserve"> Wysyłający”</w:t>
            </w:r>
            <w:r>
              <w:t xml:space="preserve"> oraz k</w:t>
            </w:r>
            <w:r w:rsidRPr="009079F8">
              <w:t xml:space="preserve">od rodzaju miejsca </w:t>
            </w:r>
            <w:r>
              <w:t>pochodzenia rozpoczęcia przemieszczenia (9d z IE801) jest równe 2 – Rozpoczęcie przywóz</w:t>
            </w:r>
            <w:r w:rsidRPr="00E51EDD">
              <w:t>.</w:t>
            </w:r>
          </w:p>
          <w:p w:rsidR="00C11AAF" w:rsidRPr="002119CA" w:rsidRDefault="00C11AAF" w:rsidP="00F23355">
            <w:pPr>
              <w:pStyle w:val="pqiTabBody"/>
              <w:rPr>
                <w:b/>
              </w:rPr>
            </w:pPr>
            <w:r w:rsidRPr="002119CA">
              <w:rPr>
                <w:b/>
              </w:rPr>
              <w:t>- W pozostałych przypadkach nie stosuje się.</w:t>
            </w:r>
          </w:p>
        </w:tc>
        <w:tc>
          <w:tcPr>
            <w:tcW w:w="4329" w:type="dxa"/>
            <w:gridSpan w:val="2"/>
          </w:tcPr>
          <w:p w:rsidR="00C11AAF" w:rsidRDefault="00C11AAF" w:rsidP="00F23355">
            <w:pPr>
              <w:pStyle w:val="pqiTabBody"/>
            </w:pPr>
          </w:p>
        </w:tc>
        <w:tc>
          <w:tcPr>
            <w:tcW w:w="1051" w:type="dxa"/>
          </w:tcPr>
          <w:p w:rsidR="00C11AAF" w:rsidRPr="009079F8" w:rsidRDefault="00C11AAF" w:rsidP="00F23355">
            <w:r w:rsidRPr="00A33BA5">
              <w:rPr>
                <w:b/>
              </w:rPr>
              <w:t>1x</w:t>
            </w:r>
          </w:p>
        </w:tc>
      </w:tr>
      <w:tr w:rsidR="00C11AAF" w:rsidRPr="009079F8" w:rsidTr="007C5FC9">
        <w:trPr>
          <w:cantSplit/>
        </w:trPr>
        <w:tc>
          <w:tcPr>
            <w:tcW w:w="454" w:type="dxa"/>
          </w:tcPr>
          <w:p w:rsidR="00C11AAF" w:rsidRPr="009079F8" w:rsidRDefault="00C11AAF" w:rsidP="00F23355">
            <w:pPr>
              <w:rPr>
                <w:b/>
              </w:rPr>
            </w:pPr>
          </w:p>
        </w:tc>
        <w:tc>
          <w:tcPr>
            <w:tcW w:w="439" w:type="dxa"/>
          </w:tcPr>
          <w:p w:rsidR="00C11AAF" w:rsidRDefault="00C11AAF" w:rsidP="00F23355">
            <w:pPr>
              <w:rPr>
                <w:i/>
              </w:rPr>
            </w:pPr>
            <w:r>
              <w:rPr>
                <w:i/>
              </w:rPr>
              <w:t>a</w:t>
            </w:r>
          </w:p>
        </w:tc>
        <w:tc>
          <w:tcPr>
            <w:tcW w:w="4020" w:type="dxa"/>
          </w:tcPr>
          <w:p w:rsidR="00C11AAF" w:rsidRDefault="00C11AAF" w:rsidP="00F23355">
            <w:r w:rsidRPr="009079F8">
              <w:t>Numer referencyjny urzędu</w:t>
            </w:r>
          </w:p>
          <w:p w:rsidR="00C11AAF" w:rsidRDefault="00C11AAF" w:rsidP="00F23355">
            <w:pPr>
              <w:rPr>
                <w:szCs w:val="20"/>
              </w:rPr>
            </w:pPr>
            <w:r>
              <w:rPr>
                <w:rFonts w:ascii="Courier New" w:hAnsi="Courier New" w:cs="Courier New"/>
                <w:noProof/>
                <w:color w:val="0000FF"/>
                <w:szCs w:val="20"/>
              </w:rPr>
              <w:t>ReferenceNumber</w:t>
            </w:r>
          </w:p>
        </w:tc>
        <w:tc>
          <w:tcPr>
            <w:tcW w:w="505" w:type="dxa"/>
            <w:gridSpan w:val="2"/>
          </w:tcPr>
          <w:p w:rsidR="00C11AAF" w:rsidRDefault="00C11AAF" w:rsidP="00F23355">
            <w:pPr>
              <w:jc w:val="center"/>
            </w:pPr>
            <w:r w:rsidRPr="009079F8">
              <w:rPr>
                <w:szCs w:val="20"/>
              </w:rPr>
              <w:t>R</w:t>
            </w:r>
          </w:p>
        </w:tc>
        <w:tc>
          <w:tcPr>
            <w:tcW w:w="2968" w:type="dxa"/>
            <w:gridSpan w:val="2"/>
          </w:tcPr>
          <w:p w:rsidR="00C11AAF" w:rsidRDefault="00C11AAF" w:rsidP="00F23355">
            <w:pPr>
              <w:pStyle w:val="pqiTabBody"/>
            </w:pPr>
          </w:p>
        </w:tc>
        <w:tc>
          <w:tcPr>
            <w:tcW w:w="4329" w:type="dxa"/>
            <w:gridSpan w:val="2"/>
          </w:tcPr>
          <w:p w:rsidR="00C11AAF" w:rsidRDefault="00C11AAF" w:rsidP="00F23355">
            <w:pPr>
              <w:pStyle w:val="pqiTabBody"/>
            </w:pPr>
            <w:r w:rsidRPr="009079F8">
              <w:t>Należy po</w:t>
            </w:r>
            <w:r>
              <w:t>dać kod urzędu celnego przywozu</w:t>
            </w:r>
            <w:r w:rsidRPr="009079F8">
              <w:t>.</w:t>
            </w:r>
          </w:p>
        </w:tc>
        <w:tc>
          <w:tcPr>
            <w:tcW w:w="1051" w:type="dxa"/>
          </w:tcPr>
          <w:p w:rsidR="00C11AAF" w:rsidRPr="009079F8" w:rsidRDefault="00C11AAF" w:rsidP="00F23355">
            <w:r w:rsidRPr="009079F8">
              <w:t>an8</w:t>
            </w:r>
          </w:p>
        </w:tc>
      </w:tr>
    </w:tbl>
    <w:p w:rsidR="00C11AAF" w:rsidRPr="00BD4340" w:rsidRDefault="00C11AAF" w:rsidP="00C11AAF">
      <w:pPr>
        <w:pStyle w:val="pqiChpHeadNum2"/>
      </w:pPr>
      <w:bookmarkStart w:id="184" w:name="_Toc274813578"/>
      <w:bookmarkStart w:id="185" w:name="_Toc275526064"/>
      <w:bookmarkStart w:id="186" w:name="_Toc277868864"/>
      <w:bookmarkStart w:id="187" w:name="_Toc278041533"/>
      <w:bookmarkStart w:id="188" w:name="_Toc274813587"/>
      <w:bookmarkStart w:id="189" w:name="_Toc275526073"/>
      <w:bookmarkStart w:id="190" w:name="_Toc277868873"/>
      <w:bookmarkStart w:id="191" w:name="_Toc278041542"/>
      <w:bookmarkStart w:id="192" w:name="_Toc274813596"/>
      <w:bookmarkStart w:id="193" w:name="_Toc275526082"/>
      <w:bookmarkStart w:id="194" w:name="_Toc277868882"/>
      <w:bookmarkStart w:id="195" w:name="_Toc278041551"/>
      <w:bookmarkStart w:id="196" w:name="_Toc274813605"/>
      <w:bookmarkStart w:id="197" w:name="_Toc275526091"/>
      <w:bookmarkStart w:id="198" w:name="_Toc277868891"/>
      <w:bookmarkStart w:id="199" w:name="_Toc278041560"/>
      <w:bookmarkStart w:id="200" w:name="_Toc274813614"/>
      <w:bookmarkStart w:id="201" w:name="_Toc275526100"/>
      <w:bookmarkStart w:id="202" w:name="_Toc277868900"/>
      <w:bookmarkStart w:id="203" w:name="_Toc278041569"/>
      <w:bookmarkStart w:id="204" w:name="_Toc274813623"/>
      <w:bookmarkStart w:id="205" w:name="_Toc275526109"/>
      <w:bookmarkStart w:id="206" w:name="_Toc277868909"/>
      <w:bookmarkStart w:id="207" w:name="_Toc278041578"/>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r>
        <w:br w:type="page"/>
      </w:r>
      <w:bookmarkStart w:id="208" w:name="_Toc379453973"/>
      <w:bookmarkStart w:id="209" w:name="_Toc440621731"/>
      <w:r>
        <w:t xml:space="preserve">IE905 – </w:t>
      </w:r>
      <w:r w:rsidRPr="001669CB">
        <w:t xml:space="preserve">Powiadomienie o </w:t>
      </w:r>
      <w:r>
        <w:t>manualnym zamknięciu przemieszczenia</w:t>
      </w:r>
      <w:bookmarkEnd w:id="208"/>
      <w:bookmarkEnd w:id="209"/>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50"/>
        <w:gridCol w:w="376"/>
        <w:gridCol w:w="4537"/>
        <w:gridCol w:w="433"/>
        <w:gridCol w:w="2799"/>
        <w:gridCol w:w="4120"/>
        <w:gridCol w:w="1051"/>
      </w:tblGrid>
      <w:tr w:rsidR="00C11AAF" w:rsidRPr="009079F8" w:rsidTr="00F23355">
        <w:trPr>
          <w:tblHeader/>
        </w:trPr>
        <w:tc>
          <w:tcPr>
            <w:tcW w:w="450" w:type="dxa"/>
            <w:shd w:val="clear" w:color="auto" w:fill="F3F3F3"/>
          </w:tcPr>
          <w:p w:rsidR="00C11AAF" w:rsidRPr="009079F8" w:rsidRDefault="00C11AAF" w:rsidP="00F23355">
            <w:pPr>
              <w:jc w:val="center"/>
              <w:rPr>
                <w:b/>
              </w:rPr>
            </w:pPr>
            <w:r w:rsidRPr="009079F8">
              <w:rPr>
                <w:b/>
              </w:rPr>
              <w:t>A</w:t>
            </w:r>
          </w:p>
        </w:tc>
        <w:tc>
          <w:tcPr>
            <w:tcW w:w="376" w:type="dxa"/>
            <w:shd w:val="clear" w:color="auto" w:fill="F3F3F3"/>
          </w:tcPr>
          <w:p w:rsidR="00C11AAF" w:rsidRPr="009079F8" w:rsidRDefault="00C11AAF" w:rsidP="00F23355">
            <w:pPr>
              <w:jc w:val="center"/>
              <w:rPr>
                <w:b/>
              </w:rPr>
            </w:pPr>
            <w:r w:rsidRPr="009079F8">
              <w:rPr>
                <w:b/>
              </w:rPr>
              <w:t>B</w:t>
            </w:r>
          </w:p>
        </w:tc>
        <w:tc>
          <w:tcPr>
            <w:tcW w:w="4537" w:type="dxa"/>
            <w:shd w:val="clear" w:color="auto" w:fill="F3F3F3"/>
          </w:tcPr>
          <w:p w:rsidR="00C11AAF" w:rsidRPr="009079F8" w:rsidRDefault="00C11AAF" w:rsidP="00F23355">
            <w:pPr>
              <w:jc w:val="center"/>
              <w:rPr>
                <w:b/>
              </w:rPr>
            </w:pPr>
            <w:r w:rsidRPr="009079F8">
              <w:rPr>
                <w:b/>
              </w:rPr>
              <w:t>C</w:t>
            </w:r>
          </w:p>
        </w:tc>
        <w:tc>
          <w:tcPr>
            <w:tcW w:w="433" w:type="dxa"/>
            <w:shd w:val="clear" w:color="auto" w:fill="F3F3F3"/>
          </w:tcPr>
          <w:p w:rsidR="00C11AAF" w:rsidRPr="009079F8" w:rsidRDefault="00C11AAF" w:rsidP="00F23355">
            <w:pPr>
              <w:jc w:val="center"/>
              <w:rPr>
                <w:b/>
              </w:rPr>
            </w:pPr>
            <w:r w:rsidRPr="009079F8">
              <w:rPr>
                <w:b/>
              </w:rPr>
              <w:t>D</w:t>
            </w:r>
          </w:p>
        </w:tc>
        <w:tc>
          <w:tcPr>
            <w:tcW w:w="2799" w:type="dxa"/>
            <w:shd w:val="clear" w:color="auto" w:fill="F3F3F3"/>
          </w:tcPr>
          <w:p w:rsidR="00C11AAF" w:rsidRPr="009079F8" w:rsidRDefault="00C11AAF" w:rsidP="00F23355">
            <w:pPr>
              <w:jc w:val="center"/>
              <w:rPr>
                <w:b/>
              </w:rPr>
            </w:pPr>
            <w:r w:rsidRPr="009079F8">
              <w:rPr>
                <w:b/>
              </w:rPr>
              <w:t>E</w:t>
            </w:r>
          </w:p>
        </w:tc>
        <w:tc>
          <w:tcPr>
            <w:tcW w:w="4120" w:type="dxa"/>
            <w:shd w:val="clear" w:color="auto" w:fill="F3F3F3"/>
          </w:tcPr>
          <w:p w:rsidR="00C11AAF" w:rsidRPr="009079F8" w:rsidRDefault="00C11AAF" w:rsidP="00F23355">
            <w:pPr>
              <w:jc w:val="center"/>
              <w:rPr>
                <w:b/>
              </w:rPr>
            </w:pPr>
            <w:r w:rsidRPr="009079F8">
              <w:rPr>
                <w:b/>
              </w:rPr>
              <w:t>F</w:t>
            </w:r>
          </w:p>
        </w:tc>
        <w:tc>
          <w:tcPr>
            <w:tcW w:w="1051" w:type="dxa"/>
            <w:shd w:val="clear" w:color="auto" w:fill="F3F3F3"/>
          </w:tcPr>
          <w:p w:rsidR="00C11AAF" w:rsidRPr="009079F8" w:rsidRDefault="00C11AAF" w:rsidP="00F23355">
            <w:pPr>
              <w:jc w:val="center"/>
              <w:rPr>
                <w:b/>
              </w:rPr>
            </w:pPr>
            <w:r w:rsidRPr="009079F8">
              <w:rPr>
                <w:b/>
              </w:rPr>
              <w:t>G</w:t>
            </w:r>
          </w:p>
        </w:tc>
      </w:tr>
      <w:tr w:rsidR="00C11AAF" w:rsidRPr="002854B5" w:rsidTr="00F23355">
        <w:tc>
          <w:tcPr>
            <w:tcW w:w="13766" w:type="dxa"/>
            <w:gridSpan w:val="7"/>
          </w:tcPr>
          <w:p w:rsidR="00C11AAF" w:rsidRPr="002854B5" w:rsidRDefault="00C11AAF" w:rsidP="00F23355">
            <w:pPr>
              <w:pStyle w:val="pqiTabHead"/>
            </w:pPr>
            <w:r w:rsidRPr="002854B5">
              <w:t>IE</w:t>
            </w:r>
            <w:r>
              <w:t>905</w:t>
            </w:r>
            <w:r w:rsidRPr="002854B5">
              <w:t xml:space="preserve"> – </w:t>
            </w:r>
            <w:r w:rsidRPr="008F2AAC">
              <w:t>C_STD_RSP</w:t>
            </w:r>
            <w:r w:rsidR="00821688">
              <w:t xml:space="preserve"> </w:t>
            </w:r>
            <w:r>
              <w:t>–</w:t>
            </w:r>
            <w:r w:rsidRPr="002854B5">
              <w:t xml:space="preserve"> </w:t>
            </w:r>
            <w:r w:rsidRPr="001669CB">
              <w:t xml:space="preserve">Powiadomienie o </w:t>
            </w:r>
            <w:r>
              <w:t>manualnym zamknięciu przemieszczenia</w:t>
            </w:r>
            <w:r w:rsidRPr="002854B5">
              <w:t>.</w:t>
            </w:r>
          </w:p>
        </w:tc>
      </w:tr>
      <w:tr w:rsidR="00C11AAF" w:rsidRPr="009079F8" w:rsidTr="00F23355">
        <w:tc>
          <w:tcPr>
            <w:tcW w:w="826" w:type="dxa"/>
            <w:gridSpan w:val="2"/>
          </w:tcPr>
          <w:p w:rsidR="00C11AAF" w:rsidRPr="002854B5" w:rsidRDefault="00C11AAF" w:rsidP="00F23355">
            <w:pPr>
              <w:pStyle w:val="pqiTabBody"/>
              <w:rPr>
                <w:b/>
                <w:i/>
              </w:rPr>
            </w:pPr>
          </w:p>
        </w:tc>
        <w:tc>
          <w:tcPr>
            <w:tcW w:w="4537" w:type="dxa"/>
          </w:tcPr>
          <w:p w:rsidR="00C11AAF" w:rsidRDefault="00C11AAF" w:rsidP="00F23355">
            <w:pPr>
              <w:pStyle w:val="pqiTabBody"/>
              <w:rPr>
                <w:b/>
              </w:rPr>
            </w:pPr>
            <w:r>
              <w:rPr>
                <w:b/>
              </w:rPr>
              <w:t>&lt;NAGŁÓWEK&gt;</w:t>
            </w:r>
          </w:p>
          <w:p w:rsidR="00C11AAF" w:rsidRPr="00621E71" w:rsidRDefault="00C11AAF" w:rsidP="00F23355">
            <w:pPr>
              <w:pStyle w:val="pqiTabBody"/>
              <w:rPr>
                <w:rFonts w:ascii="Courier New" w:hAnsi="Courier New"/>
                <w:color w:val="0000FF"/>
              </w:rPr>
            </w:pPr>
            <w:r w:rsidRPr="00621E71">
              <w:rPr>
                <w:rFonts w:ascii="Courier New" w:hAnsi="Courier New"/>
                <w:color w:val="0000FF"/>
              </w:rPr>
              <w:t>/</w:t>
            </w:r>
            <w:r w:rsidRPr="00893F07">
              <w:rPr>
                <w:rFonts w:ascii="Courier New" w:hAnsi="Courier New" w:cs="Courier New"/>
                <w:noProof/>
                <w:color w:val="0000FF"/>
              </w:rPr>
              <w:t>IE905</w:t>
            </w:r>
            <w:r w:rsidRPr="00621E71">
              <w:rPr>
                <w:rFonts w:ascii="Courier New" w:hAnsi="Courier New"/>
                <w:color w:val="0000FF"/>
              </w:rPr>
              <w:t>/Header</w:t>
            </w:r>
          </w:p>
        </w:tc>
        <w:tc>
          <w:tcPr>
            <w:tcW w:w="433" w:type="dxa"/>
          </w:tcPr>
          <w:p w:rsidR="00C11AAF" w:rsidRPr="0072755A" w:rsidRDefault="00C11AAF" w:rsidP="00F23355">
            <w:pPr>
              <w:pStyle w:val="pqiTabBody"/>
              <w:rPr>
                <w:b/>
              </w:rPr>
            </w:pPr>
            <w:r w:rsidRPr="0072755A">
              <w:rPr>
                <w:b/>
              </w:rPr>
              <w:t>R</w:t>
            </w:r>
          </w:p>
        </w:tc>
        <w:tc>
          <w:tcPr>
            <w:tcW w:w="2799" w:type="dxa"/>
          </w:tcPr>
          <w:p w:rsidR="00C11AAF" w:rsidRPr="0072755A" w:rsidRDefault="00C11AAF" w:rsidP="00F23355">
            <w:pPr>
              <w:pStyle w:val="pqiTabBody"/>
              <w:rPr>
                <w:b/>
              </w:rPr>
            </w:pPr>
          </w:p>
        </w:tc>
        <w:tc>
          <w:tcPr>
            <w:tcW w:w="4120" w:type="dxa"/>
          </w:tcPr>
          <w:p w:rsidR="00C11AAF" w:rsidRPr="0072755A" w:rsidRDefault="00C11AAF" w:rsidP="00F23355">
            <w:pPr>
              <w:pStyle w:val="pqiTabBody"/>
              <w:rPr>
                <w:b/>
              </w:rPr>
            </w:pPr>
          </w:p>
        </w:tc>
        <w:tc>
          <w:tcPr>
            <w:tcW w:w="1051" w:type="dxa"/>
          </w:tcPr>
          <w:p w:rsidR="00C11AAF" w:rsidRPr="0072755A" w:rsidRDefault="00C11AAF" w:rsidP="00F23355">
            <w:pPr>
              <w:pStyle w:val="pqiTabBody"/>
              <w:rPr>
                <w:b/>
              </w:rPr>
            </w:pPr>
            <w:r w:rsidRPr="0072755A">
              <w:rPr>
                <w:b/>
              </w:rPr>
              <w:t>1x</w:t>
            </w:r>
          </w:p>
        </w:tc>
      </w:tr>
      <w:tr w:rsidR="00C11AAF" w:rsidRPr="009079F8" w:rsidTr="00F23355">
        <w:tc>
          <w:tcPr>
            <w:tcW w:w="13766" w:type="dxa"/>
            <w:gridSpan w:val="7"/>
          </w:tcPr>
          <w:p w:rsidR="00C11AAF" w:rsidRDefault="00C11AAF" w:rsidP="00F23355">
            <w:pPr>
              <w:pStyle w:val="pqiTabBody"/>
            </w:pPr>
            <w:r>
              <w:t>Wszystkie elementy główne począwszy od poniższego zawarte są w elemencie:</w:t>
            </w:r>
          </w:p>
          <w:p w:rsidR="00C11AAF" w:rsidRPr="008F2AAC" w:rsidRDefault="00C11AAF" w:rsidP="00F23355">
            <w:pPr>
              <w:pStyle w:val="pqiTabBody"/>
              <w:rPr>
                <w:rFonts w:ascii="Courier New" w:hAnsi="Courier New" w:cs="Courier New"/>
                <w:noProof/>
                <w:color w:val="0000FF"/>
              </w:rPr>
            </w:pPr>
            <w:r w:rsidRPr="00621E71">
              <w:rPr>
                <w:rFonts w:ascii="Courier New" w:hAnsi="Courier New"/>
                <w:color w:val="0000FF"/>
              </w:rPr>
              <w:t>/</w:t>
            </w:r>
            <w:r w:rsidRPr="00893F07">
              <w:rPr>
                <w:rFonts w:ascii="Courier New" w:hAnsi="Courier New" w:cs="Courier New"/>
                <w:noProof/>
                <w:color w:val="0000FF"/>
              </w:rPr>
              <w:t>IE905</w:t>
            </w:r>
            <w:r w:rsidRPr="00621E71">
              <w:rPr>
                <w:rFonts w:ascii="Courier New" w:hAnsi="Courier New"/>
                <w:color w:val="0000FF"/>
              </w:rPr>
              <w:t>/</w:t>
            </w:r>
            <w:r>
              <w:rPr>
                <w:rFonts w:ascii="Courier New" w:hAnsi="Courier New"/>
                <w:color w:val="0000FF"/>
              </w:rPr>
              <w:t>Body/</w:t>
            </w:r>
            <w:r w:rsidRPr="008F2AAC">
              <w:rPr>
                <w:rFonts w:ascii="Courier New" w:hAnsi="Courier New" w:cs="Courier New"/>
                <w:noProof/>
                <w:color w:val="0000FF"/>
              </w:rPr>
              <w:t>StatusResponse</w:t>
            </w:r>
          </w:p>
        </w:tc>
      </w:tr>
      <w:tr w:rsidR="00C11AAF" w:rsidRPr="009079F8" w:rsidTr="00F23355">
        <w:tc>
          <w:tcPr>
            <w:tcW w:w="826" w:type="dxa"/>
            <w:gridSpan w:val="2"/>
          </w:tcPr>
          <w:p w:rsidR="00C11AAF" w:rsidRPr="009079F8" w:rsidRDefault="00C11AAF" w:rsidP="00F23355">
            <w:pPr>
              <w:keepNext/>
              <w:rPr>
                <w:i/>
              </w:rPr>
            </w:pPr>
            <w:r>
              <w:rPr>
                <w:b/>
              </w:rPr>
              <w:t>1</w:t>
            </w:r>
          </w:p>
        </w:tc>
        <w:tc>
          <w:tcPr>
            <w:tcW w:w="4537" w:type="dxa"/>
          </w:tcPr>
          <w:p w:rsidR="00C11AAF" w:rsidRPr="000F7B4C" w:rsidRDefault="00C11AAF" w:rsidP="00F23355">
            <w:pPr>
              <w:keepNext/>
              <w:rPr>
                <w:b/>
              </w:rPr>
            </w:pPr>
            <w:r w:rsidRPr="000F7B4C">
              <w:rPr>
                <w:b/>
              </w:rPr>
              <w:t>CECHA</w:t>
            </w:r>
          </w:p>
          <w:p w:rsidR="00C11AAF" w:rsidRPr="009079F8" w:rsidRDefault="00C11AAF" w:rsidP="00F23355">
            <w:pPr>
              <w:keepNext/>
              <w:rPr>
                <w:b/>
              </w:rPr>
            </w:pPr>
            <w:r>
              <w:rPr>
                <w:rFonts w:ascii="Courier New" w:hAnsi="Courier New" w:cs="Courier New"/>
                <w:noProof/>
                <w:color w:val="0000FF"/>
                <w:szCs w:val="20"/>
              </w:rPr>
              <w:t>Attributes</w:t>
            </w:r>
          </w:p>
        </w:tc>
        <w:tc>
          <w:tcPr>
            <w:tcW w:w="433" w:type="dxa"/>
          </w:tcPr>
          <w:p w:rsidR="00C11AAF" w:rsidRPr="0072755A" w:rsidRDefault="00C11AAF" w:rsidP="00F23355">
            <w:pPr>
              <w:keepNext/>
              <w:jc w:val="center"/>
              <w:rPr>
                <w:b/>
              </w:rPr>
            </w:pPr>
            <w:r w:rsidRPr="0072755A">
              <w:rPr>
                <w:b/>
              </w:rPr>
              <w:t>R</w:t>
            </w:r>
          </w:p>
        </w:tc>
        <w:tc>
          <w:tcPr>
            <w:tcW w:w="2799" w:type="dxa"/>
          </w:tcPr>
          <w:p w:rsidR="00C11AAF" w:rsidRPr="0072755A" w:rsidRDefault="00C11AAF" w:rsidP="00F23355">
            <w:pPr>
              <w:keepNext/>
              <w:rPr>
                <w:b/>
              </w:rPr>
            </w:pPr>
          </w:p>
        </w:tc>
        <w:tc>
          <w:tcPr>
            <w:tcW w:w="4120" w:type="dxa"/>
          </w:tcPr>
          <w:p w:rsidR="00C11AAF" w:rsidRPr="0072755A" w:rsidRDefault="00C11AAF" w:rsidP="00F23355">
            <w:pPr>
              <w:rPr>
                <w:b/>
              </w:rPr>
            </w:pPr>
          </w:p>
        </w:tc>
        <w:tc>
          <w:tcPr>
            <w:tcW w:w="1051" w:type="dxa"/>
          </w:tcPr>
          <w:p w:rsidR="00C11AAF" w:rsidRPr="0072755A" w:rsidRDefault="00C11AAF" w:rsidP="00F23355">
            <w:pPr>
              <w:keepNext/>
              <w:rPr>
                <w:b/>
              </w:rPr>
            </w:pPr>
            <w:r w:rsidRPr="0072755A">
              <w:rPr>
                <w:b/>
              </w:rPr>
              <w:t>1x</w:t>
            </w:r>
          </w:p>
        </w:tc>
      </w:tr>
      <w:tr w:rsidR="00577AE7" w:rsidRPr="009079F8" w:rsidTr="00F23355">
        <w:tc>
          <w:tcPr>
            <w:tcW w:w="450" w:type="dxa"/>
          </w:tcPr>
          <w:p w:rsidR="00577AE7" w:rsidRPr="009079F8" w:rsidRDefault="00577AE7" w:rsidP="00F23355">
            <w:pPr>
              <w:rPr>
                <w:b/>
              </w:rPr>
            </w:pPr>
          </w:p>
        </w:tc>
        <w:tc>
          <w:tcPr>
            <w:tcW w:w="376" w:type="dxa"/>
          </w:tcPr>
          <w:p w:rsidR="00577AE7" w:rsidRPr="009079F8" w:rsidRDefault="00577AE7" w:rsidP="00577AE7">
            <w:pPr>
              <w:pStyle w:val="pqiTabBody"/>
              <w:numPr>
                <w:ilvl w:val="0"/>
                <w:numId w:val="61"/>
              </w:numPr>
              <w:rPr>
                <w:i/>
              </w:rPr>
            </w:pPr>
          </w:p>
        </w:tc>
        <w:tc>
          <w:tcPr>
            <w:tcW w:w="4537" w:type="dxa"/>
          </w:tcPr>
          <w:p w:rsidR="00577AE7" w:rsidRDefault="00577AE7" w:rsidP="00F23355">
            <w:pPr>
              <w:pStyle w:val="pqiTabBody"/>
            </w:pPr>
            <w:r>
              <w:t>ARC</w:t>
            </w:r>
          </w:p>
          <w:p w:rsidR="00577AE7" w:rsidRPr="00893F07" w:rsidRDefault="00577AE7" w:rsidP="00F23355">
            <w:pPr>
              <w:rPr>
                <w:rFonts w:ascii="Courier New" w:hAnsi="Courier New" w:cs="Courier New"/>
                <w:noProof/>
                <w:color w:val="0000FF"/>
                <w:szCs w:val="20"/>
              </w:rPr>
            </w:pPr>
            <w:r w:rsidRPr="00893F07">
              <w:rPr>
                <w:rFonts w:ascii="Courier New" w:hAnsi="Courier New" w:cs="Courier New"/>
                <w:noProof/>
                <w:color w:val="0000FF"/>
                <w:szCs w:val="20"/>
              </w:rPr>
              <w:t>AdministrativeReferenceCode</w:t>
            </w:r>
          </w:p>
        </w:tc>
        <w:tc>
          <w:tcPr>
            <w:tcW w:w="433" w:type="dxa"/>
          </w:tcPr>
          <w:p w:rsidR="00577AE7" w:rsidRPr="009079F8" w:rsidRDefault="00577AE7" w:rsidP="00F23355">
            <w:pPr>
              <w:jc w:val="center"/>
            </w:pPr>
            <w:r>
              <w:t>R</w:t>
            </w:r>
          </w:p>
        </w:tc>
        <w:tc>
          <w:tcPr>
            <w:tcW w:w="2799" w:type="dxa"/>
          </w:tcPr>
          <w:p w:rsidR="00577AE7" w:rsidRPr="009079F8" w:rsidRDefault="00577AE7" w:rsidP="00F23355"/>
        </w:tc>
        <w:tc>
          <w:tcPr>
            <w:tcW w:w="4120" w:type="dxa"/>
          </w:tcPr>
          <w:p w:rsidR="00577AE7" w:rsidRPr="009079F8" w:rsidRDefault="00577AE7" w:rsidP="00F23355">
            <w:r>
              <w:t>A</w:t>
            </w:r>
            <w:r w:rsidRPr="00B35B41">
              <w:t>dministracyjny numer referencyjny</w:t>
            </w:r>
          </w:p>
        </w:tc>
        <w:tc>
          <w:tcPr>
            <w:tcW w:w="1051" w:type="dxa"/>
          </w:tcPr>
          <w:p w:rsidR="00577AE7" w:rsidRPr="009079F8" w:rsidRDefault="00577AE7" w:rsidP="00F23355">
            <w:r>
              <w:t>an21</w:t>
            </w:r>
          </w:p>
        </w:tc>
      </w:tr>
      <w:tr w:rsidR="00577AE7" w:rsidRPr="009079F8" w:rsidTr="00F23355">
        <w:tc>
          <w:tcPr>
            <w:tcW w:w="450" w:type="dxa"/>
          </w:tcPr>
          <w:p w:rsidR="00577AE7" w:rsidRPr="009079F8" w:rsidRDefault="00577AE7" w:rsidP="00F23355">
            <w:pPr>
              <w:rPr>
                <w:b/>
              </w:rPr>
            </w:pPr>
          </w:p>
        </w:tc>
        <w:tc>
          <w:tcPr>
            <w:tcW w:w="376" w:type="dxa"/>
          </w:tcPr>
          <w:p w:rsidR="00577AE7" w:rsidRPr="009079F8" w:rsidRDefault="00577AE7" w:rsidP="00577AE7">
            <w:pPr>
              <w:pStyle w:val="pqiTabBody"/>
              <w:numPr>
                <w:ilvl w:val="0"/>
                <w:numId w:val="61"/>
              </w:numPr>
              <w:rPr>
                <w:i/>
              </w:rPr>
            </w:pPr>
          </w:p>
        </w:tc>
        <w:tc>
          <w:tcPr>
            <w:tcW w:w="4537" w:type="dxa"/>
          </w:tcPr>
          <w:p w:rsidR="00577AE7" w:rsidRDefault="00577AE7" w:rsidP="00F23355">
            <w:pPr>
              <w:pStyle w:val="pqiTabBody"/>
            </w:pPr>
            <w:r>
              <w:t>Numer porządkowy</w:t>
            </w:r>
          </w:p>
          <w:p w:rsidR="00577AE7" w:rsidRPr="009079F8" w:rsidRDefault="00577AE7" w:rsidP="00F23355">
            <w:r>
              <w:rPr>
                <w:rFonts w:ascii="Courier New" w:hAnsi="Courier New" w:cs="Courier New"/>
                <w:noProof/>
                <w:color w:val="0000FF"/>
                <w:szCs w:val="20"/>
              </w:rPr>
              <w:t>SequenceNumber</w:t>
            </w:r>
          </w:p>
        </w:tc>
        <w:tc>
          <w:tcPr>
            <w:tcW w:w="433" w:type="dxa"/>
          </w:tcPr>
          <w:p w:rsidR="00577AE7" w:rsidRPr="009079F8" w:rsidRDefault="00577AE7" w:rsidP="00F23355">
            <w:pPr>
              <w:jc w:val="center"/>
            </w:pPr>
            <w:r>
              <w:t>R</w:t>
            </w:r>
          </w:p>
        </w:tc>
        <w:tc>
          <w:tcPr>
            <w:tcW w:w="2799" w:type="dxa"/>
          </w:tcPr>
          <w:p w:rsidR="00577AE7" w:rsidRPr="009079F8" w:rsidRDefault="00577AE7" w:rsidP="00F23355"/>
        </w:tc>
        <w:tc>
          <w:tcPr>
            <w:tcW w:w="4120" w:type="dxa"/>
          </w:tcPr>
          <w:p w:rsidR="00577AE7" w:rsidRPr="009079F8" w:rsidRDefault="00577AE7" w:rsidP="00F23355">
            <w:pPr>
              <w:rPr>
                <w:lang w:eastAsia="en-GB"/>
              </w:rPr>
            </w:pPr>
            <w:r>
              <w:rPr>
                <w:lang w:eastAsia="en-GB"/>
              </w:rPr>
              <w:t>Aktualny numer porządkowy przemieszczenia. W przypadku gdy status przemieszczenia w polu C jest równy „X09 - None” (nie znaleziono przemieszczenia) wówczas przyjmuje wartość 1.</w:t>
            </w:r>
          </w:p>
        </w:tc>
        <w:tc>
          <w:tcPr>
            <w:tcW w:w="1051" w:type="dxa"/>
          </w:tcPr>
          <w:p w:rsidR="00577AE7" w:rsidRPr="009079F8" w:rsidRDefault="00577AE7" w:rsidP="00F23355">
            <w:r>
              <w:t>n..2</w:t>
            </w:r>
          </w:p>
        </w:tc>
      </w:tr>
      <w:tr w:rsidR="00577AE7" w:rsidRPr="009079F8" w:rsidTr="00F23355">
        <w:tc>
          <w:tcPr>
            <w:tcW w:w="450" w:type="dxa"/>
          </w:tcPr>
          <w:p w:rsidR="00577AE7" w:rsidRPr="009079F8" w:rsidRDefault="00577AE7" w:rsidP="00F23355">
            <w:pPr>
              <w:rPr>
                <w:b/>
              </w:rPr>
            </w:pPr>
          </w:p>
        </w:tc>
        <w:tc>
          <w:tcPr>
            <w:tcW w:w="376" w:type="dxa"/>
          </w:tcPr>
          <w:p w:rsidR="00577AE7" w:rsidRPr="009079F8" w:rsidRDefault="00577AE7" w:rsidP="00577AE7">
            <w:pPr>
              <w:pStyle w:val="pqiTabBody"/>
              <w:numPr>
                <w:ilvl w:val="0"/>
                <w:numId w:val="61"/>
              </w:numPr>
              <w:rPr>
                <w:i/>
              </w:rPr>
            </w:pPr>
          </w:p>
        </w:tc>
        <w:tc>
          <w:tcPr>
            <w:tcW w:w="4537" w:type="dxa"/>
          </w:tcPr>
          <w:p w:rsidR="00577AE7" w:rsidRDefault="00577AE7" w:rsidP="00F23355">
            <w:r>
              <w:t>Status przemieszczenia</w:t>
            </w:r>
          </w:p>
          <w:p w:rsidR="00577AE7" w:rsidRPr="009079F8" w:rsidRDefault="00577AE7" w:rsidP="00F23355">
            <w:r>
              <w:rPr>
                <w:rFonts w:ascii="Courier New" w:hAnsi="Courier New" w:cs="Courier New"/>
                <w:noProof/>
                <w:color w:val="0000FF"/>
                <w:szCs w:val="20"/>
              </w:rPr>
              <w:t>Status</w:t>
            </w:r>
          </w:p>
        </w:tc>
        <w:tc>
          <w:tcPr>
            <w:tcW w:w="433" w:type="dxa"/>
          </w:tcPr>
          <w:p w:rsidR="00577AE7" w:rsidRPr="009079F8" w:rsidRDefault="00577AE7" w:rsidP="00F23355">
            <w:pPr>
              <w:jc w:val="center"/>
            </w:pPr>
            <w:r>
              <w:t>R</w:t>
            </w:r>
          </w:p>
        </w:tc>
        <w:tc>
          <w:tcPr>
            <w:tcW w:w="2799" w:type="dxa"/>
          </w:tcPr>
          <w:p w:rsidR="00577AE7" w:rsidRPr="009079F8" w:rsidRDefault="00577AE7" w:rsidP="00F23355"/>
        </w:tc>
        <w:tc>
          <w:tcPr>
            <w:tcW w:w="4120" w:type="dxa"/>
          </w:tcPr>
          <w:p w:rsidR="00577AE7" w:rsidRPr="008F2AAC" w:rsidRDefault="00577AE7" w:rsidP="00F23355">
            <w:r>
              <w:t xml:space="preserve">Wartość równa „X07 – </w:t>
            </w:r>
            <w:r w:rsidRPr="008F2AAC">
              <w:t>Zamknięty manualnie</w:t>
            </w:r>
            <w:r>
              <w:t>”</w:t>
            </w:r>
          </w:p>
        </w:tc>
        <w:tc>
          <w:tcPr>
            <w:tcW w:w="1051" w:type="dxa"/>
          </w:tcPr>
          <w:p w:rsidR="00577AE7" w:rsidRPr="009079F8" w:rsidRDefault="00577AE7" w:rsidP="00F23355">
            <w:r>
              <w:t>an3</w:t>
            </w:r>
          </w:p>
        </w:tc>
      </w:tr>
      <w:tr w:rsidR="00577AE7" w:rsidRPr="009079F8" w:rsidTr="00F23355">
        <w:tc>
          <w:tcPr>
            <w:tcW w:w="450" w:type="dxa"/>
          </w:tcPr>
          <w:p w:rsidR="00577AE7" w:rsidRPr="009079F8" w:rsidRDefault="00577AE7" w:rsidP="00F23355">
            <w:pPr>
              <w:rPr>
                <w:b/>
              </w:rPr>
            </w:pPr>
          </w:p>
        </w:tc>
        <w:tc>
          <w:tcPr>
            <w:tcW w:w="376" w:type="dxa"/>
          </w:tcPr>
          <w:p w:rsidR="00577AE7" w:rsidRPr="009079F8" w:rsidRDefault="00577AE7" w:rsidP="00577AE7">
            <w:pPr>
              <w:pStyle w:val="pqiTabBody"/>
              <w:numPr>
                <w:ilvl w:val="0"/>
                <w:numId w:val="61"/>
              </w:numPr>
              <w:rPr>
                <w:i/>
              </w:rPr>
            </w:pPr>
          </w:p>
        </w:tc>
        <w:tc>
          <w:tcPr>
            <w:tcW w:w="4537" w:type="dxa"/>
          </w:tcPr>
          <w:p w:rsidR="00577AE7" w:rsidRDefault="00577AE7" w:rsidP="00F23355">
            <w:r>
              <w:t>O</w:t>
            </w:r>
            <w:r w:rsidRPr="008F2AAC">
              <w:t>statni komunikat wysłany do</w:t>
            </w:r>
            <w:r>
              <w:t xml:space="preserve"> odbiorcy powiadomienia</w:t>
            </w:r>
          </w:p>
          <w:p w:rsidR="00577AE7" w:rsidRPr="00893F07" w:rsidRDefault="00577AE7" w:rsidP="00F23355">
            <w:pPr>
              <w:rPr>
                <w:rFonts w:ascii="Courier New" w:hAnsi="Courier New" w:cs="Courier New"/>
                <w:noProof/>
                <w:color w:val="0000FF"/>
                <w:szCs w:val="20"/>
              </w:rPr>
            </w:pPr>
            <w:r w:rsidRPr="00893F07">
              <w:rPr>
                <w:rFonts w:ascii="Courier New" w:hAnsi="Courier New" w:cs="Courier New"/>
                <w:noProof/>
                <w:color w:val="0000FF"/>
                <w:szCs w:val="20"/>
              </w:rPr>
              <w:t>LastReceivedMessageType</w:t>
            </w:r>
          </w:p>
        </w:tc>
        <w:tc>
          <w:tcPr>
            <w:tcW w:w="433" w:type="dxa"/>
          </w:tcPr>
          <w:p w:rsidR="00577AE7" w:rsidRDefault="00577AE7" w:rsidP="00F23355">
            <w:pPr>
              <w:jc w:val="center"/>
            </w:pPr>
            <w:r>
              <w:t>R</w:t>
            </w:r>
          </w:p>
        </w:tc>
        <w:tc>
          <w:tcPr>
            <w:tcW w:w="2799" w:type="dxa"/>
          </w:tcPr>
          <w:p w:rsidR="00577AE7" w:rsidRPr="009079F8" w:rsidRDefault="00577AE7" w:rsidP="00F23355"/>
        </w:tc>
        <w:tc>
          <w:tcPr>
            <w:tcW w:w="4120" w:type="dxa"/>
          </w:tcPr>
          <w:p w:rsidR="00577AE7" w:rsidRDefault="00577AE7" w:rsidP="00F23355">
            <w:r>
              <w:rPr>
                <w:lang w:eastAsia="en-GB"/>
              </w:rPr>
              <w:t>Wartość z enumeracji „</w:t>
            </w:r>
            <w:r>
              <w:rPr>
                <w:lang w:eastAsia="en-GB"/>
              </w:rPr>
              <w:fldChar w:fldCharType="begin"/>
            </w:r>
            <w:r>
              <w:rPr>
                <w:lang w:eastAsia="en-GB"/>
              </w:rPr>
              <w:instrText xml:space="preserve"> REF _Ref274740706 \h </w:instrText>
            </w:r>
            <w:r>
              <w:rPr>
                <w:lang w:eastAsia="en-GB"/>
              </w:rPr>
            </w:r>
            <w:r>
              <w:rPr>
                <w:lang w:eastAsia="en-GB"/>
              </w:rPr>
              <w:fldChar w:fldCharType="separate"/>
            </w:r>
            <w:r w:rsidR="002B6F91">
              <w:t>Typ żądanego komunikatu (Requested Message Type)</w:t>
            </w:r>
            <w:r>
              <w:rPr>
                <w:lang w:eastAsia="en-GB"/>
              </w:rPr>
              <w:fldChar w:fldCharType="end"/>
            </w:r>
            <w:r>
              <w:rPr>
                <w:lang w:eastAsia="en-GB"/>
              </w:rPr>
              <w:t>”.</w:t>
            </w:r>
          </w:p>
        </w:tc>
        <w:tc>
          <w:tcPr>
            <w:tcW w:w="1051" w:type="dxa"/>
          </w:tcPr>
          <w:p w:rsidR="00577AE7" w:rsidRDefault="00577AE7" w:rsidP="00F23355">
            <w:r>
              <w:t>an..5</w:t>
            </w:r>
          </w:p>
        </w:tc>
      </w:tr>
    </w:tbl>
    <w:p w:rsidR="00820D1E" w:rsidRPr="00BD4340" w:rsidRDefault="00820D1E" w:rsidP="00820D1E">
      <w:pPr>
        <w:pStyle w:val="pqiChpHeadNum2"/>
      </w:pPr>
      <w:bookmarkStart w:id="210" w:name="_Toc440621732"/>
      <w:r>
        <w:t>PZ – Potwierdzenie zarejestrowania</w:t>
      </w:r>
      <w:bookmarkEnd w:id="210"/>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50"/>
        <w:gridCol w:w="376"/>
        <w:gridCol w:w="4537"/>
        <w:gridCol w:w="433"/>
        <w:gridCol w:w="2799"/>
        <w:gridCol w:w="4120"/>
        <w:gridCol w:w="1051"/>
      </w:tblGrid>
      <w:tr w:rsidR="00820D1E" w:rsidRPr="009079F8" w:rsidTr="004E21B2">
        <w:trPr>
          <w:tblHeader/>
        </w:trPr>
        <w:tc>
          <w:tcPr>
            <w:tcW w:w="450" w:type="dxa"/>
            <w:shd w:val="clear" w:color="auto" w:fill="F3F3F3"/>
          </w:tcPr>
          <w:p w:rsidR="00820D1E" w:rsidRPr="009079F8" w:rsidRDefault="00820D1E" w:rsidP="004E21B2">
            <w:pPr>
              <w:jc w:val="center"/>
              <w:rPr>
                <w:b/>
              </w:rPr>
            </w:pPr>
            <w:r w:rsidRPr="009079F8">
              <w:rPr>
                <w:b/>
              </w:rPr>
              <w:t>A</w:t>
            </w:r>
          </w:p>
        </w:tc>
        <w:tc>
          <w:tcPr>
            <w:tcW w:w="376" w:type="dxa"/>
            <w:shd w:val="clear" w:color="auto" w:fill="F3F3F3"/>
          </w:tcPr>
          <w:p w:rsidR="00820D1E" w:rsidRPr="009079F8" w:rsidRDefault="00820D1E" w:rsidP="004E21B2">
            <w:pPr>
              <w:jc w:val="center"/>
              <w:rPr>
                <w:b/>
              </w:rPr>
            </w:pPr>
            <w:r w:rsidRPr="009079F8">
              <w:rPr>
                <w:b/>
              </w:rPr>
              <w:t>B</w:t>
            </w:r>
          </w:p>
        </w:tc>
        <w:tc>
          <w:tcPr>
            <w:tcW w:w="4537" w:type="dxa"/>
            <w:shd w:val="clear" w:color="auto" w:fill="F3F3F3"/>
          </w:tcPr>
          <w:p w:rsidR="00820D1E" w:rsidRPr="009079F8" w:rsidRDefault="00820D1E" w:rsidP="004E21B2">
            <w:pPr>
              <w:jc w:val="center"/>
              <w:rPr>
                <w:b/>
              </w:rPr>
            </w:pPr>
            <w:r w:rsidRPr="009079F8">
              <w:rPr>
                <w:b/>
              </w:rPr>
              <w:t>C</w:t>
            </w:r>
          </w:p>
        </w:tc>
        <w:tc>
          <w:tcPr>
            <w:tcW w:w="433" w:type="dxa"/>
            <w:shd w:val="clear" w:color="auto" w:fill="F3F3F3"/>
          </w:tcPr>
          <w:p w:rsidR="00820D1E" w:rsidRPr="009079F8" w:rsidRDefault="00820D1E" w:rsidP="004E21B2">
            <w:pPr>
              <w:jc w:val="center"/>
              <w:rPr>
                <w:b/>
              </w:rPr>
            </w:pPr>
            <w:r w:rsidRPr="009079F8">
              <w:rPr>
                <w:b/>
              </w:rPr>
              <w:t>D</w:t>
            </w:r>
          </w:p>
        </w:tc>
        <w:tc>
          <w:tcPr>
            <w:tcW w:w="2799" w:type="dxa"/>
            <w:shd w:val="clear" w:color="auto" w:fill="F3F3F3"/>
          </w:tcPr>
          <w:p w:rsidR="00820D1E" w:rsidRPr="009079F8" w:rsidRDefault="00820D1E" w:rsidP="004E21B2">
            <w:pPr>
              <w:jc w:val="center"/>
              <w:rPr>
                <w:b/>
              </w:rPr>
            </w:pPr>
            <w:r w:rsidRPr="009079F8">
              <w:rPr>
                <w:b/>
              </w:rPr>
              <w:t>E</w:t>
            </w:r>
          </w:p>
        </w:tc>
        <w:tc>
          <w:tcPr>
            <w:tcW w:w="4120" w:type="dxa"/>
            <w:shd w:val="clear" w:color="auto" w:fill="F3F3F3"/>
          </w:tcPr>
          <w:p w:rsidR="00820D1E" w:rsidRPr="009079F8" w:rsidRDefault="00820D1E" w:rsidP="004E21B2">
            <w:pPr>
              <w:jc w:val="center"/>
              <w:rPr>
                <w:b/>
              </w:rPr>
            </w:pPr>
            <w:r w:rsidRPr="009079F8">
              <w:rPr>
                <w:b/>
              </w:rPr>
              <w:t>F</w:t>
            </w:r>
          </w:p>
        </w:tc>
        <w:tc>
          <w:tcPr>
            <w:tcW w:w="1051" w:type="dxa"/>
            <w:shd w:val="clear" w:color="auto" w:fill="F3F3F3"/>
          </w:tcPr>
          <w:p w:rsidR="00820D1E" w:rsidRPr="009079F8" w:rsidRDefault="00820D1E" w:rsidP="004E21B2">
            <w:pPr>
              <w:jc w:val="center"/>
              <w:rPr>
                <w:b/>
              </w:rPr>
            </w:pPr>
            <w:r w:rsidRPr="009079F8">
              <w:rPr>
                <w:b/>
              </w:rPr>
              <w:t>G</w:t>
            </w:r>
          </w:p>
        </w:tc>
      </w:tr>
      <w:tr w:rsidR="00820D1E" w:rsidRPr="002854B5" w:rsidTr="004E21B2">
        <w:tc>
          <w:tcPr>
            <w:tcW w:w="13766" w:type="dxa"/>
            <w:gridSpan w:val="7"/>
          </w:tcPr>
          <w:p w:rsidR="00820D1E" w:rsidRPr="002854B5" w:rsidRDefault="00820D1E" w:rsidP="004E21B2">
            <w:pPr>
              <w:pStyle w:val="pqiTabHead"/>
            </w:pPr>
            <w:r>
              <w:t>PZ</w:t>
            </w:r>
            <w:r w:rsidRPr="002854B5">
              <w:t xml:space="preserve"> – </w:t>
            </w:r>
            <w:r>
              <w:t>Potwierdzenie zarejestrowania</w:t>
            </w:r>
            <w:r w:rsidRPr="002854B5">
              <w:t>.</w:t>
            </w:r>
          </w:p>
        </w:tc>
      </w:tr>
      <w:tr w:rsidR="00820D1E" w:rsidRPr="009079F8" w:rsidTr="004E21B2">
        <w:tc>
          <w:tcPr>
            <w:tcW w:w="826" w:type="dxa"/>
            <w:gridSpan w:val="2"/>
          </w:tcPr>
          <w:p w:rsidR="00820D1E" w:rsidRPr="002854B5" w:rsidRDefault="00820D1E" w:rsidP="004E21B2">
            <w:pPr>
              <w:pStyle w:val="pqiTabBody"/>
              <w:rPr>
                <w:b/>
                <w:i/>
              </w:rPr>
            </w:pPr>
          </w:p>
        </w:tc>
        <w:tc>
          <w:tcPr>
            <w:tcW w:w="4537" w:type="dxa"/>
          </w:tcPr>
          <w:p w:rsidR="00820D1E" w:rsidRDefault="00820D1E" w:rsidP="004E21B2">
            <w:pPr>
              <w:pStyle w:val="pqiTabBody"/>
              <w:rPr>
                <w:b/>
              </w:rPr>
            </w:pPr>
            <w:r>
              <w:rPr>
                <w:b/>
              </w:rPr>
              <w:t>&lt;NAGŁÓWEK&gt;</w:t>
            </w:r>
          </w:p>
          <w:p w:rsidR="00820D1E" w:rsidRPr="00621E71" w:rsidRDefault="00820D1E" w:rsidP="004E21B2">
            <w:pPr>
              <w:pStyle w:val="pqiTabBody"/>
              <w:rPr>
                <w:rFonts w:ascii="Courier New" w:hAnsi="Courier New"/>
                <w:color w:val="0000FF"/>
              </w:rPr>
            </w:pPr>
            <w:r w:rsidRPr="00621E71">
              <w:rPr>
                <w:rFonts w:ascii="Courier New" w:hAnsi="Courier New"/>
                <w:color w:val="0000FF"/>
              </w:rPr>
              <w:t>/</w:t>
            </w:r>
            <w:r>
              <w:rPr>
                <w:rFonts w:ascii="Courier New" w:hAnsi="Courier New" w:cs="Courier New"/>
                <w:noProof/>
                <w:color w:val="0000FF"/>
              </w:rPr>
              <w:t>PZ</w:t>
            </w:r>
            <w:r w:rsidRPr="00621E71">
              <w:rPr>
                <w:rFonts w:ascii="Courier New" w:hAnsi="Courier New"/>
                <w:color w:val="0000FF"/>
              </w:rPr>
              <w:t>/Header</w:t>
            </w:r>
          </w:p>
        </w:tc>
        <w:tc>
          <w:tcPr>
            <w:tcW w:w="433" w:type="dxa"/>
          </w:tcPr>
          <w:p w:rsidR="00820D1E" w:rsidRPr="0072755A" w:rsidRDefault="00820D1E" w:rsidP="004E21B2">
            <w:pPr>
              <w:pStyle w:val="pqiTabBody"/>
              <w:rPr>
                <w:b/>
              </w:rPr>
            </w:pPr>
            <w:r w:rsidRPr="0072755A">
              <w:rPr>
                <w:b/>
              </w:rPr>
              <w:t>R</w:t>
            </w:r>
          </w:p>
        </w:tc>
        <w:tc>
          <w:tcPr>
            <w:tcW w:w="2799" w:type="dxa"/>
          </w:tcPr>
          <w:p w:rsidR="00820D1E" w:rsidRPr="0072755A" w:rsidRDefault="00820D1E" w:rsidP="004E21B2">
            <w:pPr>
              <w:pStyle w:val="pqiTabBody"/>
              <w:rPr>
                <w:b/>
              </w:rPr>
            </w:pPr>
          </w:p>
        </w:tc>
        <w:tc>
          <w:tcPr>
            <w:tcW w:w="4120" w:type="dxa"/>
          </w:tcPr>
          <w:p w:rsidR="00820D1E" w:rsidRPr="0072755A" w:rsidRDefault="00820D1E" w:rsidP="004E21B2">
            <w:pPr>
              <w:pStyle w:val="pqiTabBody"/>
              <w:rPr>
                <w:b/>
              </w:rPr>
            </w:pPr>
          </w:p>
        </w:tc>
        <w:tc>
          <w:tcPr>
            <w:tcW w:w="1051" w:type="dxa"/>
          </w:tcPr>
          <w:p w:rsidR="00820D1E" w:rsidRPr="0072755A" w:rsidRDefault="00820D1E" w:rsidP="004E21B2">
            <w:pPr>
              <w:pStyle w:val="pqiTabBody"/>
              <w:rPr>
                <w:b/>
              </w:rPr>
            </w:pPr>
            <w:r w:rsidRPr="0072755A">
              <w:rPr>
                <w:b/>
              </w:rPr>
              <w:t>1x</w:t>
            </w:r>
          </w:p>
        </w:tc>
      </w:tr>
      <w:tr w:rsidR="00820D1E" w:rsidRPr="009079F8" w:rsidTr="004E21B2">
        <w:tc>
          <w:tcPr>
            <w:tcW w:w="826" w:type="dxa"/>
            <w:gridSpan w:val="2"/>
          </w:tcPr>
          <w:p w:rsidR="00820D1E" w:rsidRPr="009079F8" w:rsidRDefault="00820D1E" w:rsidP="004E21B2">
            <w:pPr>
              <w:keepNext/>
              <w:rPr>
                <w:i/>
              </w:rPr>
            </w:pPr>
            <w:r>
              <w:rPr>
                <w:b/>
              </w:rPr>
              <w:t>1</w:t>
            </w:r>
          </w:p>
        </w:tc>
        <w:tc>
          <w:tcPr>
            <w:tcW w:w="4537" w:type="dxa"/>
          </w:tcPr>
          <w:p w:rsidR="00820D1E" w:rsidRPr="000F7B4C" w:rsidRDefault="00820D1E" w:rsidP="004E21B2">
            <w:pPr>
              <w:keepNext/>
              <w:rPr>
                <w:b/>
              </w:rPr>
            </w:pPr>
            <w:r>
              <w:rPr>
                <w:b/>
              </w:rPr>
              <w:t>Zawartość potwierdzenia zarejestrowania</w:t>
            </w:r>
          </w:p>
          <w:p w:rsidR="00820D1E" w:rsidRPr="009079F8" w:rsidRDefault="00820D1E" w:rsidP="004E21B2">
            <w:pPr>
              <w:keepNext/>
              <w:rPr>
                <w:b/>
              </w:rPr>
            </w:pPr>
            <w:r w:rsidRPr="00621E71">
              <w:rPr>
                <w:rFonts w:ascii="Courier New" w:hAnsi="Courier New"/>
                <w:color w:val="0000FF"/>
              </w:rPr>
              <w:t>/</w:t>
            </w:r>
            <w:r>
              <w:rPr>
                <w:rFonts w:ascii="Courier New" w:hAnsi="Courier New" w:cs="Courier New"/>
                <w:noProof/>
                <w:color w:val="0000FF"/>
              </w:rPr>
              <w:t>PZ</w:t>
            </w:r>
            <w:r w:rsidRPr="00621E71">
              <w:rPr>
                <w:rFonts w:ascii="Courier New" w:hAnsi="Courier New"/>
                <w:color w:val="0000FF"/>
              </w:rPr>
              <w:t>/</w:t>
            </w:r>
            <w:r>
              <w:rPr>
                <w:rFonts w:ascii="Courier New" w:hAnsi="Courier New"/>
                <w:color w:val="0000FF"/>
              </w:rPr>
              <w:t>Body/</w:t>
            </w:r>
          </w:p>
        </w:tc>
        <w:tc>
          <w:tcPr>
            <w:tcW w:w="433" w:type="dxa"/>
          </w:tcPr>
          <w:p w:rsidR="00820D1E" w:rsidRPr="0072755A" w:rsidRDefault="00820D1E" w:rsidP="004E21B2">
            <w:pPr>
              <w:keepNext/>
              <w:jc w:val="center"/>
              <w:rPr>
                <w:b/>
              </w:rPr>
            </w:pPr>
            <w:r w:rsidRPr="0072755A">
              <w:rPr>
                <w:b/>
              </w:rPr>
              <w:t>R</w:t>
            </w:r>
          </w:p>
        </w:tc>
        <w:tc>
          <w:tcPr>
            <w:tcW w:w="2799" w:type="dxa"/>
          </w:tcPr>
          <w:p w:rsidR="00820D1E" w:rsidRPr="0072755A" w:rsidRDefault="00820D1E" w:rsidP="004E21B2">
            <w:pPr>
              <w:keepNext/>
              <w:rPr>
                <w:b/>
              </w:rPr>
            </w:pPr>
          </w:p>
        </w:tc>
        <w:tc>
          <w:tcPr>
            <w:tcW w:w="4120" w:type="dxa"/>
          </w:tcPr>
          <w:p w:rsidR="00820D1E" w:rsidRPr="0072755A" w:rsidRDefault="00820D1E" w:rsidP="004E21B2">
            <w:pPr>
              <w:rPr>
                <w:b/>
              </w:rPr>
            </w:pPr>
          </w:p>
        </w:tc>
        <w:tc>
          <w:tcPr>
            <w:tcW w:w="1051" w:type="dxa"/>
          </w:tcPr>
          <w:p w:rsidR="00820D1E" w:rsidRPr="0072755A" w:rsidRDefault="00820D1E" w:rsidP="004E21B2">
            <w:pPr>
              <w:keepNext/>
              <w:rPr>
                <w:b/>
              </w:rPr>
            </w:pPr>
            <w:r w:rsidRPr="0072755A">
              <w:rPr>
                <w:b/>
              </w:rPr>
              <w:t>1x</w:t>
            </w:r>
          </w:p>
        </w:tc>
      </w:tr>
      <w:tr w:rsidR="00820D1E" w:rsidRPr="009079F8" w:rsidTr="004E21B2">
        <w:tc>
          <w:tcPr>
            <w:tcW w:w="450" w:type="dxa"/>
          </w:tcPr>
          <w:p w:rsidR="00820D1E" w:rsidRPr="009079F8" w:rsidRDefault="00820D1E" w:rsidP="004E21B2">
            <w:pPr>
              <w:rPr>
                <w:b/>
              </w:rPr>
            </w:pPr>
          </w:p>
        </w:tc>
        <w:tc>
          <w:tcPr>
            <w:tcW w:w="376" w:type="dxa"/>
          </w:tcPr>
          <w:p w:rsidR="00820D1E" w:rsidRPr="009079F8" w:rsidRDefault="00820D1E" w:rsidP="00820D1E">
            <w:pPr>
              <w:pStyle w:val="pqiTabBody"/>
              <w:numPr>
                <w:ilvl w:val="0"/>
                <w:numId w:val="63"/>
              </w:numPr>
              <w:rPr>
                <w:i/>
              </w:rPr>
            </w:pPr>
          </w:p>
        </w:tc>
        <w:tc>
          <w:tcPr>
            <w:tcW w:w="4537" w:type="dxa"/>
          </w:tcPr>
          <w:p w:rsidR="00820D1E" w:rsidRDefault="00820D1E" w:rsidP="004E21B2">
            <w:pPr>
              <w:pStyle w:val="pqiTabBody"/>
            </w:pPr>
            <w:r>
              <w:t>Organ wystawiający potwierdzenie zarejestrowania</w:t>
            </w:r>
          </w:p>
          <w:p w:rsidR="00820D1E" w:rsidRDefault="00820D1E" w:rsidP="004E21B2">
            <w:pPr>
              <w:pStyle w:val="pqiTabBody"/>
            </w:pPr>
            <w:r w:rsidRPr="00583171">
              <w:rPr>
                <w:rFonts w:ascii="Courier New" w:hAnsi="Courier New" w:cs="Courier New"/>
                <w:noProof/>
                <w:color w:val="0000FF"/>
              </w:rPr>
              <w:t>PublicSubjectName</w:t>
            </w:r>
          </w:p>
        </w:tc>
        <w:tc>
          <w:tcPr>
            <w:tcW w:w="433" w:type="dxa"/>
          </w:tcPr>
          <w:p w:rsidR="00820D1E" w:rsidRDefault="00820D1E" w:rsidP="004E21B2">
            <w:pPr>
              <w:jc w:val="center"/>
            </w:pPr>
            <w:r>
              <w:t>R</w:t>
            </w:r>
          </w:p>
        </w:tc>
        <w:tc>
          <w:tcPr>
            <w:tcW w:w="2799" w:type="dxa"/>
          </w:tcPr>
          <w:p w:rsidR="00820D1E" w:rsidRPr="009079F8" w:rsidRDefault="00820D1E" w:rsidP="004E21B2"/>
        </w:tc>
        <w:tc>
          <w:tcPr>
            <w:tcW w:w="4120" w:type="dxa"/>
          </w:tcPr>
          <w:p w:rsidR="00820D1E" w:rsidRDefault="00820D1E" w:rsidP="00802055">
            <w:r>
              <w:t xml:space="preserve">Zawsze wartość „Naczelnik Urzędu </w:t>
            </w:r>
            <w:r w:rsidR="00802055">
              <w:t>celnego</w:t>
            </w:r>
            <w:r>
              <w:t>”.</w:t>
            </w:r>
          </w:p>
        </w:tc>
        <w:tc>
          <w:tcPr>
            <w:tcW w:w="1051" w:type="dxa"/>
          </w:tcPr>
          <w:p w:rsidR="00820D1E" w:rsidRDefault="00820D1E" w:rsidP="004E21B2">
            <w:r>
              <w:t>an</w:t>
            </w:r>
          </w:p>
        </w:tc>
      </w:tr>
      <w:tr w:rsidR="00820D1E" w:rsidRPr="009079F8" w:rsidTr="004E21B2">
        <w:tc>
          <w:tcPr>
            <w:tcW w:w="450" w:type="dxa"/>
          </w:tcPr>
          <w:p w:rsidR="00820D1E" w:rsidRPr="009079F8" w:rsidRDefault="00820D1E" w:rsidP="004E21B2">
            <w:pPr>
              <w:rPr>
                <w:b/>
              </w:rPr>
            </w:pPr>
          </w:p>
        </w:tc>
        <w:tc>
          <w:tcPr>
            <w:tcW w:w="376" w:type="dxa"/>
          </w:tcPr>
          <w:p w:rsidR="00820D1E" w:rsidRPr="009079F8" w:rsidRDefault="00820D1E" w:rsidP="00820D1E">
            <w:pPr>
              <w:pStyle w:val="pqiTabBody"/>
              <w:numPr>
                <w:ilvl w:val="0"/>
                <w:numId w:val="63"/>
              </w:numPr>
              <w:rPr>
                <w:i/>
              </w:rPr>
            </w:pPr>
          </w:p>
        </w:tc>
        <w:tc>
          <w:tcPr>
            <w:tcW w:w="4537" w:type="dxa"/>
          </w:tcPr>
          <w:p w:rsidR="00820D1E" w:rsidRDefault="00820D1E" w:rsidP="004E21B2">
            <w:pPr>
              <w:pStyle w:val="pqiTabBody"/>
              <w:spacing w:before="60"/>
            </w:pPr>
            <w:r>
              <w:t>Data otrzymania komunikatu</w:t>
            </w:r>
          </w:p>
          <w:p w:rsidR="00820D1E" w:rsidRDefault="00820D1E" w:rsidP="004E21B2">
            <w:pPr>
              <w:pStyle w:val="pqiTabBody"/>
              <w:spacing w:before="60"/>
            </w:pPr>
            <w:r w:rsidRPr="00583171">
              <w:rPr>
                <w:rFonts w:ascii="Courier New" w:hAnsi="Courier New" w:cs="Courier New"/>
                <w:noProof/>
                <w:color w:val="0000FF"/>
              </w:rPr>
              <w:t>DateOfReceiption</w:t>
            </w:r>
          </w:p>
        </w:tc>
        <w:tc>
          <w:tcPr>
            <w:tcW w:w="433" w:type="dxa"/>
          </w:tcPr>
          <w:p w:rsidR="00820D1E" w:rsidRDefault="00820D1E" w:rsidP="004E21B2">
            <w:pPr>
              <w:pStyle w:val="pqiTabBody"/>
              <w:spacing w:before="60"/>
            </w:pPr>
            <w:r>
              <w:t>R</w:t>
            </w:r>
          </w:p>
        </w:tc>
        <w:tc>
          <w:tcPr>
            <w:tcW w:w="2799" w:type="dxa"/>
          </w:tcPr>
          <w:p w:rsidR="00820D1E" w:rsidRPr="009079F8" w:rsidRDefault="00820D1E" w:rsidP="004E21B2"/>
        </w:tc>
        <w:tc>
          <w:tcPr>
            <w:tcW w:w="4120" w:type="dxa"/>
          </w:tcPr>
          <w:p w:rsidR="00820D1E" w:rsidRDefault="00820D1E" w:rsidP="004E21B2">
            <w:pPr>
              <w:pStyle w:val="pqiTabBody"/>
              <w:spacing w:before="60"/>
            </w:pPr>
          </w:p>
        </w:tc>
        <w:tc>
          <w:tcPr>
            <w:tcW w:w="1051" w:type="dxa"/>
          </w:tcPr>
          <w:p w:rsidR="00820D1E" w:rsidRPr="009079F8" w:rsidRDefault="00820D1E" w:rsidP="004E21B2">
            <w:pPr>
              <w:pStyle w:val="pqiTabBody"/>
            </w:pPr>
            <w:r>
              <w:t>date</w:t>
            </w:r>
          </w:p>
        </w:tc>
      </w:tr>
      <w:tr w:rsidR="00820D1E" w:rsidRPr="009079F8" w:rsidTr="004E21B2">
        <w:tc>
          <w:tcPr>
            <w:tcW w:w="450" w:type="dxa"/>
          </w:tcPr>
          <w:p w:rsidR="00820D1E" w:rsidRPr="009079F8" w:rsidRDefault="00820D1E" w:rsidP="004E21B2">
            <w:pPr>
              <w:rPr>
                <w:b/>
              </w:rPr>
            </w:pPr>
          </w:p>
        </w:tc>
        <w:tc>
          <w:tcPr>
            <w:tcW w:w="376" w:type="dxa"/>
          </w:tcPr>
          <w:p w:rsidR="00820D1E" w:rsidRPr="009079F8" w:rsidRDefault="00820D1E" w:rsidP="00820D1E">
            <w:pPr>
              <w:pStyle w:val="pqiTabBody"/>
              <w:numPr>
                <w:ilvl w:val="0"/>
                <w:numId w:val="63"/>
              </w:numPr>
              <w:rPr>
                <w:i/>
              </w:rPr>
            </w:pPr>
          </w:p>
        </w:tc>
        <w:tc>
          <w:tcPr>
            <w:tcW w:w="4537" w:type="dxa"/>
          </w:tcPr>
          <w:p w:rsidR="00820D1E" w:rsidRDefault="00820D1E" w:rsidP="004E21B2">
            <w:pPr>
              <w:pStyle w:val="pqiTabBody"/>
              <w:spacing w:before="60"/>
            </w:pPr>
            <w:r>
              <w:t>Czas otrzymania komunikatu</w:t>
            </w:r>
          </w:p>
          <w:p w:rsidR="00820D1E" w:rsidRDefault="00820D1E" w:rsidP="004E21B2">
            <w:pPr>
              <w:pStyle w:val="pqiTabBody"/>
              <w:spacing w:before="60"/>
            </w:pPr>
            <w:r w:rsidRPr="00583171">
              <w:rPr>
                <w:rFonts w:ascii="Courier New" w:hAnsi="Courier New" w:cs="Courier New"/>
                <w:noProof/>
                <w:color w:val="0000FF"/>
              </w:rPr>
              <w:t>TimeOfReceiption</w:t>
            </w:r>
          </w:p>
        </w:tc>
        <w:tc>
          <w:tcPr>
            <w:tcW w:w="433" w:type="dxa"/>
          </w:tcPr>
          <w:p w:rsidR="00820D1E" w:rsidRDefault="00820D1E" w:rsidP="004E21B2">
            <w:pPr>
              <w:pStyle w:val="pqiTabBody"/>
              <w:spacing w:before="60"/>
            </w:pPr>
            <w:r>
              <w:t>R</w:t>
            </w:r>
          </w:p>
        </w:tc>
        <w:tc>
          <w:tcPr>
            <w:tcW w:w="2799" w:type="dxa"/>
          </w:tcPr>
          <w:p w:rsidR="00820D1E" w:rsidRPr="009079F8" w:rsidRDefault="00820D1E" w:rsidP="004E21B2"/>
        </w:tc>
        <w:tc>
          <w:tcPr>
            <w:tcW w:w="4120" w:type="dxa"/>
          </w:tcPr>
          <w:p w:rsidR="00820D1E" w:rsidRDefault="00820D1E" w:rsidP="004E21B2">
            <w:pPr>
              <w:pStyle w:val="pqiTabBody"/>
              <w:spacing w:before="60"/>
            </w:pPr>
          </w:p>
        </w:tc>
        <w:tc>
          <w:tcPr>
            <w:tcW w:w="1051" w:type="dxa"/>
          </w:tcPr>
          <w:p w:rsidR="00820D1E" w:rsidRPr="009079F8" w:rsidRDefault="00820D1E" w:rsidP="004E21B2">
            <w:pPr>
              <w:pStyle w:val="pqiTabBody"/>
            </w:pPr>
            <w:r>
              <w:t>time</w:t>
            </w:r>
          </w:p>
        </w:tc>
      </w:tr>
      <w:tr w:rsidR="00820D1E" w:rsidRPr="009079F8" w:rsidTr="004E21B2">
        <w:tc>
          <w:tcPr>
            <w:tcW w:w="450" w:type="dxa"/>
          </w:tcPr>
          <w:p w:rsidR="00820D1E" w:rsidRPr="009079F8" w:rsidRDefault="00820D1E" w:rsidP="004E21B2">
            <w:pPr>
              <w:rPr>
                <w:b/>
              </w:rPr>
            </w:pPr>
          </w:p>
        </w:tc>
        <w:tc>
          <w:tcPr>
            <w:tcW w:w="376" w:type="dxa"/>
          </w:tcPr>
          <w:p w:rsidR="00820D1E" w:rsidRPr="009079F8" w:rsidRDefault="00820D1E" w:rsidP="00820D1E">
            <w:pPr>
              <w:pStyle w:val="pqiTabBody"/>
              <w:numPr>
                <w:ilvl w:val="0"/>
                <w:numId w:val="63"/>
              </w:numPr>
              <w:rPr>
                <w:i/>
              </w:rPr>
            </w:pPr>
          </w:p>
        </w:tc>
        <w:tc>
          <w:tcPr>
            <w:tcW w:w="4537" w:type="dxa"/>
          </w:tcPr>
          <w:p w:rsidR="00820D1E" w:rsidRDefault="00820D1E" w:rsidP="004E21B2">
            <w:pPr>
              <w:pStyle w:val="pqiTabBody"/>
            </w:pPr>
            <w:r>
              <w:t>Lokalny nr referencyjny</w:t>
            </w:r>
          </w:p>
          <w:p w:rsidR="00820D1E" w:rsidRPr="009079F8" w:rsidRDefault="00820D1E" w:rsidP="004E21B2">
            <w:pPr>
              <w:pStyle w:val="pqiTabBody"/>
            </w:pPr>
            <w:r>
              <w:rPr>
                <w:rFonts w:ascii="Courier New" w:hAnsi="Courier New" w:cs="Courier New"/>
                <w:noProof/>
                <w:color w:val="0000FF"/>
              </w:rPr>
              <w:t>LocalReferenceNumber</w:t>
            </w:r>
          </w:p>
        </w:tc>
        <w:tc>
          <w:tcPr>
            <w:tcW w:w="433" w:type="dxa"/>
          </w:tcPr>
          <w:p w:rsidR="00820D1E" w:rsidRPr="009079F8" w:rsidRDefault="00820D1E" w:rsidP="004E21B2">
            <w:pPr>
              <w:pStyle w:val="pqiTabBody"/>
            </w:pPr>
            <w:r>
              <w:t>D</w:t>
            </w:r>
          </w:p>
        </w:tc>
        <w:tc>
          <w:tcPr>
            <w:tcW w:w="2799" w:type="dxa"/>
          </w:tcPr>
          <w:p w:rsidR="00820D1E" w:rsidRDefault="00820D1E" w:rsidP="004E21B2">
            <w:pPr>
              <w:pStyle w:val="pqiTabBody"/>
            </w:pPr>
            <w:r>
              <w:t>R dla odpowiedzi na PL809, PL814 i PL815.</w:t>
            </w:r>
          </w:p>
          <w:p w:rsidR="00820D1E" w:rsidRPr="009079F8" w:rsidRDefault="00820D1E" w:rsidP="004E21B2">
            <w:pPr>
              <w:pStyle w:val="pqiTabBody"/>
            </w:pPr>
            <w:r>
              <w:t>Nie stosuje się w odpowiedzi na komunikaty inne niż PL809, PL814 i PL815.</w:t>
            </w:r>
          </w:p>
        </w:tc>
        <w:tc>
          <w:tcPr>
            <w:tcW w:w="4120" w:type="dxa"/>
          </w:tcPr>
          <w:p w:rsidR="00820D1E" w:rsidRPr="009079F8" w:rsidRDefault="00820D1E" w:rsidP="004E21B2">
            <w:pPr>
              <w:pStyle w:val="pqiTabBody"/>
            </w:pPr>
          </w:p>
        </w:tc>
        <w:tc>
          <w:tcPr>
            <w:tcW w:w="1051" w:type="dxa"/>
          </w:tcPr>
          <w:p w:rsidR="00820D1E" w:rsidRPr="009079F8" w:rsidRDefault="00820D1E" w:rsidP="004E21B2">
            <w:pPr>
              <w:pStyle w:val="pqiTabBody"/>
            </w:pPr>
            <w:r>
              <w:t>n20</w:t>
            </w:r>
          </w:p>
        </w:tc>
      </w:tr>
      <w:tr w:rsidR="00820D1E" w:rsidRPr="009079F8" w:rsidTr="004E21B2">
        <w:tc>
          <w:tcPr>
            <w:tcW w:w="450" w:type="dxa"/>
          </w:tcPr>
          <w:p w:rsidR="00820D1E" w:rsidRPr="009079F8" w:rsidRDefault="00820D1E" w:rsidP="004E21B2">
            <w:pPr>
              <w:rPr>
                <w:b/>
              </w:rPr>
            </w:pPr>
          </w:p>
        </w:tc>
        <w:tc>
          <w:tcPr>
            <w:tcW w:w="376" w:type="dxa"/>
          </w:tcPr>
          <w:p w:rsidR="00820D1E" w:rsidRPr="009079F8" w:rsidRDefault="00820D1E" w:rsidP="00820D1E">
            <w:pPr>
              <w:pStyle w:val="pqiTabBody"/>
              <w:numPr>
                <w:ilvl w:val="0"/>
                <w:numId w:val="63"/>
              </w:numPr>
              <w:rPr>
                <w:i/>
              </w:rPr>
            </w:pPr>
          </w:p>
        </w:tc>
        <w:tc>
          <w:tcPr>
            <w:tcW w:w="4537" w:type="dxa"/>
          </w:tcPr>
          <w:p w:rsidR="00820D1E" w:rsidRDefault="00820D1E" w:rsidP="004E21B2">
            <w:pPr>
              <w:pStyle w:val="pqiTabBody"/>
            </w:pPr>
            <w:r>
              <w:t>ARC</w:t>
            </w:r>
          </w:p>
          <w:p w:rsidR="00820D1E" w:rsidRPr="00893F07" w:rsidRDefault="00820D1E" w:rsidP="004E21B2">
            <w:pPr>
              <w:rPr>
                <w:rFonts w:ascii="Courier New" w:hAnsi="Courier New" w:cs="Courier New"/>
                <w:noProof/>
                <w:color w:val="0000FF"/>
                <w:szCs w:val="20"/>
              </w:rPr>
            </w:pPr>
            <w:r w:rsidRPr="00893F07">
              <w:rPr>
                <w:rFonts w:ascii="Courier New" w:hAnsi="Courier New" w:cs="Courier New"/>
                <w:noProof/>
                <w:color w:val="0000FF"/>
                <w:szCs w:val="20"/>
              </w:rPr>
              <w:t>AdministrativeReferenceCode</w:t>
            </w:r>
          </w:p>
        </w:tc>
        <w:tc>
          <w:tcPr>
            <w:tcW w:w="433" w:type="dxa"/>
          </w:tcPr>
          <w:p w:rsidR="00820D1E" w:rsidRPr="009079F8" w:rsidRDefault="00820D1E" w:rsidP="004E21B2">
            <w:pPr>
              <w:jc w:val="center"/>
            </w:pPr>
            <w:r>
              <w:t>D</w:t>
            </w:r>
          </w:p>
        </w:tc>
        <w:tc>
          <w:tcPr>
            <w:tcW w:w="2799" w:type="dxa"/>
          </w:tcPr>
          <w:p w:rsidR="00820D1E" w:rsidRDefault="00820D1E" w:rsidP="004E21B2">
            <w:pPr>
              <w:pStyle w:val="pqiTabBody"/>
            </w:pPr>
            <w:r>
              <w:t>R dla odpowiedzi na IE810, PL812, IE813, PL817, IE818, IE819, PL825, IE837, IE871.</w:t>
            </w:r>
          </w:p>
          <w:p w:rsidR="00820D1E" w:rsidRPr="009079F8" w:rsidRDefault="00820D1E" w:rsidP="004E21B2">
            <w:r>
              <w:t>Nie stosuje się w odpowiedzi na komunikaty inne niż IE810, PL812, IE813, PL817, IE818, IE819, PL825, IE837, IE871.</w:t>
            </w:r>
          </w:p>
        </w:tc>
        <w:tc>
          <w:tcPr>
            <w:tcW w:w="4120" w:type="dxa"/>
          </w:tcPr>
          <w:p w:rsidR="00820D1E" w:rsidRPr="009079F8" w:rsidRDefault="00820D1E" w:rsidP="004E21B2">
            <w:r>
              <w:t>A</w:t>
            </w:r>
            <w:r w:rsidRPr="00B35B41">
              <w:t>dministracyjny numer referencyjny</w:t>
            </w:r>
          </w:p>
        </w:tc>
        <w:tc>
          <w:tcPr>
            <w:tcW w:w="1051" w:type="dxa"/>
          </w:tcPr>
          <w:p w:rsidR="00820D1E" w:rsidRPr="009079F8" w:rsidRDefault="00820D1E" w:rsidP="004E21B2">
            <w:r>
              <w:t>an21</w:t>
            </w:r>
          </w:p>
        </w:tc>
      </w:tr>
      <w:tr w:rsidR="00820D1E" w:rsidRPr="009079F8" w:rsidTr="004E21B2">
        <w:tc>
          <w:tcPr>
            <w:tcW w:w="450" w:type="dxa"/>
          </w:tcPr>
          <w:p w:rsidR="00820D1E" w:rsidRPr="009079F8" w:rsidRDefault="00820D1E" w:rsidP="004E21B2">
            <w:pPr>
              <w:rPr>
                <w:b/>
              </w:rPr>
            </w:pPr>
          </w:p>
        </w:tc>
        <w:tc>
          <w:tcPr>
            <w:tcW w:w="376" w:type="dxa"/>
          </w:tcPr>
          <w:p w:rsidR="00820D1E" w:rsidRPr="009079F8" w:rsidRDefault="00820D1E" w:rsidP="00820D1E">
            <w:pPr>
              <w:pStyle w:val="pqiTabBody"/>
              <w:numPr>
                <w:ilvl w:val="0"/>
                <w:numId w:val="63"/>
              </w:numPr>
              <w:rPr>
                <w:i/>
              </w:rPr>
            </w:pPr>
          </w:p>
        </w:tc>
        <w:tc>
          <w:tcPr>
            <w:tcW w:w="4537" w:type="dxa"/>
          </w:tcPr>
          <w:p w:rsidR="00820D1E" w:rsidRDefault="00820D1E" w:rsidP="004E21B2">
            <w:pPr>
              <w:pStyle w:val="pqiTabBody"/>
            </w:pPr>
            <w:r>
              <w:t>Identyfikator odebranego komunikatu</w:t>
            </w:r>
          </w:p>
          <w:p w:rsidR="00820D1E" w:rsidRPr="009079F8" w:rsidRDefault="00820D1E" w:rsidP="004E21B2">
            <w:r w:rsidRPr="00916B3D">
              <w:rPr>
                <w:rFonts w:ascii="Courier New" w:hAnsi="Courier New" w:cs="Courier New"/>
                <w:noProof/>
                <w:color w:val="0000FF"/>
                <w:szCs w:val="20"/>
              </w:rPr>
              <w:t>ReceiptedMessageIdentifier</w:t>
            </w:r>
          </w:p>
        </w:tc>
        <w:tc>
          <w:tcPr>
            <w:tcW w:w="433" w:type="dxa"/>
          </w:tcPr>
          <w:p w:rsidR="00820D1E" w:rsidRPr="009079F8" w:rsidRDefault="00820D1E" w:rsidP="004E21B2">
            <w:pPr>
              <w:jc w:val="center"/>
            </w:pPr>
            <w:r>
              <w:t>R</w:t>
            </w:r>
          </w:p>
        </w:tc>
        <w:tc>
          <w:tcPr>
            <w:tcW w:w="2799" w:type="dxa"/>
          </w:tcPr>
          <w:p w:rsidR="00820D1E" w:rsidRPr="009079F8" w:rsidRDefault="00820D1E" w:rsidP="004E21B2"/>
        </w:tc>
        <w:tc>
          <w:tcPr>
            <w:tcW w:w="4120" w:type="dxa"/>
          </w:tcPr>
          <w:p w:rsidR="00820D1E" w:rsidRPr="009079F8" w:rsidRDefault="00820D1E" w:rsidP="004E21B2">
            <w:pPr>
              <w:rPr>
                <w:lang w:eastAsia="en-GB"/>
              </w:rPr>
            </w:pPr>
            <w:r>
              <w:rPr>
                <w:lang w:eastAsia="en-GB"/>
              </w:rPr>
              <w:t>Identyfikator komunikatu nadany przez podmiot.</w:t>
            </w:r>
          </w:p>
        </w:tc>
        <w:tc>
          <w:tcPr>
            <w:tcW w:w="1051" w:type="dxa"/>
          </w:tcPr>
          <w:p w:rsidR="00820D1E" w:rsidRPr="009079F8" w:rsidRDefault="00820D1E" w:rsidP="004E21B2">
            <w:r>
              <w:t>an..44</w:t>
            </w:r>
          </w:p>
        </w:tc>
      </w:tr>
      <w:tr w:rsidR="00820D1E" w:rsidRPr="009079F8" w:rsidTr="004E21B2">
        <w:tc>
          <w:tcPr>
            <w:tcW w:w="826" w:type="dxa"/>
            <w:gridSpan w:val="2"/>
          </w:tcPr>
          <w:p w:rsidR="00820D1E" w:rsidRPr="009079F8" w:rsidRDefault="00820D1E" w:rsidP="004E21B2">
            <w:pPr>
              <w:keepNext/>
              <w:rPr>
                <w:i/>
              </w:rPr>
            </w:pPr>
            <w:r>
              <w:rPr>
                <w:b/>
              </w:rPr>
              <w:t>1.1</w:t>
            </w:r>
          </w:p>
        </w:tc>
        <w:tc>
          <w:tcPr>
            <w:tcW w:w="4537" w:type="dxa"/>
          </w:tcPr>
          <w:p w:rsidR="00820D1E" w:rsidRPr="000F7B4C" w:rsidRDefault="00820D1E" w:rsidP="004E21B2">
            <w:pPr>
              <w:keepNext/>
              <w:rPr>
                <w:b/>
              </w:rPr>
            </w:pPr>
            <w:r>
              <w:rPr>
                <w:b/>
              </w:rPr>
              <w:t>Skrót otrzymanego komunikatu</w:t>
            </w:r>
          </w:p>
          <w:p w:rsidR="00820D1E" w:rsidRPr="000A12F8" w:rsidRDefault="00820D1E" w:rsidP="004E21B2">
            <w:pPr>
              <w:keepNext/>
              <w:rPr>
                <w:b/>
              </w:rPr>
            </w:pPr>
            <w:r w:rsidRPr="000A12F8">
              <w:rPr>
                <w:rFonts w:ascii="Courier New" w:hAnsi="Courier New" w:cs="Courier New"/>
                <w:b/>
                <w:noProof/>
                <w:color w:val="0000FF"/>
              </w:rPr>
              <w:t>ReceiptedMessageDigestInfo</w:t>
            </w:r>
          </w:p>
        </w:tc>
        <w:tc>
          <w:tcPr>
            <w:tcW w:w="433" w:type="dxa"/>
          </w:tcPr>
          <w:p w:rsidR="00820D1E" w:rsidRPr="0072755A" w:rsidRDefault="00820D1E" w:rsidP="004E21B2">
            <w:pPr>
              <w:keepNext/>
              <w:jc w:val="center"/>
              <w:rPr>
                <w:b/>
              </w:rPr>
            </w:pPr>
            <w:r w:rsidRPr="0072755A">
              <w:rPr>
                <w:b/>
              </w:rPr>
              <w:t>R</w:t>
            </w:r>
          </w:p>
        </w:tc>
        <w:tc>
          <w:tcPr>
            <w:tcW w:w="2799" w:type="dxa"/>
          </w:tcPr>
          <w:p w:rsidR="00820D1E" w:rsidRPr="0072755A" w:rsidRDefault="00820D1E" w:rsidP="004E21B2">
            <w:pPr>
              <w:keepNext/>
              <w:rPr>
                <w:b/>
              </w:rPr>
            </w:pPr>
          </w:p>
        </w:tc>
        <w:tc>
          <w:tcPr>
            <w:tcW w:w="4120" w:type="dxa"/>
          </w:tcPr>
          <w:p w:rsidR="00820D1E" w:rsidRPr="0072755A" w:rsidRDefault="00820D1E" w:rsidP="004E21B2">
            <w:pPr>
              <w:rPr>
                <w:b/>
              </w:rPr>
            </w:pPr>
            <w:r>
              <w:rPr>
                <w:b/>
              </w:rPr>
              <w:t>Wartość skrótu jest odczytana z podpisu utworzonego przez podmiot</w:t>
            </w:r>
          </w:p>
        </w:tc>
        <w:tc>
          <w:tcPr>
            <w:tcW w:w="1051" w:type="dxa"/>
          </w:tcPr>
          <w:p w:rsidR="00820D1E" w:rsidRPr="0072755A" w:rsidRDefault="00820D1E" w:rsidP="004E21B2">
            <w:pPr>
              <w:keepNext/>
              <w:rPr>
                <w:b/>
              </w:rPr>
            </w:pPr>
            <w:r w:rsidRPr="0072755A">
              <w:rPr>
                <w:b/>
              </w:rPr>
              <w:t>1x</w:t>
            </w:r>
          </w:p>
        </w:tc>
      </w:tr>
      <w:tr w:rsidR="00820D1E" w:rsidRPr="009079F8" w:rsidTr="004E21B2">
        <w:tc>
          <w:tcPr>
            <w:tcW w:w="450" w:type="dxa"/>
          </w:tcPr>
          <w:p w:rsidR="00820D1E" w:rsidRPr="009079F8" w:rsidRDefault="00820D1E" w:rsidP="004E21B2">
            <w:pPr>
              <w:rPr>
                <w:b/>
              </w:rPr>
            </w:pPr>
          </w:p>
        </w:tc>
        <w:tc>
          <w:tcPr>
            <w:tcW w:w="376" w:type="dxa"/>
          </w:tcPr>
          <w:p w:rsidR="00820D1E" w:rsidRPr="009079F8" w:rsidRDefault="00820D1E" w:rsidP="00820D1E">
            <w:pPr>
              <w:pStyle w:val="pqiTabBody"/>
              <w:numPr>
                <w:ilvl w:val="0"/>
                <w:numId w:val="62"/>
              </w:numPr>
              <w:rPr>
                <w:i/>
              </w:rPr>
            </w:pPr>
          </w:p>
        </w:tc>
        <w:tc>
          <w:tcPr>
            <w:tcW w:w="4537" w:type="dxa"/>
          </w:tcPr>
          <w:p w:rsidR="00820D1E" w:rsidRDefault="00820D1E" w:rsidP="004E21B2">
            <w:pPr>
              <w:pStyle w:val="pqiTabBody"/>
            </w:pPr>
            <w:r>
              <w:t>Funkcja skrótu użyta do obliczenia skrótu</w:t>
            </w:r>
          </w:p>
          <w:p w:rsidR="00820D1E" w:rsidRDefault="00820D1E" w:rsidP="004E21B2">
            <w:pPr>
              <w:pStyle w:val="pqiTabBody"/>
              <w:spacing w:before="60"/>
            </w:pPr>
            <w:r w:rsidRPr="00583171">
              <w:rPr>
                <w:rFonts w:ascii="Courier New" w:hAnsi="Courier New" w:cs="Courier New"/>
                <w:noProof/>
                <w:color w:val="0000FF"/>
              </w:rPr>
              <w:t>DigestMethod</w:t>
            </w:r>
          </w:p>
        </w:tc>
        <w:tc>
          <w:tcPr>
            <w:tcW w:w="433" w:type="dxa"/>
          </w:tcPr>
          <w:p w:rsidR="00820D1E" w:rsidRDefault="00820D1E" w:rsidP="004E21B2">
            <w:pPr>
              <w:jc w:val="center"/>
            </w:pPr>
            <w:r>
              <w:t>R</w:t>
            </w:r>
          </w:p>
        </w:tc>
        <w:tc>
          <w:tcPr>
            <w:tcW w:w="2799" w:type="dxa"/>
          </w:tcPr>
          <w:p w:rsidR="00820D1E" w:rsidRPr="009079F8" w:rsidRDefault="00820D1E" w:rsidP="004E21B2"/>
        </w:tc>
        <w:tc>
          <w:tcPr>
            <w:tcW w:w="4120" w:type="dxa"/>
          </w:tcPr>
          <w:p w:rsidR="00820D1E" w:rsidRDefault="00820D1E" w:rsidP="004E21B2">
            <w:pPr>
              <w:rPr>
                <w:lang w:eastAsia="en-GB"/>
              </w:rPr>
            </w:pPr>
          </w:p>
        </w:tc>
        <w:tc>
          <w:tcPr>
            <w:tcW w:w="1051" w:type="dxa"/>
          </w:tcPr>
          <w:p w:rsidR="00820D1E" w:rsidRDefault="00820D1E" w:rsidP="004E21B2"/>
        </w:tc>
      </w:tr>
      <w:tr w:rsidR="00820D1E" w:rsidRPr="009079F8" w:rsidTr="004E21B2">
        <w:tc>
          <w:tcPr>
            <w:tcW w:w="450" w:type="dxa"/>
          </w:tcPr>
          <w:p w:rsidR="00820D1E" w:rsidRPr="009079F8" w:rsidRDefault="00820D1E" w:rsidP="004E21B2">
            <w:pPr>
              <w:rPr>
                <w:b/>
              </w:rPr>
            </w:pPr>
          </w:p>
        </w:tc>
        <w:tc>
          <w:tcPr>
            <w:tcW w:w="376" w:type="dxa"/>
          </w:tcPr>
          <w:p w:rsidR="00820D1E" w:rsidRPr="009079F8" w:rsidRDefault="00820D1E" w:rsidP="00820D1E">
            <w:pPr>
              <w:pStyle w:val="pqiTabBody"/>
              <w:numPr>
                <w:ilvl w:val="0"/>
                <w:numId w:val="62"/>
              </w:numPr>
              <w:rPr>
                <w:i/>
              </w:rPr>
            </w:pPr>
          </w:p>
        </w:tc>
        <w:tc>
          <w:tcPr>
            <w:tcW w:w="4537" w:type="dxa"/>
          </w:tcPr>
          <w:p w:rsidR="00820D1E" w:rsidRDefault="00820D1E" w:rsidP="004E21B2">
            <w:pPr>
              <w:pStyle w:val="pqiTabBody"/>
            </w:pPr>
            <w:r>
              <w:t>Wartość skrótu</w:t>
            </w:r>
          </w:p>
          <w:p w:rsidR="00820D1E" w:rsidRDefault="00820D1E" w:rsidP="004E21B2">
            <w:pPr>
              <w:pStyle w:val="pqiTabBody"/>
              <w:spacing w:before="60"/>
            </w:pPr>
            <w:r w:rsidRPr="00583171">
              <w:rPr>
                <w:rFonts w:ascii="Courier New" w:hAnsi="Courier New" w:cs="Courier New"/>
                <w:noProof/>
                <w:color w:val="0000FF"/>
              </w:rPr>
              <w:t>DigestValue</w:t>
            </w:r>
          </w:p>
        </w:tc>
        <w:tc>
          <w:tcPr>
            <w:tcW w:w="433" w:type="dxa"/>
          </w:tcPr>
          <w:p w:rsidR="00820D1E" w:rsidRDefault="00820D1E" w:rsidP="004E21B2">
            <w:pPr>
              <w:jc w:val="center"/>
            </w:pPr>
            <w:r>
              <w:t>R</w:t>
            </w:r>
          </w:p>
        </w:tc>
        <w:tc>
          <w:tcPr>
            <w:tcW w:w="2799" w:type="dxa"/>
          </w:tcPr>
          <w:p w:rsidR="00820D1E" w:rsidRPr="009079F8" w:rsidRDefault="00820D1E" w:rsidP="004E21B2"/>
        </w:tc>
        <w:tc>
          <w:tcPr>
            <w:tcW w:w="4120" w:type="dxa"/>
          </w:tcPr>
          <w:p w:rsidR="00820D1E" w:rsidRDefault="00820D1E" w:rsidP="004E21B2">
            <w:pPr>
              <w:rPr>
                <w:lang w:eastAsia="en-GB"/>
              </w:rPr>
            </w:pPr>
          </w:p>
        </w:tc>
        <w:tc>
          <w:tcPr>
            <w:tcW w:w="1051" w:type="dxa"/>
          </w:tcPr>
          <w:p w:rsidR="00820D1E" w:rsidRDefault="00820D1E" w:rsidP="004E21B2"/>
        </w:tc>
      </w:tr>
    </w:tbl>
    <w:p w:rsidR="00642998" w:rsidRDefault="00642998" w:rsidP="00642998">
      <w:pPr>
        <w:pStyle w:val="pqiChpHeadNum2"/>
      </w:pPr>
      <w:bookmarkStart w:id="211" w:name="_Ref391981862"/>
      <w:bookmarkStart w:id="212" w:name="_Toc440621733"/>
      <w:r w:rsidRPr="00820D1E">
        <w:t>TraderToEMCS</w:t>
      </w:r>
      <w:r>
        <w:t xml:space="preserve"> – Koperta z komunikatem od podmiotu</w:t>
      </w:r>
      <w:bookmarkEnd w:id="211"/>
      <w:bookmarkEnd w:id="212"/>
    </w:p>
    <w:p w:rsidR="00642998" w:rsidRPr="00A9017D" w:rsidRDefault="00642998" w:rsidP="00A9017D">
      <w:pPr>
        <w:pStyle w:val="pqiText"/>
      </w:pPr>
      <w:r>
        <w:t xml:space="preserve">Komunikat opisany w załączniku </w:t>
      </w:r>
      <w:r w:rsidRPr="004C3B44">
        <w:rPr>
          <w:i/>
        </w:rPr>
        <w:t>trader-emcs-request.xsd</w:t>
      </w:r>
      <w:r>
        <w:t>. Jest to komunikat techniczny opakowujący komunikaty biznesowe od podmiotu gospodarczego kierowane do systemu EMCS PL 2.</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50"/>
        <w:gridCol w:w="376"/>
        <w:gridCol w:w="4537"/>
        <w:gridCol w:w="433"/>
        <w:gridCol w:w="2799"/>
        <w:gridCol w:w="4120"/>
        <w:gridCol w:w="1051"/>
      </w:tblGrid>
      <w:tr w:rsidR="00642998" w:rsidRPr="009079F8" w:rsidTr="004E21B2">
        <w:trPr>
          <w:tblHeader/>
        </w:trPr>
        <w:tc>
          <w:tcPr>
            <w:tcW w:w="450" w:type="dxa"/>
            <w:shd w:val="clear" w:color="auto" w:fill="F3F3F3"/>
          </w:tcPr>
          <w:p w:rsidR="00642998" w:rsidRPr="009079F8" w:rsidRDefault="00642998" w:rsidP="004E21B2">
            <w:pPr>
              <w:jc w:val="center"/>
              <w:rPr>
                <w:b/>
              </w:rPr>
            </w:pPr>
            <w:r w:rsidRPr="009079F8">
              <w:rPr>
                <w:b/>
              </w:rPr>
              <w:t>A</w:t>
            </w:r>
          </w:p>
        </w:tc>
        <w:tc>
          <w:tcPr>
            <w:tcW w:w="376" w:type="dxa"/>
            <w:shd w:val="clear" w:color="auto" w:fill="F3F3F3"/>
          </w:tcPr>
          <w:p w:rsidR="00642998" w:rsidRPr="009079F8" w:rsidRDefault="00642998" w:rsidP="004E21B2">
            <w:pPr>
              <w:jc w:val="center"/>
              <w:rPr>
                <w:b/>
              </w:rPr>
            </w:pPr>
            <w:r w:rsidRPr="009079F8">
              <w:rPr>
                <w:b/>
              </w:rPr>
              <w:t>B</w:t>
            </w:r>
          </w:p>
        </w:tc>
        <w:tc>
          <w:tcPr>
            <w:tcW w:w="4537" w:type="dxa"/>
            <w:shd w:val="clear" w:color="auto" w:fill="F3F3F3"/>
          </w:tcPr>
          <w:p w:rsidR="00642998" w:rsidRPr="009079F8" w:rsidRDefault="00642998" w:rsidP="004E21B2">
            <w:pPr>
              <w:jc w:val="center"/>
              <w:rPr>
                <w:b/>
              </w:rPr>
            </w:pPr>
            <w:r w:rsidRPr="009079F8">
              <w:rPr>
                <w:b/>
              </w:rPr>
              <w:t>C</w:t>
            </w:r>
          </w:p>
        </w:tc>
        <w:tc>
          <w:tcPr>
            <w:tcW w:w="433" w:type="dxa"/>
            <w:shd w:val="clear" w:color="auto" w:fill="F3F3F3"/>
          </w:tcPr>
          <w:p w:rsidR="00642998" w:rsidRPr="009079F8" w:rsidRDefault="00642998" w:rsidP="004E21B2">
            <w:pPr>
              <w:jc w:val="center"/>
              <w:rPr>
                <w:b/>
              </w:rPr>
            </w:pPr>
            <w:r w:rsidRPr="009079F8">
              <w:rPr>
                <w:b/>
              </w:rPr>
              <w:t>D</w:t>
            </w:r>
          </w:p>
        </w:tc>
        <w:tc>
          <w:tcPr>
            <w:tcW w:w="2799" w:type="dxa"/>
            <w:shd w:val="clear" w:color="auto" w:fill="F3F3F3"/>
          </w:tcPr>
          <w:p w:rsidR="00642998" w:rsidRPr="009079F8" w:rsidRDefault="00642998" w:rsidP="004E21B2">
            <w:pPr>
              <w:jc w:val="center"/>
              <w:rPr>
                <w:b/>
              </w:rPr>
            </w:pPr>
            <w:r w:rsidRPr="009079F8">
              <w:rPr>
                <w:b/>
              </w:rPr>
              <w:t>E</w:t>
            </w:r>
          </w:p>
        </w:tc>
        <w:tc>
          <w:tcPr>
            <w:tcW w:w="4120" w:type="dxa"/>
            <w:shd w:val="clear" w:color="auto" w:fill="F3F3F3"/>
          </w:tcPr>
          <w:p w:rsidR="00642998" w:rsidRPr="009079F8" w:rsidRDefault="00642998" w:rsidP="004E21B2">
            <w:pPr>
              <w:jc w:val="center"/>
              <w:rPr>
                <w:b/>
              </w:rPr>
            </w:pPr>
            <w:r w:rsidRPr="009079F8">
              <w:rPr>
                <w:b/>
              </w:rPr>
              <w:t>F</w:t>
            </w:r>
          </w:p>
        </w:tc>
        <w:tc>
          <w:tcPr>
            <w:tcW w:w="1051" w:type="dxa"/>
            <w:shd w:val="clear" w:color="auto" w:fill="F3F3F3"/>
          </w:tcPr>
          <w:p w:rsidR="00642998" w:rsidRPr="009079F8" w:rsidRDefault="00642998" w:rsidP="004E21B2">
            <w:pPr>
              <w:jc w:val="center"/>
              <w:rPr>
                <w:b/>
              </w:rPr>
            </w:pPr>
            <w:r w:rsidRPr="009079F8">
              <w:rPr>
                <w:b/>
              </w:rPr>
              <w:t>G</w:t>
            </w:r>
          </w:p>
        </w:tc>
      </w:tr>
      <w:tr w:rsidR="00642998" w:rsidRPr="002854B5" w:rsidTr="004E21B2">
        <w:tc>
          <w:tcPr>
            <w:tcW w:w="13766" w:type="dxa"/>
            <w:gridSpan w:val="7"/>
          </w:tcPr>
          <w:p w:rsidR="00642998" w:rsidRPr="002854B5" w:rsidRDefault="00642998" w:rsidP="004E21B2">
            <w:pPr>
              <w:pStyle w:val="pqiTabHead"/>
            </w:pPr>
            <w:r w:rsidRPr="00820D1E">
              <w:t>TraderToEMCS</w:t>
            </w:r>
            <w:r>
              <w:t xml:space="preserve"> – Koperta z komunikatem od podmiotu</w:t>
            </w:r>
            <w:r w:rsidRPr="002854B5">
              <w:t>.</w:t>
            </w:r>
          </w:p>
        </w:tc>
      </w:tr>
      <w:tr w:rsidR="00642998" w:rsidRPr="009079F8" w:rsidTr="004E21B2">
        <w:tc>
          <w:tcPr>
            <w:tcW w:w="826" w:type="dxa"/>
            <w:gridSpan w:val="2"/>
          </w:tcPr>
          <w:p w:rsidR="00642998" w:rsidRDefault="00642998" w:rsidP="004E21B2">
            <w:pPr>
              <w:pStyle w:val="pqiTabBody"/>
              <w:rPr>
                <w:b/>
              </w:rPr>
            </w:pPr>
            <w:r>
              <w:rPr>
                <w:b/>
              </w:rPr>
              <w:t>1</w:t>
            </w:r>
          </w:p>
        </w:tc>
        <w:tc>
          <w:tcPr>
            <w:tcW w:w="4537" w:type="dxa"/>
          </w:tcPr>
          <w:p w:rsidR="00642998" w:rsidRDefault="00642998" w:rsidP="004E21B2">
            <w:pPr>
              <w:pStyle w:val="pqiTabBody"/>
              <w:rPr>
                <w:b/>
              </w:rPr>
            </w:pPr>
            <w:r>
              <w:rPr>
                <w:b/>
              </w:rPr>
              <w:t>Element główny</w:t>
            </w:r>
          </w:p>
          <w:p w:rsidR="00642998" w:rsidRDefault="00642998" w:rsidP="004E21B2">
            <w:pPr>
              <w:pStyle w:val="pqiTabBody"/>
              <w:rPr>
                <w:b/>
              </w:rPr>
            </w:pPr>
            <w:r w:rsidRPr="00642998">
              <w:rPr>
                <w:rFonts w:ascii="Courier New" w:hAnsi="Courier New" w:cs="Courier New"/>
                <w:noProof/>
                <w:color w:val="0000FF"/>
              </w:rPr>
              <w:t>TraderToEMCS</w:t>
            </w:r>
          </w:p>
        </w:tc>
        <w:tc>
          <w:tcPr>
            <w:tcW w:w="433" w:type="dxa"/>
          </w:tcPr>
          <w:p w:rsidR="00642998" w:rsidRPr="0072755A" w:rsidRDefault="00642998" w:rsidP="004E21B2">
            <w:pPr>
              <w:pStyle w:val="pqiTabBody"/>
              <w:rPr>
                <w:b/>
              </w:rPr>
            </w:pPr>
            <w:r w:rsidRPr="0072755A">
              <w:rPr>
                <w:b/>
              </w:rPr>
              <w:t>R</w:t>
            </w:r>
          </w:p>
        </w:tc>
        <w:tc>
          <w:tcPr>
            <w:tcW w:w="2799" w:type="dxa"/>
          </w:tcPr>
          <w:p w:rsidR="00642998" w:rsidRPr="0072755A" w:rsidRDefault="00642998" w:rsidP="004E21B2">
            <w:pPr>
              <w:pStyle w:val="pqiTabBody"/>
              <w:rPr>
                <w:b/>
              </w:rPr>
            </w:pPr>
          </w:p>
        </w:tc>
        <w:tc>
          <w:tcPr>
            <w:tcW w:w="4120" w:type="dxa"/>
          </w:tcPr>
          <w:p w:rsidR="00642998" w:rsidRPr="0072755A" w:rsidRDefault="00642998" w:rsidP="004E21B2">
            <w:pPr>
              <w:pStyle w:val="pqiTabBody"/>
              <w:rPr>
                <w:b/>
              </w:rPr>
            </w:pPr>
          </w:p>
        </w:tc>
        <w:tc>
          <w:tcPr>
            <w:tcW w:w="1051" w:type="dxa"/>
          </w:tcPr>
          <w:p w:rsidR="00642998" w:rsidRPr="0072755A" w:rsidRDefault="00642998" w:rsidP="004E21B2">
            <w:pPr>
              <w:pStyle w:val="pqiTabBody"/>
              <w:rPr>
                <w:b/>
              </w:rPr>
            </w:pPr>
            <w:r w:rsidRPr="0072755A">
              <w:rPr>
                <w:b/>
              </w:rPr>
              <w:t>1x</w:t>
            </w:r>
          </w:p>
        </w:tc>
      </w:tr>
      <w:tr w:rsidR="00642998" w:rsidRPr="009079F8" w:rsidTr="004E21B2">
        <w:tc>
          <w:tcPr>
            <w:tcW w:w="826" w:type="dxa"/>
            <w:gridSpan w:val="2"/>
          </w:tcPr>
          <w:p w:rsidR="00642998" w:rsidRPr="002854B5" w:rsidRDefault="00642998" w:rsidP="004E21B2">
            <w:pPr>
              <w:pStyle w:val="pqiTabBody"/>
              <w:rPr>
                <w:b/>
                <w:i/>
              </w:rPr>
            </w:pPr>
            <w:r>
              <w:rPr>
                <w:b/>
              </w:rPr>
              <w:t>1.1</w:t>
            </w:r>
          </w:p>
        </w:tc>
        <w:tc>
          <w:tcPr>
            <w:tcW w:w="4537" w:type="dxa"/>
          </w:tcPr>
          <w:p w:rsidR="00642998" w:rsidRDefault="00642998" w:rsidP="004E21B2">
            <w:pPr>
              <w:pStyle w:val="pqiTabBody"/>
              <w:rPr>
                <w:b/>
              </w:rPr>
            </w:pPr>
            <w:r>
              <w:rPr>
                <w:b/>
              </w:rPr>
              <w:t>Komunikat przesłany przez podmiot</w:t>
            </w:r>
          </w:p>
          <w:p w:rsidR="00642998" w:rsidRPr="00621E71" w:rsidRDefault="00642998" w:rsidP="00A9017D">
            <w:pPr>
              <w:pStyle w:val="pqiTabBody"/>
              <w:rPr>
                <w:rFonts w:ascii="Courier New" w:hAnsi="Courier New"/>
                <w:color w:val="0000FF"/>
              </w:rPr>
            </w:pPr>
            <w:r w:rsidRPr="00642998">
              <w:rPr>
                <w:rFonts w:ascii="Courier New" w:hAnsi="Courier New"/>
                <w:color w:val="0000FF"/>
              </w:rPr>
              <w:t>Message</w:t>
            </w:r>
          </w:p>
        </w:tc>
        <w:tc>
          <w:tcPr>
            <w:tcW w:w="433" w:type="dxa"/>
          </w:tcPr>
          <w:p w:rsidR="00642998" w:rsidRPr="0072755A" w:rsidRDefault="00642998" w:rsidP="004E21B2">
            <w:pPr>
              <w:pStyle w:val="pqiTabBody"/>
              <w:rPr>
                <w:b/>
              </w:rPr>
            </w:pPr>
            <w:r w:rsidRPr="0072755A">
              <w:rPr>
                <w:b/>
              </w:rPr>
              <w:t>R</w:t>
            </w:r>
          </w:p>
        </w:tc>
        <w:tc>
          <w:tcPr>
            <w:tcW w:w="2799" w:type="dxa"/>
          </w:tcPr>
          <w:p w:rsidR="00642998" w:rsidRPr="0072755A" w:rsidRDefault="00642998" w:rsidP="004E21B2">
            <w:pPr>
              <w:pStyle w:val="pqiTabBody"/>
              <w:rPr>
                <w:b/>
              </w:rPr>
            </w:pPr>
          </w:p>
        </w:tc>
        <w:tc>
          <w:tcPr>
            <w:tcW w:w="4120" w:type="dxa"/>
          </w:tcPr>
          <w:p w:rsidR="00642998" w:rsidRPr="0072755A" w:rsidRDefault="00642998" w:rsidP="004E21B2">
            <w:pPr>
              <w:pStyle w:val="pqiTabBody"/>
              <w:rPr>
                <w:b/>
              </w:rPr>
            </w:pPr>
          </w:p>
        </w:tc>
        <w:tc>
          <w:tcPr>
            <w:tcW w:w="1051" w:type="dxa"/>
          </w:tcPr>
          <w:p w:rsidR="00642998" w:rsidRPr="0072755A" w:rsidRDefault="00642998" w:rsidP="004E21B2">
            <w:pPr>
              <w:pStyle w:val="pqiTabBody"/>
              <w:rPr>
                <w:b/>
              </w:rPr>
            </w:pPr>
            <w:r w:rsidRPr="0072755A">
              <w:rPr>
                <w:b/>
              </w:rPr>
              <w:t>1x</w:t>
            </w:r>
          </w:p>
        </w:tc>
      </w:tr>
      <w:tr w:rsidR="00642998" w:rsidRPr="009079F8" w:rsidTr="004E21B2">
        <w:tc>
          <w:tcPr>
            <w:tcW w:w="826" w:type="dxa"/>
            <w:gridSpan w:val="2"/>
          </w:tcPr>
          <w:p w:rsidR="00642998" w:rsidRPr="009079F8" w:rsidRDefault="00642998" w:rsidP="004E21B2">
            <w:pPr>
              <w:keepNext/>
              <w:rPr>
                <w:i/>
              </w:rPr>
            </w:pPr>
            <w:r>
              <w:rPr>
                <w:b/>
              </w:rPr>
              <w:t>1.2</w:t>
            </w:r>
          </w:p>
        </w:tc>
        <w:tc>
          <w:tcPr>
            <w:tcW w:w="4537" w:type="dxa"/>
          </w:tcPr>
          <w:p w:rsidR="00642998" w:rsidRPr="000F7B4C" w:rsidRDefault="00642998" w:rsidP="004E21B2">
            <w:pPr>
              <w:keepNext/>
              <w:rPr>
                <w:b/>
              </w:rPr>
            </w:pPr>
            <w:r>
              <w:rPr>
                <w:b/>
              </w:rPr>
              <w:t>Podpis komunikatu utworzony przez podmiot</w:t>
            </w:r>
          </w:p>
          <w:p w:rsidR="00642998" w:rsidRPr="009079F8" w:rsidRDefault="00642998" w:rsidP="00A9017D">
            <w:pPr>
              <w:keepNext/>
              <w:rPr>
                <w:b/>
              </w:rPr>
            </w:pPr>
            <w:r w:rsidRPr="00642998">
              <w:rPr>
                <w:rFonts w:ascii="Courier New" w:hAnsi="Courier New"/>
                <w:color w:val="0000FF"/>
              </w:rPr>
              <w:t>Signature</w:t>
            </w:r>
          </w:p>
        </w:tc>
        <w:tc>
          <w:tcPr>
            <w:tcW w:w="433" w:type="dxa"/>
          </w:tcPr>
          <w:p w:rsidR="00642998" w:rsidRPr="0072755A" w:rsidRDefault="00642998" w:rsidP="004E21B2">
            <w:pPr>
              <w:keepNext/>
              <w:jc w:val="center"/>
              <w:rPr>
                <w:b/>
              </w:rPr>
            </w:pPr>
            <w:r w:rsidRPr="0072755A">
              <w:rPr>
                <w:b/>
              </w:rPr>
              <w:t>R</w:t>
            </w:r>
          </w:p>
        </w:tc>
        <w:tc>
          <w:tcPr>
            <w:tcW w:w="2799" w:type="dxa"/>
          </w:tcPr>
          <w:p w:rsidR="00642998" w:rsidRPr="0072755A" w:rsidRDefault="00642998" w:rsidP="004E21B2">
            <w:pPr>
              <w:keepNext/>
              <w:rPr>
                <w:b/>
              </w:rPr>
            </w:pPr>
          </w:p>
        </w:tc>
        <w:tc>
          <w:tcPr>
            <w:tcW w:w="4120" w:type="dxa"/>
          </w:tcPr>
          <w:p w:rsidR="00642998" w:rsidRPr="0072755A" w:rsidRDefault="00642998" w:rsidP="004E21B2">
            <w:pPr>
              <w:rPr>
                <w:b/>
              </w:rPr>
            </w:pPr>
          </w:p>
        </w:tc>
        <w:tc>
          <w:tcPr>
            <w:tcW w:w="1051" w:type="dxa"/>
          </w:tcPr>
          <w:p w:rsidR="00642998" w:rsidRPr="0072755A" w:rsidRDefault="00642998" w:rsidP="004E21B2">
            <w:pPr>
              <w:keepNext/>
              <w:rPr>
                <w:b/>
              </w:rPr>
            </w:pPr>
            <w:r w:rsidRPr="0072755A">
              <w:rPr>
                <w:b/>
              </w:rPr>
              <w:t>1x</w:t>
            </w:r>
          </w:p>
        </w:tc>
      </w:tr>
    </w:tbl>
    <w:p w:rsidR="00820D1E" w:rsidRDefault="00820D1E" w:rsidP="00820D1E">
      <w:pPr>
        <w:pStyle w:val="pqiChpHeadNum2"/>
      </w:pPr>
      <w:bookmarkStart w:id="213" w:name="_Ref391981872"/>
      <w:bookmarkStart w:id="214" w:name="_Toc440621734"/>
      <w:r w:rsidRPr="00820D1E">
        <w:t>EMCS</w:t>
      </w:r>
      <w:r w:rsidR="00642998">
        <w:t>ToTrader</w:t>
      </w:r>
      <w:r>
        <w:t xml:space="preserve"> – </w:t>
      </w:r>
      <w:r w:rsidR="00642998">
        <w:t>Koperta z k</w:t>
      </w:r>
      <w:r>
        <w:t>omunikat</w:t>
      </w:r>
      <w:r w:rsidR="00642998">
        <w:t xml:space="preserve">em </w:t>
      </w:r>
      <w:r>
        <w:t>d</w:t>
      </w:r>
      <w:r w:rsidR="00642998">
        <w:t>o</w:t>
      </w:r>
      <w:r>
        <w:t xml:space="preserve"> podmiotu</w:t>
      </w:r>
      <w:bookmarkEnd w:id="213"/>
      <w:bookmarkEnd w:id="214"/>
    </w:p>
    <w:p w:rsidR="00642998" w:rsidRPr="00A9017D" w:rsidRDefault="00642998" w:rsidP="00A9017D">
      <w:pPr>
        <w:pStyle w:val="pqiText"/>
      </w:pPr>
      <w:r>
        <w:t xml:space="preserve">Komunikat opisany w załączniku </w:t>
      </w:r>
      <w:r w:rsidRPr="00863F7B">
        <w:rPr>
          <w:i/>
        </w:rPr>
        <w:t>emcs-trader-request.xsd</w:t>
      </w:r>
      <w:r>
        <w:t>. Jest to komunikat techniczny opakowujący komunikaty biznesowe od systemu EMCS PL 2 kierowane do podmiotu gospodarczego.</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50"/>
        <w:gridCol w:w="376"/>
        <w:gridCol w:w="4537"/>
        <w:gridCol w:w="433"/>
        <w:gridCol w:w="2799"/>
        <w:gridCol w:w="4120"/>
        <w:gridCol w:w="1051"/>
      </w:tblGrid>
      <w:tr w:rsidR="00820D1E" w:rsidRPr="009079F8" w:rsidTr="004E21B2">
        <w:trPr>
          <w:tblHeader/>
        </w:trPr>
        <w:tc>
          <w:tcPr>
            <w:tcW w:w="450" w:type="dxa"/>
            <w:shd w:val="clear" w:color="auto" w:fill="F3F3F3"/>
          </w:tcPr>
          <w:p w:rsidR="00820D1E" w:rsidRPr="009079F8" w:rsidRDefault="00820D1E" w:rsidP="004E21B2">
            <w:pPr>
              <w:jc w:val="center"/>
              <w:rPr>
                <w:b/>
              </w:rPr>
            </w:pPr>
            <w:r w:rsidRPr="009079F8">
              <w:rPr>
                <w:b/>
              </w:rPr>
              <w:t>A</w:t>
            </w:r>
          </w:p>
        </w:tc>
        <w:tc>
          <w:tcPr>
            <w:tcW w:w="376" w:type="dxa"/>
            <w:shd w:val="clear" w:color="auto" w:fill="F3F3F3"/>
          </w:tcPr>
          <w:p w:rsidR="00820D1E" w:rsidRPr="009079F8" w:rsidRDefault="00820D1E" w:rsidP="004E21B2">
            <w:pPr>
              <w:jc w:val="center"/>
              <w:rPr>
                <w:b/>
              </w:rPr>
            </w:pPr>
            <w:r w:rsidRPr="009079F8">
              <w:rPr>
                <w:b/>
              </w:rPr>
              <w:t>B</w:t>
            </w:r>
          </w:p>
        </w:tc>
        <w:tc>
          <w:tcPr>
            <w:tcW w:w="4537" w:type="dxa"/>
            <w:shd w:val="clear" w:color="auto" w:fill="F3F3F3"/>
          </w:tcPr>
          <w:p w:rsidR="00820D1E" w:rsidRPr="009079F8" w:rsidRDefault="00820D1E" w:rsidP="004E21B2">
            <w:pPr>
              <w:jc w:val="center"/>
              <w:rPr>
                <w:b/>
              </w:rPr>
            </w:pPr>
            <w:r w:rsidRPr="009079F8">
              <w:rPr>
                <w:b/>
              </w:rPr>
              <w:t>C</w:t>
            </w:r>
          </w:p>
        </w:tc>
        <w:tc>
          <w:tcPr>
            <w:tcW w:w="433" w:type="dxa"/>
            <w:shd w:val="clear" w:color="auto" w:fill="F3F3F3"/>
          </w:tcPr>
          <w:p w:rsidR="00820D1E" w:rsidRPr="009079F8" w:rsidRDefault="00820D1E" w:rsidP="004E21B2">
            <w:pPr>
              <w:jc w:val="center"/>
              <w:rPr>
                <w:b/>
              </w:rPr>
            </w:pPr>
            <w:r w:rsidRPr="009079F8">
              <w:rPr>
                <w:b/>
              </w:rPr>
              <w:t>D</w:t>
            </w:r>
          </w:p>
        </w:tc>
        <w:tc>
          <w:tcPr>
            <w:tcW w:w="2799" w:type="dxa"/>
            <w:shd w:val="clear" w:color="auto" w:fill="F3F3F3"/>
          </w:tcPr>
          <w:p w:rsidR="00820D1E" w:rsidRPr="009079F8" w:rsidRDefault="00820D1E" w:rsidP="004E21B2">
            <w:pPr>
              <w:jc w:val="center"/>
              <w:rPr>
                <w:b/>
              </w:rPr>
            </w:pPr>
            <w:r w:rsidRPr="009079F8">
              <w:rPr>
                <w:b/>
              </w:rPr>
              <w:t>E</w:t>
            </w:r>
          </w:p>
        </w:tc>
        <w:tc>
          <w:tcPr>
            <w:tcW w:w="4120" w:type="dxa"/>
            <w:shd w:val="clear" w:color="auto" w:fill="F3F3F3"/>
          </w:tcPr>
          <w:p w:rsidR="00820D1E" w:rsidRPr="009079F8" w:rsidRDefault="00820D1E" w:rsidP="004E21B2">
            <w:pPr>
              <w:jc w:val="center"/>
              <w:rPr>
                <w:b/>
              </w:rPr>
            </w:pPr>
            <w:r w:rsidRPr="009079F8">
              <w:rPr>
                <w:b/>
              </w:rPr>
              <w:t>F</w:t>
            </w:r>
          </w:p>
        </w:tc>
        <w:tc>
          <w:tcPr>
            <w:tcW w:w="1051" w:type="dxa"/>
            <w:shd w:val="clear" w:color="auto" w:fill="F3F3F3"/>
          </w:tcPr>
          <w:p w:rsidR="00820D1E" w:rsidRPr="009079F8" w:rsidRDefault="00820D1E" w:rsidP="004E21B2">
            <w:pPr>
              <w:jc w:val="center"/>
              <w:rPr>
                <w:b/>
              </w:rPr>
            </w:pPr>
            <w:r w:rsidRPr="009079F8">
              <w:rPr>
                <w:b/>
              </w:rPr>
              <w:t>G</w:t>
            </w:r>
          </w:p>
        </w:tc>
      </w:tr>
      <w:tr w:rsidR="00820D1E" w:rsidRPr="002854B5" w:rsidTr="004E21B2">
        <w:tc>
          <w:tcPr>
            <w:tcW w:w="13766" w:type="dxa"/>
            <w:gridSpan w:val="7"/>
          </w:tcPr>
          <w:p w:rsidR="00820D1E" w:rsidRPr="002854B5" w:rsidRDefault="00642998" w:rsidP="004E21B2">
            <w:pPr>
              <w:pStyle w:val="pqiTabHead"/>
            </w:pPr>
            <w:r w:rsidRPr="00820D1E">
              <w:t>EMCS</w:t>
            </w:r>
            <w:r>
              <w:t xml:space="preserve">ToTrader </w:t>
            </w:r>
            <w:r w:rsidR="00820D1E">
              <w:t xml:space="preserve">– </w:t>
            </w:r>
            <w:r>
              <w:t>Koperta z komunikatem do podmiotu</w:t>
            </w:r>
            <w:r w:rsidR="00820D1E" w:rsidRPr="002854B5">
              <w:t>.</w:t>
            </w:r>
          </w:p>
        </w:tc>
      </w:tr>
      <w:tr w:rsidR="00642998" w:rsidRPr="009079F8" w:rsidTr="004E21B2">
        <w:tc>
          <w:tcPr>
            <w:tcW w:w="826" w:type="dxa"/>
            <w:gridSpan w:val="2"/>
          </w:tcPr>
          <w:p w:rsidR="00642998" w:rsidRDefault="00642998" w:rsidP="004E21B2">
            <w:pPr>
              <w:pStyle w:val="pqiTabBody"/>
              <w:rPr>
                <w:b/>
              </w:rPr>
            </w:pPr>
            <w:r>
              <w:rPr>
                <w:b/>
              </w:rPr>
              <w:t>1</w:t>
            </w:r>
          </w:p>
        </w:tc>
        <w:tc>
          <w:tcPr>
            <w:tcW w:w="4537" w:type="dxa"/>
          </w:tcPr>
          <w:p w:rsidR="00642998" w:rsidRDefault="00642998" w:rsidP="004E21B2">
            <w:pPr>
              <w:pStyle w:val="pqiTabBody"/>
              <w:rPr>
                <w:b/>
              </w:rPr>
            </w:pPr>
            <w:r>
              <w:rPr>
                <w:b/>
              </w:rPr>
              <w:t>Element główny</w:t>
            </w:r>
          </w:p>
          <w:p w:rsidR="00642998" w:rsidRDefault="00642998" w:rsidP="00A9017D">
            <w:pPr>
              <w:pStyle w:val="pqiTabBody"/>
              <w:rPr>
                <w:b/>
              </w:rPr>
            </w:pPr>
            <w:r>
              <w:rPr>
                <w:rFonts w:ascii="Courier New" w:hAnsi="Courier New" w:cs="Courier New"/>
                <w:noProof/>
                <w:color w:val="0000FF"/>
              </w:rPr>
              <w:t>EMCSTo</w:t>
            </w:r>
            <w:r w:rsidRPr="00642998">
              <w:rPr>
                <w:rFonts w:ascii="Courier New" w:hAnsi="Courier New" w:cs="Courier New"/>
                <w:noProof/>
                <w:color w:val="0000FF"/>
              </w:rPr>
              <w:t>Trader</w:t>
            </w:r>
          </w:p>
        </w:tc>
        <w:tc>
          <w:tcPr>
            <w:tcW w:w="433" w:type="dxa"/>
          </w:tcPr>
          <w:p w:rsidR="00642998" w:rsidRPr="0072755A" w:rsidRDefault="00642998" w:rsidP="004E21B2">
            <w:pPr>
              <w:pStyle w:val="pqiTabBody"/>
              <w:rPr>
                <w:b/>
              </w:rPr>
            </w:pPr>
            <w:r w:rsidRPr="0072755A">
              <w:rPr>
                <w:b/>
              </w:rPr>
              <w:t>R</w:t>
            </w:r>
          </w:p>
        </w:tc>
        <w:tc>
          <w:tcPr>
            <w:tcW w:w="2799" w:type="dxa"/>
          </w:tcPr>
          <w:p w:rsidR="00642998" w:rsidRPr="0072755A" w:rsidRDefault="00642998" w:rsidP="004E21B2">
            <w:pPr>
              <w:pStyle w:val="pqiTabBody"/>
              <w:rPr>
                <w:b/>
              </w:rPr>
            </w:pPr>
          </w:p>
        </w:tc>
        <w:tc>
          <w:tcPr>
            <w:tcW w:w="4120" w:type="dxa"/>
          </w:tcPr>
          <w:p w:rsidR="00642998" w:rsidRPr="0072755A" w:rsidRDefault="00642998" w:rsidP="004E21B2">
            <w:pPr>
              <w:pStyle w:val="pqiTabBody"/>
              <w:rPr>
                <w:b/>
              </w:rPr>
            </w:pPr>
          </w:p>
        </w:tc>
        <w:tc>
          <w:tcPr>
            <w:tcW w:w="1051" w:type="dxa"/>
          </w:tcPr>
          <w:p w:rsidR="00642998" w:rsidRPr="0072755A" w:rsidRDefault="00642998" w:rsidP="004E21B2">
            <w:pPr>
              <w:pStyle w:val="pqiTabBody"/>
              <w:rPr>
                <w:b/>
              </w:rPr>
            </w:pPr>
            <w:r w:rsidRPr="0072755A">
              <w:rPr>
                <w:b/>
              </w:rPr>
              <w:t>1x</w:t>
            </w:r>
          </w:p>
        </w:tc>
      </w:tr>
      <w:tr w:rsidR="00642998" w:rsidRPr="009079F8" w:rsidTr="004E21B2">
        <w:tc>
          <w:tcPr>
            <w:tcW w:w="826" w:type="dxa"/>
            <w:gridSpan w:val="2"/>
          </w:tcPr>
          <w:p w:rsidR="00642998" w:rsidRPr="002854B5" w:rsidRDefault="00642998" w:rsidP="004E21B2">
            <w:pPr>
              <w:pStyle w:val="pqiTabBody"/>
              <w:rPr>
                <w:b/>
                <w:i/>
              </w:rPr>
            </w:pPr>
            <w:r>
              <w:rPr>
                <w:b/>
              </w:rPr>
              <w:t>1.1</w:t>
            </w:r>
          </w:p>
        </w:tc>
        <w:tc>
          <w:tcPr>
            <w:tcW w:w="4537" w:type="dxa"/>
          </w:tcPr>
          <w:p w:rsidR="00642998" w:rsidRDefault="00642998" w:rsidP="004E21B2">
            <w:pPr>
              <w:pStyle w:val="pqiTabBody"/>
              <w:rPr>
                <w:b/>
              </w:rPr>
            </w:pPr>
            <w:r>
              <w:rPr>
                <w:b/>
              </w:rPr>
              <w:t>Komunikat przesłany do podmiotu</w:t>
            </w:r>
          </w:p>
          <w:p w:rsidR="00642998" w:rsidRPr="00621E71" w:rsidRDefault="00642998" w:rsidP="004E21B2">
            <w:pPr>
              <w:pStyle w:val="pqiTabBody"/>
              <w:rPr>
                <w:rFonts w:ascii="Courier New" w:hAnsi="Courier New"/>
                <w:color w:val="0000FF"/>
              </w:rPr>
            </w:pPr>
            <w:r w:rsidRPr="00642998">
              <w:rPr>
                <w:rFonts w:ascii="Courier New" w:hAnsi="Courier New"/>
                <w:color w:val="0000FF"/>
              </w:rPr>
              <w:t>Message</w:t>
            </w:r>
          </w:p>
        </w:tc>
        <w:tc>
          <w:tcPr>
            <w:tcW w:w="433" w:type="dxa"/>
          </w:tcPr>
          <w:p w:rsidR="00642998" w:rsidRPr="0072755A" w:rsidRDefault="00642998" w:rsidP="004E21B2">
            <w:pPr>
              <w:pStyle w:val="pqiTabBody"/>
              <w:rPr>
                <w:b/>
              </w:rPr>
            </w:pPr>
            <w:r w:rsidRPr="0072755A">
              <w:rPr>
                <w:b/>
              </w:rPr>
              <w:t>R</w:t>
            </w:r>
          </w:p>
        </w:tc>
        <w:tc>
          <w:tcPr>
            <w:tcW w:w="2799" w:type="dxa"/>
          </w:tcPr>
          <w:p w:rsidR="00642998" w:rsidRPr="0072755A" w:rsidRDefault="00642998" w:rsidP="004E21B2">
            <w:pPr>
              <w:pStyle w:val="pqiTabBody"/>
              <w:rPr>
                <w:b/>
              </w:rPr>
            </w:pPr>
          </w:p>
        </w:tc>
        <w:tc>
          <w:tcPr>
            <w:tcW w:w="4120" w:type="dxa"/>
          </w:tcPr>
          <w:p w:rsidR="00642998" w:rsidRPr="0072755A" w:rsidRDefault="00642998" w:rsidP="004E21B2">
            <w:pPr>
              <w:pStyle w:val="pqiTabBody"/>
              <w:rPr>
                <w:b/>
              </w:rPr>
            </w:pPr>
          </w:p>
        </w:tc>
        <w:tc>
          <w:tcPr>
            <w:tcW w:w="1051" w:type="dxa"/>
          </w:tcPr>
          <w:p w:rsidR="00642998" w:rsidRPr="0072755A" w:rsidRDefault="00642998" w:rsidP="004E21B2">
            <w:pPr>
              <w:pStyle w:val="pqiTabBody"/>
              <w:rPr>
                <w:b/>
              </w:rPr>
            </w:pPr>
            <w:r w:rsidRPr="0072755A">
              <w:rPr>
                <w:b/>
              </w:rPr>
              <w:t>1x</w:t>
            </w:r>
          </w:p>
        </w:tc>
      </w:tr>
      <w:tr w:rsidR="00642998" w:rsidRPr="009079F8" w:rsidTr="004E21B2">
        <w:tc>
          <w:tcPr>
            <w:tcW w:w="826" w:type="dxa"/>
            <w:gridSpan w:val="2"/>
          </w:tcPr>
          <w:p w:rsidR="00642998" w:rsidRPr="009079F8" w:rsidRDefault="00642998" w:rsidP="004E21B2">
            <w:pPr>
              <w:keepNext/>
              <w:rPr>
                <w:i/>
              </w:rPr>
            </w:pPr>
            <w:r>
              <w:rPr>
                <w:b/>
              </w:rPr>
              <w:t>1.2</w:t>
            </w:r>
          </w:p>
        </w:tc>
        <w:tc>
          <w:tcPr>
            <w:tcW w:w="4537" w:type="dxa"/>
          </w:tcPr>
          <w:p w:rsidR="00642998" w:rsidRPr="000F7B4C" w:rsidRDefault="00642998" w:rsidP="004E21B2">
            <w:pPr>
              <w:keepNext/>
              <w:rPr>
                <w:b/>
              </w:rPr>
            </w:pPr>
            <w:r>
              <w:rPr>
                <w:b/>
              </w:rPr>
              <w:t>Podpis komunikatu utworzony przez EMCS PL 2</w:t>
            </w:r>
          </w:p>
          <w:p w:rsidR="00642998" w:rsidRPr="009079F8" w:rsidRDefault="00642998" w:rsidP="004E21B2">
            <w:pPr>
              <w:keepNext/>
              <w:rPr>
                <w:b/>
              </w:rPr>
            </w:pPr>
            <w:r w:rsidRPr="00642998">
              <w:rPr>
                <w:rFonts w:ascii="Courier New" w:hAnsi="Courier New"/>
                <w:color w:val="0000FF"/>
              </w:rPr>
              <w:t>Signature</w:t>
            </w:r>
          </w:p>
        </w:tc>
        <w:tc>
          <w:tcPr>
            <w:tcW w:w="433" w:type="dxa"/>
          </w:tcPr>
          <w:p w:rsidR="00642998" w:rsidRPr="0072755A" w:rsidRDefault="00642998" w:rsidP="004E21B2">
            <w:pPr>
              <w:keepNext/>
              <w:jc w:val="center"/>
              <w:rPr>
                <w:b/>
              </w:rPr>
            </w:pPr>
            <w:r w:rsidRPr="0072755A">
              <w:rPr>
                <w:b/>
              </w:rPr>
              <w:t>R</w:t>
            </w:r>
          </w:p>
        </w:tc>
        <w:tc>
          <w:tcPr>
            <w:tcW w:w="2799" w:type="dxa"/>
          </w:tcPr>
          <w:p w:rsidR="00642998" w:rsidRPr="0072755A" w:rsidRDefault="00642998" w:rsidP="004E21B2">
            <w:pPr>
              <w:keepNext/>
              <w:rPr>
                <w:b/>
              </w:rPr>
            </w:pPr>
          </w:p>
        </w:tc>
        <w:tc>
          <w:tcPr>
            <w:tcW w:w="4120" w:type="dxa"/>
          </w:tcPr>
          <w:p w:rsidR="00642998" w:rsidRPr="0072755A" w:rsidRDefault="00642998" w:rsidP="004E21B2">
            <w:pPr>
              <w:rPr>
                <w:b/>
              </w:rPr>
            </w:pPr>
          </w:p>
        </w:tc>
        <w:tc>
          <w:tcPr>
            <w:tcW w:w="1051" w:type="dxa"/>
          </w:tcPr>
          <w:p w:rsidR="00642998" w:rsidRPr="0072755A" w:rsidRDefault="00642998" w:rsidP="004E21B2">
            <w:pPr>
              <w:keepNext/>
              <w:rPr>
                <w:b/>
              </w:rPr>
            </w:pPr>
            <w:r w:rsidRPr="0072755A">
              <w:rPr>
                <w:b/>
              </w:rPr>
              <w:t>1x</w:t>
            </w:r>
          </w:p>
        </w:tc>
      </w:tr>
    </w:tbl>
    <w:p w:rsidR="00821688" w:rsidRPr="00821688" w:rsidRDefault="00821688" w:rsidP="00821688">
      <w:pPr>
        <w:pStyle w:val="pqiChpHeadNum1"/>
        <w:numPr>
          <w:ilvl w:val="0"/>
          <w:numId w:val="0"/>
        </w:numPr>
        <w:sectPr w:rsidR="00821688" w:rsidRPr="00821688" w:rsidSect="00F23355">
          <w:pgSz w:w="16838" w:h="11906" w:orient="landscape" w:code="9"/>
          <w:pgMar w:top="1247" w:right="1474" w:bottom="1134" w:left="1814" w:header="567" w:footer="567" w:gutter="0"/>
          <w:cols w:space="708"/>
          <w:docGrid w:linePitch="360"/>
        </w:sectPr>
      </w:pPr>
    </w:p>
    <w:p w:rsidR="00C11AAF" w:rsidRDefault="00C11AAF" w:rsidP="00C11AAF">
      <w:pPr>
        <w:pStyle w:val="pqiChpHeadNum1"/>
      </w:pPr>
      <w:bookmarkStart w:id="215" w:name="_Toc379453974"/>
      <w:bookmarkStart w:id="216" w:name="_Toc440621735"/>
      <w:r>
        <w:t>Enumeracje</w:t>
      </w:r>
      <w:bookmarkEnd w:id="215"/>
      <w:bookmarkEnd w:id="216"/>
    </w:p>
    <w:p w:rsidR="00C11AAF" w:rsidRDefault="00C11AAF" w:rsidP="00C11AAF">
      <w:pPr>
        <w:pStyle w:val="pqiChpHeadNum2"/>
      </w:pPr>
      <w:bookmarkStart w:id="217" w:name="_Toc264320251"/>
      <w:bookmarkStart w:id="218" w:name="_Toc266477396"/>
      <w:bookmarkStart w:id="219" w:name="_Ref267948298"/>
      <w:bookmarkStart w:id="220" w:name="_Toc379453975"/>
      <w:bookmarkStart w:id="221" w:name="_Toc440621736"/>
      <w:r>
        <w:t>Kategorie wyrobu winiarskiego (Categories of Wine Product)</w:t>
      </w:r>
      <w:bookmarkEnd w:id="217"/>
      <w:bookmarkEnd w:id="218"/>
      <w:bookmarkEnd w:id="219"/>
      <w:bookmarkEnd w:id="220"/>
      <w:bookmarkEnd w:id="221"/>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708"/>
        <w:gridCol w:w="8957"/>
      </w:tblGrid>
      <w:tr w:rsidR="00C11AAF" w:rsidTr="00F23355">
        <w:trPr>
          <w:tblHeader/>
        </w:trPr>
        <w:tc>
          <w:tcPr>
            <w:tcW w:w="708" w:type="dxa"/>
          </w:tcPr>
          <w:p w:rsidR="00C11AAF" w:rsidRDefault="00C11AAF" w:rsidP="00F23355">
            <w:pPr>
              <w:pStyle w:val="pqiTabHead"/>
            </w:pPr>
            <w:r>
              <w:t>Kod</w:t>
            </w:r>
          </w:p>
        </w:tc>
        <w:tc>
          <w:tcPr>
            <w:tcW w:w="8957" w:type="dxa"/>
          </w:tcPr>
          <w:p w:rsidR="00C11AAF" w:rsidRDefault="00C11AAF" w:rsidP="00F23355">
            <w:pPr>
              <w:pStyle w:val="pqiTabHead"/>
            </w:pPr>
            <w:r>
              <w:t>Opis</w:t>
            </w:r>
          </w:p>
        </w:tc>
      </w:tr>
      <w:tr w:rsidR="00C11AAF" w:rsidTr="00F23355">
        <w:tc>
          <w:tcPr>
            <w:tcW w:w="708" w:type="dxa"/>
          </w:tcPr>
          <w:p w:rsidR="00C11AAF" w:rsidRDefault="00C11AAF" w:rsidP="00F23355">
            <w:pPr>
              <w:pStyle w:val="pqiTabBody"/>
            </w:pPr>
            <w:r>
              <w:t>1</w:t>
            </w:r>
          </w:p>
        </w:tc>
        <w:tc>
          <w:tcPr>
            <w:tcW w:w="8957" w:type="dxa"/>
          </w:tcPr>
          <w:p w:rsidR="00C11AAF" w:rsidRPr="000C20AF" w:rsidRDefault="00C11AAF" w:rsidP="00F23355">
            <w:pPr>
              <w:pStyle w:val="pqiTabBody"/>
            </w:pPr>
            <w:r w:rsidRPr="00DB0019">
              <w:t>Wino bez chronionej nazwy miejsca pochodzenia lub chronionej nazwy geograficznej</w:t>
            </w:r>
          </w:p>
        </w:tc>
      </w:tr>
      <w:tr w:rsidR="00C11AAF" w:rsidTr="00F23355">
        <w:tc>
          <w:tcPr>
            <w:tcW w:w="708" w:type="dxa"/>
          </w:tcPr>
          <w:p w:rsidR="00C11AAF" w:rsidRDefault="00C11AAF" w:rsidP="00F23355">
            <w:pPr>
              <w:pStyle w:val="pqiTabBody"/>
            </w:pPr>
            <w:r>
              <w:t>2</w:t>
            </w:r>
          </w:p>
        </w:tc>
        <w:tc>
          <w:tcPr>
            <w:tcW w:w="8957" w:type="dxa"/>
          </w:tcPr>
          <w:p w:rsidR="00C11AAF" w:rsidRPr="00DB0019" w:rsidRDefault="00C11AAF" w:rsidP="00F23355">
            <w:pPr>
              <w:pStyle w:val="pqiTabBody"/>
            </w:pPr>
            <w:r w:rsidRPr="00DB0019">
              <w:t>Wino odmianowe bez chronionej nazwy miejsca pochodzenia lub chronionej nazwy geograficznej</w:t>
            </w:r>
          </w:p>
        </w:tc>
      </w:tr>
      <w:tr w:rsidR="00C11AAF" w:rsidTr="00F23355">
        <w:tc>
          <w:tcPr>
            <w:tcW w:w="708" w:type="dxa"/>
          </w:tcPr>
          <w:p w:rsidR="00C11AAF" w:rsidRDefault="00C11AAF" w:rsidP="00F23355">
            <w:pPr>
              <w:pStyle w:val="pqiTabBody"/>
            </w:pPr>
            <w:r>
              <w:t>3</w:t>
            </w:r>
          </w:p>
        </w:tc>
        <w:tc>
          <w:tcPr>
            <w:tcW w:w="8957" w:type="dxa"/>
          </w:tcPr>
          <w:p w:rsidR="00C11AAF" w:rsidRPr="00DB0019" w:rsidRDefault="00C11AAF" w:rsidP="00F23355">
            <w:pPr>
              <w:pStyle w:val="pqiTabBody"/>
            </w:pPr>
            <w:r w:rsidRPr="00DB0019">
              <w:t>Wino z chronioną nazwą miejsca pochodzenia lub chronioną nazwą geograficzną</w:t>
            </w:r>
          </w:p>
        </w:tc>
      </w:tr>
      <w:tr w:rsidR="00C11AAF" w:rsidTr="00F23355">
        <w:tc>
          <w:tcPr>
            <w:tcW w:w="708" w:type="dxa"/>
          </w:tcPr>
          <w:p w:rsidR="00C11AAF" w:rsidRDefault="00C11AAF" w:rsidP="00F23355">
            <w:pPr>
              <w:pStyle w:val="pqiTabBody"/>
            </w:pPr>
            <w:r>
              <w:t>4</w:t>
            </w:r>
          </w:p>
        </w:tc>
        <w:tc>
          <w:tcPr>
            <w:tcW w:w="8957" w:type="dxa"/>
          </w:tcPr>
          <w:p w:rsidR="00C11AAF" w:rsidRPr="00DB0019" w:rsidRDefault="00C11AAF" w:rsidP="00F23355">
            <w:pPr>
              <w:pStyle w:val="pqiTabBody"/>
            </w:pPr>
            <w:r w:rsidRPr="00DB0019">
              <w:t>Wino importowane</w:t>
            </w:r>
          </w:p>
        </w:tc>
      </w:tr>
      <w:tr w:rsidR="00C11AAF" w:rsidTr="00F23355">
        <w:tc>
          <w:tcPr>
            <w:tcW w:w="708" w:type="dxa"/>
          </w:tcPr>
          <w:p w:rsidR="00C11AAF" w:rsidRDefault="00C11AAF" w:rsidP="00F23355">
            <w:pPr>
              <w:pStyle w:val="pqiTabBody"/>
            </w:pPr>
            <w:r>
              <w:t>5</w:t>
            </w:r>
          </w:p>
        </w:tc>
        <w:tc>
          <w:tcPr>
            <w:tcW w:w="8957" w:type="dxa"/>
          </w:tcPr>
          <w:p w:rsidR="00C11AAF" w:rsidRPr="00DB0019" w:rsidRDefault="00C11AAF" w:rsidP="00F23355">
            <w:pPr>
              <w:pStyle w:val="pqiTabBody"/>
            </w:pPr>
            <w:r w:rsidRPr="00DB0019">
              <w:t>Inne</w:t>
            </w:r>
          </w:p>
        </w:tc>
      </w:tr>
    </w:tbl>
    <w:p w:rsidR="00C11AAF" w:rsidRPr="000C20AF" w:rsidRDefault="00C11AAF" w:rsidP="00C11AAF">
      <w:pPr>
        <w:pStyle w:val="pqiChpHeadNum2"/>
      </w:pPr>
      <w:bookmarkStart w:id="222" w:name="_Toc264320253"/>
      <w:bookmarkStart w:id="223" w:name="_Toc266477398"/>
      <w:bookmarkStart w:id="224" w:name="_Ref267947321"/>
      <w:bookmarkStart w:id="225" w:name="_Toc379453976"/>
      <w:bookmarkStart w:id="226" w:name="_Toc440621737"/>
      <w:r>
        <w:t>Kody rodzaju gwaranta (Guarantor type codes)</w:t>
      </w:r>
      <w:bookmarkEnd w:id="222"/>
      <w:bookmarkEnd w:id="223"/>
      <w:bookmarkEnd w:id="224"/>
      <w:bookmarkEnd w:id="225"/>
      <w:bookmarkEnd w:id="22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661"/>
        <w:gridCol w:w="9080"/>
      </w:tblGrid>
      <w:tr w:rsidR="00C11AAF" w:rsidTr="00F23355">
        <w:trPr>
          <w:trHeight w:val="730"/>
          <w:tblHeader/>
        </w:trPr>
        <w:tc>
          <w:tcPr>
            <w:tcW w:w="0" w:type="auto"/>
          </w:tcPr>
          <w:p w:rsidR="00C11AAF" w:rsidRDefault="00C11AAF" w:rsidP="00F23355">
            <w:pPr>
              <w:pStyle w:val="pqiTabHead"/>
            </w:pPr>
            <w:r>
              <w:t>Kod</w:t>
            </w:r>
          </w:p>
        </w:tc>
        <w:tc>
          <w:tcPr>
            <w:tcW w:w="0" w:type="auto"/>
          </w:tcPr>
          <w:p w:rsidR="00C11AAF" w:rsidRDefault="00C11AAF" w:rsidP="00F23355">
            <w:pPr>
              <w:pStyle w:val="pqiTabHead"/>
            </w:pPr>
            <w:r>
              <w:t>Opis</w:t>
            </w:r>
          </w:p>
        </w:tc>
      </w:tr>
      <w:tr w:rsidR="00C11AAF" w:rsidTr="00F23355">
        <w:trPr>
          <w:trHeight w:val="730"/>
        </w:trPr>
        <w:tc>
          <w:tcPr>
            <w:tcW w:w="0" w:type="auto"/>
            <w:vAlign w:val="center"/>
          </w:tcPr>
          <w:p w:rsidR="00C11AAF" w:rsidRDefault="00C11AAF" w:rsidP="00F23355">
            <w:pPr>
              <w:pStyle w:val="pqiTabBody"/>
            </w:pPr>
            <w:r>
              <w:t>1</w:t>
            </w:r>
          </w:p>
        </w:tc>
        <w:tc>
          <w:tcPr>
            <w:tcW w:w="0" w:type="auto"/>
            <w:vAlign w:val="center"/>
          </w:tcPr>
          <w:p w:rsidR="00C11AAF" w:rsidRPr="000C20AF" w:rsidRDefault="00C11AAF" w:rsidP="00F23355">
            <w:pPr>
              <w:pStyle w:val="pqiTabBody"/>
            </w:pPr>
            <w:r w:rsidRPr="000C20AF">
              <w:t>Wysyłający</w:t>
            </w:r>
          </w:p>
        </w:tc>
      </w:tr>
      <w:tr w:rsidR="00C11AAF" w:rsidTr="00F23355">
        <w:trPr>
          <w:trHeight w:val="730"/>
        </w:trPr>
        <w:tc>
          <w:tcPr>
            <w:tcW w:w="0" w:type="auto"/>
            <w:vAlign w:val="center"/>
          </w:tcPr>
          <w:p w:rsidR="00C11AAF" w:rsidRDefault="00C11AAF" w:rsidP="00F23355">
            <w:pPr>
              <w:pStyle w:val="pqiTabBody"/>
            </w:pPr>
            <w:r>
              <w:t>2</w:t>
            </w:r>
          </w:p>
        </w:tc>
        <w:tc>
          <w:tcPr>
            <w:tcW w:w="0" w:type="auto"/>
            <w:vAlign w:val="center"/>
          </w:tcPr>
          <w:p w:rsidR="00C11AAF" w:rsidRDefault="00C11AAF" w:rsidP="00F23355">
            <w:pPr>
              <w:pStyle w:val="pqiTabBody"/>
            </w:pPr>
            <w:r w:rsidRPr="000C20AF">
              <w:t>Przewoźnik</w:t>
            </w:r>
          </w:p>
        </w:tc>
      </w:tr>
      <w:tr w:rsidR="00C11AAF" w:rsidTr="00F23355">
        <w:trPr>
          <w:trHeight w:val="730"/>
        </w:trPr>
        <w:tc>
          <w:tcPr>
            <w:tcW w:w="0" w:type="auto"/>
            <w:vAlign w:val="center"/>
          </w:tcPr>
          <w:p w:rsidR="00C11AAF" w:rsidRDefault="00C11AAF" w:rsidP="00F23355">
            <w:pPr>
              <w:pStyle w:val="pqiTabBody"/>
            </w:pPr>
            <w:r>
              <w:t>3</w:t>
            </w:r>
          </w:p>
        </w:tc>
        <w:tc>
          <w:tcPr>
            <w:tcW w:w="0" w:type="auto"/>
            <w:vAlign w:val="center"/>
          </w:tcPr>
          <w:p w:rsidR="00C11AAF" w:rsidRDefault="00C11AAF" w:rsidP="00F23355">
            <w:pPr>
              <w:pStyle w:val="pqiTabBody"/>
            </w:pPr>
            <w:r w:rsidRPr="000C20AF">
              <w:t>Właściciel wyrobów akcyzowych</w:t>
            </w:r>
          </w:p>
        </w:tc>
      </w:tr>
      <w:tr w:rsidR="00C11AAF" w:rsidTr="00F23355">
        <w:trPr>
          <w:trHeight w:val="730"/>
        </w:trPr>
        <w:tc>
          <w:tcPr>
            <w:tcW w:w="0" w:type="auto"/>
            <w:vAlign w:val="center"/>
          </w:tcPr>
          <w:p w:rsidR="00C11AAF" w:rsidRDefault="00C11AAF" w:rsidP="00F23355">
            <w:pPr>
              <w:pStyle w:val="pqiTabBody"/>
            </w:pPr>
            <w:r>
              <w:t>4</w:t>
            </w:r>
          </w:p>
        </w:tc>
        <w:tc>
          <w:tcPr>
            <w:tcW w:w="0" w:type="auto"/>
            <w:vAlign w:val="center"/>
          </w:tcPr>
          <w:p w:rsidR="00C11AAF" w:rsidRDefault="00C11AAF" w:rsidP="00F23355">
            <w:pPr>
              <w:pStyle w:val="pqiTabBody"/>
            </w:pPr>
            <w:r w:rsidRPr="000C20AF">
              <w:t>Odbierający</w:t>
            </w:r>
          </w:p>
        </w:tc>
      </w:tr>
      <w:tr w:rsidR="00C11AAF" w:rsidTr="00F23355">
        <w:trPr>
          <w:trHeight w:val="730"/>
        </w:trPr>
        <w:tc>
          <w:tcPr>
            <w:tcW w:w="0" w:type="auto"/>
            <w:vAlign w:val="center"/>
          </w:tcPr>
          <w:p w:rsidR="00C11AAF" w:rsidRDefault="00C11AAF" w:rsidP="00F23355">
            <w:pPr>
              <w:pStyle w:val="pqiTabBody"/>
            </w:pPr>
            <w:r>
              <w:t>5</w:t>
            </w:r>
          </w:p>
        </w:tc>
        <w:tc>
          <w:tcPr>
            <w:tcW w:w="0" w:type="auto"/>
            <w:vAlign w:val="center"/>
          </w:tcPr>
          <w:p w:rsidR="00C11AAF" w:rsidRPr="000C20AF" w:rsidRDefault="00C11AAF" w:rsidP="00F23355">
            <w:pPr>
              <w:pStyle w:val="pqiTabBody"/>
            </w:pPr>
            <w:r>
              <w:t xml:space="preserve">Gwarancja nie ma zastosowania zgodnie z Artykułem </w:t>
            </w:r>
            <w:r w:rsidRPr="003E6A29">
              <w:rPr>
                <w:rFonts w:cs="Arial"/>
              </w:rPr>
              <w:t xml:space="preserve">18.4(b) </w:t>
            </w:r>
            <w:r>
              <w:rPr>
                <w:rFonts w:cs="Arial"/>
              </w:rPr>
              <w:t xml:space="preserve">dyrektywy </w:t>
            </w:r>
            <w:r w:rsidRPr="003E6A29">
              <w:rPr>
                <w:rFonts w:cs="Arial"/>
              </w:rPr>
              <w:t>2008/118/EC</w:t>
            </w:r>
            <w:r w:rsidRPr="003E6A29">
              <w:rPr>
                <w:rFonts w:cs="Arial"/>
                <w:color w:val="000000"/>
              </w:rPr>
              <w:t>’</w:t>
            </w:r>
            <w:r>
              <w:rPr>
                <w:rFonts w:cs="Arial"/>
                <w:color w:val="000000"/>
              </w:rPr>
              <w:br/>
              <w:t>(Kod nie ma zastosowania dla przemieszczeń z Polski. Może się pojawić jedynie w komunikatach IE801 dla przemieszczeń pochodzących z innych krajów członkowskich).</w:t>
            </w:r>
          </w:p>
        </w:tc>
      </w:tr>
      <w:tr w:rsidR="00C11AAF" w:rsidTr="00F23355">
        <w:trPr>
          <w:trHeight w:val="730"/>
        </w:trPr>
        <w:tc>
          <w:tcPr>
            <w:tcW w:w="0" w:type="auto"/>
            <w:vAlign w:val="center"/>
          </w:tcPr>
          <w:p w:rsidR="00C11AAF" w:rsidRDefault="00C11AAF" w:rsidP="00F23355">
            <w:pPr>
              <w:pStyle w:val="pqiTabBody"/>
            </w:pPr>
            <w:r>
              <w:t>12</w:t>
            </w:r>
          </w:p>
        </w:tc>
        <w:tc>
          <w:tcPr>
            <w:tcW w:w="0" w:type="auto"/>
            <w:vAlign w:val="center"/>
          </w:tcPr>
          <w:p w:rsidR="00C11AAF" w:rsidRDefault="00C11AAF" w:rsidP="00F23355">
            <w:pPr>
              <w:pStyle w:val="pqiTabBody"/>
            </w:pPr>
            <w:r w:rsidRPr="000C20AF">
              <w:t>Wspólna gwarancja wysyłającego i przewoźnika</w:t>
            </w:r>
          </w:p>
        </w:tc>
      </w:tr>
      <w:tr w:rsidR="00C11AAF" w:rsidTr="00F23355">
        <w:trPr>
          <w:trHeight w:val="730"/>
        </w:trPr>
        <w:tc>
          <w:tcPr>
            <w:tcW w:w="0" w:type="auto"/>
            <w:vAlign w:val="center"/>
          </w:tcPr>
          <w:p w:rsidR="00C11AAF" w:rsidRDefault="00C11AAF" w:rsidP="00F23355">
            <w:pPr>
              <w:pStyle w:val="pqiTabBody"/>
            </w:pPr>
            <w:r>
              <w:t>13</w:t>
            </w:r>
          </w:p>
        </w:tc>
        <w:tc>
          <w:tcPr>
            <w:tcW w:w="0" w:type="auto"/>
            <w:vAlign w:val="center"/>
          </w:tcPr>
          <w:p w:rsidR="00C11AAF" w:rsidRDefault="00C11AAF" w:rsidP="00F23355">
            <w:pPr>
              <w:pStyle w:val="pqiTabBody"/>
            </w:pPr>
            <w:r w:rsidRPr="000C20AF">
              <w:t>Wspólna gwarancja wysyłającego i właściciela wyrobów akcyzowych</w:t>
            </w:r>
          </w:p>
        </w:tc>
      </w:tr>
      <w:tr w:rsidR="00C11AAF" w:rsidTr="00F23355">
        <w:trPr>
          <w:trHeight w:val="730"/>
        </w:trPr>
        <w:tc>
          <w:tcPr>
            <w:tcW w:w="0" w:type="auto"/>
            <w:vAlign w:val="center"/>
          </w:tcPr>
          <w:p w:rsidR="00C11AAF" w:rsidRDefault="00C11AAF" w:rsidP="00F23355">
            <w:pPr>
              <w:pStyle w:val="pqiTabBody"/>
            </w:pPr>
            <w:r>
              <w:t>14</w:t>
            </w:r>
          </w:p>
        </w:tc>
        <w:tc>
          <w:tcPr>
            <w:tcW w:w="0" w:type="auto"/>
            <w:vAlign w:val="center"/>
          </w:tcPr>
          <w:p w:rsidR="00C11AAF" w:rsidRDefault="00C11AAF" w:rsidP="00F23355">
            <w:pPr>
              <w:pStyle w:val="pqiTabBody"/>
            </w:pPr>
            <w:r w:rsidRPr="000C20AF">
              <w:t>Wspólna gwarancja wysyłającego i odbierającego</w:t>
            </w:r>
          </w:p>
        </w:tc>
      </w:tr>
      <w:tr w:rsidR="00C11AAF" w:rsidTr="00F23355">
        <w:trPr>
          <w:trHeight w:val="730"/>
        </w:trPr>
        <w:tc>
          <w:tcPr>
            <w:tcW w:w="0" w:type="auto"/>
            <w:vAlign w:val="center"/>
          </w:tcPr>
          <w:p w:rsidR="00C11AAF" w:rsidRDefault="00C11AAF" w:rsidP="00F23355">
            <w:pPr>
              <w:pStyle w:val="pqiTabBody"/>
            </w:pPr>
            <w:r>
              <w:t>23</w:t>
            </w:r>
          </w:p>
        </w:tc>
        <w:tc>
          <w:tcPr>
            <w:tcW w:w="0" w:type="auto"/>
            <w:vAlign w:val="center"/>
          </w:tcPr>
          <w:p w:rsidR="00C11AAF" w:rsidRDefault="00C11AAF" w:rsidP="00F23355">
            <w:pPr>
              <w:pStyle w:val="pqiTabBody"/>
            </w:pPr>
            <w:r w:rsidRPr="000C20AF">
              <w:t>Wspólna gwarancja przewoźnika i właściciela wyrobów akcyzowych</w:t>
            </w:r>
          </w:p>
        </w:tc>
      </w:tr>
      <w:tr w:rsidR="00C11AAF" w:rsidTr="00F23355">
        <w:trPr>
          <w:trHeight w:val="730"/>
        </w:trPr>
        <w:tc>
          <w:tcPr>
            <w:tcW w:w="0" w:type="auto"/>
            <w:vAlign w:val="center"/>
          </w:tcPr>
          <w:p w:rsidR="00C11AAF" w:rsidRDefault="00C11AAF" w:rsidP="00F23355">
            <w:pPr>
              <w:pStyle w:val="pqiTabBody"/>
            </w:pPr>
            <w:r>
              <w:t>24</w:t>
            </w:r>
          </w:p>
        </w:tc>
        <w:tc>
          <w:tcPr>
            <w:tcW w:w="0" w:type="auto"/>
            <w:vAlign w:val="center"/>
          </w:tcPr>
          <w:p w:rsidR="00C11AAF" w:rsidRDefault="00C11AAF" w:rsidP="00F23355">
            <w:pPr>
              <w:pStyle w:val="pqiTabBody"/>
            </w:pPr>
            <w:r w:rsidRPr="000C20AF">
              <w:t>Wspólna gwarancja przewoźnika i odbierającego</w:t>
            </w:r>
          </w:p>
        </w:tc>
      </w:tr>
      <w:tr w:rsidR="00C11AAF" w:rsidTr="00F23355">
        <w:trPr>
          <w:trHeight w:val="730"/>
        </w:trPr>
        <w:tc>
          <w:tcPr>
            <w:tcW w:w="0" w:type="auto"/>
            <w:vAlign w:val="center"/>
          </w:tcPr>
          <w:p w:rsidR="00C11AAF" w:rsidRDefault="00C11AAF" w:rsidP="00F23355">
            <w:pPr>
              <w:pStyle w:val="pqiTabBody"/>
            </w:pPr>
            <w:r>
              <w:t>34</w:t>
            </w:r>
          </w:p>
        </w:tc>
        <w:tc>
          <w:tcPr>
            <w:tcW w:w="0" w:type="auto"/>
            <w:vAlign w:val="center"/>
          </w:tcPr>
          <w:p w:rsidR="00C11AAF" w:rsidRPr="000C20AF" w:rsidRDefault="00C11AAF" w:rsidP="00F23355">
            <w:pPr>
              <w:pStyle w:val="pqiTabBody"/>
            </w:pPr>
            <w:r w:rsidRPr="000C20AF">
              <w:t>Wspólna gwarancja właściciela wyrobów akcyzowych i odbierającego</w:t>
            </w:r>
          </w:p>
        </w:tc>
      </w:tr>
      <w:tr w:rsidR="00C11AAF" w:rsidTr="00F23355">
        <w:trPr>
          <w:trHeight w:val="730"/>
        </w:trPr>
        <w:tc>
          <w:tcPr>
            <w:tcW w:w="0" w:type="auto"/>
          </w:tcPr>
          <w:p w:rsidR="00C11AAF" w:rsidRDefault="00C11AAF" w:rsidP="00F23355">
            <w:pPr>
              <w:pStyle w:val="pqiTabBody"/>
            </w:pPr>
            <w:r>
              <w:t>123</w:t>
            </w:r>
          </w:p>
        </w:tc>
        <w:tc>
          <w:tcPr>
            <w:tcW w:w="0" w:type="auto"/>
          </w:tcPr>
          <w:p w:rsidR="00C11AAF" w:rsidRDefault="00C11AAF" w:rsidP="00F23355">
            <w:pPr>
              <w:pStyle w:val="pqiTabBody"/>
            </w:pPr>
            <w:r w:rsidRPr="000C20AF">
              <w:t>Wspólna gwarancja wysyłającego, przewoźnika i właściciela wyrobów akcyzowych</w:t>
            </w:r>
          </w:p>
        </w:tc>
      </w:tr>
      <w:tr w:rsidR="00C11AAF" w:rsidTr="00F23355">
        <w:trPr>
          <w:trHeight w:val="730"/>
        </w:trPr>
        <w:tc>
          <w:tcPr>
            <w:tcW w:w="0" w:type="auto"/>
          </w:tcPr>
          <w:p w:rsidR="00C11AAF" w:rsidRDefault="00C11AAF" w:rsidP="00F23355">
            <w:pPr>
              <w:pStyle w:val="pqiTabBody"/>
            </w:pPr>
            <w:r>
              <w:t>124</w:t>
            </w:r>
          </w:p>
        </w:tc>
        <w:tc>
          <w:tcPr>
            <w:tcW w:w="0" w:type="auto"/>
          </w:tcPr>
          <w:p w:rsidR="00C11AAF" w:rsidRDefault="00C11AAF" w:rsidP="00F23355">
            <w:pPr>
              <w:pStyle w:val="pqiTabBody"/>
            </w:pPr>
            <w:r w:rsidRPr="000C20AF">
              <w:t>Wspólna gwarancja wysyłającego, przewoźnika i odbierająceg</w:t>
            </w:r>
            <w:r>
              <w:t>o</w:t>
            </w:r>
          </w:p>
        </w:tc>
      </w:tr>
      <w:tr w:rsidR="00C11AAF" w:rsidTr="00F23355">
        <w:trPr>
          <w:trHeight w:val="730"/>
        </w:trPr>
        <w:tc>
          <w:tcPr>
            <w:tcW w:w="0" w:type="auto"/>
          </w:tcPr>
          <w:p w:rsidR="00C11AAF" w:rsidRDefault="00C11AAF" w:rsidP="00F23355">
            <w:pPr>
              <w:pStyle w:val="pqiTabBody"/>
            </w:pPr>
            <w:r>
              <w:t>134</w:t>
            </w:r>
          </w:p>
        </w:tc>
        <w:tc>
          <w:tcPr>
            <w:tcW w:w="0" w:type="auto"/>
          </w:tcPr>
          <w:p w:rsidR="00C11AAF" w:rsidRDefault="00C11AAF" w:rsidP="00F23355">
            <w:pPr>
              <w:pStyle w:val="pqiTabBody"/>
            </w:pPr>
            <w:r w:rsidRPr="000C20AF">
              <w:t>Wspólna gwarancja wysyłającego, właściciela wyrobów akcyzowych i odbierająceg</w:t>
            </w:r>
            <w:r>
              <w:t>o</w:t>
            </w:r>
          </w:p>
        </w:tc>
      </w:tr>
      <w:tr w:rsidR="00C11AAF" w:rsidTr="00F23355">
        <w:trPr>
          <w:trHeight w:val="730"/>
        </w:trPr>
        <w:tc>
          <w:tcPr>
            <w:tcW w:w="0" w:type="auto"/>
          </w:tcPr>
          <w:p w:rsidR="00C11AAF" w:rsidRDefault="00C11AAF" w:rsidP="00F23355">
            <w:pPr>
              <w:pStyle w:val="pqiTabBody"/>
            </w:pPr>
            <w:r>
              <w:t>234</w:t>
            </w:r>
          </w:p>
        </w:tc>
        <w:tc>
          <w:tcPr>
            <w:tcW w:w="0" w:type="auto"/>
          </w:tcPr>
          <w:p w:rsidR="00C11AAF" w:rsidRDefault="00C11AAF" w:rsidP="00F23355">
            <w:pPr>
              <w:pStyle w:val="pqiTabBody"/>
            </w:pPr>
            <w:r w:rsidRPr="000C20AF">
              <w:t>Wspólna gwarancja przewoźnika, właściciela wyrobów akcyzowych i odbierającego</w:t>
            </w:r>
          </w:p>
        </w:tc>
      </w:tr>
      <w:tr w:rsidR="00C11AAF" w:rsidTr="00F23355">
        <w:trPr>
          <w:trHeight w:val="730"/>
        </w:trPr>
        <w:tc>
          <w:tcPr>
            <w:tcW w:w="0" w:type="auto"/>
          </w:tcPr>
          <w:p w:rsidR="00C11AAF" w:rsidRDefault="00C11AAF" w:rsidP="00F23355">
            <w:pPr>
              <w:pStyle w:val="pqiTabBody"/>
            </w:pPr>
            <w:r>
              <w:t>1234</w:t>
            </w:r>
          </w:p>
        </w:tc>
        <w:tc>
          <w:tcPr>
            <w:tcW w:w="0" w:type="auto"/>
          </w:tcPr>
          <w:p w:rsidR="00C11AAF" w:rsidRDefault="00C11AAF" w:rsidP="00F23355">
            <w:pPr>
              <w:pStyle w:val="pqiTabBody"/>
            </w:pPr>
            <w:r w:rsidRPr="000C20AF">
              <w:t>Wspólna gwarancja wysyłającego, przewoźnika, właściciela wyrobów akcyzowych i odbierającego</w:t>
            </w:r>
          </w:p>
        </w:tc>
      </w:tr>
    </w:tbl>
    <w:p w:rsidR="00C11AAF" w:rsidRDefault="00C11AAF" w:rsidP="00C11AAF">
      <w:pPr>
        <w:pStyle w:val="pqiChpHeadNum2"/>
      </w:pPr>
      <w:bookmarkStart w:id="227" w:name="_Toc264320254"/>
      <w:bookmarkStart w:id="228" w:name="_Toc266477399"/>
      <w:bookmarkStart w:id="229" w:name="_Ref267947252"/>
      <w:bookmarkStart w:id="230" w:name="_Toc379453977"/>
      <w:bookmarkStart w:id="231" w:name="_Toc440621738"/>
      <w:r>
        <w:t>Kody rodzaju miejsca rozpoczęcia przemieszczenia (</w:t>
      </w:r>
      <w:r w:rsidRPr="008A2949">
        <w:t>Origin Type Code</w:t>
      </w:r>
      <w:r>
        <w:t>)</w:t>
      </w:r>
      <w:bookmarkEnd w:id="227"/>
      <w:bookmarkEnd w:id="228"/>
      <w:bookmarkEnd w:id="229"/>
      <w:bookmarkEnd w:id="230"/>
      <w:bookmarkEnd w:id="231"/>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708"/>
        <w:gridCol w:w="8957"/>
      </w:tblGrid>
      <w:tr w:rsidR="00C11AAF" w:rsidTr="00F23355">
        <w:trPr>
          <w:tblHeader/>
        </w:trPr>
        <w:tc>
          <w:tcPr>
            <w:tcW w:w="708" w:type="dxa"/>
          </w:tcPr>
          <w:p w:rsidR="00C11AAF" w:rsidRDefault="00C11AAF" w:rsidP="00F23355">
            <w:pPr>
              <w:pStyle w:val="pqiTabHead"/>
            </w:pPr>
            <w:r>
              <w:t>Kod</w:t>
            </w:r>
          </w:p>
        </w:tc>
        <w:tc>
          <w:tcPr>
            <w:tcW w:w="8957" w:type="dxa"/>
          </w:tcPr>
          <w:p w:rsidR="00C11AAF" w:rsidRDefault="00C11AAF" w:rsidP="00F23355">
            <w:pPr>
              <w:pStyle w:val="pqiTabHead"/>
            </w:pPr>
            <w:r>
              <w:t>Opis</w:t>
            </w:r>
          </w:p>
        </w:tc>
      </w:tr>
      <w:tr w:rsidR="00C11AAF" w:rsidTr="00F23355">
        <w:tc>
          <w:tcPr>
            <w:tcW w:w="708" w:type="dxa"/>
          </w:tcPr>
          <w:p w:rsidR="00C11AAF" w:rsidRDefault="00C11AAF" w:rsidP="00F23355">
            <w:pPr>
              <w:pStyle w:val="pqiTabBody"/>
            </w:pPr>
            <w:r>
              <w:t>1</w:t>
            </w:r>
          </w:p>
        </w:tc>
        <w:tc>
          <w:tcPr>
            <w:tcW w:w="8957" w:type="dxa"/>
          </w:tcPr>
          <w:p w:rsidR="00C11AAF" w:rsidRPr="008A2949" w:rsidRDefault="00C11AAF" w:rsidP="00F23355">
            <w:pPr>
              <w:pStyle w:val="pqiTabBody"/>
            </w:pPr>
            <w:r w:rsidRPr="008A2949">
              <w:t>Rozpoczęcie – skład podatkowy</w:t>
            </w:r>
          </w:p>
        </w:tc>
      </w:tr>
      <w:tr w:rsidR="00C11AAF" w:rsidTr="00F23355">
        <w:tc>
          <w:tcPr>
            <w:tcW w:w="708" w:type="dxa"/>
          </w:tcPr>
          <w:p w:rsidR="00C11AAF" w:rsidRDefault="00C11AAF" w:rsidP="00F23355">
            <w:pPr>
              <w:pStyle w:val="pqiTabBody"/>
            </w:pPr>
            <w:r>
              <w:t>2</w:t>
            </w:r>
          </w:p>
        </w:tc>
        <w:tc>
          <w:tcPr>
            <w:tcW w:w="8957" w:type="dxa"/>
          </w:tcPr>
          <w:p w:rsidR="00C11AAF" w:rsidRPr="008A2949" w:rsidRDefault="00C11AAF" w:rsidP="00F23355">
            <w:pPr>
              <w:pStyle w:val="pqiTabBody"/>
            </w:pPr>
            <w:r w:rsidRPr="008A2949">
              <w:t>Rozpoczęcie – przywóz</w:t>
            </w:r>
          </w:p>
        </w:tc>
      </w:tr>
    </w:tbl>
    <w:p w:rsidR="00C11AAF" w:rsidRDefault="00C11AAF" w:rsidP="00C11AAF">
      <w:pPr>
        <w:pStyle w:val="pqiChpHeadNum2"/>
      </w:pPr>
      <w:bookmarkStart w:id="232" w:name="_Toc264320255"/>
      <w:bookmarkStart w:id="233" w:name="_Toc266477400"/>
      <w:bookmarkStart w:id="234" w:name="_Ref267830783"/>
      <w:bookmarkStart w:id="235" w:name="_Ref267833580"/>
      <w:bookmarkStart w:id="236" w:name="_Ref267946813"/>
      <w:bookmarkStart w:id="237" w:name="_Toc379453978"/>
      <w:bookmarkStart w:id="238" w:name="_Toc440621739"/>
      <w:r>
        <w:t>Kody rodzaju miejsca przeznaczenia (D</w:t>
      </w:r>
      <w:r w:rsidRPr="00F963E2">
        <w:t>estination Type Code</w:t>
      </w:r>
      <w:r>
        <w:t>s)</w:t>
      </w:r>
      <w:bookmarkEnd w:id="232"/>
      <w:bookmarkEnd w:id="233"/>
      <w:bookmarkEnd w:id="234"/>
      <w:bookmarkEnd w:id="235"/>
      <w:bookmarkEnd w:id="236"/>
      <w:bookmarkEnd w:id="237"/>
      <w:bookmarkEnd w:id="238"/>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08"/>
        <w:gridCol w:w="8833"/>
      </w:tblGrid>
      <w:tr w:rsidR="00C11AAF" w:rsidRPr="00F90E47" w:rsidTr="00F23355">
        <w:trPr>
          <w:tblHeader/>
        </w:trPr>
        <w:tc>
          <w:tcPr>
            <w:tcW w:w="466" w:type="pct"/>
          </w:tcPr>
          <w:p w:rsidR="00C11AAF" w:rsidRDefault="00C11AAF" w:rsidP="00F23355">
            <w:pPr>
              <w:pStyle w:val="pqiTabHead"/>
            </w:pPr>
            <w:r>
              <w:t>Kod</w:t>
            </w:r>
          </w:p>
        </w:tc>
        <w:tc>
          <w:tcPr>
            <w:tcW w:w="4534" w:type="pct"/>
          </w:tcPr>
          <w:p w:rsidR="00C11AAF" w:rsidRDefault="00C11AAF" w:rsidP="00F23355">
            <w:pPr>
              <w:pStyle w:val="pqiTabHead"/>
            </w:pPr>
            <w:r>
              <w:t>Opis</w:t>
            </w:r>
          </w:p>
        </w:tc>
      </w:tr>
      <w:tr w:rsidR="00C11AAF" w:rsidRPr="00F90E47" w:rsidTr="00F23355">
        <w:tc>
          <w:tcPr>
            <w:tcW w:w="466" w:type="pct"/>
          </w:tcPr>
          <w:p w:rsidR="00C11AAF" w:rsidRDefault="00C11AAF" w:rsidP="00F23355">
            <w:pPr>
              <w:pStyle w:val="pqiTabBody"/>
            </w:pPr>
            <w:r>
              <w:t>1</w:t>
            </w:r>
          </w:p>
        </w:tc>
        <w:tc>
          <w:tcPr>
            <w:tcW w:w="4534" w:type="pct"/>
          </w:tcPr>
          <w:p w:rsidR="00C11AAF" w:rsidRPr="00F963E2" w:rsidRDefault="00C11AAF" w:rsidP="00F23355">
            <w:pPr>
              <w:pStyle w:val="pqiTabBody"/>
            </w:pPr>
            <w:r w:rsidRPr="00F963E2">
              <w:t>Skład podatkowy</w:t>
            </w:r>
          </w:p>
        </w:tc>
      </w:tr>
      <w:tr w:rsidR="00C11AAF" w:rsidRPr="00F90E47" w:rsidTr="00F23355">
        <w:tc>
          <w:tcPr>
            <w:tcW w:w="466" w:type="pct"/>
          </w:tcPr>
          <w:p w:rsidR="00C11AAF" w:rsidRDefault="00C11AAF" w:rsidP="00F23355">
            <w:pPr>
              <w:pStyle w:val="pqiTabBody"/>
            </w:pPr>
            <w:r>
              <w:t>2</w:t>
            </w:r>
          </w:p>
        </w:tc>
        <w:tc>
          <w:tcPr>
            <w:tcW w:w="4534" w:type="pct"/>
          </w:tcPr>
          <w:p w:rsidR="00C11AAF" w:rsidRPr="00F963E2" w:rsidRDefault="00C11AAF" w:rsidP="00F23355">
            <w:pPr>
              <w:pStyle w:val="pqiTabBody"/>
            </w:pPr>
            <w:r w:rsidRPr="00F963E2">
              <w:t>Zarejestrowany odbiorca</w:t>
            </w:r>
          </w:p>
        </w:tc>
      </w:tr>
      <w:tr w:rsidR="00C11AAF" w:rsidRPr="00F90E47" w:rsidTr="00F23355">
        <w:tc>
          <w:tcPr>
            <w:tcW w:w="466" w:type="pct"/>
          </w:tcPr>
          <w:p w:rsidR="00C11AAF" w:rsidRDefault="00C11AAF" w:rsidP="00F23355">
            <w:pPr>
              <w:pStyle w:val="pqiTabBody"/>
            </w:pPr>
            <w:r>
              <w:t>3</w:t>
            </w:r>
          </w:p>
        </w:tc>
        <w:tc>
          <w:tcPr>
            <w:tcW w:w="4534" w:type="pct"/>
          </w:tcPr>
          <w:p w:rsidR="00C11AAF" w:rsidRPr="00F963E2" w:rsidRDefault="00C11AAF" w:rsidP="00F23355">
            <w:pPr>
              <w:pStyle w:val="pqiTabBody"/>
            </w:pPr>
            <w:r w:rsidRPr="00F963E2">
              <w:t>Tymczasowo zarejestrowany odbiorca</w:t>
            </w:r>
          </w:p>
        </w:tc>
      </w:tr>
      <w:tr w:rsidR="00C11AAF" w:rsidRPr="00F90E47" w:rsidTr="00F23355">
        <w:tc>
          <w:tcPr>
            <w:tcW w:w="466" w:type="pct"/>
          </w:tcPr>
          <w:p w:rsidR="00C11AAF" w:rsidRDefault="00C11AAF" w:rsidP="00F23355">
            <w:pPr>
              <w:pStyle w:val="pqiTabBody"/>
            </w:pPr>
            <w:r>
              <w:t>4</w:t>
            </w:r>
          </w:p>
        </w:tc>
        <w:tc>
          <w:tcPr>
            <w:tcW w:w="4534" w:type="pct"/>
          </w:tcPr>
          <w:p w:rsidR="00C11AAF" w:rsidRPr="00F963E2" w:rsidRDefault="00C11AAF" w:rsidP="00F23355">
            <w:pPr>
              <w:pStyle w:val="pqiTabBody"/>
            </w:pPr>
            <w:r w:rsidRPr="00F963E2">
              <w:t>Dostawa bezpośrednia</w:t>
            </w:r>
          </w:p>
        </w:tc>
      </w:tr>
      <w:tr w:rsidR="00C11AAF" w:rsidRPr="00F90E47" w:rsidTr="00F23355">
        <w:tc>
          <w:tcPr>
            <w:tcW w:w="466" w:type="pct"/>
          </w:tcPr>
          <w:p w:rsidR="00C11AAF" w:rsidRDefault="00C11AAF" w:rsidP="00F23355">
            <w:pPr>
              <w:pStyle w:val="pqiTabBody"/>
            </w:pPr>
            <w:r>
              <w:t>5</w:t>
            </w:r>
          </w:p>
        </w:tc>
        <w:tc>
          <w:tcPr>
            <w:tcW w:w="4534" w:type="pct"/>
          </w:tcPr>
          <w:p w:rsidR="00C11AAF" w:rsidRPr="00F963E2" w:rsidRDefault="00C11AAF" w:rsidP="00F23355">
            <w:pPr>
              <w:pStyle w:val="pqiTabBody"/>
            </w:pPr>
            <w:r w:rsidRPr="00F963E2">
              <w:t>Odbiorca zwolniony</w:t>
            </w:r>
          </w:p>
        </w:tc>
      </w:tr>
      <w:tr w:rsidR="00C11AAF" w:rsidRPr="00F90E47" w:rsidTr="00F23355">
        <w:tc>
          <w:tcPr>
            <w:tcW w:w="466" w:type="pct"/>
          </w:tcPr>
          <w:p w:rsidR="00C11AAF" w:rsidRDefault="00C11AAF" w:rsidP="00F23355">
            <w:pPr>
              <w:pStyle w:val="pqiTabBody"/>
            </w:pPr>
            <w:r>
              <w:t>6</w:t>
            </w:r>
          </w:p>
        </w:tc>
        <w:tc>
          <w:tcPr>
            <w:tcW w:w="4534" w:type="pct"/>
          </w:tcPr>
          <w:p w:rsidR="00C11AAF" w:rsidRPr="00F963E2" w:rsidRDefault="00C11AAF" w:rsidP="00F23355">
            <w:pPr>
              <w:pStyle w:val="pqiTabBody"/>
            </w:pPr>
            <w:r w:rsidRPr="00F963E2">
              <w:t>Wywóz</w:t>
            </w:r>
          </w:p>
        </w:tc>
      </w:tr>
      <w:tr w:rsidR="00C11AAF" w:rsidRPr="00F90E47" w:rsidTr="00F23355">
        <w:tc>
          <w:tcPr>
            <w:tcW w:w="466" w:type="pct"/>
          </w:tcPr>
          <w:p w:rsidR="00C11AAF" w:rsidRDefault="00C11AAF" w:rsidP="00F23355">
            <w:pPr>
              <w:pStyle w:val="pqiTabBody"/>
            </w:pPr>
            <w:r>
              <w:t>8</w:t>
            </w:r>
          </w:p>
        </w:tc>
        <w:tc>
          <w:tcPr>
            <w:tcW w:w="4534" w:type="pct"/>
          </w:tcPr>
          <w:p w:rsidR="00C11AAF" w:rsidRPr="00F963E2" w:rsidRDefault="00C11AAF" w:rsidP="00F23355">
            <w:pPr>
              <w:pStyle w:val="pqiTabBody"/>
            </w:pPr>
            <w:r w:rsidRPr="00F963E2">
              <w:t>Nieznane miejsce przeznaczenia</w:t>
            </w:r>
          </w:p>
        </w:tc>
      </w:tr>
    </w:tbl>
    <w:p w:rsidR="00C11AAF" w:rsidRDefault="00C11AAF" w:rsidP="00C11AAF">
      <w:pPr>
        <w:pStyle w:val="pqiChpHeadNum2"/>
      </w:pPr>
      <w:bookmarkStart w:id="239" w:name="_Toc264320256"/>
      <w:bookmarkStart w:id="240" w:name="_Toc266477401"/>
      <w:bookmarkStart w:id="241" w:name="_Ref267832451"/>
      <w:bookmarkStart w:id="242" w:name="_Toc379453979"/>
      <w:bookmarkStart w:id="243" w:name="_Toc440621740"/>
      <w:r>
        <w:t>Kody rodzaju zmiany miejsca przeznaczenia (Change of D</w:t>
      </w:r>
      <w:r w:rsidRPr="00F963E2">
        <w:t>estination Type Code</w:t>
      </w:r>
      <w:r>
        <w:t>s)</w:t>
      </w:r>
      <w:bookmarkEnd w:id="239"/>
      <w:bookmarkEnd w:id="240"/>
      <w:bookmarkEnd w:id="241"/>
      <w:bookmarkEnd w:id="242"/>
      <w:bookmarkEnd w:id="243"/>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08"/>
        <w:gridCol w:w="8833"/>
      </w:tblGrid>
      <w:tr w:rsidR="00C11AAF" w:rsidRPr="00F90E47" w:rsidTr="00F23355">
        <w:trPr>
          <w:tblHeader/>
        </w:trPr>
        <w:tc>
          <w:tcPr>
            <w:tcW w:w="466" w:type="pct"/>
          </w:tcPr>
          <w:p w:rsidR="00C11AAF" w:rsidRDefault="00C11AAF" w:rsidP="00F23355">
            <w:pPr>
              <w:pStyle w:val="pqiTabHead"/>
            </w:pPr>
            <w:r>
              <w:t>Kod</w:t>
            </w:r>
          </w:p>
        </w:tc>
        <w:tc>
          <w:tcPr>
            <w:tcW w:w="4534" w:type="pct"/>
          </w:tcPr>
          <w:p w:rsidR="00C11AAF" w:rsidRDefault="00C11AAF" w:rsidP="00F23355">
            <w:pPr>
              <w:pStyle w:val="pqiTabHead"/>
            </w:pPr>
            <w:r>
              <w:t>Opis</w:t>
            </w:r>
          </w:p>
        </w:tc>
      </w:tr>
      <w:tr w:rsidR="00C11AAF" w:rsidRPr="00F90E47" w:rsidTr="00F23355">
        <w:tc>
          <w:tcPr>
            <w:tcW w:w="466" w:type="pct"/>
          </w:tcPr>
          <w:p w:rsidR="00C11AAF" w:rsidRDefault="00C11AAF" w:rsidP="00F23355">
            <w:pPr>
              <w:pStyle w:val="pqiTabBody"/>
            </w:pPr>
            <w:r>
              <w:t>1</w:t>
            </w:r>
          </w:p>
        </w:tc>
        <w:tc>
          <w:tcPr>
            <w:tcW w:w="4534" w:type="pct"/>
          </w:tcPr>
          <w:p w:rsidR="00C11AAF" w:rsidRPr="00F963E2" w:rsidRDefault="00C11AAF" w:rsidP="00F23355">
            <w:pPr>
              <w:pStyle w:val="pqiTabBody"/>
            </w:pPr>
            <w:r w:rsidRPr="00F963E2">
              <w:t>Skład podatkowy</w:t>
            </w:r>
          </w:p>
        </w:tc>
      </w:tr>
      <w:tr w:rsidR="00C11AAF" w:rsidRPr="00F90E47" w:rsidTr="00F23355">
        <w:tc>
          <w:tcPr>
            <w:tcW w:w="466" w:type="pct"/>
          </w:tcPr>
          <w:p w:rsidR="00C11AAF" w:rsidRDefault="00C11AAF" w:rsidP="00F23355">
            <w:pPr>
              <w:pStyle w:val="pqiTabBody"/>
            </w:pPr>
            <w:r>
              <w:t>2</w:t>
            </w:r>
          </w:p>
        </w:tc>
        <w:tc>
          <w:tcPr>
            <w:tcW w:w="4534" w:type="pct"/>
          </w:tcPr>
          <w:p w:rsidR="00C11AAF" w:rsidRPr="00F963E2" w:rsidRDefault="00C11AAF" w:rsidP="00F23355">
            <w:pPr>
              <w:pStyle w:val="pqiTabBody"/>
            </w:pPr>
            <w:r w:rsidRPr="00F963E2">
              <w:t>Zarejestrowany odbiorca</w:t>
            </w:r>
          </w:p>
        </w:tc>
      </w:tr>
      <w:tr w:rsidR="00C11AAF" w:rsidRPr="00F90E47" w:rsidTr="00F23355">
        <w:tc>
          <w:tcPr>
            <w:tcW w:w="466" w:type="pct"/>
          </w:tcPr>
          <w:p w:rsidR="00C11AAF" w:rsidRDefault="00C11AAF" w:rsidP="00F23355">
            <w:pPr>
              <w:pStyle w:val="pqiTabBody"/>
            </w:pPr>
            <w:r>
              <w:t>3</w:t>
            </w:r>
          </w:p>
        </w:tc>
        <w:tc>
          <w:tcPr>
            <w:tcW w:w="4534" w:type="pct"/>
          </w:tcPr>
          <w:p w:rsidR="00C11AAF" w:rsidRPr="00F963E2" w:rsidRDefault="00C11AAF" w:rsidP="00F23355">
            <w:pPr>
              <w:pStyle w:val="pqiTabBody"/>
            </w:pPr>
            <w:r w:rsidRPr="00F963E2">
              <w:t>Tymczasowo zarejestrowany odbiorca</w:t>
            </w:r>
          </w:p>
        </w:tc>
      </w:tr>
      <w:tr w:rsidR="00C11AAF" w:rsidRPr="00F90E47" w:rsidTr="00F23355">
        <w:tc>
          <w:tcPr>
            <w:tcW w:w="466" w:type="pct"/>
          </w:tcPr>
          <w:p w:rsidR="00C11AAF" w:rsidRDefault="00C11AAF" w:rsidP="00F23355">
            <w:pPr>
              <w:pStyle w:val="pqiTabBody"/>
            </w:pPr>
            <w:r>
              <w:t>4</w:t>
            </w:r>
          </w:p>
        </w:tc>
        <w:tc>
          <w:tcPr>
            <w:tcW w:w="4534" w:type="pct"/>
          </w:tcPr>
          <w:p w:rsidR="00C11AAF" w:rsidRPr="00F963E2" w:rsidRDefault="00C11AAF" w:rsidP="00F23355">
            <w:pPr>
              <w:pStyle w:val="pqiTabBody"/>
            </w:pPr>
            <w:r w:rsidRPr="00F963E2">
              <w:t>Dostawa bezpośrednia</w:t>
            </w:r>
          </w:p>
        </w:tc>
      </w:tr>
      <w:tr w:rsidR="00C11AAF" w:rsidRPr="00F90E47" w:rsidTr="00F23355">
        <w:tc>
          <w:tcPr>
            <w:tcW w:w="466" w:type="pct"/>
          </w:tcPr>
          <w:p w:rsidR="00C11AAF" w:rsidRDefault="00C11AAF" w:rsidP="00F23355">
            <w:pPr>
              <w:pStyle w:val="pqiTabBody"/>
            </w:pPr>
            <w:r>
              <w:t>6</w:t>
            </w:r>
          </w:p>
        </w:tc>
        <w:tc>
          <w:tcPr>
            <w:tcW w:w="4534" w:type="pct"/>
          </w:tcPr>
          <w:p w:rsidR="00C11AAF" w:rsidRPr="00F963E2" w:rsidRDefault="00C11AAF" w:rsidP="00F23355">
            <w:pPr>
              <w:pStyle w:val="pqiTabBody"/>
            </w:pPr>
            <w:r w:rsidRPr="00F963E2">
              <w:t>Wywóz</w:t>
            </w:r>
          </w:p>
        </w:tc>
      </w:tr>
    </w:tbl>
    <w:p w:rsidR="00C11AAF" w:rsidRDefault="00C11AAF" w:rsidP="00C11AAF">
      <w:pPr>
        <w:pStyle w:val="pqiChpHeadNum2"/>
      </w:pPr>
      <w:bookmarkStart w:id="244" w:name="_Ref289768162"/>
      <w:bookmarkStart w:id="245" w:name="_Toc379453980"/>
      <w:bookmarkStart w:id="246" w:name="_Toc440621741"/>
      <w:r w:rsidRPr="0038104A">
        <w:t>Kody rodzaju miejsca przeznaczenia po podziale (Splitting Destination Type Codes</w:t>
      </w:r>
      <w:r>
        <w:t>)</w:t>
      </w:r>
      <w:bookmarkEnd w:id="244"/>
      <w:bookmarkEnd w:id="245"/>
      <w:bookmarkEnd w:id="246"/>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08"/>
        <w:gridCol w:w="8833"/>
      </w:tblGrid>
      <w:tr w:rsidR="00C11AAF" w:rsidRPr="00F90E47" w:rsidTr="00F23355">
        <w:trPr>
          <w:tblHeader/>
        </w:trPr>
        <w:tc>
          <w:tcPr>
            <w:tcW w:w="466" w:type="pct"/>
          </w:tcPr>
          <w:p w:rsidR="00C11AAF" w:rsidRDefault="00C11AAF" w:rsidP="00F23355">
            <w:pPr>
              <w:pStyle w:val="pqiTabHead"/>
            </w:pPr>
            <w:r>
              <w:t>Kod</w:t>
            </w:r>
          </w:p>
        </w:tc>
        <w:tc>
          <w:tcPr>
            <w:tcW w:w="4534" w:type="pct"/>
          </w:tcPr>
          <w:p w:rsidR="00C11AAF" w:rsidRDefault="00C11AAF" w:rsidP="00F23355">
            <w:pPr>
              <w:pStyle w:val="pqiTabHead"/>
            </w:pPr>
            <w:r>
              <w:t>Opis</w:t>
            </w:r>
          </w:p>
        </w:tc>
      </w:tr>
      <w:tr w:rsidR="00C11AAF" w:rsidRPr="00F90E47" w:rsidTr="00F23355">
        <w:tc>
          <w:tcPr>
            <w:tcW w:w="466" w:type="pct"/>
          </w:tcPr>
          <w:p w:rsidR="00C11AAF" w:rsidRDefault="00C11AAF" w:rsidP="00F23355">
            <w:pPr>
              <w:pStyle w:val="pqiTabBody"/>
            </w:pPr>
            <w:r>
              <w:t>1</w:t>
            </w:r>
          </w:p>
        </w:tc>
        <w:tc>
          <w:tcPr>
            <w:tcW w:w="4534" w:type="pct"/>
          </w:tcPr>
          <w:p w:rsidR="00C11AAF" w:rsidRPr="00F963E2" w:rsidRDefault="00C11AAF" w:rsidP="00F23355">
            <w:pPr>
              <w:pStyle w:val="pqiTabBody"/>
            </w:pPr>
            <w:r w:rsidRPr="00F963E2">
              <w:t>Skład podatkowy</w:t>
            </w:r>
          </w:p>
        </w:tc>
      </w:tr>
      <w:tr w:rsidR="00C11AAF" w:rsidRPr="00F90E47" w:rsidTr="00F23355">
        <w:tc>
          <w:tcPr>
            <w:tcW w:w="466" w:type="pct"/>
          </w:tcPr>
          <w:p w:rsidR="00C11AAF" w:rsidRDefault="00C11AAF" w:rsidP="00F23355">
            <w:pPr>
              <w:pStyle w:val="pqiTabBody"/>
            </w:pPr>
            <w:r>
              <w:t>2</w:t>
            </w:r>
          </w:p>
        </w:tc>
        <w:tc>
          <w:tcPr>
            <w:tcW w:w="4534" w:type="pct"/>
          </w:tcPr>
          <w:p w:rsidR="00C11AAF" w:rsidRPr="00F963E2" w:rsidRDefault="00C11AAF" w:rsidP="00F23355">
            <w:pPr>
              <w:pStyle w:val="pqiTabBody"/>
            </w:pPr>
            <w:r w:rsidRPr="00F963E2">
              <w:t>Zarejestrowany odbiorca</w:t>
            </w:r>
          </w:p>
        </w:tc>
      </w:tr>
      <w:tr w:rsidR="00C11AAF" w:rsidRPr="00F90E47" w:rsidTr="00F23355">
        <w:tc>
          <w:tcPr>
            <w:tcW w:w="466" w:type="pct"/>
          </w:tcPr>
          <w:p w:rsidR="00C11AAF" w:rsidRDefault="00C11AAF" w:rsidP="00F23355">
            <w:pPr>
              <w:pStyle w:val="pqiTabBody"/>
            </w:pPr>
            <w:r>
              <w:t>3</w:t>
            </w:r>
          </w:p>
        </w:tc>
        <w:tc>
          <w:tcPr>
            <w:tcW w:w="4534" w:type="pct"/>
          </w:tcPr>
          <w:p w:rsidR="00C11AAF" w:rsidRPr="00F963E2" w:rsidRDefault="00C11AAF" w:rsidP="00F23355">
            <w:pPr>
              <w:pStyle w:val="pqiTabBody"/>
            </w:pPr>
            <w:r w:rsidRPr="00F963E2">
              <w:t>Tymczasowo zarejestrowany odbiorca</w:t>
            </w:r>
          </w:p>
        </w:tc>
      </w:tr>
      <w:tr w:rsidR="00C11AAF" w:rsidRPr="00F90E47" w:rsidTr="00F23355">
        <w:tc>
          <w:tcPr>
            <w:tcW w:w="466" w:type="pct"/>
          </w:tcPr>
          <w:p w:rsidR="00C11AAF" w:rsidRDefault="00C11AAF" w:rsidP="00F23355">
            <w:pPr>
              <w:pStyle w:val="pqiTabBody"/>
            </w:pPr>
            <w:r>
              <w:t>4</w:t>
            </w:r>
          </w:p>
        </w:tc>
        <w:tc>
          <w:tcPr>
            <w:tcW w:w="4534" w:type="pct"/>
          </w:tcPr>
          <w:p w:rsidR="00C11AAF" w:rsidRPr="00F963E2" w:rsidRDefault="00C11AAF" w:rsidP="00F23355">
            <w:pPr>
              <w:pStyle w:val="pqiTabBody"/>
            </w:pPr>
            <w:r w:rsidRPr="00F963E2">
              <w:t>Dostawa bezpośrednia</w:t>
            </w:r>
          </w:p>
        </w:tc>
      </w:tr>
      <w:tr w:rsidR="00C11AAF" w:rsidRPr="00F90E47" w:rsidTr="00F23355">
        <w:tc>
          <w:tcPr>
            <w:tcW w:w="466" w:type="pct"/>
          </w:tcPr>
          <w:p w:rsidR="00C11AAF" w:rsidRDefault="00C11AAF" w:rsidP="00F23355">
            <w:pPr>
              <w:pStyle w:val="pqiTabBody"/>
            </w:pPr>
            <w:r>
              <w:t>6</w:t>
            </w:r>
          </w:p>
        </w:tc>
        <w:tc>
          <w:tcPr>
            <w:tcW w:w="4534" w:type="pct"/>
          </w:tcPr>
          <w:p w:rsidR="00C11AAF" w:rsidRPr="00F963E2" w:rsidRDefault="00C11AAF" w:rsidP="00F23355">
            <w:pPr>
              <w:pStyle w:val="pqiTabBody"/>
            </w:pPr>
            <w:r w:rsidRPr="00F963E2">
              <w:t>Wywóz</w:t>
            </w:r>
          </w:p>
        </w:tc>
      </w:tr>
      <w:tr w:rsidR="00C11AAF" w:rsidRPr="00F90E47" w:rsidTr="00F23355">
        <w:tc>
          <w:tcPr>
            <w:tcW w:w="466" w:type="pct"/>
          </w:tcPr>
          <w:p w:rsidR="00C11AAF" w:rsidRDefault="00C11AAF" w:rsidP="00F23355">
            <w:pPr>
              <w:pStyle w:val="pqiTabBody"/>
            </w:pPr>
            <w:r>
              <w:t>8</w:t>
            </w:r>
          </w:p>
        </w:tc>
        <w:tc>
          <w:tcPr>
            <w:tcW w:w="4534" w:type="pct"/>
          </w:tcPr>
          <w:p w:rsidR="00C11AAF" w:rsidRPr="00F963E2" w:rsidRDefault="00C11AAF" w:rsidP="00F23355">
            <w:pPr>
              <w:pStyle w:val="pqiTabBody"/>
            </w:pPr>
            <w:r w:rsidRPr="00F963E2">
              <w:t>Nieznane miejsce przeznaczenia</w:t>
            </w:r>
          </w:p>
        </w:tc>
      </w:tr>
    </w:tbl>
    <w:p w:rsidR="00C11AAF" w:rsidRDefault="00C11AAF" w:rsidP="00C11AAF">
      <w:pPr>
        <w:pStyle w:val="pqiChpHeadNum2"/>
        <w:rPr>
          <w:lang w:val="en-US"/>
        </w:rPr>
      </w:pPr>
      <w:bookmarkStart w:id="247" w:name="_Toc289782285"/>
      <w:bookmarkStart w:id="248" w:name="_Toc289782338"/>
      <w:bookmarkStart w:id="249" w:name="_Toc264320258"/>
      <w:bookmarkStart w:id="250" w:name="_Toc266477403"/>
      <w:bookmarkStart w:id="251" w:name="_Ref267833819"/>
      <w:bookmarkStart w:id="252" w:name="_Toc379453981"/>
      <w:bookmarkStart w:id="253" w:name="_Toc440621742"/>
      <w:bookmarkEnd w:id="247"/>
      <w:bookmarkEnd w:id="248"/>
      <w:r w:rsidRPr="00E22147">
        <w:rPr>
          <w:lang w:val="en-US"/>
        </w:rPr>
        <w:t>Ogólne wyniki odbioru</w:t>
      </w:r>
      <w:r w:rsidRPr="00FD71A9">
        <w:rPr>
          <w:lang w:val="en-US"/>
        </w:rPr>
        <w:t xml:space="preserve"> (Global Conclusion of Receipt)</w:t>
      </w:r>
      <w:bookmarkEnd w:id="249"/>
      <w:bookmarkEnd w:id="250"/>
      <w:bookmarkEnd w:id="251"/>
      <w:bookmarkEnd w:id="252"/>
      <w:bookmarkEnd w:id="253"/>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708"/>
        <w:gridCol w:w="8957"/>
      </w:tblGrid>
      <w:tr w:rsidR="00C11AAF" w:rsidTr="00F23355">
        <w:trPr>
          <w:tblHeader/>
        </w:trPr>
        <w:tc>
          <w:tcPr>
            <w:tcW w:w="708" w:type="dxa"/>
          </w:tcPr>
          <w:p w:rsidR="00C11AAF" w:rsidRDefault="00C11AAF" w:rsidP="00F23355">
            <w:pPr>
              <w:pStyle w:val="pqiTabHead"/>
            </w:pPr>
            <w:r>
              <w:t>Kod</w:t>
            </w:r>
          </w:p>
        </w:tc>
        <w:tc>
          <w:tcPr>
            <w:tcW w:w="8957" w:type="dxa"/>
          </w:tcPr>
          <w:p w:rsidR="00C11AAF" w:rsidRDefault="00C11AAF" w:rsidP="00F23355">
            <w:pPr>
              <w:pStyle w:val="pqiTabHead"/>
            </w:pPr>
            <w:r>
              <w:t>Opis</w:t>
            </w:r>
          </w:p>
        </w:tc>
      </w:tr>
      <w:tr w:rsidR="00C11AAF" w:rsidTr="00F23355">
        <w:tc>
          <w:tcPr>
            <w:tcW w:w="708" w:type="dxa"/>
          </w:tcPr>
          <w:p w:rsidR="00C11AAF" w:rsidRDefault="00C11AAF" w:rsidP="00F23355">
            <w:pPr>
              <w:pStyle w:val="pqiTabBody"/>
            </w:pPr>
            <w:r>
              <w:t>1</w:t>
            </w:r>
          </w:p>
        </w:tc>
        <w:tc>
          <w:tcPr>
            <w:tcW w:w="8957" w:type="dxa"/>
          </w:tcPr>
          <w:p w:rsidR="00C11AAF" w:rsidRPr="00691AD1" w:rsidRDefault="00C11AAF" w:rsidP="00F23355">
            <w:pPr>
              <w:pStyle w:val="pqiTabBody"/>
            </w:pPr>
            <w:r w:rsidRPr="00691AD1">
              <w:t>Odbiór bez zastrzeżeń</w:t>
            </w:r>
          </w:p>
        </w:tc>
      </w:tr>
      <w:tr w:rsidR="00C11AAF" w:rsidTr="00F23355">
        <w:tc>
          <w:tcPr>
            <w:tcW w:w="708" w:type="dxa"/>
          </w:tcPr>
          <w:p w:rsidR="00C11AAF" w:rsidRDefault="00C11AAF" w:rsidP="00F23355">
            <w:pPr>
              <w:pStyle w:val="pqiTabBody"/>
            </w:pPr>
            <w:r>
              <w:t>2</w:t>
            </w:r>
          </w:p>
        </w:tc>
        <w:tc>
          <w:tcPr>
            <w:tcW w:w="8957" w:type="dxa"/>
          </w:tcPr>
          <w:p w:rsidR="00C11AAF" w:rsidRPr="00691AD1" w:rsidRDefault="00C11AAF" w:rsidP="00F23355">
            <w:pPr>
              <w:pStyle w:val="pqiTabBody"/>
            </w:pPr>
            <w:r w:rsidRPr="00691AD1">
              <w:t>Odbiór z zastrzeżeniami</w:t>
            </w:r>
          </w:p>
        </w:tc>
      </w:tr>
      <w:tr w:rsidR="00C11AAF" w:rsidTr="00F23355">
        <w:tc>
          <w:tcPr>
            <w:tcW w:w="708" w:type="dxa"/>
          </w:tcPr>
          <w:p w:rsidR="00C11AAF" w:rsidRDefault="00C11AAF" w:rsidP="00F23355">
            <w:pPr>
              <w:pStyle w:val="pqiTabBody"/>
            </w:pPr>
            <w:r>
              <w:t>3</w:t>
            </w:r>
          </w:p>
        </w:tc>
        <w:tc>
          <w:tcPr>
            <w:tcW w:w="8957" w:type="dxa"/>
          </w:tcPr>
          <w:p w:rsidR="00C11AAF" w:rsidRPr="00691AD1" w:rsidRDefault="00C11AAF" w:rsidP="00F23355">
            <w:pPr>
              <w:pStyle w:val="pqiTabBody"/>
            </w:pPr>
            <w:r w:rsidRPr="00691AD1">
              <w:t>Odmowa odbioru</w:t>
            </w:r>
          </w:p>
        </w:tc>
      </w:tr>
      <w:tr w:rsidR="00C11AAF" w:rsidTr="00F23355">
        <w:tc>
          <w:tcPr>
            <w:tcW w:w="708" w:type="dxa"/>
          </w:tcPr>
          <w:p w:rsidR="00C11AAF" w:rsidRDefault="00C11AAF" w:rsidP="00F23355">
            <w:pPr>
              <w:pStyle w:val="pqiTabBody"/>
            </w:pPr>
            <w:r>
              <w:t>4</w:t>
            </w:r>
          </w:p>
        </w:tc>
        <w:tc>
          <w:tcPr>
            <w:tcW w:w="8957" w:type="dxa"/>
          </w:tcPr>
          <w:p w:rsidR="00C11AAF" w:rsidRPr="00691AD1" w:rsidRDefault="00C11AAF" w:rsidP="00F23355">
            <w:pPr>
              <w:pStyle w:val="pqiTabBody"/>
            </w:pPr>
            <w:r w:rsidRPr="00691AD1">
              <w:t>Odmowa przyjęcia części przesyłki</w:t>
            </w:r>
          </w:p>
        </w:tc>
      </w:tr>
      <w:tr w:rsidR="00C11AAF" w:rsidTr="00F23355">
        <w:tc>
          <w:tcPr>
            <w:tcW w:w="708" w:type="dxa"/>
          </w:tcPr>
          <w:p w:rsidR="00C11AAF" w:rsidRDefault="00C11AAF" w:rsidP="00F23355">
            <w:pPr>
              <w:pStyle w:val="pqiTabBody"/>
            </w:pPr>
            <w:r>
              <w:t>21</w:t>
            </w:r>
          </w:p>
        </w:tc>
        <w:tc>
          <w:tcPr>
            <w:tcW w:w="8957" w:type="dxa"/>
          </w:tcPr>
          <w:p w:rsidR="00C11AAF" w:rsidRPr="00691AD1" w:rsidRDefault="00C11AAF" w:rsidP="00F23355">
            <w:pPr>
              <w:pStyle w:val="pqiTabBody"/>
            </w:pPr>
            <w:r w:rsidRPr="00691AD1">
              <w:t>Zgoda na wyprowadzenie bez zastrzeżeń</w:t>
            </w:r>
          </w:p>
        </w:tc>
      </w:tr>
      <w:tr w:rsidR="00C11AAF" w:rsidTr="00F23355">
        <w:tc>
          <w:tcPr>
            <w:tcW w:w="708" w:type="dxa"/>
          </w:tcPr>
          <w:p w:rsidR="00C11AAF" w:rsidRDefault="00C11AAF" w:rsidP="00F23355">
            <w:pPr>
              <w:pStyle w:val="pqiTabBody"/>
            </w:pPr>
            <w:r>
              <w:t>22</w:t>
            </w:r>
          </w:p>
        </w:tc>
        <w:tc>
          <w:tcPr>
            <w:tcW w:w="8957" w:type="dxa"/>
          </w:tcPr>
          <w:p w:rsidR="00C11AAF" w:rsidRPr="00691AD1" w:rsidRDefault="00C11AAF" w:rsidP="00F23355">
            <w:pPr>
              <w:pStyle w:val="pqiTabBody"/>
            </w:pPr>
            <w:r w:rsidRPr="00691AD1">
              <w:t>Zgoda na wyprowadzenie z zastrzeżeniami</w:t>
            </w:r>
          </w:p>
        </w:tc>
      </w:tr>
      <w:tr w:rsidR="00C11AAF" w:rsidTr="00F23355">
        <w:tc>
          <w:tcPr>
            <w:tcW w:w="708" w:type="dxa"/>
          </w:tcPr>
          <w:p w:rsidR="00C11AAF" w:rsidRDefault="00C11AAF" w:rsidP="00F23355">
            <w:pPr>
              <w:pStyle w:val="pqiTabBody"/>
            </w:pPr>
            <w:r>
              <w:t>23</w:t>
            </w:r>
          </w:p>
        </w:tc>
        <w:tc>
          <w:tcPr>
            <w:tcW w:w="8957" w:type="dxa"/>
          </w:tcPr>
          <w:p w:rsidR="00C11AAF" w:rsidRPr="00691AD1" w:rsidRDefault="00C11AAF" w:rsidP="00F23355">
            <w:pPr>
              <w:pStyle w:val="pqiTabBody"/>
            </w:pPr>
            <w:r w:rsidRPr="00691AD1">
              <w:t>Odmowa wyprowadzenia</w:t>
            </w:r>
          </w:p>
        </w:tc>
      </w:tr>
    </w:tbl>
    <w:p w:rsidR="00C11AAF" w:rsidRDefault="00C11AAF" w:rsidP="00C11AAF">
      <w:pPr>
        <w:pStyle w:val="pqiChpHeadNum2"/>
      </w:pPr>
      <w:bookmarkStart w:id="254" w:name="_Toc264320259"/>
      <w:bookmarkStart w:id="255" w:name="_Toc266477404"/>
      <w:bookmarkStart w:id="256" w:name="_Ref267832158"/>
      <w:bookmarkStart w:id="257" w:name="_Toc379453982"/>
      <w:bookmarkStart w:id="258" w:name="_Toc440621743"/>
      <w:r>
        <w:t>Organizacja przewozu (T</w:t>
      </w:r>
      <w:r w:rsidRPr="00F963E2">
        <w:t>ransport Arrangement</w:t>
      </w:r>
      <w:r>
        <w:t>)</w:t>
      </w:r>
      <w:bookmarkEnd w:id="254"/>
      <w:bookmarkEnd w:id="255"/>
      <w:bookmarkEnd w:id="256"/>
      <w:bookmarkEnd w:id="257"/>
      <w:bookmarkEnd w:id="258"/>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708"/>
        <w:gridCol w:w="8957"/>
      </w:tblGrid>
      <w:tr w:rsidR="00C11AAF" w:rsidTr="00F23355">
        <w:trPr>
          <w:tblHeader/>
        </w:trPr>
        <w:tc>
          <w:tcPr>
            <w:tcW w:w="708" w:type="dxa"/>
          </w:tcPr>
          <w:p w:rsidR="00C11AAF" w:rsidRDefault="00C11AAF" w:rsidP="00F23355">
            <w:pPr>
              <w:pStyle w:val="pqiTabHead"/>
            </w:pPr>
            <w:r>
              <w:t>Kod</w:t>
            </w:r>
          </w:p>
        </w:tc>
        <w:tc>
          <w:tcPr>
            <w:tcW w:w="8957" w:type="dxa"/>
          </w:tcPr>
          <w:p w:rsidR="00C11AAF" w:rsidRDefault="00C11AAF" w:rsidP="00F23355">
            <w:pPr>
              <w:pStyle w:val="pqiTabHead"/>
            </w:pPr>
            <w:r>
              <w:t>Opis</w:t>
            </w:r>
          </w:p>
        </w:tc>
      </w:tr>
      <w:tr w:rsidR="00C11AAF" w:rsidTr="00F23355">
        <w:tc>
          <w:tcPr>
            <w:tcW w:w="708" w:type="dxa"/>
          </w:tcPr>
          <w:p w:rsidR="00C11AAF" w:rsidRDefault="00C11AAF" w:rsidP="00F23355">
            <w:pPr>
              <w:pStyle w:val="pqiTabBody"/>
            </w:pPr>
            <w:r>
              <w:t>1</w:t>
            </w:r>
          </w:p>
        </w:tc>
        <w:tc>
          <w:tcPr>
            <w:tcW w:w="8957" w:type="dxa"/>
          </w:tcPr>
          <w:p w:rsidR="00C11AAF" w:rsidRPr="00F963E2" w:rsidRDefault="00C11AAF" w:rsidP="00F23355">
            <w:pPr>
              <w:pStyle w:val="pqiTabBody"/>
            </w:pPr>
            <w:r w:rsidRPr="00F963E2">
              <w:t>Wysyłający</w:t>
            </w:r>
          </w:p>
        </w:tc>
      </w:tr>
      <w:tr w:rsidR="00C11AAF" w:rsidTr="00F23355">
        <w:tc>
          <w:tcPr>
            <w:tcW w:w="708" w:type="dxa"/>
          </w:tcPr>
          <w:p w:rsidR="00C11AAF" w:rsidRDefault="00C11AAF" w:rsidP="00F23355">
            <w:pPr>
              <w:pStyle w:val="pqiTabBody"/>
            </w:pPr>
            <w:r>
              <w:t>2</w:t>
            </w:r>
          </w:p>
        </w:tc>
        <w:tc>
          <w:tcPr>
            <w:tcW w:w="8957" w:type="dxa"/>
          </w:tcPr>
          <w:p w:rsidR="00C11AAF" w:rsidRPr="00F963E2" w:rsidRDefault="00C11AAF" w:rsidP="00F23355">
            <w:pPr>
              <w:pStyle w:val="pqiTabBody"/>
            </w:pPr>
            <w:r w:rsidRPr="00F963E2">
              <w:t>Odbierający</w:t>
            </w:r>
          </w:p>
        </w:tc>
      </w:tr>
      <w:tr w:rsidR="00C11AAF" w:rsidTr="00F23355">
        <w:tc>
          <w:tcPr>
            <w:tcW w:w="708" w:type="dxa"/>
          </w:tcPr>
          <w:p w:rsidR="00C11AAF" w:rsidRDefault="00C11AAF" w:rsidP="00F23355">
            <w:pPr>
              <w:pStyle w:val="pqiTabBody"/>
            </w:pPr>
            <w:r>
              <w:t>3</w:t>
            </w:r>
          </w:p>
        </w:tc>
        <w:tc>
          <w:tcPr>
            <w:tcW w:w="8957" w:type="dxa"/>
          </w:tcPr>
          <w:p w:rsidR="00C11AAF" w:rsidRPr="00F963E2" w:rsidRDefault="00C11AAF" w:rsidP="00F23355">
            <w:pPr>
              <w:pStyle w:val="pqiTabBody"/>
            </w:pPr>
            <w:r w:rsidRPr="00F963E2">
              <w:t>Właściciel wyrobów</w:t>
            </w:r>
          </w:p>
        </w:tc>
      </w:tr>
      <w:tr w:rsidR="00C11AAF" w:rsidTr="00F23355">
        <w:tc>
          <w:tcPr>
            <w:tcW w:w="708" w:type="dxa"/>
          </w:tcPr>
          <w:p w:rsidR="00C11AAF" w:rsidRDefault="00C11AAF" w:rsidP="00F23355">
            <w:pPr>
              <w:pStyle w:val="pqiTabBody"/>
            </w:pPr>
            <w:r>
              <w:t>4</w:t>
            </w:r>
          </w:p>
        </w:tc>
        <w:tc>
          <w:tcPr>
            <w:tcW w:w="8957" w:type="dxa"/>
          </w:tcPr>
          <w:p w:rsidR="00C11AAF" w:rsidRPr="00F963E2" w:rsidRDefault="00C11AAF" w:rsidP="00F23355">
            <w:pPr>
              <w:pStyle w:val="pqiTabBody"/>
            </w:pPr>
            <w:r w:rsidRPr="00F963E2">
              <w:t>Inne</w:t>
            </w:r>
          </w:p>
        </w:tc>
      </w:tr>
    </w:tbl>
    <w:p w:rsidR="00C11AAF" w:rsidRPr="000C20AF" w:rsidRDefault="00C11AAF" w:rsidP="00C11AAF">
      <w:pPr>
        <w:pStyle w:val="pqiChpHeadNum2"/>
      </w:pPr>
      <w:bookmarkStart w:id="259" w:name="_Toc264320264"/>
      <w:bookmarkStart w:id="260" w:name="_Toc266477409"/>
      <w:bookmarkStart w:id="261" w:name="_Ref267830819"/>
      <w:bookmarkStart w:id="262" w:name="_Ref267947809"/>
      <w:bookmarkStart w:id="263" w:name="_Ref269995983"/>
      <w:bookmarkStart w:id="264" w:name="_Ref269995988"/>
      <w:bookmarkStart w:id="265" w:name="_Toc379453983"/>
      <w:bookmarkStart w:id="266" w:name="_Toc440621744"/>
      <w:r>
        <w:t>Wartości logiczne (F</w:t>
      </w:r>
      <w:r w:rsidRPr="001B5EE4">
        <w:t>lag</w:t>
      </w:r>
      <w:r>
        <w:t>s)</w:t>
      </w:r>
      <w:bookmarkEnd w:id="259"/>
      <w:bookmarkEnd w:id="260"/>
      <w:bookmarkEnd w:id="261"/>
      <w:bookmarkEnd w:id="262"/>
      <w:bookmarkEnd w:id="263"/>
      <w:bookmarkEnd w:id="264"/>
      <w:bookmarkEnd w:id="265"/>
      <w:bookmarkEnd w:id="26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708"/>
        <w:gridCol w:w="8957"/>
      </w:tblGrid>
      <w:tr w:rsidR="00C11AAF" w:rsidTr="00F23355">
        <w:trPr>
          <w:tblHeader/>
        </w:trPr>
        <w:tc>
          <w:tcPr>
            <w:tcW w:w="708" w:type="dxa"/>
          </w:tcPr>
          <w:p w:rsidR="00C11AAF" w:rsidRDefault="00C11AAF" w:rsidP="00F23355">
            <w:pPr>
              <w:pStyle w:val="pqiTabHead"/>
            </w:pPr>
            <w:r>
              <w:t>Kod</w:t>
            </w:r>
          </w:p>
        </w:tc>
        <w:tc>
          <w:tcPr>
            <w:tcW w:w="8957" w:type="dxa"/>
          </w:tcPr>
          <w:p w:rsidR="00C11AAF" w:rsidRDefault="00C11AAF" w:rsidP="00F23355">
            <w:pPr>
              <w:pStyle w:val="pqiTabHead"/>
            </w:pPr>
            <w:r>
              <w:t>Opis</w:t>
            </w:r>
          </w:p>
        </w:tc>
      </w:tr>
      <w:tr w:rsidR="00C11AAF" w:rsidTr="00F23355">
        <w:tc>
          <w:tcPr>
            <w:tcW w:w="708" w:type="dxa"/>
          </w:tcPr>
          <w:p w:rsidR="00C11AAF" w:rsidRDefault="00C11AAF" w:rsidP="00F23355">
            <w:pPr>
              <w:pStyle w:val="pqiTabBody"/>
            </w:pPr>
            <w:r>
              <w:t>0</w:t>
            </w:r>
          </w:p>
        </w:tc>
        <w:tc>
          <w:tcPr>
            <w:tcW w:w="8957" w:type="dxa"/>
          </w:tcPr>
          <w:p w:rsidR="00C11AAF" w:rsidRPr="00F963E2" w:rsidRDefault="00C11AAF" w:rsidP="00F23355">
            <w:pPr>
              <w:pStyle w:val="pqiTabBody"/>
            </w:pPr>
            <w:r>
              <w:t>Nie lub fałsz</w:t>
            </w:r>
          </w:p>
        </w:tc>
      </w:tr>
      <w:tr w:rsidR="00C11AAF" w:rsidTr="00F23355">
        <w:tc>
          <w:tcPr>
            <w:tcW w:w="708" w:type="dxa"/>
          </w:tcPr>
          <w:p w:rsidR="00C11AAF" w:rsidRDefault="00C11AAF" w:rsidP="00F23355">
            <w:pPr>
              <w:pStyle w:val="pqiTabBody"/>
            </w:pPr>
            <w:r>
              <w:t>1</w:t>
            </w:r>
          </w:p>
        </w:tc>
        <w:tc>
          <w:tcPr>
            <w:tcW w:w="8957" w:type="dxa"/>
          </w:tcPr>
          <w:p w:rsidR="00C11AAF" w:rsidRPr="00F963E2" w:rsidRDefault="00C11AAF" w:rsidP="00F23355">
            <w:pPr>
              <w:pStyle w:val="pqiTabBody"/>
            </w:pPr>
            <w:r>
              <w:t>Tak lub prawda</w:t>
            </w:r>
          </w:p>
        </w:tc>
      </w:tr>
    </w:tbl>
    <w:p w:rsidR="00C11AAF" w:rsidRPr="006E719A" w:rsidRDefault="00C11AAF" w:rsidP="00C11AAF">
      <w:pPr>
        <w:pStyle w:val="pqiChpHeadNum2"/>
      </w:pPr>
      <w:bookmarkStart w:id="267" w:name="_Ref267820994"/>
      <w:bookmarkStart w:id="268" w:name="_Toc379453984"/>
      <w:bookmarkStart w:id="269" w:name="_Toc440621745"/>
      <w:r>
        <w:rPr>
          <w:lang w:val="en-US"/>
        </w:rPr>
        <w:t xml:space="preserve">Kody błędów </w:t>
      </w:r>
      <w:r w:rsidRPr="00C15C6F">
        <w:rPr>
          <w:lang w:val="en-US"/>
        </w:rPr>
        <w:t>(</w:t>
      </w:r>
      <w:r>
        <w:rPr>
          <w:lang w:val="en-US"/>
        </w:rPr>
        <w:t>Error Codes</w:t>
      </w:r>
      <w:r w:rsidRPr="00C15C6F">
        <w:rPr>
          <w:lang w:val="en-US"/>
        </w:rPr>
        <w:t>)</w:t>
      </w:r>
      <w:bookmarkEnd w:id="267"/>
      <w:bookmarkEnd w:id="268"/>
      <w:bookmarkEnd w:id="269"/>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08"/>
        <w:gridCol w:w="2100"/>
        <w:gridCol w:w="6657"/>
      </w:tblGrid>
      <w:tr w:rsidR="00C11AAF" w:rsidTr="00F23355">
        <w:trPr>
          <w:tblHeader/>
        </w:trPr>
        <w:tc>
          <w:tcPr>
            <w:tcW w:w="908" w:type="dxa"/>
          </w:tcPr>
          <w:p w:rsidR="00C11AAF" w:rsidRDefault="00C11AAF" w:rsidP="00F23355">
            <w:pPr>
              <w:pStyle w:val="pqiTabHead"/>
            </w:pPr>
            <w:r>
              <w:t>Kod</w:t>
            </w:r>
          </w:p>
        </w:tc>
        <w:tc>
          <w:tcPr>
            <w:tcW w:w="2100" w:type="dxa"/>
          </w:tcPr>
          <w:p w:rsidR="00C11AAF" w:rsidRDefault="00C11AAF" w:rsidP="00F23355">
            <w:pPr>
              <w:pStyle w:val="pqiTabHead"/>
            </w:pPr>
            <w:r>
              <w:t>Opis</w:t>
            </w:r>
          </w:p>
        </w:tc>
        <w:tc>
          <w:tcPr>
            <w:tcW w:w="6657" w:type="dxa"/>
          </w:tcPr>
          <w:p w:rsidR="00C11AAF" w:rsidRDefault="00C11AAF" w:rsidP="00F23355">
            <w:pPr>
              <w:pStyle w:val="pqiTabHead"/>
            </w:pPr>
            <w:r>
              <w:t>Objaśnienie</w:t>
            </w:r>
          </w:p>
        </w:tc>
      </w:tr>
      <w:tr w:rsidR="00C11AAF" w:rsidTr="00F23355">
        <w:tc>
          <w:tcPr>
            <w:tcW w:w="908" w:type="dxa"/>
          </w:tcPr>
          <w:p w:rsidR="00C11AAF" w:rsidRDefault="00C11AAF" w:rsidP="00F23355">
            <w:pPr>
              <w:pStyle w:val="pqiTabBody"/>
            </w:pPr>
            <w:r>
              <w:t>0</w:t>
            </w:r>
          </w:p>
        </w:tc>
        <w:tc>
          <w:tcPr>
            <w:tcW w:w="2100" w:type="dxa"/>
          </w:tcPr>
          <w:p w:rsidR="00C11AAF" w:rsidRDefault="00C11AAF" w:rsidP="00F23355">
            <w:pPr>
              <w:pStyle w:val="pqiTabBody"/>
            </w:pPr>
            <w:r>
              <w:t>Inny</w:t>
            </w:r>
          </w:p>
        </w:tc>
        <w:tc>
          <w:tcPr>
            <w:tcW w:w="6657" w:type="dxa"/>
          </w:tcPr>
          <w:p w:rsidR="00C11AAF" w:rsidRDefault="00C11AAF" w:rsidP="00F23355">
            <w:pPr>
              <w:pStyle w:val="pqiTabBody"/>
            </w:pPr>
            <w:r>
              <w:t>Ta wartość powinna być używana w przypadku gdy powód błędu jest inny niż poniższe. Wartość zero powinna być używana tylko dla błędów wykrywanych podczas migracji EMCS.</w:t>
            </w:r>
          </w:p>
        </w:tc>
      </w:tr>
      <w:tr w:rsidR="00C11AAF" w:rsidTr="00F23355">
        <w:tc>
          <w:tcPr>
            <w:tcW w:w="908" w:type="dxa"/>
          </w:tcPr>
          <w:p w:rsidR="00C11AAF" w:rsidRDefault="00C11AAF" w:rsidP="00F23355">
            <w:pPr>
              <w:pStyle w:val="pqiTabBody"/>
            </w:pPr>
            <w:r>
              <w:t>1</w:t>
            </w:r>
          </w:p>
        </w:tc>
        <w:tc>
          <w:tcPr>
            <w:tcW w:w="2100" w:type="dxa"/>
          </w:tcPr>
          <w:p w:rsidR="00C11AAF" w:rsidRDefault="00C11AAF" w:rsidP="00F23355">
            <w:pPr>
              <w:pStyle w:val="pqiTabBody"/>
            </w:pPr>
            <w:r>
              <w:t>Błąd zajęcia zabezpieczenia</w:t>
            </w:r>
          </w:p>
        </w:tc>
        <w:tc>
          <w:tcPr>
            <w:tcW w:w="6657" w:type="dxa"/>
          </w:tcPr>
          <w:p w:rsidR="00C11AAF" w:rsidRDefault="00C11AAF" w:rsidP="00F23355">
            <w:pPr>
              <w:pStyle w:val="pqiTabBody"/>
            </w:pPr>
            <w:r>
              <w:t>Zajęcie zabezpieczenia nie powiodło się.</w:t>
            </w:r>
          </w:p>
        </w:tc>
      </w:tr>
      <w:tr w:rsidR="00C11AAF" w:rsidTr="00F23355">
        <w:tc>
          <w:tcPr>
            <w:tcW w:w="908" w:type="dxa"/>
          </w:tcPr>
          <w:p w:rsidR="00C11AAF" w:rsidRDefault="00C11AAF" w:rsidP="00F23355">
            <w:pPr>
              <w:pStyle w:val="pqiTabBody"/>
            </w:pPr>
            <w:r>
              <w:t>2</w:t>
            </w:r>
          </w:p>
        </w:tc>
        <w:tc>
          <w:tcPr>
            <w:tcW w:w="2100" w:type="dxa"/>
          </w:tcPr>
          <w:p w:rsidR="00C11AAF" w:rsidRDefault="00C11AAF" w:rsidP="00F23355">
            <w:pPr>
              <w:pStyle w:val="pqiTabBody"/>
            </w:pPr>
            <w:r>
              <w:t>Negatywny wynik kontroli</w:t>
            </w:r>
          </w:p>
        </w:tc>
        <w:tc>
          <w:tcPr>
            <w:tcW w:w="6657" w:type="dxa"/>
          </w:tcPr>
          <w:p w:rsidR="00C11AAF" w:rsidRDefault="00C11AAF" w:rsidP="00F23355">
            <w:pPr>
              <w:pStyle w:val="pqiTabBody"/>
            </w:pPr>
            <w:r>
              <w:t>Wynik przeprowadzonej kontroli przy wysyłce jest negatywny, przemieszczenie nie zostało zaakceptowane.</w:t>
            </w:r>
          </w:p>
        </w:tc>
      </w:tr>
      <w:tr w:rsidR="00C11AAF" w:rsidTr="00F23355">
        <w:tc>
          <w:tcPr>
            <w:tcW w:w="908" w:type="dxa"/>
          </w:tcPr>
          <w:p w:rsidR="00C11AAF" w:rsidRDefault="00C11AAF" w:rsidP="00F23355">
            <w:pPr>
              <w:pStyle w:val="pqiTabBody"/>
            </w:pPr>
            <w:r>
              <w:t>3</w:t>
            </w:r>
          </w:p>
        </w:tc>
        <w:tc>
          <w:tcPr>
            <w:tcW w:w="2100" w:type="dxa"/>
          </w:tcPr>
          <w:p w:rsidR="00C11AAF" w:rsidRPr="00AA0A5D" w:rsidRDefault="00C11AAF" w:rsidP="00F23355">
            <w:pPr>
              <w:pStyle w:val="pqiTabBody"/>
            </w:pPr>
            <w:r w:rsidRPr="00AA0A5D">
              <w:t>Zbyt duże różnice w ilości wyrobów</w:t>
            </w:r>
          </w:p>
        </w:tc>
        <w:tc>
          <w:tcPr>
            <w:tcW w:w="6657" w:type="dxa"/>
          </w:tcPr>
          <w:p w:rsidR="00C11AAF" w:rsidRPr="00B15F9C" w:rsidRDefault="00C11AAF" w:rsidP="00F23355">
            <w:pPr>
              <w:pStyle w:val="pqiTabBody"/>
            </w:pPr>
            <w:r>
              <w:t>Niedobory i nadwyżki zgłoszone w raporcie z kontroli w stosunku do komunikatu PL815 wykraczają poza tolerancje.</w:t>
            </w:r>
          </w:p>
        </w:tc>
      </w:tr>
      <w:tr w:rsidR="00C11AAF" w:rsidTr="00F23355">
        <w:tc>
          <w:tcPr>
            <w:tcW w:w="908" w:type="dxa"/>
          </w:tcPr>
          <w:p w:rsidR="00C11AAF" w:rsidRDefault="00C11AAF" w:rsidP="00F23355">
            <w:pPr>
              <w:pStyle w:val="pqiTabBody"/>
            </w:pPr>
            <w:r>
              <w:t>4</w:t>
            </w:r>
          </w:p>
        </w:tc>
        <w:tc>
          <w:tcPr>
            <w:tcW w:w="2100" w:type="dxa"/>
          </w:tcPr>
          <w:p w:rsidR="00C11AAF" w:rsidRPr="00FA5F3A" w:rsidRDefault="00C11AAF" w:rsidP="00F23355">
            <w:pPr>
              <w:pStyle w:val="pqiTabBody"/>
            </w:pPr>
            <w:r w:rsidRPr="00FA5F3A">
              <w:t>Nieprawidłowy LRN</w:t>
            </w:r>
          </w:p>
        </w:tc>
        <w:tc>
          <w:tcPr>
            <w:tcW w:w="6657" w:type="dxa"/>
          </w:tcPr>
          <w:p w:rsidR="00C11AAF" w:rsidRDefault="00C11AAF" w:rsidP="00F23355">
            <w:pPr>
              <w:pStyle w:val="pqiTabBody"/>
            </w:pPr>
            <w:r>
              <w:t xml:space="preserve">Numer LRN nie jest zgodny z jego formatem zdefiniowanym w rozdziale </w:t>
            </w:r>
            <w:r>
              <w:fldChar w:fldCharType="begin"/>
            </w:r>
            <w:r>
              <w:instrText xml:space="preserve"> REF _Ref275519578 \r \h </w:instrText>
            </w:r>
            <w:r>
              <w:fldChar w:fldCharType="separate"/>
            </w:r>
            <w:r w:rsidR="002B6F91">
              <w:t>3.4</w:t>
            </w:r>
            <w:r>
              <w:fldChar w:fldCharType="end"/>
            </w:r>
            <w:r>
              <w:t>.</w:t>
            </w:r>
          </w:p>
        </w:tc>
      </w:tr>
      <w:tr w:rsidR="00C11AAF" w:rsidTr="00F23355">
        <w:tc>
          <w:tcPr>
            <w:tcW w:w="908" w:type="dxa"/>
          </w:tcPr>
          <w:p w:rsidR="00C11AAF" w:rsidRDefault="00C11AAF" w:rsidP="00F23355">
            <w:pPr>
              <w:pStyle w:val="pqiTabBody"/>
            </w:pPr>
            <w:r>
              <w:t>5</w:t>
            </w:r>
          </w:p>
        </w:tc>
        <w:tc>
          <w:tcPr>
            <w:tcW w:w="2100" w:type="dxa"/>
          </w:tcPr>
          <w:p w:rsidR="00C11AAF" w:rsidRPr="003A243F" w:rsidRDefault="00C11AAF" w:rsidP="00F23355">
            <w:pPr>
              <w:pStyle w:val="pqiTabBody"/>
            </w:pPr>
            <w:r w:rsidRPr="003A243F">
              <w:t>Projekcie e-AD jest niezgodny z powiadomieniem</w:t>
            </w:r>
          </w:p>
        </w:tc>
        <w:tc>
          <w:tcPr>
            <w:tcW w:w="6657" w:type="dxa"/>
          </w:tcPr>
          <w:p w:rsidR="00C11AAF" w:rsidRDefault="00C11AAF" w:rsidP="00F23355">
            <w:pPr>
              <w:pStyle w:val="pqiTabBody"/>
            </w:pPr>
            <w:r>
              <w:t>Komunikat PL815 zawiera inne dane niż wcześniej przesłane w PL814, lub różnice w ilościach wyrobów między PL815 i PL814 wykraczają poza tolerancje</w:t>
            </w:r>
          </w:p>
        </w:tc>
      </w:tr>
      <w:tr w:rsidR="00C11AAF" w:rsidTr="00F23355">
        <w:tc>
          <w:tcPr>
            <w:tcW w:w="908" w:type="dxa"/>
          </w:tcPr>
          <w:p w:rsidR="00C11AAF" w:rsidRDefault="00C11AAF" w:rsidP="00F23355">
            <w:pPr>
              <w:pStyle w:val="pqiTabBody"/>
            </w:pPr>
            <w:r>
              <w:t>6</w:t>
            </w:r>
          </w:p>
        </w:tc>
        <w:tc>
          <w:tcPr>
            <w:tcW w:w="2100" w:type="dxa"/>
          </w:tcPr>
          <w:p w:rsidR="00C11AAF" w:rsidRPr="003A243F" w:rsidRDefault="00C11AAF" w:rsidP="00F23355">
            <w:pPr>
              <w:pStyle w:val="pqiTabBody"/>
            </w:pPr>
            <w:r w:rsidRPr="003A243F">
              <w:t>Nadawca komunikatu nie jest uprawniony do jego wysyłki</w:t>
            </w:r>
          </w:p>
        </w:tc>
        <w:tc>
          <w:tcPr>
            <w:tcW w:w="6657" w:type="dxa"/>
          </w:tcPr>
          <w:p w:rsidR="00C11AAF" w:rsidRDefault="00C11AAF" w:rsidP="00F23355">
            <w:pPr>
              <w:pStyle w:val="pqiTabBody"/>
            </w:pPr>
            <w:r>
              <w:t>Nadawca komunikatu nie jest wysyłającym lub odbierającym w przemieszczeniu i nie miał uprawnień do wysyłki komunikatu.</w:t>
            </w:r>
          </w:p>
        </w:tc>
      </w:tr>
      <w:tr w:rsidR="00C11AAF" w:rsidTr="00F23355">
        <w:tc>
          <w:tcPr>
            <w:tcW w:w="908" w:type="dxa"/>
          </w:tcPr>
          <w:p w:rsidR="00C11AAF" w:rsidRDefault="00C11AAF" w:rsidP="00F23355">
            <w:pPr>
              <w:pStyle w:val="pqiTabBody"/>
            </w:pPr>
            <w:r>
              <w:t>7</w:t>
            </w:r>
          </w:p>
        </w:tc>
        <w:tc>
          <w:tcPr>
            <w:tcW w:w="2100" w:type="dxa"/>
          </w:tcPr>
          <w:p w:rsidR="00C11AAF" w:rsidRPr="00C02334" w:rsidRDefault="00C11AAF" w:rsidP="00F23355">
            <w:pPr>
              <w:pStyle w:val="pqiTabBody"/>
            </w:pPr>
            <w:r w:rsidRPr="00C02334">
              <w:t>Brak elementu/wartości</w:t>
            </w:r>
          </w:p>
        </w:tc>
        <w:tc>
          <w:tcPr>
            <w:tcW w:w="6657" w:type="dxa"/>
          </w:tcPr>
          <w:p w:rsidR="00C11AAF" w:rsidRDefault="00C11AAF" w:rsidP="00F23355">
            <w:pPr>
              <w:pStyle w:val="pqiTabBody"/>
            </w:pPr>
            <w:r>
              <w:t>Komunikat nie zawiera wymaganego elementu, lub wymagany element nie zawiera wartości.</w:t>
            </w:r>
          </w:p>
        </w:tc>
      </w:tr>
      <w:tr w:rsidR="00C11AAF" w:rsidTr="00F23355">
        <w:tc>
          <w:tcPr>
            <w:tcW w:w="908" w:type="dxa"/>
          </w:tcPr>
          <w:p w:rsidR="00C11AAF" w:rsidRDefault="00C11AAF" w:rsidP="00F23355">
            <w:pPr>
              <w:pStyle w:val="pqiTabBody"/>
            </w:pPr>
            <w:r>
              <w:t>8</w:t>
            </w:r>
          </w:p>
        </w:tc>
        <w:tc>
          <w:tcPr>
            <w:tcW w:w="2100" w:type="dxa"/>
          </w:tcPr>
          <w:p w:rsidR="00C11AAF" w:rsidRPr="00FA5F3A" w:rsidRDefault="00C11AAF" w:rsidP="00F23355">
            <w:pPr>
              <w:pStyle w:val="pqiTabBody"/>
            </w:pPr>
            <w:r>
              <w:t>Nieznany LRN</w:t>
            </w:r>
          </w:p>
        </w:tc>
        <w:tc>
          <w:tcPr>
            <w:tcW w:w="6657" w:type="dxa"/>
          </w:tcPr>
          <w:p w:rsidR="00C11AAF" w:rsidRDefault="00C11AAF" w:rsidP="00F23355">
            <w:pPr>
              <w:pStyle w:val="pqiTabBody"/>
            </w:pPr>
            <w:r>
              <w:t>Numer LRN nie jest znany dla aplikacji EMCS odbierającej komunikat, a powinien być znany.</w:t>
            </w:r>
          </w:p>
        </w:tc>
      </w:tr>
      <w:tr w:rsidR="00C11AAF" w:rsidTr="00F23355">
        <w:tc>
          <w:tcPr>
            <w:tcW w:w="908" w:type="dxa"/>
          </w:tcPr>
          <w:p w:rsidR="00C11AAF" w:rsidRDefault="00C11AAF" w:rsidP="00F23355">
            <w:pPr>
              <w:pStyle w:val="pqiTabBody"/>
            </w:pPr>
            <w:r>
              <w:t>9</w:t>
            </w:r>
          </w:p>
        </w:tc>
        <w:tc>
          <w:tcPr>
            <w:tcW w:w="2100" w:type="dxa"/>
          </w:tcPr>
          <w:p w:rsidR="00C11AAF" w:rsidRPr="00FA5F3A" w:rsidRDefault="00C11AAF" w:rsidP="00F23355">
            <w:pPr>
              <w:pStyle w:val="pqiTabBody"/>
            </w:pPr>
            <w:r w:rsidRPr="00FA5F3A">
              <w:t>Brak interfejsu komunikacyjnego dla Odbierającego</w:t>
            </w:r>
          </w:p>
        </w:tc>
        <w:tc>
          <w:tcPr>
            <w:tcW w:w="6657" w:type="dxa"/>
          </w:tcPr>
          <w:p w:rsidR="00C11AAF" w:rsidRDefault="00C11AAF" w:rsidP="00C11AAF">
            <w:pPr>
              <w:pStyle w:val="pqiTabBody"/>
            </w:pPr>
            <w:r>
              <w:t>Podmiot Odbierający nie zarejestrował interfejsu komunikacyjnego w bazie SZPROT</w:t>
            </w:r>
            <w:r w:rsidR="00B452E2">
              <w:t>/SEED</w:t>
            </w:r>
            <w:r>
              <w:t xml:space="preserve"> i system EMCS PL 2 nie potrafi się z nim komunikować.</w:t>
            </w:r>
          </w:p>
        </w:tc>
      </w:tr>
      <w:tr w:rsidR="00C11AAF" w:rsidTr="00F23355">
        <w:tc>
          <w:tcPr>
            <w:tcW w:w="908" w:type="dxa"/>
          </w:tcPr>
          <w:p w:rsidR="00C11AAF" w:rsidRDefault="00C11AAF" w:rsidP="00F23355">
            <w:pPr>
              <w:pStyle w:val="pqiTabBody"/>
            </w:pPr>
            <w:r>
              <w:t>12</w:t>
            </w:r>
          </w:p>
        </w:tc>
        <w:tc>
          <w:tcPr>
            <w:tcW w:w="2100" w:type="dxa"/>
          </w:tcPr>
          <w:p w:rsidR="00C11AAF" w:rsidRDefault="00C11AAF" w:rsidP="00F23355">
            <w:pPr>
              <w:pStyle w:val="pqiTabBody"/>
            </w:pPr>
            <w:r>
              <w:t>Niepoprawna (kod) wartość</w:t>
            </w:r>
          </w:p>
        </w:tc>
        <w:tc>
          <w:tcPr>
            <w:tcW w:w="6657" w:type="dxa"/>
          </w:tcPr>
          <w:p w:rsidR="00C11AAF" w:rsidRDefault="00C11AAF" w:rsidP="00F23355">
            <w:pPr>
              <w:pStyle w:val="pqiTabBody"/>
            </w:pPr>
            <w:r>
              <w:t>Wartość elementu jest spoza dopuszczalnej wartości słownika.</w:t>
            </w:r>
          </w:p>
        </w:tc>
      </w:tr>
      <w:tr w:rsidR="00C11AAF" w:rsidTr="00F23355">
        <w:tc>
          <w:tcPr>
            <w:tcW w:w="908" w:type="dxa"/>
          </w:tcPr>
          <w:p w:rsidR="00C11AAF" w:rsidRDefault="00C11AAF" w:rsidP="00F23355">
            <w:pPr>
              <w:pStyle w:val="pqiTabBody"/>
            </w:pPr>
            <w:r>
              <w:t>15</w:t>
            </w:r>
          </w:p>
        </w:tc>
        <w:tc>
          <w:tcPr>
            <w:tcW w:w="2100" w:type="dxa"/>
          </w:tcPr>
          <w:p w:rsidR="00C11AAF" w:rsidRDefault="00C11AAF" w:rsidP="00F23355">
            <w:pPr>
              <w:pStyle w:val="pqiTabBody"/>
            </w:pPr>
            <w:r>
              <w:t>Nie obsługiwany w danej pozycji</w:t>
            </w:r>
          </w:p>
        </w:tc>
        <w:tc>
          <w:tcPr>
            <w:tcW w:w="6657" w:type="dxa"/>
          </w:tcPr>
          <w:p w:rsidR="00C11AAF" w:rsidRDefault="00C11AAF" w:rsidP="00F23355">
            <w:pPr>
              <w:pStyle w:val="pqiTabBody"/>
              <w:keepNext/>
            </w:pPr>
            <w:r>
              <w:t>Element lub wartość nie jest dopuszczalna zgodnie z odpowiednią regułą lub warunkiem.</w:t>
            </w:r>
          </w:p>
        </w:tc>
      </w:tr>
      <w:tr w:rsidR="00C11AAF" w:rsidTr="00F23355">
        <w:tc>
          <w:tcPr>
            <w:tcW w:w="908" w:type="dxa"/>
          </w:tcPr>
          <w:p w:rsidR="00C11AAF" w:rsidRDefault="00C11AAF" w:rsidP="00F23355">
            <w:pPr>
              <w:pStyle w:val="pqiTabBody"/>
            </w:pPr>
            <w:r>
              <w:t>26</w:t>
            </w:r>
          </w:p>
        </w:tc>
        <w:tc>
          <w:tcPr>
            <w:tcW w:w="2100" w:type="dxa"/>
          </w:tcPr>
          <w:p w:rsidR="00C11AAF" w:rsidRDefault="00C11AAF" w:rsidP="00F23355">
            <w:pPr>
              <w:pStyle w:val="pqiTabBody"/>
            </w:pPr>
            <w:r>
              <w:t>Wykryto powtórzenie</w:t>
            </w:r>
          </w:p>
        </w:tc>
        <w:tc>
          <w:tcPr>
            <w:tcW w:w="6657" w:type="dxa"/>
          </w:tcPr>
          <w:p w:rsidR="00C11AAF" w:rsidRDefault="00C11AAF" w:rsidP="00F23355">
            <w:pPr>
              <w:pStyle w:val="pqiTabBody"/>
            </w:pPr>
            <w:r>
              <w:t xml:space="preserve">Identyfikator komunikatu (pole „Message </w:t>
            </w:r>
            <w:r w:rsidRPr="00DE5B3D">
              <w:t>identifier</w:t>
            </w:r>
            <w:r>
              <w:t>” znajdujące się w nagłówku komunikatu) pochodzący od wysyłającego został już użyty dla innego komunikatu od tego wysyłającego.</w:t>
            </w:r>
          </w:p>
        </w:tc>
      </w:tr>
      <w:tr w:rsidR="00C11AAF" w:rsidTr="00F23355">
        <w:tc>
          <w:tcPr>
            <w:tcW w:w="908" w:type="dxa"/>
          </w:tcPr>
          <w:p w:rsidR="00C11AAF" w:rsidRDefault="00C11AAF" w:rsidP="00F23355">
            <w:pPr>
              <w:pStyle w:val="pqiTabBody"/>
            </w:pPr>
            <w:r>
              <w:t>90</w:t>
            </w:r>
          </w:p>
        </w:tc>
        <w:tc>
          <w:tcPr>
            <w:tcW w:w="2100" w:type="dxa"/>
          </w:tcPr>
          <w:p w:rsidR="00C11AAF" w:rsidRDefault="00C11AAF" w:rsidP="00F23355">
            <w:pPr>
              <w:pStyle w:val="pqiTabBody"/>
            </w:pPr>
            <w:r>
              <w:t>Nieznane ARC</w:t>
            </w:r>
          </w:p>
        </w:tc>
        <w:tc>
          <w:tcPr>
            <w:tcW w:w="6657" w:type="dxa"/>
          </w:tcPr>
          <w:p w:rsidR="00C11AAF" w:rsidRDefault="00C11AAF" w:rsidP="00F23355">
            <w:pPr>
              <w:pStyle w:val="pqiTabBody"/>
            </w:pPr>
            <w:r>
              <w:t>Numer ARC nie jest znany dla aplikacji EMCS odbierającej komunikat, a powinien być znany.</w:t>
            </w:r>
          </w:p>
        </w:tc>
      </w:tr>
      <w:tr w:rsidR="00C11AAF" w:rsidTr="00F23355">
        <w:tc>
          <w:tcPr>
            <w:tcW w:w="908" w:type="dxa"/>
          </w:tcPr>
          <w:p w:rsidR="00C11AAF" w:rsidRDefault="00C11AAF" w:rsidP="00F23355">
            <w:pPr>
              <w:pStyle w:val="pqiTabBody"/>
            </w:pPr>
            <w:r>
              <w:t>91</w:t>
            </w:r>
          </w:p>
        </w:tc>
        <w:tc>
          <w:tcPr>
            <w:tcW w:w="2100" w:type="dxa"/>
          </w:tcPr>
          <w:p w:rsidR="00C11AAF" w:rsidRDefault="00C11AAF" w:rsidP="00F23355">
            <w:pPr>
              <w:pStyle w:val="pqiTabBody"/>
            </w:pPr>
            <w:r>
              <w:t>Powtórzony LRN</w:t>
            </w:r>
          </w:p>
        </w:tc>
        <w:tc>
          <w:tcPr>
            <w:tcW w:w="6657" w:type="dxa"/>
          </w:tcPr>
          <w:p w:rsidR="00C11AAF" w:rsidRDefault="00C11AAF" w:rsidP="00F23355">
            <w:pPr>
              <w:pStyle w:val="pqiTabBody"/>
            </w:pPr>
            <w:r>
              <w:t>Numer LRN pochodzący od wysyłającego został już użyty w innym komunikacie PL814 lub PL815 pochodzącym od danego podmiotu. Nie dotyczy sytuacji gdy został wysłany komunikat PL814 a następnie PL815 dotyczący tego samego przemieszczenia.</w:t>
            </w:r>
          </w:p>
        </w:tc>
      </w:tr>
      <w:tr w:rsidR="00C11AAF" w:rsidTr="00F23355">
        <w:tc>
          <w:tcPr>
            <w:tcW w:w="908" w:type="dxa"/>
          </w:tcPr>
          <w:p w:rsidR="00C11AAF" w:rsidRDefault="00C11AAF" w:rsidP="00F23355">
            <w:pPr>
              <w:pStyle w:val="pqiTabBody"/>
            </w:pPr>
            <w:r>
              <w:t>92</w:t>
            </w:r>
          </w:p>
        </w:tc>
        <w:tc>
          <w:tcPr>
            <w:tcW w:w="2100" w:type="dxa"/>
          </w:tcPr>
          <w:p w:rsidR="00C11AAF" w:rsidRDefault="00C11AAF" w:rsidP="00F23355">
            <w:pPr>
              <w:pStyle w:val="pqiTabBody"/>
            </w:pPr>
            <w:r>
              <w:t>Komunikat niezgodny z kolejnością</w:t>
            </w:r>
          </w:p>
        </w:tc>
        <w:tc>
          <w:tcPr>
            <w:tcW w:w="6657" w:type="dxa"/>
          </w:tcPr>
          <w:p w:rsidR="00C11AAF" w:rsidRDefault="00C11AAF" w:rsidP="00F23355">
            <w:pPr>
              <w:pStyle w:val="pqiTabBody"/>
            </w:pPr>
            <w:r>
              <w:t>Komunikat nie może zostać przetworzony, ponieważ aplikacja EMCS odbierająca komunikat jest w innym stanie niż oczekiwany dla danego komunikatu.</w:t>
            </w:r>
          </w:p>
        </w:tc>
      </w:tr>
      <w:tr w:rsidR="00C11AAF" w:rsidTr="00F23355">
        <w:tc>
          <w:tcPr>
            <w:tcW w:w="908" w:type="dxa"/>
          </w:tcPr>
          <w:p w:rsidR="00C11AAF" w:rsidRDefault="00C11AAF" w:rsidP="00F23355">
            <w:pPr>
              <w:pStyle w:val="pqiTabBody"/>
            </w:pPr>
            <w:r>
              <w:t>93</w:t>
            </w:r>
          </w:p>
        </w:tc>
        <w:tc>
          <w:tcPr>
            <w:tcW w:w="2100" w:type="dxa"/>
          </w:tcPr>
          <w:p w:rsidR="00C11AAF" w:rsidRDefault="00C11AAF" w:rsidP="00F23355">
            <w:pPr>
              <w:pStyle w:val="pqiTabBody"/>
            </w:pPr>
            <w:r>
              <w:t>Nieprawidłowy ARC</w:t>
            </w:r>
          </w:p>
        </w:tc>
        <w:tc>
          <w:tcPr>
            <w:tcW w:w="6657" w:type="dxa"/>
          </w:tcPr>
          <w:p w:rsidR="00C11AAF" w:rsidRDefault="00C11AAF" w:rsidP="00F23355">
            <w:pPr>
              <w:pStyle w:val="pqiTabBody"/>
              <w:keepNext/>
            </w:pPr>
            <w:r>
              <w:t xml:space="preserve">Numer ARC nie jest zgodny z jego formatem zdefiniowanym w rozdziale </w:t>
            </w:r>
            <w:r>
              <w:fldChar w:fldCharType="begin"/>
            </w:r>
            <w:r>
              <w:instrText xml:space="preserve"> REF _Ref275519601 \r \h </w:instrText>
            </w:r>
            <w:r>
              <w:fldChar w:fldCharType="separate"/>
            </w:r>
            <w:r w:rsidR="002B6F91">
              <w:t>3.5</w:t>
            </w:r>
            <w:r>
              <w:fldChar w:fldCharType="end"/>
            </w:r>
            <w:r>
              <w:t>.</w:t>
            </w:r>
          </w:p>
        </w:tc>
      </w:tr>
    </w:tbl>
    <w:p w:rsidR="00C11AAF" w:rsidRPr="006E719A" w:rsidRDefault="00C11AAF" w:rsidP="00C11AAF">
      <w:pPr>
        <w:pStyle w:val="pqiChpHeadNum2"/>
      </w:pPr>
      <w:bookmarkStart w:id="270" w:name="_Ref267821164"/>
      <w:bookmarkStart w:id="271" w:name="_Toc379453985"/>
      <w:bookmarkStart w:id="272" w:name="_Toc440621746"/>
      <w:r>
        <w:rPr>
          <w:lang w:val="en-US"/>
        </w:rPr>
        <w:t xml:space="preserve">Lista kodów słowników </w:t>
      </w:r>
      <w:r w:rsidRPr="00C15C6F">
        <w:rPr>
          <w:lang w:val="en-US"/>
        </w:rPr>
        <w:t>(</w:t>
      </w:r>
      <w:r>
        <w:rPr>
          <w:lang w:val="en-US"/>
        </w:rPr>
        <w:t>Requested List of Codes</w:t>
      </w:r>
      <w:r w:rsidRPr="00C15C6F">
        <w:rPr>
          <w:lang w:val="en-US"/>
        </w:rPr>
        <w:t>)</w:t>
      </w:r>
      <w:bookmarkEnd w:id="270"/>
      <w:bookmarkEnd w:id="271"/>
      <w:bookmarkEnd w:id="272"/>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08"/>
        <w:gridCol w:w="8761"/>
      </w:tblGrid>
      <w:tr w:rsidR="00C11AAF" w:rsidTr="00F23355">
        <w:trPr>
          <w:tblHeader/>
        </w:trPr>
        <w:tc>
          <w:tcPr>
            <w:tcW w:w="908" w:type="dxa"/>
          </w:tcPr>
          <w:p w:rsidR="00C11AAF" w:rsidRDefault="00C11AAF" w:rsidP="00F23355">
            <w:pPr>
              <w:pStyle w:val="pqiTabHead"/>
            </w:pPr>
            <w:r>
              <w:t>Kod</w:t>
            </w:r>
          </w:p>
        </w:tc>
        <w:tc>
          <w:tcPr>
            <w:tcW w:w="8761" w:type="dxa"/>
          </w:tcPr>
          <w:p w:rsidR="00C11AAF" w:rsidRDefault="00C11AAF" w:rsidP="00F23355">
            <w:pPr>
              <w:pStyle w:val="pqiTabHead"/>
            </w:pPr>
            <w:r>
              <w:t>Opis</w:t>
            </w:r>
          </w:p>
        </w:tc>
      </w:tr>
      <w:tr w:rsidR="00C11AAF" w:rsidRPr="00392174" w:rsidTr="00F23355">
        <w:tc>
          <w:tcPr>
            <w:tcW w:w="908" w:type="dxa"/>
          </w:tcPr>
          <w:p w:rsidR="00C11AAF" w:rsidRDefault="00C11AAF" w:rsidP="00F23355">
            <w:pPr>
              <w:pStyle w:val="pqiTabBody"/>
            </w:pPr>
            <w:r>
              <w:t>1</w:t>
            </w:r>
          </w:p>
        </w:tc>
        <w:tc>
          <w:tcPr>
            <w:tcW w:w="8761" w:type="dxa"/>
          </w:tcPr>
          <w:p w:rsidR="00C11AAF" w:rsidRPr="00823541" w:rsidRDefault="00C11AAF" w:rsidP="00F23355">
            <w:pPr>
              <w:pStyle w:val="pqiTabBody"/>
              <w:rPr>
                <w:lang w:val="en-US"/>
              </w:rPr>
            </w:pPr>
            <w:r w:rsidRPr="00823541">
              <w:rPr>
                <w:lang w:val="en-US"/>
              </w:rPr>
              <w:t>Jednostki miary (Units of measure)</w:t>
            </w:r>
          </w:p>
        </w:tc>
      </w:tr>
      <w:tr w:rsidR="00C11AAF" w:rsidTr="00F23355">
        <w:tc>
          <w:tcPr>
            <w:tcW w:w="908" w:type="dxa"/>
          </w:tcPr>
          <w:p w:rsidR="00C11AAF" w:rsidRDefault="00C11AAF" w:rsidP="00F23355">
            <w:pPr>
              <w:pStyle w:val="pqiTabBody"/>
            </w:pPr>
            <w:r>
              <w:t>2</w:t>
            </w:r>
          </w:p>
        </w:tc>
        <w:tc>
          <w:tcPr>
            <w:tcW w:w="8761" w:type="dxa"/>
          </w:tcPr>
          <w:p w:rsidR="00C11AAF" w:rsidRPr="000F30D2" w:rsidRDefault="00C11AAF" w:rsidP="00F23355">
            <w:pPr>
              <w:pStyle w:val="pqiTabBody"/>
            </w:pPr>
            <w:r w:rsidRPr="000F30D2">
              <w:t>Typy zdarzeń (Events types)</w:t>
            </w:r>
          </w:p>
        </w:tc>
      </w:tr>
      <w:tr w:rsidR="00C11AAF" w:rsidTr="00F23355">
        <w:tc>
          <w:tcPr>
            <w:tcW w:w="908" w:type="dxa"/>
          </w:tcPr>
          <w:p w:rsidR="00C11AAF" w:rsidRDefault="00C11AAF" w:rsidP="00F23355">
            <w:pPr>
              <w:pStyle w:val="pqiTabBody"/>
            </w:pPr>
            <w:r>
              <w:t>3</w:t>
            </w:r>
          </w:p>
        </w:tc>
        <w:tc>
          <w:tcPr>
            <w:tcW w:w="8761" w:type="dxa"/>
          </w:tcPr>
          <w:p w:rsidR="00C11AAF" w:rsidRPr="00A5200F" w:rsidRDefault="00C11AAF" w:rsidP="00F23355">
            <w:pPr>
              <w:pStyle w:val="pqiTabBody"/>
            </w:pPr>
            <w:r>
              <w:t>Typy</w:t>
            </w:r>
            <w:r w:rsidRPr="00A5200F">
              <w:t xml:space="preserve"> dowodów (Evidence Types)</w:t>
            </w:r>
          </w:p>
        </w:tc>
      </w:tr>
      <w:tr w:rsidR="00C11AAF" w:rsidTr="00F23355">
        <w:tc>
          <w:tcPr>
            <w:tcW w:w="908" w:type="dxa"/>
          </w:tcPr>
          <w:p w:rsidR="00C11AAF" w:rsidRDefault="00C11AAF" w:rsidP="00F23355">
            <w:pPr>
              <w:pStyle w:val="pqiTabBody"/>
            </w:pPr>
            <w:r>
              <w:t>6</w:t>
            </w:r>
          </w:p>
        </w:tc>
        <w:tc>
          <w:tcPr>
            <w:tcW w:w="8761" w:type="dxa"/>
          </w:tcPr>
          <w:p w:rsidR="00C11AAF" w:rsidRDefault="00C11AAF" w:rsidP="00F23355">
            <w:pPr>
              <w:pStyle w:val="pqiTabBody"/>
            </w:pPr>
            <w:r>
              <w:t>Kody języka (Language codes)</w:t>
            </w:r>
          </w:p>
        </w:tc>
      </w:tr>
      <w:tr w:rsidR="00C11AAF" w:rsidTr="00F23355">
        <w:tc>
          <w:tcPr>
            <w:tcW w:w="908" w:type="dxa"/>
          </w:tcPr>
          <w:p w:rsidR="00C11AAF" w:rsidRDefault="00C11AAF" w:rsidP="00F23355">
            <w:pPr>
              <w:pStyle w:val="pqiTabBody"/>
            </w:pPr>
            <w:r>
              <w:t>7</w:t>
            </w:r>
          </w:p>
        </w:tc>
        <w:tc>
          <w:tcPr>
            <w:tcW w:w="8761" w:type="dxa"/>
          </w:tcPr>
          <w:p w:rsidR="00C11AAF" w:rsidRDefault="00C11AAF" w:rsidP="00F23355">
            <w:pPr>
              <w:pStyle w:val="pqiTabBody"/>
            </w:pPr>
            <w:r>
              <w:t>Państwa członkowskie (Member states)</w:t>
            </w:r>
          </w:p>
        </w:tc>
      </w:tr>
      <w:tr w:rsidR="00C11AAF" w:rsidTr="00F23355">
        <w:tc>
          <w:tcPr>
            <w:tcW w:w="908" w:type="dxa"/>
          </w:tcPr>
          <w:p w:rsidR="00C11AAF" w:rsidRDefault="00C11AAF" w:rsidP="00F23355">
            <w:pPr>
              <w:pStyle w:val="pqiTabBody"/>
            </w:pPr>
            <w:r>
              <w:t>8</w:t>
            </w:r>
          </w:p>
        </w:tc>
        <w:tc>
          <w:tcPr>
            <w:tcW w:w="8761" w:type="dxa"/>
          </w:tcPr>
          <w:p w:rsidR="00C11AAF" w:rsidRDefault="00C11AAF" w:rsidP="00F23355">
            <w:pPr>
              <w:pStyle w:val="pqiTabBody"/>
            </w:pPr>
            <w:r>
              <w:t>Kody krajów (Country codes)</w:t>
            </w:r>
          </w:p>
        </w:tc>
      </w:tr>
      <w:tr w:rsidR="00C11AAF" w:rsidTr="00F23355">
        <w:tc>
          <w:tcPr>
            <w:tcW w:w="908" w:type="dxa"/>
          </w:tcPr>
          <w:p w:rsidR="00C11AAF" w:rsidRDefault="00C11AAF" w:rsidP="00F23355">
            <w:pPr>
              <w:pStyle w:val="pqiTabBody"/>
            </w:pPr>
            <w:r>
              <w:t>9</w:t>
            </w:r>
          </w:p>
        </w:tc>
        <w:tc>
          <w:tcPr>
            <w:tcW w:w="8761" w:type="dxa"/>
          </w:tcPr>
          <w:p w:rsidR="00C11AAF" w:rsidRDefault="00C11AAF" w:rsidP="00F23355">
            <w:pPr>
              <w:pStyle w:val="pqiTabBody"/>
            </w:pPr>
            <w:r>
              <w:t>Kody opakowań (Packaging codes)</w:t>
            </w:r>
          </w:p>
        </w:tc>
      </w:tr>
      <w:tr w:rsidR="00C11AAF" w:rsidRPr="00392174" w:rsidTr="00F23355">
        <w:tc>
          <w:tcPr>
            <w:tcW w:w="908" w:type="dxa"/>
          </w:tcPr>
          <w:p w:rsidR="00C11AAF" w:rsidRDefault="00C11AAF" w:rsidP="00F23355">
            <w:pPr>
              <w:pStyle w:val="pqiTabBody"/>
            </w:pPr>
            <w:r>
              <w:t>10</w:t>
            </w:r>
          </w:p>
        </w:tc>
        <w:tc>
          <w:tcPr>
            <w:tcW w:w="8761" w:type="dxa"/>
          </w:tcPr>
          <w:p w:rsidR="00C11AAF" w:rsidRPr="00823541" w:rsidRDefault="00C11AAF" w:rsidP="00F23355">
            <w:pPr>
              <w:pStyle w:val="pqiTabBody"/>
              <w:rPr>
                <w:lang w:val="en-US"/>
              </w:rPr>
            </w:pPr>
            <w:bookmarkStart w:id="273" w:name="OLE_LINK3"/>
            <w:bookmarkStart w:id="274" w:name="OLE_LINK4"/>
            <w:r w:rsidRPr="00C062C8">
              <w:rPr>
                <w:lang w:val="en-US"/>
              </w:rPr>
              <w:t>Rodzaje</w:t>
            </w:r>
            <w:r w:rsidRPr="00823541">
              <w:rPr>
                <w:lang w:val="en-US"/>
              </w:rPr>
              <w:t xml:space="preserve"> </w:t>
            </w:r>
            <w:r w:rsidRPr="00C062C8">
              <w:rPr>
                <w:lang w:val="en-US"/>
              </w:rPr>
              <w:t>zastrzeżeń</w:t>
            </w:r>
            <w:r w:rsidRPr="00823541">
              <w:rPr>
                <w:lang w:val="en-US"/>
              </w:rPr>
              <w:t xml:space="preserve"> (Reasons for unsatisfactory receipt or control report)</w:t>
            </w:r>
            <w:bookmarkEnd w:id="273"/>
            <w:bookmarkEnd w:id="274"/>
          </w:p>
        </w:tc>
      </w:tr>
      <w:tr w:rsidR="00C11AAF" w:rsidTr="00F23355">
        <w:tc>
          <w:tcPr>
            <w:tcW w:w="908" w:type="dxa"/>
          </w:tcPr>
          <w:p w:rsidR="00C11AAF" w:rsidRDefault="00C11AAF" w:rsidP="00F23355">
            <w:pPr>
              <w:pStyle w:val="pqiTabBody"/>
            </w:pPr>
            <w:r>
              <w:t>11</w:t>
            </w:r>
          </w:p>
        </w:tc>
        <w:tc>
          <w:tcPr>
            <w:tcW w:w="8761" w:type="dxa"/>
          </w:tcPr>
          <w:p w:rsidR="00C11AAF" w:rsidRPr="00893F07" w:rsidRDefault="00C11AAF" w:rsidP="00F23355">
            <w:pPr>
              <w:pStyle w:val="pqiTabBody"/>
            </w:pPr>
            <w:r w:rsidRPr="00893F07">
              <w:t xml:space="preserve">Powody </w:t>
            </w:r>
            <w:r>
              <w:t>przerwania przemieszczenia (</w:t>
            </w:r>
            <w:r w:rsidRPr="00893F07">
              <w:t>Reasons for interruption</w:t>
            </w:r>
            <w:r>
              <w:t>)</w:t>
            </w:r>
          </w:p>
        </w:tc>
      </w:tr>
      <w:tr w:rsidR="00C11AAF" w:rsidTr="00F23355">
        <w:tc>
          <w:tcPr>
            <w:tcW w:w="908" w:type="dxa"/>
          </w:tcPr>
          <w:p w:rsidR="00C11AAF" w:rsidRDefault="00C11AAF" w:rsidP="00F23355">
            <w:pPr>
              <w:pStyle w:val="pqiTabBody"/>
            </w:pPr>
            <w:r>
              <w:t>13</w:t>
            </w:r>
          </w:p>
        </w:tc>
        <w:tc>
          <w:tcPr>
            <w:tcW w:w="8761" w:type="dxa"/>
          </w:tcPr>
          <w:p w:rsidR="00C11AAF" w:rsidRDefault="00C11AAF" w:rsidP="00F23355">
            <w:pPr>
              <w:pStyle w:val="pqiTabBody"/>
            </w:pPr>
            <w:r>
              <w:t>Kody rodzaju transportu (Transport modes)</w:t>
            </w:r>
          </w:p>
        </w:tc>
      </w:tr>
      <w:tr w:rsidR="00C11AAF" w:rsidTr="00F23355">
        <w:tc>
          <w:tcPr>
            <w:tcW w:w="908" w:type="dxa"/>
          </w:tcPr>
          <w:p w:rsidR="00C11AAF" w:rsidRDefault="00C11AAF" w:rsidP="00F23355">
            <w:pPr>
              <w:pStyle w:val="pqiTabBody"/>
            </w:pPr>
            <w:r>
              <w:t>14</w:t>
            </w:r>
          </w:p>
        </w:tc>
        <w:tc>
          <w:tcPr>
            <w:tcW w:w="8761" w:type="dxa"/>
          </w:tcPr>
          <w:p w:rsidR="00C11AAF" w:rsidRPr="00397444" w:rsidRDefault="00C11AAF" w:rsidP="00F23355">
            <w:pPr>
              <w:pStyle w:val="pqiTabBody"/>
            </w:pPr>
            <w:r w:rsidRPr="00397444">
              <w:t>Kody jednostek transportowych</w:t>
            </w:r>
            <w:r>
              <w:t xml:space="preserve"> (Transport units)</w:t>
            </w:r>
          </w:p>
        </w:tc>
      </w:tr>
      <w:tr w:rsidR="00C11AAF" w:rsidTr="00F23355">
        <w:tc>
          <w:tcPr>
            <w:tcW w:w="908" w:type="dxa"/>
          </w:tcPr>
          <w:p w:rsidR="00C11AAF" w:rsidRDefault="00C11AAF" w:rsidP="00F23355">
            <w:pPr>
              <w:pStyle w:val="pqiTabBody"/>
            </w:pPr>
            <w:r>
              <w:t>15</w:t>
            </w:r>
          </w:p>
        </w:tc>
        <w:tc>
          <w:tcPr>
            <w:tcW w:w="8761" w:type="dxa"/>
          </w:tcPr>
          <w:p w:rsidR="00C11AAF" w:rsidRDefault="00C11AAF" w:rsidP="00F23355">
            <w:pPr>
              <w:pStyle w:val="pqiTabBody"/>
            </w:pPr>
            <w:r>
              <w:t>Kody stref upraw winorośli (Wine-growing zones)</w:t>
            </w:r>
          </w:p>
        </w:tc>
      </w:tr>
      <w:tr w:rsidR="00C11AAF" w:rsidTr="00F23355">
        <w:tc>
          <w:tcPr>
            <w:tcW w:w="908" w:type="dxa"/>
          </w:tcPr>
          <w:p w:rsidR="00C11AAF" w:rsidRDefault="00C11AAF" w:rsidP="00F23355">
            <w:pPr>
              <w:pStyle w:val="pqiTabBody"/>
            </w:pPr>
            <w:r>
              <w:t>16</w:t>
            </w:r>
          </w:p>
        </w:tc>
        <w:tc>
          <w:tcPr>
            <w:tcW w:w="8761" w:type="dxa"/>
          </w:tcPr>
          <w:p w:rsidR="00C11AAF" w:rsidRPr="00397444" w:rsidRDefault="00C11AAF" w:rsidP="00F23355">
            <w:pPr>
              <w:pStyle w:val="pqiTabBody"/>
            </w:pPr>
            <w:r w:rsidRPr="00397444">
              <w:t>Kody czynności związanych z winem</w:t>
            </w:r>
            <w:r>
              <w:t xml:space="preserve"> (</w:t>
            </w:r>
            <w:r w:rsidRPr="00397444">
              <w:t>Wine operation codes</w:t>
            </w:r>
            <w:r>
              <w:t>)</w:t>
            </w:r>
          </w:p>
        </w:tc>
      </w:tr>
      <w:tr w:rsidR="00C11AAF" w:rsidTr="00F23355">
        <w:tc>
          <w:tcPr>
            <w:tcW w:w="908" w:type="dxa"/>
          </w:tcPr>
          <w:p w:rsidR="00C11AAF" w:rsidRDefault="00C11AAF" w:rsidP="00F23355">
            <w:pPr>
              <w:pStyle w:val="pqiTabBody"/>
            </w:pPr>
            <w:r>
              <w:t>17</w:t>
            </w:r>
          </w:p>
        </w:tc>
        <w:tc>
          <w:tcPr>
            <w:tcW w:w="8761" w:type="dxa"/>
          </w:tcPr>
          <w:p w:rsidR="00C11AAF" w:rsidRPr="00397444" w:rsidRDefault="00C11AAF" w:rsidP="00F23355">
            <w:pPr>
              <w:pStyle w:val="pqiTabBody"/>
            </w:pPr>
            <w:r w:rsidRPr="00397444">
              <w:t>Kategorie wyrobów akcyzowych</w:t>
            </w:r>
            <w:r>
              <w:t xml:space="preserve"> (</w:t>
            </w:r>
            <w:r w:rsidRPr="00397444">
              <w:t>Excise product</w:t>
            </w:r>
            <w:r>
              <w:t>s</w:t>
            </w:r>
            <w:r w:rsidRPr="00397444">
              <w:t xml:space="preserve"> categories</w:t>
            </w:r>
            <w:r>
              <w:t>)</w:t>
            </w:r>
          </w:p>
        </w:tc>
      </w:tr>
      <w:tr w:rsidR="00C11AAF" w:rsidTr="00F23355">
        <w:tc>
          <w:tcPr>
            <w:tcW w:w="908" w:type="dxa"/>
          </w:tcPr>
          <w:p w:rsidR="00C11AAF" w:rsidRDefault="00C11AAF" w:rsidP="00F23355">
            <w:pPr>
              <w:pStyle w:val="pqiTabBody"/>
            </w:pPr>
            <w:r>
              <w:t>18</w:t>
            </w:r>
          </w:p>
        </w:tc>
        <w:tc>
          <w:tcPr>
            <w:tcW w:w="8761" w:type="dxa"/>
          </w:tcPr>
          <w:p w:rsidR="00C11AAF" w:rsidRDefault="00C11AAF" w:rsidP="00F23355">
            <w:pPr>
              <w:pStyle w:val="pqiTabBody"/>
            </w:pPr>
            <w:r>
              <w:t>Wyroby akcyzowe (Excise products)</w:t>
            </w:r>
          </w:p>
        </w:tc>
      </w:tr>
      <w:tr w:rsidR="00C11AAF" w:rsidTr="00F23355">
        <w:tc>
          <w:tcPr>
            <w:tcW w:w="908" w:type="dxa"/>
          </w:tcPr>
          <w:p w:rsidR="00C11AAF" w:rsidRDefault="00C11AAF" w:rsidP="00F23355">
            <w:pPr>
              <w:pStyle w:val="pqiTabBody"/>
            </w:pPr>
            <w:r>
              <w:t>19</w:t>
            </w:r>
          </w:p>
        </w:tc>
        <w:tc>
          <w:tcPr>
            <w:tcW w:w="8761" w:type="dxa"/>
          </w:tcPr>
          <w:p w:rsidR="00C11AAF" w:rsidRDefault="00C11AAF" w:rsidP="00F23355">
            <w:pPr>
              <w:pStyle w:val="pqiTabBody"/>
            </w:pPr>
            <w:r>
              <w:t>Kody CN (CN codes)</w:t>
            </w:r>
          </w:p>
        </w:tc>
      </w:tr>
      <w:tr w:rsidR="00C11AAF" w:rsidTr="00F23355">
        <w:tc>
          <w:tcPr>
            <w:tcW w:w="908" w:type="dxa"/>
          </w:tcPr>
          <w:p w:rsidR="00C11AAF" w:rsidRDefault="00C11AAF" w:rsidP="00F23355">
            <w:pPr>
              <w:pStyle w:val="pqiTabBody"/>
            </w:pPr>
            <w:r>
              <w:t>20</w:t>
            </w:r>
          </w:p>
        </w:tc>
        <w:tc>
          <w:tcPr>
            <w:tcW w:w="8761" w:type="dxa"/>
          </w:tcPr>
          <w:p w:rsidR="00C11AAF" w:rsidRDefault="00C11AAF" w:rsidP="00F23355">
            <w:pPr>
              <w:pStyle w:val="pqiTabBody"/>
            </w:pPr>
            <w:r>
              <w:t>Przynależność kodów CN do wyrobów akcyzowych (Correspondences CN code - Excise product)</w:t>
            </w:r>
          </w:p>
        </w:tc>
      </w:tr>
      <w:tr w:rsidR="00C11AAF" w:rsidTr="00F23355">
        <w:tc>
          <w:tcPr>
            <w:tcW w:w="908" w:type="dxa"/>
          </w:tcPr>
          <w:p w:rsidR="00C11AAF" w:rsidRDefault="00C11AAF" w:rsidP="00F23355">
            <w:pPr>
              <w:pStyle w:val="pqiTabBody"/>
            </w:pPr>
            <w:r>
              <w:t>21</w:t>
            </w:r>
          </w:p>
        </w:tc>
        <w:tc>
          <w:tcPr>
            <w:tcW w:w="8761" w:type="dxa"/>
          </w:tcPr>
          <w:p w:rsidR="00C11AAF" w:rsidRDefault="00C11AAF" w:rsidP="00F23355">
            <w:pPr>
              <w:pStyle w:val="pqiTabBody"/>
            </w:pPr>
            <w:r>
              <w:t>Kody przyczyny anulowania (Cancellation reasons)</w:t>
            </w:r>
          </w:p>
        </w:tc>
      </w:tr>
      <w:tr w:rsidR="00C11AAF" w:rsidRPr="00392174" w:rsidTr="00F23355">
        <w:tc>
          <w:tcPr>
            <w:tcW w:w="908" w:type="dxa"/>
          </w:tcPr>
          <w:p w:rsidR="00C11AAF" w:rsidRDefault="00C11AAF" w:rsidP="00F23355">
            <w:pPr>
              <w:pStyle w:val="pqiTabBody"/>
            </w:pPr>
            <w:r>
              <w:t>22</w:t>
            </w:r>
          </w:p>
        </w:tc>
        <w:tc>
          <w:tcPr>
            <w:tcW w:w="8761" w:type="dxa"/>
          </w:tcPr>
          <w:p w:rsidR="00C11AAF" w:rsidRPr="00893F07" w:rsidRDefault="00C11AAF" w:rsidP="00F23355">
            <w:pPr>
              <w:pStyle w:val="pqiTabBody"/>
              <w:rPr>
                <w:lang w:val="en-US"/>
              </w:rPr>
            </w:pPr>
            <w:r w:rsidRPr="00C062C8">
              <w:rPr>
                <w:lang w:val="en-US"/>
              </w:rPr>
              <w:t>Ostrzeżenie lub odrzucenie dokumentu e-AD (Alert or rejection of e-AD reasons</w:t>
            </w:r>
            <w:r>
              <w:rPr>
                <w:lang w:val="en-US"/>
              </w:rPr>
              <w:t>)</w:t>
            </w:r>
          </w:p>
        </w:tc>
      </w:tr>
      <w:tr w:rsidR="00C11AAF" w:rsidTr="00F23355">
        <w:tc>
          <w:tcPr>
            <w:tcW w:w="908" w:type="dxa"/>
          </w:tcPr>
          <w:p w:rsidR="00C11AAF" w:rsidRDefault="00C11AAF" w:rsidP="00F23355">
            <w:pPr>
              <w:pStyle w:val="pqiTabBody"/>
            </w:pPr>
            <w:r>
              <w:t>23</w:t>
            </w:r>
          </w:p>
        </w:tc>
        <w:tc>
          <w:tcPr>
            <w:tcW w:w="8761" w:type="dxa"/>
          </w:tcPr>
          <w:p w:rsidR="00C11AAF" w:rsidRDefault="00C11AAF" w:rsidP="00F23355">
            <w:pPr>
              <w:pStyle w:val="pqiTabBody"/>
            </w:pPr>
            <w:r>
              <w:t>Kody wyjaśnień opóźnień w dostawie (Delay explanations)</w:t>
            </w:r>
          </w:p>
        </w:tc>
      </w:tr>
      <w:tr w:rsidR="00C11AAF" w:rsidTr="00F23355">
        <w:tc>
          <w:tcPr>
            <w:tcW w:w="908" w:type="dxa"/>
          </w:tcPr>
          <w:p w:rsidR="00C11AAF" w:rsidRDefault="00C11AAF" w:rsidP="00F23355">
            <w:pPr>
              <w:pStyle w:val="pqiTabBody"/>
            </w:pPr>
            <w:r>
              <w:t>25</w:t>
            </w:r>
          </w:p>
        </w:tc>
        <w:tc>
          <w:tcPr>
            <w:tcW w:w="8761" w:type="dxa"/>
          </w:tcPr>
          <w:p w:rsidR="00C11AAF" w:rsidRDefault="00C11AAF" w:rsidP="00F23355">
            <w:pPr>
              <w:pStyle w:val="pqiTabBody"/>
            </w:pPr>
            <w:r>
              <w:t>Osoby zgłaszające zdarzenie (</w:t>
            </w:r>
            <w:r w:rsidRPr="009B79F3">
              <w:t>Event Submitting Persons</w:t>
            </w:r>
            <w:r>
              <w:t>)</w:t>
            </w:r>
          </w:p>
        </w:tc>
      </w:tr>
      <w:tr w:rsidR="00C11AAF" w:rsidTr="00F23355">
        <w:tc>
          <w:tcPr>
            <w:tcW w:w="908" w:type="dxa"/>
          </w:tcPr>
          <w:p w:rsidR="00C11AAF" w:rsidRDefault="00C11AAF" w:rsidP="00F23355">
            <w:pPr>
              <w:pStyle w:val="pqiTabBody"/>
            </w:pPr>
            <w:r>
              <w:t>91</w:t>
            </w:r>
          </w:p>
        </w:tc>
        <w:tc>
          <w:tcPr>
            <w:tcW w:w="8761" w:type="dxa"/>
          </w:tcPr>
          <w:p w:rsidR="00C11AAF" w:rsidRDefault="00C11AAF" w:rsidP="00F23355">
            <w:pPr>
              <w:pStyle w:val="pqiTabBody"/>
            </w:pPr>
            <w:r>
              <w:t>Polskie wyroby akcyzowe (Polish excise products)</w:t>
            </w:r>
          </w:p>
        </w:tc>
      </w:tr>
      <w:tr w:rsidR="00C11AAF" w:rsidTr="00F23355">
        <w:tc>
          <w:tcPr>
            <w:tcW w:w="908" w:type="dxa"/>
          </w:tcPr>
          <w:p w:rsidR="00C11AAF" w:rsidRDefault="00C11AAF" w:rsidP="00F23355">
            <w:pPr>
              <w:pStyle w:val="pqiTabBody"/>
            </w:pPr>
            <w:r>
              <w:t>92</w:t>
            </w:r>
          </w:p>
        </w:tc>
        <w:tc>
          <w:tcPr>
            <w:tcW w:w="8761" w:type="dxa"/>
          </w:tcPr>
          <w:p w:rsidR="00C11AAF" w:rsidRDefault="00C11AAF" w:rsidP="00F23355">
            <w:pPr>
              <w:pStyle w:val="pqiTabBody"/>
            </w:pPr>
            <w:r>
              <w:t>Polskie kody CN (Polish CN codes)</w:t>
            </w:r>
          </w:p>
        </w:tc>
      </w:tr>
      <w:tr w:rsidR="00C11AAF" w:rsidTr="00F23355">
        <w:tc>
          <w:tcPr>
            <w:tcW w:w="908" w:type="dxa"/>
          </w:tcPr>
          <w:p w:rsidR="00C11AAF" w:rsidRDefault="00C11AAF" w:rsidP="00F23355">
            <w:pPr>
              <w:pStyle w:val="pqiTabBody"/>
            </w:pPr>
            <w:r>
              <w:t>93</w:t>
            </w:r>
          </w:p>
        </w:tc>
        <w:tc>
          <w:tcPr>
            <w:tcW w:w="8761" w:type="dxa"/>
          </w:tcPr>
          <w:p w:rsidR="00C11AAF" w:rsidRDefault="00C11AAF" w:rsidP="00F23355">
            <w:pPr>
              <w:pStyle w:val="pqiTabBody"/>
            </w:pPr>
            <w:r>
              <w:t>Przynależność polskich kodów CN do wyrobów akcyzowych (Polish correspondences CN code - Excise product)</w:t>
            </w:r>
          </w:p>
        </w:tc>
      </w:tr>
      <w:tr w:rsidR="00C11AAF" w:rsidRPr="00392174" w:rsidTr="00F23355">
        <w:tc>
          <w:tcPr>
            <w:tcW w:w="908" w:type="dxa"/>
          </w:tcPr>
          <w:p w:rsidR="00C11AAF" w:rsidRDefault="00C11AAF" w:rsidP="00F23355">
            <w:pPr>
              <w:pStyle w:val="pqiTabBody"/>
            </w:pPr>
            <w:r>
              <w:t>94</w:t>
            </w:r>
          </w:p>
        </w:tc>
        <w:tc>
          <w:tcPr>
            <w:tcW w:w="8761" w:type="dxa"/>
          </w:tcPr>
          <w:p w:rsidR="00C11AAF" w:rsidRPr="00F565F0" w:rsidRDefault="00C11AAF" w:rsidP="00F23355">
            <w:pPr>
              <w:pStyle w:val="pqiTabBody"/>
              <w:rPr>
                <w:lang w:val="en-US"/>
              </w:rPr>
            </w:pPr>
            <w:r w:rsidRPr="00F565F0">
              <w:rPr>
                <w:lang w:val="en-US"/>
              </w:rPr>
              <w:t>Dodatkowe jednostki miary (Additional units of measure</w:t>
            </w:r>
            <w:r>
              <w:rPr>
                <w:lang w:val="en-US"/>
              </w:rPr>
              <w:t>)</w:t>
            </w:r>
          </w:p>
        </w:tc>
      </w:tr>
    </w:tbl>
    <w:p w:rsidR="00C11AAF" w:rsidRDefault="00C11AAF" w:rsidP="00C11AAF">
      <w:pPr>
        <w:pStyle w:val="pqiChpHeadNum2"/>
        <w:tabs>
          <w:tab w:val="clear" w:pos="737"/>
          <w:tab w:val="num" w:pos="945"/>
        </w:tabs>
        <w:ind w:left="945"/>
      </w:pPr>
      <w:bookmarkStart w:id="275" w:name="_Toc269995354"/>
      <w:bookmarkStart w:id="276" w:name="_Toc264320257"/>
      <w:bookmarkStart w:id="277" w:name="_Toc267664109"/>
      <w:bookmarkStart w:id="278" w:name="_Ref267830565"/>
      <w:bookmarkStart w:id="279" w:name="_Toc379453986"/>
      <w:bookmarkStart w:id="280" w:name="_Toc440621747"/>
      <w:bookmarkEnd w:id="275"/>
      <w:r>
        <w:t>Typ podmiotu przekazującego komunikat</w:t>
      </w:r>
      <w:r w:rsidRPr="007A7B6E">
        <w:t xml:space="preserve"> (</w:t>
      </w:r>
      <w:r>
        <w:t>Submitter Type)</w:t>
      </w:r>
      <w:bookmarkEnd w:id="276"/>
      <w:bookmarkEnd w:id="277"/>
      <w:bookmarkEnd w:id="278"/>
      <w:bookmarkEnd w:id="279"/>
      <w:bookmarkEnd w:id="280"/>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708"/>
        <w:gridCol w:w="8957"/>
      </w:tblGrid>
      <w:tr w:rsidR="00C11AAF" w:rsidTr="00F23355">
        <w:trPr>
          <w:tblHeader/>
        </w:trPr>
        <w:tc>
          <w:tcPr>
            <w:tcW w:w="708" w:type="dxa"/>
          </w:tcPr>
          <w:p w:rsidR="00C11AAF" w:rsidRDefault="00C11AAF" w:rsidP="00F23355">
            <w:pPr>
              <w:pStyle w:val="pqiTabHead"/>
            </w:pPr>
            <w:r>
              <w:t>Kod</w:t>
            </w:r>
          </w:p>
        </w:tc>
        <w:tc>
          <w:tcPr>
            <w:tcW w:w="8957" w:type="dxa"/>
          </w:tcPr>
          <w:p w:rsidR="00C11AAF" w:rsidRDefault="00C11AAF" w:rsidP="00F23355">
            <w:pPr>
              <w:pStyle w:val="pqiTabHead"/>
            </w:pPr>
            <w:r>
              <w:t>Opis</w:t>
            </w:r>
          </w:p>
        </w:tc>
      </w:tr>
      <w:tr w:rsidR="00C11AAF" w:rsidTr="00F23355">
        <w:tc>
          <w:tcPr>
            <w:tcW w:w="708" w:type="dxa"/>
          </w:tcPr>
          <w:p w:rsidR="00C11AAF" w:rsidRDefault="00C11AAF" w:rsidP="00F23355">
            <w:pPr>
              <w:pStyle w:val="pqiTabBody"/>
            </w:pPr>
            <w:r>
              <w:t>1</w:t>
            </w:r>
          </w:p>
        </w:tc>
        <w:tc>
          <w:tcPr>
            <w:tcW w:w="8957" w:type="dxa"/>
          </w:tcPr>
          <w:p w:rsidR="00C11AAF" w:rsidRPr="00F963E2" w:rsidRDefault="00C11AAF" w:rsidP="00F23355">
            <w:pPr>
              <w:pStyle w:val="pqiTabBody"/>
            </w:pPr>
            <w:r w:rsidRPr="00F963E2">
              <w:t>Wysyłający</w:t>
            </w:r>
          </w:p>
        </w:tc>
      </w:tr>
      <w:tr w:rsidR="00C11AAF" w:rsidTr="00F23355">
        <w:tc>
          <w:tcPr>
            <w:tcW w:w="708" w:type="dxa"/>
          </w:tcPr>
          <w:p w:rsidR="00C11AAF" w:rsidRDefault="00C11AAF" w:rsidP="00F23355">
            <w:pPr>
              <w:pStyle w:val="pqiTabBody"/>
            </w:pPr>
            <w:r>
              <w:t>2</w:t>
            </w:r>
          </w:p>
        </w:tc>
        <w:tc>
          <w:tcPr>
            <w:tcW w:w="8957" w:type="dxa"/>
          </w:tcPr>
          <w:p w:rsidR="00C11AAF" w:rsidRPr="00F963E2" w:rsidRDefault="00C11AAF" w:rsidP="00F23355">
            <w:pPr>
              <w:pStyle w:val="pqiTabBody"/>
            </w:pPr>
            <w:r w:rsidRPr="00F963E2">
              <w:t>Odbierający</w:t>
            </w:r>
          </w:p>
        </w:tc>
      </w:tr>
    </w:tbl>
    <w:p w:rsidR="00C11AAF" w:rsidRDefault="00C11AAF" w:rsidP="00C11AAF">
      <w:pPr>
        <w:pStyle w:val="pqiChpHeadNum2"/>
        <w:tabs>
          <w:tab w:val="clear" w:pos="737"/>
          <w:tab w:val="num" w:pos="945"/>
        </w:tabs>
        <w:ind w:left="945"/>
      </w:pPr>
      <w:bookmarkStart w:id="281" w:name="_Toc268284592"/>
      <w:bookmarkStart w:id="282" w:name="_Toc264320263"/>
      <w:bookmarkStart w:id="283" w:name="_Toc270074981"/>
      <w:bookmarkStart w:id="284" w:name="_Ref274740706"/>
      <w:bookmarkStart w:id="285" w:name="_Toc379453987"/>
      <w:bookmarkStart w:id="286" w:name="_Toc440621748"/>
      <w:bookmarkEnd w:id="281"/>
      <w:r>
        <w:t>Typ żądanego komunikatu (Requested Message Type)</w:t>
      </w:r>
      <w:bookmarkEnd w:id="282"/>
      <w:bookmarkEnd w:id="283"/>
      <w:bookmarkEnd w:id="284"/>
      <w:bookmarkEnd w:id="285"/>
      <w:bookmarkEnd w:id="28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839"/>
        <w:gridCol w:w="8902"/>
      </w:tblGrid>
      <w:tr w:rsidR="00C11AAF" w:rsidTr="00F23355">
        <w:trPr>
          <w:tblHeader/>
        </w:trPr>
        <w:tc>
          <w:tcPr>
            <w:tcW w:w="839" w:type="dxa"/>
          </w:tcPr>
          <w:p w:rsidR="00C11AAF" w:rsidRDefault="00C11AAF" w:rsidP="00F23355">
            <w:pPr>
              <w:pStyle w:val="pqiTabHead"/>
            </w:pPr>
            <w:r>
              <w:t>Kod</w:t>
            </w:r>
          </w:p>
        </w:tc>
        <w:tc>
          <w:tcPr>
            <w:tcW w:w="8902" w:type="dxa"/>
          </w:tcPr>
          <w:p w:rsidR="00C11AAF" w:rsidRDefault="00C11AAF" w:rsidP="00F23355">
            <w:pPr>
              <w:pStyle w:val="pqiTabHead"/>
            </w:pPr>
            <w:r>
              <w:t>Opis</w:t>
            </w:r>
          </w:p>
        </w:tc>
      </w:tr>
      <w:tr w:rsidR="00C11AAF" w:rsidTr="00F23355">
        <w:tc>
          <w:tcPr>
            <w:tcW w:w="839" w:type="dxa"/>
          </w:tcPr>
          <w:p w:rsidR="00C11AAF" w:rsidRPr="003B57C1" w:rsidRDefault="00C11AAF" w:rsidP="00F23355">
            <w:pPr>
              <w:pStyle w:val="pqiTabBody"/>
            </w:pPr>
            <w:r>
              <w:t>IE</w:t>
            </w:r>
            <w:r w:rsidRPr="003B57C1">
              <w:t>801</w:t>
            </w:r>
          </w:p>
        </w:tc>
        <w:tc>
          <w:tcPr>
            <w:tcW w:w="8902" w:type="dxa"/>
          </w:tcPr>
          <w:p w:rsidR="00C11AAF" w:rsidRPr="00691AD1" w:rsidRDefault="00C11AAF" w:rsidP="00F23355">
            <w:pPr>
              <w:pStyle w:val="pqiTabBody"/>
            </w:pPr>
            <w:r>
              <w:t>e-AD</w:t>
            </w:r>
          </w:p>
        </w:tc>
      </w:tr>
      <w:tr w:rsidR="00C11AAF" w:rsidTr="00F23355">
        <w:tc>
          <w:tcPr>
            <w:tcW w:w="839" w:type="dxa"/>
          </w:tcPr>
          <w:p w:rsidR="00C11AAF" w:rsidRPr="003B57C1" w:rsidRDefault="00C11AAF" w:rsidP="00F23355">
            <w:pPr>
              <w:pStyle w:val="pqiTabBody"/>
            </w:pPr>
            <w:r>
              <w:t>IE</w:t>
            </w:r>
            <w:r w:rsidRPr="003B57C1">
              <w:t>803</w:t>
            </w:r>
          </w:p>
        </w:tc>
        <w:tc>
          <w:tcPr>
            <w:tcW w:w="8902" w:type="dxa"/>
          </w:tcPr>
          <w:p w:rsidR="00C11AAF" w:rsidRPr="00691AD1" w:rsidRDefault="00C11AAF" w:rsidP="00F23355">
            <w:pPr>
              <w:pStyle w:val="pqiTabBody"/>
            </w:pPr>
            <w:r>
              <w:t>Powiadomienie o zmianie</w:t>
            </w:r>
            <w:r w:rsidRPr="006237CB">
              <w:t xml:space="preserve"> miejsca przeznaczenia </w:t>
            </w:r>
            <w:r>
              <w:t xml:space="preserve">(komunikat </w:t>
            </w:r>
            <w:r w:rsidRPr="006237CB">
              <w:t>wysyłany do pierwotnego odbiorcy</w:t>
            </w:r>
            <w:r>
              <w:t>) lub o podziale przemieszczenia</w:t>
            </w:r>
          </w:p>
        </w:tc>
      </w:tr>
      <w:tr w:rsidR="00C11AAF" w:rsidTr="00F23355">
        <w:tc>
          <w:tcPr>
            <w:tcW w:w="839" w:type="dxa"/>
          </w:tcPr>
          <w:p w:rsidR="00C11AAF" w:rsidRPr="003B57C1" w:rsidRDefault="00C11AAF" w:rsidP="00F23355">
            <w:pPr>
              <w:pStyle w:val="pqiTabBody"/>
            </w:pPr>
            <w:r>
              <w:t>IE807</w:t>
            </w:r>
          </w:p>
        </w:tc>
        <w:tc>
          <w:tcPr>
            <w:tcW w:w="8902" w:type="dxa"/>
          </w:tcPr>
          <w:p w:rsidR="00C11AAF" w:rsidRDefault="00C11AAF" w:rsidP="00F23355">
            <w:pPr>
              <w:pStyle w:val="pqiTabBody"/>
            </w:pPr>
            <w:r>
              <w:t>Powiadomienie o przerwaniu przemieszczenia</w:t>
            </w:r>
          </w:p>
        </w:tc>
      </w:tr>
      <w:tr w:rsidR="00C11AAF" w:rsidTr="00F23355">
        <w:tc>
          <w:tcPr>
            <w:tcW w:w="839" w:type="dxa"/>
          </w:tcPr>
          <w:p w:rsidR="00C11AAF" w:rsidRPr="003B57C1" w:rsidRDefault="00C11AAF" w:rsidP="00F23355">
            <w:pPr>
              <w:pStyle w:val="pqiTabBody"/>
            </w:pPr>
            <w:r>
              <w:t>IE</w:t>
            </w:r>
            <w:r w:rsidRPr="003B57C1">
              <w:t>810</w:t>
            </w:r>
          </w:p>
        </w:tc>
        <w:tc>
          <w:tcPr>
            <w:tcW w:w="8902" w:type="dxa"/>
          </w:tcPr>
          <w:p w:rsidR="00C11AAF" w:rsidRPr="00691AD1" w:rsidRDefault="00C11AAF" w:rsidP="00F23355">
            <w:pPr>
              <w:pStyle w:val="pqiTabBody"/>
            </w:pPr>
            <w:r>
              <w:t>Anulowanie e-AD</w:t>
            </w:r>
          </w:p>
        </w:tc>
      </w:tr>
      <w:tr w:rsidR="00C11AAF" w:rsidTr="00F23355">
        <w:tc>
          <w:tcPr>
            <w:tcW w:w="839" w:type="dxa"/>
          </w:tcPr>
          <w:p w:rsidR="00C11AAF" w:rsidRPr="003B57C1" w:rsidRDefault="00C11AAF" w:rsidP="00F23355">
            <w:pPr>
              <w:pStyle w:val="pqiTabBody"/>
            </w:pPr>
            <w:r>
              <w:t>IE</w:t>
            </w:r>
            <w:r w:rsidRPr="003B57C1">
              <w:t>813</w:t>
            </w:r>
          </w:p>
        </w:tc>
        <w:tc>
          <w:tcPr>
            <w:tcW w:w="8902" w:type="dxa"/>
          </w:tcPr>
          <w:p w:rsidR="00C11AAF" w:rsidRPr="00691AD1" w:rsidRDefault="00C11AAF" w:rsidP="00F23355">
            <w:pPr>
              <w:pStyle w:val="pqiTabBody"/>
            </w:pPr>
            <w:r>
              <w:t>Zmiana</w:t>
            </w:r>
            <w:r w:rsidRPr="006237CB">
              <w:t xml:space="preserve"> miejsca przeznaczenia</w:t>
            </w:r>
          </w:p>
        </w:tc>
      </w:tr>
      <w:tr w:rsidR="00C11AAF" w:rsidTr="00F23355">
        <w:tc>
          <w:tcPr>
            <w:tcW w:w="839" w:type="dxa"/>
          </w:tcPr>
          <w:p w:rsidR="00C11AAF" w:rsidRPr="003B57C1" w:rsidRDefault="00C11AAF" w:rsidP="00F23355">
            <w:pPr>
              <w:pStyle w:val="pqiTabBody"/>
            </w:pPr>
            <w:r>
              <w:t>IE</w:t>
            </w:r>
            <w:r w:rsidRPr="003B57C1">
              <w:t>818</w:t>
            </w:r>
          </w:p>
        </w:tc>
        <w:tc>
          <w:tcPr>
            <w:tcW w:w="8902" w:type="dxa"/>
          </w:tcPr>
          <w:p w:rsidR="00C11AAF" w:rsidRPr="00691AD1" w:rsidRDefault="00C11AAF" w:rsidP="00F23355">
            <w:pPr>
              <w:pStyle w:val="pqiTabBody"/>
            </w:pPr>
            <w:r>
              <w:t>Raport odbioru</w:t>
            </w:r>
          </w:p>
        </w:tc>
      </w:tr>
      <w:tr w:rsidR="00C11AAF" w:rsidTr="00F23355">
        <w:tc>
          <w:tcPr>
            <w:tcW w:w="839" w:type="dxa"/>
          </w:tcPr>
          <w:p w:rsidR="00C11AAF" w:rsidRPr="003B57C1" w:rsidRDefault="00C11AAF" w:rsidP="00F23355">
            <w:pPr>
              <w:pStyle w:val="pqiTabBody"/>
            </w:pPr>
            <w:r>
              <w:t>IE819</w:t>
            </w:r>
          </w:p>
        </w:tc>
        <w:tc>
          <w:tcPr>
            <w:tcW w:w="8902" w:type="dxa"/>
          </w:tcPr>
          <w:p w:rsidR="00C11AAF" w:rsidRDefault="00C11AAF" w:rsidP="00F23355">
            <w:pPr>
              <w:pStyle w:val="pqiTabBody"/>
            </w:pPr>
            <w:r>
              <w:t>Ostrzeżenie lub odrzucenie przemieszczenia</w:t>
            </w:r>
          </w:p>
        </w:tc>
      </w:tr>
      <w:tr w:rsidR="00C11AAF" w:rsidTr="00F23355">
        <w:tc>
          <w:tcPr>
            <w:tcW w:w="839" w:type="dxa"/>
          </w:tcPr>
          <w:p w:rsidR="00C11AAF" w:rsidRPr="003B57C1" w:rsidRDefault="00C11AAF" w:rsidP="00F23355">
            <w:pPr>
              <w:pStyle w:val="pqiTabBody"/>
            </w:pPr>
            <w:r>
              <w:t>IE</w:t>
            </w:r>
            <w:r w:rsidRPr="003B57C1">
              <w:t>829</w:t>
            </w:r>
          </w:p>
        </w:tc>
        <w:tc>
          <w:tcPr>
            <w:tcW w:w="8902" w:type="dxa"/>
          </w:tcPr>
          <w:p w:rsidR="00C11AAF" w:rsidRPr="00691AD1" w:rsidRDefault="00C11AAF" w:rsidP="00F23355">
            <w:pPr>
              <w:pStyle w:val="pqiTabBody"/>
            </w:pPr>
            <w:r>
              <w:t xml:space="preserve">Akceptacja procedury </w:t>
            </w:r>
            <w:r w:rsidRPr="006237CB">
              <w:t xml:space="preserve">zawieszenia poboru akcyzy przy </w:t>
            </w:r>
            <w:r>
              <w:t>wywozie</w:t>
            </w:r>
          </w:p>
        </w:tc>
      </w:tr>
      <w:tr w:rsidR="00C11AAF" w:rsidTr="00F23355">
        <w:tc>
          <w:tcPr>
            <w:tcW w:w="839" w:type="dxa"/>
          </w:tcPr>
          <w:p w:rsidR="00C11AAF" w:rsidRPr="00C7651A" w:rsidRDefault="00C11AAF" w:rsidP="00F23355">
            <w:pPr>
              <w:pStyle w:val="pqiTabBody"/>
            </w:pPr>
            <w:r>
              <w:t>IE</w:t>
            </w:r>
            <w:r w:rsidRPr="00C7651A">
              <w:t>839</w:t>
            </w:r>
          </w:p>
        </w:tc>
        <w:tc>
          <w:tcPr>
            <w:tcW w:w="8902" w:type="dxa"/>
          </w:tcPr>
          <w:p w:rsidR="00C11AAF" w:rsidRPr="00691AD1" w:rsidRDefault="00C11AAF" w:rsidP="00F23355">
            <w:pPr>
              <w:pStyle w:val="pqiTabBody"/>
            </w:pPr>
            <w:r>
              <w:t xml:space="preserve">Odrzucenie procedury </w:t>
            </w:r>
            <w:r w:rsidRPr="006237CB">
              <w:t xml:space="preserve">zawieszenia poboru akcyzy przy </w:t>
            </w:r>
            <w:r>
              <w:t>wywozie</w:t>
            </w:r>
            <w:r w:rsidRPr="001669CB">
              <w:t xml:space="preserve"> lub</w:t>
            </w:r>
            <w:r>
              <w:t xml:space="preserve"> przywozie</w:t>
            </w:r>
          </w:p>
        </w:tc>
      </w:tr>
      <w:tr w:rsidR="00C11AAF" w:rsidTr="00F23355">
        <w:tc>
          <w:tcPr>
            <w:tcW w:w="839" w:type="dxa"/>
          </w:tcPr>
          <w:p w:rsidR="00C11AAF" w:rsidRDefault="00C11AAF" w:rsidP="00F23355">
            <w:pPr>
              <w:pStyle w:val="pqiTabBody"/>
            </w:pPr>
            <w:r>
              <w:t>IE905</w:t>
            </w:r>
          </w:p>
        </w:tc>
        <w:tc>
          <w:tcPr>
            <w:tcW w:w="8902" w:type="dxa"/>
          </w:tcPr>
          <w:p w:rsidR="00C11AAF" w:rsidRDefault="00C11AAF" w:rsidP="00F23355">
            <w:pPr>
              <w:pStyle w:val="pqiTabBody"/>
            </w:pPr>
            <w:r w:rsidRPr="001669CB">
              <w:t xml:space="preserve">Powiadomienie o </w:t>
            </w:r>
            <w:r>
              <w:t>manualnym zamknięciu przemieszczenia</w:t>
            </w:r>
          </w:p>
        </w:tc>
      </w:tr>
      <w:tr w:rsidR="00C11AAF" w:rsidTr="00F23355">
        <w:tc>
          <w:tcPr>
            <w:tcW w:w="839" w:type="dxa"/>
          </w:tcPr>
          <w:p w:rsidR="00C11AAF" w:rsidRPr="00C7651A" w:rsidRDefault="00C11AAF" w:rsidP="00F23355">
            <w:pPr>
              <w:pStyle w:val="pqiTabBody"/>
            </w:pPr>
            <w:r>
              <w:t>None</w:t>
            </w:r>
          </w:p>
        </w:tc>
        <w:tc>
          <w:tcPr>
            <w:tcW w:w="8902" w:type="dxa"/>
          </w:tcPr>
          <w:p w:rsidR="00C11AAF" w:rsidRPr="00691AD1" w:rsidRDefault="00C11AAF" w:rsidP="00F23355">
            <w:pPr>
              <w:pStyle w:val="pqiTabBody"/>
            </w:pPr>
            <w:r>
              <w:t>Żaden</w:t>
            </w:r>
          </w:p>
        </w:tc>
      </w:tr>
    </w:tbl>
    <w:p w:rsidR="00C11AAF" w:rsidRPr="009D2940" w:rsidRDefault="00C11AAF" w:rsidP="00C11AAF">
      <w:pPr>
        <w:pStyle w:val="pqiChpHeadNum2"/>
        <w:tabs>
          <w:tab w:val="clear" w:pos="737"/>
          <w:tab w:val="num" w:pos="945"/>
        </w:tabs>
        <w:ind w:left="945"/>
        <w:rPr>
          <w:lang w:val="en-US"/>
        </w:rPr>
      </w:pPr>
      <w:bookmarkStart w:id="287" w:name="_Ref277866315"/>
      <w:bookmarkStart w:id="288" w:name="_Toc379453988"/>
      <w:bookmarkStart w:id="289" w:name="_Toc440621749"/>
      <w:r w:rsidRPr="009D2940">
        <w:rPr>
          <w:lang w:val="en-US"/>
        </w:rPr>
        <w:t>Rodzaje paliwa (</w:t>
      </w:r>
      <w:r>
        <w:rPr>
          <w:lang w:val="en-US"/>
        </w:rPr>
        <w:t>Fuel Types</w:t>
      </w:r>
      <w:r w:rsidRPr="009D2940">
        <w:rPr>
          <w:lang w:val="en-US"/>
        </w:rPr>
        <w:t>)</w:t>
      </w:r>
      <w:bookmarkEnd w:id="287"/>
      <w:bookmarkEnd w:id="288"/>
      <w:bookmarkEnd w:id="289"/>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839"/>
        <w:gridCol w:w="8902"/>
      </w:tblGrid>
      <w:tr w:rsidR="00C11AAF" w:rsidTr="00F23355">
        <w:trPr>
          <w:tblHeader/>
        </w:trPr>
        <w:tc>
          <w:tcPr>
            <w:tcW w:w="839" w:type="dxa"/>
          </w:tcPr>
          <w:p w:rsidR="00C11AAF" w:rsidRDefault="00C11AAF" w:rsidP="00F23355">
            <w:pPr>
              <w:pStyle w:val="pqiTabHead"/>
            </w:pPr>
            <w:r>
              <w:t>Kod</w:t>
            </w:r>
          </w:p>
        </w:tc>
        <w:tc>
          <w:tcPr>
            <w:tcW w:w="8902" w:type="dxa"/>
          </w:tcPr>
          <w:p w:rsidR="00C11AAF" w:rsidRDefault="00C11AAF" w:rsidP="00F23355">
            <w:pPr>
              <w:pStyle w:val="pqiTabHead"/>
            </w:pPr>
            <w:r>
              <w:t>Opis</w:t>
            </w:r>
          </w:p>
        </w:tc>
      </w:tr>
      <w:tr w:rsidR="00C11AAF" w:rsidTr="00F23355">
        <w:tc>
          <w:tcPr>
            <w:tcW w:w="839" w:type="dxa"/>
          </w:tcPr>
          <w:p w:rsidR="00C11AAF" w:rsidRPr="003B57C1" w:rsidRDefault="00C11AAF" w:rsidP="00F23355">
            <w:pPr>
              <w:pStyle w:val="pqiTabBody"/>
            </w:pPr>
            <w:r>
              <w:t>1</w:t>
            </w:r>
          </w:p>
        </w:tc>
        <w:tc>
          <w:tcPr>
            <w:tcW w:w="8902" w:type="dxa"/>
          </w:tcPr>
          <w:p w:rsidR="00C11AAF" w:rsidRPr="00691AD1" w:rsidRDefault="00C11AAF" w:rsidP="00F23355">
            <w:pPr>
              <w:pStyle w:val="pqiTabBody"/>
            </w:pPr>
            <w:r>
              <w:t>Skroplone</w:t>
            </w:r>
          </w:p>
        </w:tc>
      </w:tr>
      <w:tr w:rsidR="00C11AAF" w:rsidTr="00F23355">
        <w:tc>
          <w:tcPr>
            <w:tcW w:w="839" w:type="dxa"/>
          </w:tcPr>
          <w:p w:rsidR="00C11AAF" w:rsidRPr="003B57C1" w:rsidRDefault="00C11AAF" w:rsidP="00F23355">
            <w:pPr>
              <w:pStyle w:val="pqiTabBody"/>
            </w:pPr>
            <w:r>
              <w:t>2</w:t>
            </w:r>
          </w:p>
        </w:tc>
        <w:tc>
          <w:tcPr>
            <w:tcW w:w="8902" w:type="dxa"/>
          </w:tcPr>
          <w:p w:rsidR="00C11AAF" w:rsidRPr="00691AD1" w:rsidRDefault="00C11AAF" w:rsidP="00F23355">
            <w:pPr>
              <w:pStyle w:val="pqiTabBody"/>
            </w:pPr>
            <w:r>
              <w:t>Gazowe</w:t>
            </w:r>
          </w:p>
        </w:tc>
      </w:tr>
      <w:tr w:rsidR="00C11AAF" w:rsidTr="00F23355">
        <w:tc>
          <w:tcPr>
            <w:tcW w:w="839" w:type="dxa"/>
          </w:tcPr>
          <w:p w:rsidR="00C11AAF" w:rsidRPr="003B57C1" w:rsidRDefault="00C11AAF" w:rsidP="00F23355">
            <w:pPr>
              <w:pStyle w:val="pqiTabBody"/>
            </w:pPr>
            <w:r>
              <w:t>3</w:t>
            </w:r>
          </w:p>
        </w:tc>
        <w:tc>
          <w:tcPr>
            <w:tcW w:w="8902" w:type="dxa"/>
          </w:tcPr>
          <w:p w:rsidR="00C11AAF" w:rsidRPr="00691AD1" w:rsidRDefault="00C11AAF" w:rsidP="00F23355">
            <w:pPr>
              <w:pStyle w:val="pqiTabBody"/>
            </w:pPr>
            <w:r>
              <w:t>Silnikowe</w:t>
            </w:r>
          </w:p>
        </w:tc>
      </w:tr>
      <w:tr w:rsidR="00C11AAF" w:rsidTr="00F23355">
        <w:tc>
          <w:tcPr>
            <w:tcW w:w="839" w:type="dxa"/>
          </w:tcPr>
          <w:p w:rsidR="00C11AAF" w:rsidRDefault="00C11AAF" w:rsidP="00F23355">
            <w:pPr>
              <w:pStyle w:val="pqiTabBody"/>
            </w:pPr>
            <w:r>
              <w:t>4</w:t>
            </w:r>
          </w:p>
        </w:tc>
        <w:tc>
          <w:tcPr>
            <w:tcW w:w="8902" w:type="dxa"/>
          </w:tcPr>
          <w:p w:rsidR="00C11AAF" w:rsidRDefault="00C11AAF" w:rsidP="00F23355">
            <w:pPr>
              <w:pStyle w:val="pqiTabBody"/>
            </w:pPr>
            <w:r>
              <w:t>Ciekłe</w:t>
            </w:r>
          </w:p>
        </w:tc>
      </w:tr>
    </w:tbl>
    <w:p w:rsidR="00F96595" w:rsidRDefault="001476D5" w:rsidP="000B4891">
      <w:pPr>
        <w:pStyle w:val="pqiChpHeadNum1"/>
        <w:pageBreakBefore/>
      </w:pPr>
      <w:bookmarkStart w:id="290" w:name="_Toc391650871"/>
      <w:bookmarkStart w:id="291" w:name="_Toc391651047"/>
      <w:bookmarkStart w:id="292" w:name="_Toc391915257"/>
      <w:bookmarkStart w:id="293" w:name="_Toc391650872"/>
      <w:bookmarkStart w:id="294" w:name="_Toc391651048"/>
      <w:bookmarkStart w:id="295" w:name="_Toc391915258"/>
      <w:bookmarkStart w:id="296" w:name="_Toc391650873"/>
      <w:bookmarkStart w:id="297" w:name="_Toc391651049"/>
      <w:bookmarkStart w:id="298" w:name="_Toc391915259"/>
      <w:bookmarkStart w:id="299" w:name="_Toc391650874"/>
      <w:bookmarkStart w:id="300" w:name="_Toc391651050"/>
      <w:bookmarkStart w:id="301" w:name="_Toc391915260"/>
      <w:bookmarkStart w:id="302" w:name="_Toc391650875"/>
      <w:bookmarkStart w:id="303" w:name="_Toc391651051"/>
      <w:bookmarkStart w:id="304" w:name="_Toc391915261"/>
      <w:bookmarkStart w:id="305" w:name="_Toc391650877"/>
      <w:bookmarkStart w:id="306" w:name="_Toc391651053"/>
      <w:bookmarkStart w:id="307" w:name="_Toc391915263"/>
      <w:bookmarkStart w:id="308" w:name="_Toc391650878"/>
      <w:bookmarkStart w:id="309" w:name="_Toc391651054"/>
      <w:bookmarkStart w:id="310" w:name="_Toc391915264"/>
      <w:bookmarkStart w:id="311" w:name="_Toc391650879"/>
      <w:bookmarkStart w:id="312" w:name="_Toc391651055"/>
      <w:bookmarkStart w:id="313" w:name="_Toc391915265"/>
      <w:bookmarkStart w:id="314" w:name="_Toc391650880"/>
      <w:bookmarkStart w:id="315" w:name="_Toc391651056"/>
      <w:bookmarkStart w:id="316" w:name="_Toc391915266"/>
      <w:bookmarkStart w:id="317" w:name="_Toc391650881"/>
      <w:bookmarkStart w:id="318" w:name="_Toc391651057"/>
      <w:bookmarkStart w:id="319" w:name="_Toc391915267"/>
      <w:bookmarkStart w:id="320" w:name="_Toc440621750"/>
      <w:bookmarkEnd w:id="53"/>
      <w:bookmarkEnd w:id="54"/>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r>
        <w:t>Z</w:t>
      </w:r>
      <w:r w:rsidR="00F96595">
        <w:t>ałączniki</w:t>
      </w:r>
      <w:bookmarkEnd w:id="320"/>
    </w:p>
    <w:p w:rsidR="00454A9F" w:rsidRPr="00F96595" w:rsidRDefault="00454A9F" w:rsidP="00454A9F">
      <w:pPr>
        <w:pStyle w:val="pqiSupHeadNum1"/>
      </w:pPr>
      <w:bookmarkStart w:id="321" w:name="Załącznik_A"/>
      <w:bookmarkStart w:id="322" w:name="_Toc440621751"/>
      <w:bookmarkStart w:id="323" w:name="_Ref268269204"/>
      <w:bookmarkStart w:id="324" w:name="_Ref268269210"/>
      <w:bookmarkStart w:id="325" w:name="_Ref268269542"/>
      <w:bookmarkEnd w:id="321"/>
      <w:r>
        <w:t>Folder z definicjami XSD oraz WSDL</w:t>
      </w:r>
      <w:bookmarkEnd w:id="322"/>
    </w:p>
    <w:bookmarkEnd w:id="323"/>
    <w:bookmarkEnd w:id="324"/>
    <w:bookmarkEnd w:id="325"/>
    <w:p w:rsidR="00FC2903" w:rsidRPr="00F96595" w:rsidRDefault="00FC2903" w:rsidP="00A9017D">
      <w:pPr>
        <w:pStyle w:val="pqiText"/>
      </w:pPr>
    </w:p>
    <w:sectPr w:rsidR="00FC2903" w:rsidRPr="00F96595">
      <w:headerReference w:type="default" r:id="rId15"/>
      <w:footerReference w:type="default" r:id="rId16"/>
      <w:pgSz w:w="11906" w:h="16838" w:code="9"/>
      <w:pgMar w:top="1474" w:right="1134" w:bottom="1814" w:left="1247"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0D7B" w:rsidRDefault="00E00D7B">
      <w:r>
        <w:separator/>
      </w:r>
    </w:p>
  </w:endnote>
  <w:endnote w:type="continuationSeparator" w:id="0">
    <w:p w:rsidR="00E00D7B" w:rsidRDefault="00E00D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Arial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02FF" w:usb1="4000ACFF" w:usb2="00000001" w:usb3="00000000" w:csb0="0000019F" w:csb1="00000000"/>
  </w:font>
  <w:font w:name="ArialNarrow">
    <w:altName w:val="Arial Unicode MS"/>
    <w:panose1 w:val="00000000000000000000"/>
    <w:charset w:val="80"/>
    <w:family w:val="auto"/>
    <w:notTrueType/>
    <w:pitch w:val="default"/>
    <w:sig w:usb0="00000005" w:usb1="08070000" w:usb2="00000010" w:usb3="00000000" w:csb0="00020002" w:csb1="00000000"/>
  </w:font>
  <w:font w:name="Times New Roman Bold">
    <w:altName w:val="Times New Roman"/>
    <w:panose1 w:val="00000000000000000000"/>
    <w:charset w:val="00"/>
    <w:family w:val="roman"/>
    <w:notTrueType/>
    <w:pitch w:val="default"/>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12F" w:rsidRDefault="0096512F" w:rsidP="00F23355">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1</w:t>
    </w:r>
    <w:r>
      <w:rPr>
        <w:rStyle w:val="Numerstrony"/>
      </w:rPr>
      <w:fldChar w:fldCharType="end"/>
    </w:r>
  </w:p>
  <w:p w:rsidR="0096512F" w:rsidRDefault="0096512F" w:rsidP="00F23355">
    <w:pPr>
      <w:pStyle w:val="Stopk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318" w:type="dxa"/>
      <w:tblBorders>
        <w:top w:val="single" w:sz="4" w:space="0" w:color="auto"/>
        <w:left w:val="single" w:sz="4" w:space="0" w:color="auto"/>
        <w:bottom w:val="single" w:sz="4" w:space="0" w:color="auto"/>
        <w:right w:val="single" w:sz="4" w:space="0" w:color="auto"/>
        <w:insideV w:val="single" w:sz="4" w:space="0" w:color="auto"/>
      </w:tblBorders>
      <w:tblLayout w:type="fixed"/>
      <w:tblLook w:val="04A0" w:firstRow="1" w:lastRow="0" w:firstColumn="1" w:lastColumn="0" w:noHBand="0" w:noVBand="1"/>
    </w:tblPr>
    <w:tblGrid>
      <w:gridCol w:w="3535"/>
      <w:gridCol w:w="3071"/>
      <w:gridCol w:w="3318"/>
    </w:tblGrid>
    <w:tr w:rsidR="0096512F" w:rsidTr="00F23355">
      <w:trPr>
        <w:trHeight w:val="1128"/>
      </w:trPr>
      <w:tc>
        <w:tcPr>
          <w:tcW w:w="3535" w:type="dxa"/>
          <w:tcBorders>
            <w:bottom w:val="single" w:sz="4" w:space="0" w:color="auto"/>
            <w:right w:val="nil"/>
          </w:tcBorders>
          <w:shd w:val="clear" w:color="auto" w:fill="auto"/>
        </w:tcPr>
        <w:p w:rsidR="0096512F" w:rsidRDefault="0096512F" w:rsidP="00F23355">
          <w:r>
            <w:rPr>
              <w:rFonts w:ascii="Times New Roman" w:hAnsi="Times New Roman"/>
              <w:noProof/>
            </w:rPr>
            <w:drawing>
              <wp:inline distT="0" distB="0" distL="0" distR="0" wp14:anchorId="42EACC59" wp14:editId="44AE3791">
                <wp:extent cx="1905000" cy="819150"/>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5000" cy="819150"/>
                        </a:xfrm>
                        <a:prstGeom prst="rect">
                          <a:avLst/>
                        </a:prstGeom>
                        <a:noFill/>
                        <a:ln>
                          <a:noFill/>
                        </a:ln>
                      </pic:spPr>
                    </pic:pic>
                  </a:graphicData>
                </a:graphic>
              </wp:inline>
            </w:drawing>
          </w:r>
        </w:p>
      </w:tc>
      <w:tc>
        <w:tcPr>
          <w:tcW w:w="3071" w:type="dxa"/>
          <w:tcBorders>
            <w:top w:val="single" w:sz="4" w:space="0" w:color="auto"/>
            <w:left w:val="nil"/>
            <w:bottom w:val="single" w:sz="4" w:space="0" w:color="auto"/>
            <w:right w:val="nil"/>
          </w:tcBorders>
          <w:shd w:val="clear" w:color="auto" w:fill="auto"/>
        </w:tcPr>
        <w:p w:rsidR="0096512F" w:rsidRDefault="0096512F" w:rsidP="00F23355">
          <w:pPr>
            <w:jc w:val="center"/>
          </w:pPr>
          <w:r>
            <w:rPr>
              <w:rFonts w:ascii="Times New Roman" w:hAnsi="Times New Roman"/>
              <w:noProof/>
            </w:rPr>
            <w:drawing>
              <wp:inline distT="0" distB="0" distL="0" distR="0" wp14:anchorId="6A968938" wp14:editId="2C1B177D">
                <wp:extent cx="676275" cy="819150"/>
                <wp:effectExtent l="0" t="0" r="9525" b="0"/>
                <wp:docPr id="2" name="Obraz 2" descr="MF-wysoki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MF-wysokie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76275" cy="819150"/>
                        </a:xfrm>
                        <a:prstGeom prst="rect">
                          <a:avLst/>
                        </a:prstGeom>
                        <a:noFill/>
                        <a:ln>
                          <a:noFill/>
                        </a:ln>
                      </pic:spPr>
                    </pic:pic>
                  </a:graphicData>
                </a:graphic>
              </wp:inline>
            </w:drawing>
          </w:r>
        </w:p>
      </w:tc>
      <w:tc>
        <w:tcPr>
          <w:tcW w:w="3318" w:type="dxa"/>
          <w:tcBorders>
            <w:left w:val="nil"/>
            <w:bottom w:val="single" w:sz="4" w:space="0" w:color="auto"/>
          </w:tcBorders>
          <w:shd w:val="clear" w:color="auto" w:fill="auto"/>
        </w:tcPr>
        <w:p w:rsidR="0096512F" w:rsidRDefault="0096512F" w:rsidP="00F23355">
          <w:r>
            <w:rPr>
              <w:rFonts w:ascii="Times New Roman" w:hAnsi="Times New Roman"/>
              <w:noProof/>
            </w:rPr>
            <w:drawing>
              <wp:inline distT="0" distB="0" distL="0" distR="0" wp14:anchorId="2660F0B3" wp14:editId="6FFED825">
                <wp:extent cx="2047875" cy="800100"/>
                <wp:effectExtent l="0" t="0" r="9525"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047875" cy="800100"/>
                        </a:xfrm>
                        <a:prstGeom prst="rect">
                          <a:avLst/>
                        </a:prstGeom>
                        <a:noFill/>
                        <a:ln>
                          <a:noFill/>
                        </a:ln>
                      </pic:spPr>
                    </pic:pic>
                  </a:graphicData>
                </a:graphic>
              </wp:inline>
            </w:drawing>
          </w:r>
        </w:p>
      </w:tc>
    </w:tr>
    <w:tr w:rsidR="0096512F" w:rsidTr="00F23355">
      <w:tc>
        <w:tcPr>
          <w:tcW w:w="9924" w:type="dxa"/>
          <w:gridSpan w:val="3"/>
          <w:tcBorders>
            <w:top w:val="single" w:sz="4" w:space="0" w:color="auto"/>
            <w:bottom w:val="single" w:sz="4" w:space="0" w:color="auto"/>
          </w:tcBorders>
          <w:shd w:val="clear" w:color="auto" w:fill="auto"/>
        </w:tcPr>
        <w:p w:rsidR="0096512F" w:rsidRDefault="0096512F" w:rsidP="00F23355">
          <w:pPr>
            <w:jc w:val="right"/>
          </w:pPr>
          <w:r>
            <w:t xml:space="preserve">Strona </w:t>
          </w:r>
          <w:r w:rsidRPr="004269FE">
            <w:rPr>
              <w:b/>
            </w:rPr>
            <w:fldChar w:fldCharType="begin"/>
          </w:r>
          <w:r w:rsidRPr="004269FE">
            <w:rPr>
              <w:b/>
            </w:rPr>
            <w:instrText>PAGE  \* Arabic  \* MERGEFORMAT</w:instrText>
          </w:r>
          <w:r w:rsidRPr="004269FE">
            <w:rPr>
              <w:b/>
            </w:rPr>
            <w:fldChar w:fldCharType="separate"/>
          </w:r>
          <w:r w:rsidR="000C7145">
            <w:rPr>
              <w:b/>
              <w:noProof/>
            </w:rPr>
            <w:t>1</w:t>
          </w:r>
          <w:r w:rsidRPr="004269FE">
            <w:rPr>
              <w:b/>
            </w:rPr>
            <w:fldChar w:fldCharType="end"/>
          </w:r>
          <w:r>
            <w:t xml:space="preserve"> z </w:t>
          </w:r>
          <w:r w:rsidRPr="004269FE">
            <w:rPr>
              <w:b/>
            </w:rPr>
            <w:fldChar w:fldCharType="begin"/>
          </w:r>
          <w:r w:rsidRPr="004269FE">
            <w:rPr>
              <w:b/>
            </w:rPr>
            <w:instrText>NUMPAGES  \* Arabic  \* MERGEFORMAT</w:instrText>
          </w:r>
          <w:r w:rsidRPr="004269FE">
            <w:rPr>
              <w:b/>
            </w:rPr>
            <w:fldChar w:fldCharType="separate"/>
          </w:r>
          <w:r w:rsidR="000C7145">
            <w:rPr>
              <w:b/>
              <w:noProof/>
            </w:rPr>
            <w:t>74</w:t>
          </w:r>
          <w:r w:rsidRPr="004269FE">
            <w:rPr>
              <w:b/>
            </w:rPr>
            <w:fldChar w:fldCharType="end"/>
          </w:r>
        </w:p>
      </w:tc>
    </w:tr>
  </w:tbl>
  <w:p w:rsidR="0096512F" w:rsidRPr="004C7206" w:rsidRDefault="0096512F" w:rsidP="00F23355">
    <w:pPr>
      <w:pStyle w:val="Stopka"/>
      <w:rPr>
        <w:b/>
        <w:sz w:val="16"/>
        <w:szCs w:val="1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7145" w:rsidRDefault="000C7145">
    <w:pPr>
      <w:pStyle w:val="Stopk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318" w:type="dxa"/>
      <w:tblBorders>
        <w:top w:val="single" w:sz="4" w:space="0" w:color="auto"/>
        <w:left w:val="single" w:sz="4" w:space="0" w:color="auto"/>
        <w:bottom w:val="single" w:sz="4" w:space="0" w:color="auto"/>
        <w:right w:val="single" w:sz="4" w:space="0" w:color="auto"/>
        <w:insideV w:val="single" w:sz="4" w:space="0" w:color="auto"/>
      </w:tblBorders>
      <w:tblLayout w:type="fixed"/>
      <w:tblLook w:val="04A0" w:firstRow="1" w:lastRow="0" w:firstColumn="1" w:lastColumn="0" w:noHBand="0" w:noVBand="1"/>
    </w:tblPr>
    <w:tblGrid>
      <w:gridCol w:w="3535"/>
      <w:gridCol w:w="3071"/>
      <w:gridCol w:w="3318"/>
    </w:tblGrid>
    <w:tr w:rsidR="0096512F" w:rsidTr="00DF09BE">
      <w:trPr>
        <w:trHeight w:val="1128"/>
      </w:trPr>
      <w:tc>
        <w:tcPr>
          <w:tcW w:w="3535" w:type="dxa"/>
          <w:tcBorders>
            <w:bottom w:val="single" w:sz="4" w:space="0" w:color="auto"/>
            <w:right w:val="nil"/>
          </w:tcBorders>
          <w:shd w:val="clear" w:color="auto" w:fill="auto"/>
        </w:tcPr>
        <w:p w:rsidR="0096512F" w:rsidRDefault="0096512F" w:rsidP="00DF09BE">
          <w:r>
            <w:rPr>
              <w:rFonts w:ascii="Times New Roman" w:hAnsi="Times New Roman"/>
              <w:noProof/>
            </w:rPr>
            <w:drawing>
              <wp:inline distT="0" distB="0" distL="0" distR="0" wp14:anchorId="11A8838B" wp14:editId="08CB172F">
                <wp:extent cx="1905000" cy="819150"/>
                <wp:effectExtent l="0" t="0" r="0" b="0"/>
                <wp:docPr id="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5000" cy="819150"/>
                        </a:xfrm>
                        <a:prstGeom prst="rect">
                          <a:avLst/>
                        </a:prstGeom>
                        <a:noFill/>
                        <a:ln>
                          <a:noFill/>
                        </a:ln>
                      </pic:spPr>
                    </pic:pic>
                  </a:graphicData>
                </a:graphic>
              </wp:inline>
            </w:drawing>
          </w:r>
        </w:p>
      </w:tc>
      <w:tc>
        <w:tcPr>
          <w:tcW w:w="3071" w:type="dxa"/>
          <w:tcBorders>
            <w:top w:val="single" w:sz="4" w:space="0" w:color="auto"/>
            <w:left w:val="nil"/>
            <w:bottom w:val="single" w:sz="4" w:space="0" w:color="auto"/>
            <w:right w:val="nil"/>
          </w:tcBorders>
          <w:shd w:val="clear" w:color="auto" w:fill="auto"/>
        </w:tcPr>
        <w:p w:rsidR="0096512F" w:rsidRDefault="0096512F" w:rsidP="00DF09BE">
          <w:pPr>
            <w:jc w:val="center"/>
          </w:pPr>
          <w:r>
            <w:rPr>
              <w:rFonts w:ascii="Times New Roman" w:hAnsi="Times New Roman"/>
              <w:noProof/>
            </w:rPr>
            <w:drawing>
              <wp:inline distT="0" distB="0" distL="0" distR="0" wp14:anchorId="72451593" wp14:editId="5F59AEBF">
                <wp:extent cx="676275" cy="819150"/>
                <wp:effectExtent l="0" t="0" r="9525" b="0"/>
                <wp:docPr id="7" name="Obraz 2" descr="MF-wysoki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MF-wysokie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76275" cy="819150"/>
                        </a:xfrm>
                        <a:prstGeom prst="rect">
                          <a:avLst/>
                        </a:prstGeom>
                        <a:noFill/>
                        <a:ln>
                          <a:noFill/>
                        </a:ln>
                      </pic:spPr>
                    </pic:pic>
                  </a:graphicData>
                </a:graphic>
              </wp:inline>
            </w:drawing>
          </w:r>
        </w:p>
      </w:tc>
      <w:tc>
        <w:tcPr>
          <w:tcW w:w="3318" w:type="dxa"/>
          <w:tcBorders>
            <w:left w:val="nil"/>
            <w:bottom w:val="single" w:sz="4" w:space="0" w:color="auto"/>
          </w:tcBorders>
          <w:shd w:val="clear" w:color="auto" w:fill="auto"/>
        </w:tcPr>
        <w:p w:rsidR="0096512F" w:rsidRDefault="0096512F" w:rsidP="00DF09BE">
          <w:r>
            <w:rPr>
              <w:rFonts w:ascii="Times New Roman" w:hAnsi="Times New Roman"/>
              <w:noProof/>
            </w:rPr>
            <w:drawing>
              <wp:inline distT="0" distB="0" distL="0" distR="0" wp14:anchorId="0E91C974" wp14:editId="09EA287B">
                <wp:extent cx="2047875" cy="800100"/>
                <wp:effectExtent l="0" t="0" r="9525" b="0"/>
                <wp:docPr id="8"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047875" cy="800100"/>
                        </a:xfrm>
                        <a:prstGeom prst="rect">
                          <a:avLst/>
                        </a:prstGeom>
                        <a:noFill/>
                        <a:ln>
                          <a:noFill/>
                        </a:ln>
                      </pic:spPr>
                    </pic:pic>
                  </a:graphicData>
                </a:graphic>
              </wp:inline>
            </w:drawing>
          </w:r>
        </w:p>
      </w:tc>
    </w:tr>
    <w:tr w:rsidR="0096512F" w:rsidTr="00DF09BE">
      <w:tc>
        <w:tcPr>
          <w:tcW w:w="9924" w:type="dxa"/>
          <w:gridSpan w:val="3"/>
          <w:tcBorders>
            <w:top w:val="single" w:sz="4" w:space="0" w:color="auto"/>
            <w:bottom w:val="single" w:sz="4" w:space="0" w:color="auto"/>
          </w:tcBorders>
          <w:shd w:val="clear" w:color="auto" w:fill="auto"/>
        </w:tcPr>
        <w:p w:rsidR="0096512F" w:rsidRDefault="0096512F" w:rsidP="00DF09BE">
          <w:pPr>
            <w:jc w:val="right"/>
          </w:pPr>
          <w:r>
            <w:t xml:space="preserve">Strona </w:t>
          </w:r>
          <w:r w:rsidRPr="004269FE">
            <w:rPr>
              <w:b/>
            </w:rPr>
            <w:fldChar w:fldCharType="begin"/>
          </w:r>
          <w:r w:rsidRPr="004269FE">
            <w:rPr>
              <w:b/>
            </w:rPr>
            <w:instrText>PAGE  \* Arabic  \* MERGEFORMAT</w:instrText>
          </w:r>
          <w:r w:rsidRPr="004269FE">
            <w:rPr>
              <w:b/>
            </w:rPr>
            <w:fldChar w:fldCharType="separate"/>
          </w:r>
          <w:r w:rsidR="00EC6B40">
            <w:rPr>
              <w:b/>
              <w:noProof/>
            </w:rPr>
            <w:t>283</w:t>
          </w:r>
          <w:r w:rsidRPr="004269FE">
            <w:rPr>
              <w:b/>
            </w:rPr>
            <w:fldChar w:fldCharType="end"/>
          </w:r>
          <w:r>
            <w:t xml:space="preserve"> z </w:t>
          </w:r>
          <w:r w:rsidRPr="004269FE">
            <w:rPr>
              <w:b/>
            </w:rPr>
            <w:fldChar w:fldCharType="begin"/>
          </w:r>
          <w:r w:rsidRPr="004269FE">
            <w:rPr>
              <w:b/>
            </w:rPr>
            <w:instrText>NUMPAGES  \* Arabic  \* MERGEFORMAT</w:instrText>
          </w:r>
          <w:r w:rsidRPr="004269FE">
            <w:rPr>
              <w:b/>
            </w:rPr>
            <w:fldChar w:fldCharType="separate"/>
          </w:r>
          <w:r w:rsidR="00EC6B40">
            <w:rPr>
              <w:b/>
              <w:noProof/>
            </w:rPr>
            <w:t>283</w:t>
          </w:r>
          <w:r w:rsidRPr="004269FE">
            <w:rPr>
              <w:b/>
            </w:rPr>
            <w:fldChar w:fldCharType="end"/>
          </w:r>
        </w:p>
      </w:tc>
    </w:tr>
  </w:tbl>
  <w:p w:rsidR="0096512F" w:rsidRPr="004C7206" w:rsidRDefault="0096512F" w:rsidP="003C005A">
    <w:pPr>
      <w:pStyle w:val="Stopka"/>
      <w:rPr>
        <w:b/>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0D7B" w:rsidRDefault="00E00D7B">
      <w:r>
        <w:separator/>
      </w:r>
    </w:p>
  </w:footnote>
  <w:footnote w:type="continuationSeparator" w:id="0">
    <w:p w:rsidR="00E00D7B" w:rsidRDefault="00E00D7B">
      <w:r>
        <w:continuationSeparator/>
      </w:r>
    </w:p>
  </w:footnote>
  <w:footnote w:id="1">
    <w:p w:rsidR="0096512F" w:rsidRPr="00E53EF3" w:rsidRDefault="0096512F" w:rsidP="00C11AAF">
      <w:pPr>
        <w:pStyle w:val="Tekstprzypisudolnego"/>
      </w:pPr>
      <w:r>
        <w:rPr>
          <w:rStyle w:val="Odwoanieprzypisudolnego"/>
        </w:rPr>
        <w:footnoteRef/>
      </w:r>
      <w:r w:rsidRPr="00043779">
        <w:tab/>
      </w:r>
      <w:r w:rsidRPr="009A0556">
        <w:rPr>
          <w:rStyle w:val="Uwydatnienie"/>
          <w:i w:val="0"/>
          <w:iCs w:val="0"/>
        </w:rPr>
        <w:t>Dz.U. L 8 z 11.1.1996, s.</w:t>
      </w:r>
      <w:r w:rsidRPr="00043779">
        <w:rPr>
          <w:rStyle w:val="Uwydatnienie"/>
          <w:i w:val="0"/>
        </w:rPr>
        <w:t xml:space="preserve"> 11.</w:t>
      </w:r>
    </w:p>
  </w:footnote>
  <w:footnote w:id="2">
    <w:p w:rsidR="0096512F" w:rsidRPr="00E53EF3" w:rsidRDefault="0096512F" w:rsidP="00C11AAF">
      <w:pPr>
        <w:pStyle w:val="Tekstprzypisudolnego"/>
      </w:pPr>
      <w:r>
        <w:rPr>
          <w:rStyle w:val="Odwoanieprzypisudolnego"/>
        </w:rPr>
        <w:footnoteRef/>
      </w:r>
      <w:r w:rsidRPr="00043779">
        <w:tab/>
      </w:r>
      <w:r w:rsidRPr="009A0556">
        <w:t>Dz.U. L 302 z 19.10.1992, s.</w:t>
      </w:r>
      <w:r w:rsidRPr="00043779">
        <w:t xml:space="preserve"> 1.</w:t>
      </w:r>
    </w:p>
  </w:footnote>
  <w:footnote w:id="3">
    <w:p w:rsidR="0096512F" w:rsidRPr="00E53EF3" w:rsidRDefault="0096512F" w:rsidP="00C11AAF">
      <w:pPr>
        <w:pStyle w:val="Tekstprzypisudolnego"/>
      </w:pPr>
      <w:r>
        <w:rPr>
          <w:rStyle w:val="Odwoanieprzypisudolnego"/>
        </w:rPr>
        <w:footnoteRef/>
      </w:r>
      <w:r w:rsidRPr="00043779">
        <w:tab/>
      </w:r>
      <w:r w:rsidRPr="009A0556">
        <w:t>Dz.U. L 316 z 31.10.1992, s.</w:t>
      </w:r>
      <w:r w:rsidRPr="00043779">
        <w:t xml:space="preserve"> 21.</w:t>
      </w:r>
    </w:p>
  </w:footnote>
  <w:footnote w:id="4">
    <w:p w:rsidR="0096512F" w:rsidRPr="00E53EF3" w:rsidRDefault="0096512F" w:rsidP="00C11AAF">
      <w:pPr>
        <w:pStyle w:val="Tekstprzypisudolnego"/>
      </w:pPr>
      <w:r w:rsidRPr="00482C71">
        <w:rPr>
          <w:rStyle w:val="Odwoanieprzypisudolnego"/>
        </w:rPr>
        <w:footnoteRef/>
      </w:r>
      <w:r>
        <w:tab/>
      </w:r>
      <w:r w:rsidRPr="009A0556">
        <w:t>Dz.U. L 299 z 16.11.2007, s.</w:t>
      </w:r>
      <w:r w:rsidRPr="00C374E7">
        <w:rPr>
          <w:color w:val="231F20"/>
          <w:lang w:eastAsia="en-GB"/>
        </w:rPr>
        <w:t xml:space="preserve"> 1</w:t>
      </w:r>
      <w:r w:rsidRPr="00043779">
        <w:rPr>
          <w:lang w:eastAsia="en-GB"/>
        </w:rPr>
        <w:t>.</w:t>
      </w:r>
    </w:p>
  </w:footnote>
  <w:footnote w:id="5">
    <w:p w:rsidR="0096512F" w:rsidRPr="00E53EF3" w:rsidRDefault="0096512F" w:rsidP="00C11AAF">
      <w:pPr>
        <w:pStyle w:val="Tekstprzypisudolnego"/>
      </w:pPr>
      <w:r>
        <w:rPr>
          <w:rStyle w:val="Odwoanieprzypisudolnego"/>
        </w:rPr>
        <w:footnoteRef/>
      </w:r>
      <w:r w:rsidRPr="00043779">
        <w:tab/>
      </w:r>
      <w:r w:rsidRPr="009A0556">
        <w:rPr>
          <w:rStyle w:val="Uwydatnienie"/>
          <w:i w:val="0"/>
          <w:iCs w:val="0"/>
        </w:rPr>
        <w:t>Dz.U. L 8 z 11.1.1996, s.</w:t>
      </w:r>
      <w:r w:rsidRPr="00043779">
        <w:rPr>
          <w:rStyle w:val="Uwydatnienie"/>
          <w:i w:val="0"/>
        </w:rPr>
        <w:t xml:space="preserve"> 11.</w:t>
      </w:r>
    </w:p>
  </w:footnote>
  <w:footnote w:id="6">
    <w:p w:rsidR="0096512F" w:rsidRPr="00E53EF3" w:rsidRDefault="0096512F" w:rsidP="00C11AAF">
      <w:pPr>
        <w:pStyle w:val="Tekstprzypisudolnego"/>
      </w:pPr>
      <w:r>
        <w:rPr>
          <w:rStyle w:val="Odwoanieprzypisudolnego"/>
        </w:rPr>
        <w:footnoteRef/>
      </w:r>
      <w:r w:rsidRPr="00043779">
        <w:tab/>
      </w:r>
      <w:r w:rsidRPr="009A0556">
        <w:t>Dz.U. L 302 z 19.10.1992, s.</w:t>
      </w:r>
      <w:r w:rsidRPr="00043779">
        <w:t xml:space="preserve"> 1.</w:t>
      </w:r>
    </w:p>
  </w:footnote>
  <w:footnote w:id="7">
    <w:p w:rsidR="0096512F" w:rsidRPr="002D2E54" w:rsidRDefault="0096512F" w:rsidP="00C11AAF">
      <w:pPr>
        <w:pStyle w:val="Tekstprzypisudolnego"/>
      </w:pPr>
      <w:r>
        <w:rPr>
          <w:rStyle w:val="Odwoanieprzypisudolnego"/>
        </w:rPr>
        <w:footnoteRef/>
      </w:r>
      <w:r>
        <w:t xml:space="preserve"> </w:t>
      </w:r>
      <w:r w:rsidRPr="002D2E54">
        <w:t xml:space="preserve"> Dz.U. L 253 z 11.10.1993, s. 1.</w:t>
      </w:r>
    </w:p>
  </w:footnote>
  <w:footnote w:id="8">
    <w:p w:rsidR="0096512F" w:rsidRPr="00E53EF3" w:rsidRDefault="0096512F" w:rsidP="00C11AAF">
      <w:pPr>
        <w:pStyle w:val="Tekstprzypisudolnego"/>
      </w:pPr>
      <w:r>
        <w:rPr>
          <w:rStyle w:val="Odwoanieprzypisudolnego"/>
        </w:rPr>
        <w:footnoteRef/>
      </w:r>
      <w:r w:rsidRPr="00043779">
        <w:tab/>
      </w:r>
      <w:r w:rsidRPr="009A0556">
        <w:t>Dz.U. L 316 z 31.10.1992, s.</w:t>
      </w:r>
      <w:r w:rsidRPr="00043779">
        <w:t xml:space="preserve"> 21.</w:t>
      </w:r>
    </w:p>
  </w:footnote>
  <w:footnote w:id="9">
    <w:p w:rsidR="0096512F" w:rsidRPr="005D2904" w:rsidRDefault="0096512F" w:rsidP="00C11AAF">
      <w:pPr>
        <w:pStyle w:val="Tekstprzypisudolnego"/>
      </w:pPr>
      <w:r>
        <w:rPr>
          <w:rStyle w:val="Odwoanieprzypisudolnego"/>
        </w:rPr>
        <w:footnoteRef/>
      </w:r>
      <w:r>
        <w:tab/>
      </w:r>
      <w:r w:rsidRPr="009A0556">
        <w:t>Dz.U. L 146 z 6.6.2008, s.</w:t>
      </w:r>
      <w:r w:rsidRPr="00BE5B3A">
        <w:t xml:space="preserve"> 1</w:t>
      </w:r>
      <w:r>
        <w:t>.</w:t>
      </w:r>
    </w:p>
  </w:footnote>
  <w:footnote w:id="10">
    <w:p w:rsidR="0096512F" w:rsidRPr="00E53EF3" w:rsidRDefault="0096512F" w:rsidP="00C11AAF">
      <w:pPr>
        <w:pStyle w:val="Tekstprzypisudolnego"/>
      </w:pPr>
      <w:r>
        <w:rPr>
          <w:rStyle w:val="Odwoanieprzypisudolnego"/>
        </w:rPr>
        <w:footnoteRef/>
      </w:r>
      <w:r w:rsidRPr="00043779">
        <w:tab/>
      </w:r>
      <w:r w:rsidRPr="009A0556">
        <w:rPr>
          <w:rStyle w:val="Uwydatnienie"/>
          <w:i w:val="0"/>
          <w:iCs w:val="0"/>
        </w:rPr>
        <w:t>Dz.U. L 8 z 11.1.1996, s.</w:t>
      </w:r>
      <w:r w:rsidRPr="00043779">
        <w:rPr>
          <w:rStyle w:val="Uwydatnienie"/>
          <w:i w:val="0"/>
        </w:rPr>
        <w:t xml:space="preserve"> 11.</w:t>
      </w:r>
    </w:p>
  </w:footnote>
  <w:footnote w:id="11">
    <w:p w:rsidR="0096512F" w:rsidRPr="00E53EF3" w:rsidRDefault="0096512F" w:rsidP="00C11AAF">
      <w:pPr>
        <w:pStyle w:val="Tekstprzypisudolnego"/>
      </w:pPr>
      <w:r>
        <w:rPr>
          <w:rStyle w:val="Odwoanieprzypisudolnego"/>
        </w:rPr>
        <w:footnoteRef/>
      </w:r>
      <w:r w:rsidRPr="00043779">
        <w:tab/>
      </w:r>
      <w:r w:rsidRPr="009A0556">
        <w:t>Dz.U. L 302 z 19.10.1992, s.</w:t>
      </w:r>
      <w:r w:rsidRPr="00043779">
        <w:t xml:space="preserve"> 1.</w:t>
      </w:r>
    </w:p>
  </w:footnote>
  <w:footnote w:id="12">
    <w:p w:rsidR="0096512F" w:rsidRPr="002D2E54" w:rsidRDefault="0096512F" w:rsidP="00C11AAF">
      <w:pPr>
        <w:pStyle w:val="Tekstprzypisudolnego"/>
      </w:pPr>
      <w:r>
        <w:rPr>
          <w:rStyle w:val="Odwoanieprzypisudolnego"/>
        </w:rPr>
        <w:footnoteRef/>
      </w:r>
      <w:r>
        <w:t xml:space="preserve"> </w:t>
      </w:r>
      <w:r w:rsidRPr="002D2E54">
        <w:t xml:space="preserve"> Dz.U. L 253 z 11.10.1993, s. 1.</w:t>
      </w:r>
    </w:p>
  </w:footnote>
  <w:footnote w:id="13">
    <w:p w:rsidR="0096512F" w:rsidRPr="00E53EF3" w:rsidRDefault="0096512F" w:rsidP="00C11AAF">
      <w:pPr>
        <w:pStyle w:val="Tekstprzypisudolnego"/>
      </w:pPr>
      <w:r>
        <w:rPr>
          <w:rStyle w:val="Odwoanieprzypisudolnego"/>
        </w:rPr>
        <w:footnoteRef/>
      </w:r>
      <w:r w:rsidRPr="00043779">
        <w:tab/>
      </w:r>
      <w:r w:rsidRPr="009A0556">
        <w:t>Dz.U. L 316 z 31.10.1992, s.</w:t>
      </w:r>
      <w:r w:rsidRPr="00043779">
        <w:t xml:space="preserve"> 21.</w:t>
      </w:r>
    </w:p>
  </w:footnote>
  <w:footnote w:id="14">
    <w:p w:rsidR="0096512F" w:rsidRPr="005D2904" w:rsidRDefault="0096512F" w:rsidP="00C11AAF">
      <w:pPr>
        <w:pStyle w:val="Tekstprzypisudolnego"/>
      </w:pPr>
      <w:r>
        <w:rPr>
          <w:rStyle w:val="Odwoanieprzypisudolnego"/>
        </w:rPr>
        <w:footnoteRef/>
      </w:r>
      <w:r>
        <w:tab/>
      </w:r>
      <w:r w:rsidRPr="009A0556">
        <w:t>Dz.U. L 146 z 6.6.2008, s.</w:t>
      </w:r>
      <w:r w:rsidRPr="00BE5B3A">
        <w:t xml:space="preserve"> 1</w:t>
      </w:r>
      <w:r>
        <w:t>.</w:t>
      </w:r>
    </w:p>
  </w:footnote>
  <w:footnote w:id="15">
    <w:p w:rsidR="0096512F" w:rsidRPr="00E53EF3" w:rsidRDefault="0096512F" w:rsidP="00C11AAF">
      <w:pPr>
        <w:pStyle w:val="Tekstprzypisudolnego"/>
      </w:pPr>
      <w:r w:rsidRPr="00482C71">
        <w:rPr>
          <w:rStyle w:val="Odwoanieprzypisudolnego"/>
        </w:rPr>
        <w:footnoteRef/>
      </w:r>
      <w:r>
        <w:tab/>
      </w:r>
      <w:r w:rsidRPr="009A0556">
        <w:t>Dz.U. L 299 z 16.11.2007, s.</w:t>
      </w:r>
      <w:r w:rsidRPr="00C374E7">
        <w:rPr>
          <w:color w:val="231F20"/>
          <w:lang w:eastAsia="en-GB"/>
        </w:rPr>
        <w:t xml:space="preserve"> 1</w:t>
      </w:r>
      <w:r w:rsidRPr="00043779">
        <w:rPr>
          <w:lang w:eastAsia="en-GB"/>
        </w:rPr>
        <w:t>.</w:t>
      </w:r>
    </w:p>
  </w:footnote>
  <w:footnote w:id="16">
    <w:p w:rsidR="0096512F" w:rsidRPr="00E53EF3" w:rsidRDefault="0096512F" w:rsidP="00C11AAF">
      <w:pPr>
        <w:pStyle w:val="Tekstprzypisudolnego"/>
      </w:pPr>
      <w:r>
        <w:rPr>
          <w:rStyle w:val="Odwoanieprzypisudolnego"/>
        </w:rPr>
        <w:footnoteRef/>
      </w:r>
      <w:r w:rsidRPr="00043779">
        <w:tab/>
      </w:r>
      <w:r w:rsidRPr="009A0556">
        <w:t>Dz.U. L 302 z 19.10.1992, s.</w:t>
      </w:r>
      <w:r w:rsidRPr="00043779">
        <w:t xml:space="preserve"> 1.</w:t>
      </w:r>
    </w:p>
  </w:footnote>
  <w:footnote w:id="17">
    <w:p w:rsidR="0096512F" w:rsidRPr="00E53EF3" w:rsidRDefault="0096512F" w:rsidP="00C11AAF">
      <w:pPr>
        <w:pStyle w:val="Tekstprzypisudolnego"/>
      </w:pPr>
      <w:r>
        <w:rPr>
          <w:rStyle w:val="Odwoanieprzypisudolnego"/>
        </w:rPr>
        <w:footnoteRef/>
      </w:r>
      <w:r w:rsidRPr="00043779">
        <w:tab/>
      </w:r>
      <w:r w:rsidRPr="009A0556">
        <w:t>Dz.U. L 302 z 19.10.1992, s.</w:t>
      </w:r>
      <w:r w:rsidRPr="00043779">
        <w:t xml:space="preserve"> 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7145" w:rsidRDefault="000C7145">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3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127"/>
      <w:gridCol w:w="1246"/>
      <w:gridCol w:w="1934"/>
      <w:gridCol w:w="4603"/>
    </w:tblGrid>
    <w:tr w:rsidR="0096512F" w:rsidTr="00F23355">
      <w:trPr>
        <w:trHeight w:hRule="exact" w:val="341"/>
      </w:trPr>
      <w:tc>
        <w:tcPr>
          <w:tcW w:w="3373" w:type="dxa"/>
          <w:gridSpan w:val="2"/>
          <w:vMerge w:val="restart"/>
          <w:shd w:val="clear" w:color="auto" w:fill="FFFFFF"/>
          <w:vAlign w:val="center"/>
        </w:tcPr>
        <w:p w:rsidR="0096512F" w:rsidRDefault="0096512F" w:rsidP="00F23355">
          <w:pPr>
            <w:jc w:val="center"/>
            <w:rPr>
              <w:sz w:val="24"/>
            </w:rPr>
          </w:pPr>
          <w:r>
            <w:rPr>
              <w:noProof/>
              <w:sz w:val="24"/>
            </w:rPr>
            <w:drawing>
              <wp:inline distT="0" distB="0" distL="0" distR="0" wp14:anchorId="44E2CD9F" wp14:editId="4BF71B10">
                <wp:extent cx="2028825" cy="552450"/>
                <wp:effectExtent l="0" t="0" r="9525"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28825" cy="552450"/>
                        </a:xfrm>
                        <a:prstGeom prst="rect">
                          <a:avLst/>
                        </a:prstGeom>
                        <a:noFill/>
                        <a:ln>
                          <a:noFill/>
                        </a:ln>
                      </pic:spPr>
                    </pic:pic>
                  </a:graphicData>
                </a:graphic>
              </wp:inline>
            </w:drawing>
          </w:r>
        </w:p>
        <w:p w:rsidR="0096512F" w:rsidRPr="004E11EB" w:rsidRDefault="0096512F" w:rsidP="00F23355">
          <w:pPr>
            <w:shd w:val="clear" w:color="auto" w:fill="FFFFFF"/>
            <w:jc w:val="center"/>
            <w:rPr>
              <w:sz w:val="18"/>
              <w:szCs w:val="18"/>
            </w:rPr>
          </w:pPr>
        </w:p>
      </w:tc>
      <w:tc>
        <w:tcPr>
          <w:tcW w:w="6537" w:type="dxa"/>
          <w:gridSpan w:val="2"/>
          <w:shd w:val="clear" w:color="auto" w:fill="FFFFFF"/>
          <w:vAlign w:val="bottom"/>
        </w:tcPr>
        <w:p w:rsidR="0096512F" w:rsidRPr="004E11EB" w:rsidRDefault="0096512F" w:rsidP="00F23355">
          <w:pPr>
            <w:shd w:val="clear" w:color="auto" w:fill="FFFFFF"/>
            <w:jc w:val="center"/>
            <w:rPr>
              <w:sz w:val="18"/>
              <w:szCs w:val="18"/>
            </w:rPr>
          </w:pPr>
          <w:r w:rsidRPr="004E11EB">
            <w:rPr>
              <w:b/>
              <w:bCs/>
              <w:color w:val="000000"/>
              <w:sz w:val="18"/>
              <w:szCs w:val="18"/>
            </w:rPr>
            <w:t>Zamawiający: Ministerstwo Finansów</w:t>
          </w:r>
        </w:p>
      </w:tc>
    </w:tr>
    <w:tr w:rsidR="0096512F" w:rsidTr="00F23355">
      <w:trPr>
        <w:trHeight w:hRule="exact" w:val="1079"/>
      </w:trPr>
      <w:tc>
        <w:tcPr>
          <w:tcW w:w="3373" w:type="dxa"/>
          <w:gridSpan w:val="2"/>
          <w:vMerge/>
          <w:shd w:val="clear" w:color="auto" w:fill="FFFFFF"/>
          <w:vAlign w:val="bottom"/>
        </w:tcPr>
        <w:p w:rsidR="0096512F" w:rsidRPr="004E11EB" w:rsidRDefault="0096512F" w:rsidP="00F23355">
          <w:pPr>
            <w:shd w:val="clear" w:color="auto" w:fill="FFFFFF"/>
            <w:ind w:left="67"/>
            <w:rPr>
              <w:sz w:val="18"/>
              <w:szCs w:val="18"/>
            </w:rPr>
          </w:pPr>
        </w:p>
      </w:tc>
      <w:tc>
        <w:tcPr>
          <w:tcW w:w="6537" w:type="dxa"/>
          <w:gridSpan w:val="2"/>
          <w:shd w:val="clear" w:color="auto" w:fill="FFFFFF"/>
        </w:tcPr>
        <w:p w:rsidR="0096512F" w:rsidRPr="004E11EB" w:rsidRDefault="0096512F" w:rsidP="00F23355">
          <w:pPr>
            <w:shd w:val="clear" w:color="auto" w:fill="FFFFFF"/>
            <w:spacing w:line="326" w:lineRule="exact"/>
            <w:rPr>
              <w:sz w:val="18"/>
              <w:szCs w:val="18"/>
            </w:rPr>
          </w:pPr>
          <w:r w:rsidRPr="004E11EB">
            <w:rPr>
              <w:b/>
              <w:bCs/>
              <w:color w:val="000000"/>
              <w:sz w:val="18"/>
              <w:szCs w:val="18"/>
            </w:rPr>
            <w:t>Nazwa dokumentu (wzoru):</w:t>
          </w:r>
        </w:p>
        <w:p w:rsidR="0096512F" w:rsidRDefault="0096512F" w:rsidP="00821688">
          <w:pPr>
            <w:shd w:val="clear" w:color="auto" w:fill="FFFFFF"/>
            <w:spacing w:line="326" w:lineRule="exact"/>
            <w:ind w:right="2419"/>
            <w:jc w:val="center"/>
            <w:rPr>
              <w:b/>
              <w:bCs/>
              <w:color w:val="000000"/>
              <w:sz w:val="18"/>
              <w:szCs w:val="18"/>
            </w:rPr>
          </w:pPr>
          <w:r>
            <w:rPr>
              <w:b/>
              <w:bCs/>
              <w:color w:val="000000"/>
              <w:sz w:val="18"/>
              <w:szCs w:val="18"/>
            </w:rPr>
            <w:t>Specyfikacja wymiany komunikatów XML z podmiotami</w:t>
          </w:r>
        </w:p>
        <w:p w:rsidR="0096512F" w:rsidRPr="004E11EB" w:rsidRDefault="0096512F" w:rsidP="00F23355">
          <w:pPr>
            <w:shd w:val="clear" w:color="auto" w:fill="FFFFFF"/>
            <w:spacing w:line="326" w:lineRule="exact"/>
            <w:ind w:right="2419"/>
            <w:rPr>
              <w:sz w:val="18"/>
              <w:szCs w:val="18"/>
            </w:rPr>
          </w:pPr>
          <w:r w:rsidRPr="004E11EB">
            <w:rPr>
              <w:b/>
              <w:bCs/>
              <w:color w:val="000000"/>
              <w:sz w:val="18"/>
              <w:szCs w:val="18"/>
            </w:rPr>
            <w:t>Nr wzoru:</w:t>
          </w:r>
        </w:p>
      </w:tc>
    </w:tr>
    <w:tr w:rsidR="0096512F" w:rsidTr="00602413">
      <w:trPr>
        <w:trHeight w:hRule="exact" w:val="336"/>
      </w:trPr>
      <w:tc>
        <w:tcPr>
          <w:tcW w:w="2127" w:type="dxa"/>
          <w:shd w:val="clear" w:color="auto" w:fill="FFFFFF"/>
          <w:vAlign w:val="bottom"/>
        </w:tcPr>
        <w:p w:rsidR="0096512F" w:rsidRPr="004E11EB" w:rsidRDefault="0096512F" w:rsidP="00F23355">
          <w:pPr>
            <w:shd w:val="clear" w:color="auto" w:fill="FFFFFF"/>
            <w:rPr>
              <w:sz w:val="18"/>
              <w:szCs w:val="18"/>
            </w:rPr>
          </w:pPr>
          <w:r w:rsidRPr="004E11EB">
            <w:rPr>
              <w:color w:val="000000"/>
              <w:sz w:val="18"/>
              <w:szCs w:val="18"/>
            </w:rPr>
            <w:t>Wersja dokumentu</w:t>
          </w:r>
        </w:p>
      </w:tc>
      <w:tc>
        <w:tcPr>
          <w:tcW w:w="1246" w:type="dxa"/>
          <w:shd w:val="clear" w:color="auto" w:fill="FFFFFF"/>
          <w:vAlign w:val="bottom"/>
        </w:tcPr>
        <w:p w:rsidR="0096512F" w:rsidRPr="004E11EB" w:rsidRDefault="0096512F" w:rsidP="00EC6B40">
          <w:pPr>
            <w:shd w:val="clear" w:color="auto" w:fill="FFFFFF"/>
            <w:jc w:val="center"/>
            <w:rPr>
              <w:sz w:val="18"/>
              <w:szCs w:val="18"/>
            </w:rPr>
          </w:pPr>
          <w:r>
            <w:rPr>
              <w:sz w:val="18"/>
              <w:szCs w:val="18"/>
            </w:rPr>
            <w:t>5.0</w:t>
          </w:r>
          <w:r w:rsidR="000C7145">
            <w:rPr>
              <w:sz w:val="18"/>
              <w:szCs w:val="18"/>
            </w:rPr>
            <w:t>0</w:t>
          </w:r>
        </w:p>
      </w:tc>
      <w:tc>
        <w:tcPr>
          <w:tcW w:w="1934" w:type="dxa"/>
          <w:shd w:val="clear" w:color="auto" w:fill="FFFFFF"/>
          <w:vAlign w:val="bottom"/>
        </w:tcPr>
        <w:p w:rsidR="0096512F" w:rsidRPr="004E11EB" w:rsidRDefault="0096512F" w:rsidP="003256EC">
          <w:pPr>
            <w:shd w:val="clear" w:color="auto" w:fill="FFFFFF"/>
            <w:rPr>
              <w:sz w:val="18"/>
              <w:szCs w:val="18"/>
            </w:rPr>
          </w:pPr>
          <w:r w:rsidRPr="004E11EB">
            <w:rPr>
              <w:color w:val="000000"/>
              <w:spacing w:val="-7"/>
              <w:sz w:val="18"/>
              <w:szCs w:val="18"/>
            </w:rPr>
            <w:t>Sygnatura dokumentu</w:t>
          </w:r>
        </w:p>
      </w:tc>
      <w:tc>
        <w:tcPr>
          <w:tcW w:w="4603" w:type="dxa"/>
          <w:shd w:val="clear" w:color="auto" w:fill="FFFFFF"/>
          <w:vAlign w:val="bottom"/>
        </w:tcPr>
        <w:p w:rsidR="0096512F" w:rsidRPr="004E11EB" w:rsidRDefault="0096512F" w:rsidP="00EC6B40">
          <w:pPr>
            <w:shd w:val="clear" w:color="auto" w:fill="FFFFFF"/>
            <w:jc w:val="center"/>
            <w:rPr>
              <w:sz w:val="18"/>
              <w:szCs w:val="18"/>
            </w:rPr>
          </w:pPr>
          <w:r>
            <w:rPr>
              <w:color w:val="000000"/>
              <w:sz w:val="18"/>
              <w:szCs w:val="18"/>
            </w:rPr>
            <w:t>EMCSPL2_SPC-POD_v50</w:t>
          </w:r>
          <w:r w:rsidR="000C7145">
            <w:rPr>
              <w:color w:val="000000"/>
              <w:sz w:val="18"/>
              <w:szCs w:val="18"/>
            </w:rPr>
            <w:t>0</w:t>
          </w:r>
          <w:bookmarkStart w:id="105" w:name="_GoBack"/>
          <w:bookmarkEnd w:id="105"/>
          <w:r w:rsidR="00EC6B40">
            <w:rPr>
              <w:color w:val="000000"/>
              <w:sz w:val="18"/>
              <w:szCs w:val="18"/>
            </w:rPr>
            <w:t>_2017</w:t>
          </w:r>
          <w:r>
            <w:rPr>
              <w:color w:val="000000"/>
              <w:sz w:val="18"/>
              <w:szCs w:val="18"/>
            </w:rPr>
            <w:t>0</w:t>
          </w:r>
          <w:r w:rsidR="00EC6B40">
            <w:rPr>
              <w:color w:val="000000"/>
              <w:sz w:val="18"/>
              <w:szCs w:val="18"/>
            </w:rPr>
            <w:t>406</w:t>
          </w:r>
        </w:p>
      </w:tc>
    </w:tr>
    <w:tr w:rsidR="0096512F" w:rsidTr="00602413">
      <w:trPr>
        <w:trHeight w:hRule="exact" w:val="341"/>
      </w:trPr>
      <w:tc>
        <w:tcPr>
          <w:tcW w:w="2127" w:type="dxa"/>
          <w:shd w:val="clear" w:color="auto" w:fill="FFFFFF"/>
          <w:vAlign w:val="bottom"/>
        </w:tcPr>
        <w:p w:rsidR="0096512F" w:rsidRPr="004E11EB" w:rsidRDefault="0096512F" w:rsidP="00F23355">
          <w:pPr>
            <w:shd w:val="clear" w:color="auto" w:fill="FFFFFF"/>
            <w:rPr>
              <w:sz w:val="18"/>
              <w:szCs w:val="18"/>
            </w:rPr>
          </w:pPr>
          <w:r w:rsidRPr="004E11EB">
            <w:rPr>
              <w:color w:val="000000"/>
              <w:sz w:val="18"/>
              <w:szCs w:val="18"/>
            </w:rPr>
            <w:t>Data opracowania</w:t>
          </w:r>
        </w:p>
      </w:tc>
      <w:tc>
        <w:tcPr>
          <w:tcW w:w="1246" w:type="dxa"/>
          <w:shd w:val="clear" w:color="auto" w:fill="FFFFFF"/>
          <w:vAlign w:val="bottom"/>
        </w:tcPr>
        <w:p w:rsidR="0096512F" w:rsidRPr="004E11EB" w:rsidRDefault="0096512F" w:rsidP="00EC6B40">
          <w:pPr>
            <w:shd w:val="clear" w:color="auto" w:fill="FFFFFF"/>
            <w:jc w:val="center"/>
            <w:rPr>
              <w:sz w:val="18"/>
              <w:szCs w:val="18"/>
            </w:rPr>
          </w:pPr>
          <w:r>
            <w:rPr>
              <w:sz w:val="18"/>
              <w:szCs w:val="18"/>
            </w:rPr>
            <w:t>201</w:t>
          </w:r>
          <w:r w:rsidR="00EC6B40">
            <w:rPr>
              <w:sz w:val="18"/>
              <w:szCs w:val="18"/>
            </w:rPr>
            <w:t>7</w:t>
          </w:r>
          <w:r>
            <w:rPr>
              <w:sz w:val="18"/>
              <w:szCs w:val="18"/>
            </w:rPr>
            <w:t>-0</w:t>
          </w:r>
          <w:r w:rsidR="00EC6B40">
            <w:rPr>
              <w:sz w:val="18"/>
              <w:szCs w:val="18"/>
            </w:rPr>
            <w:t>4</w:t>
          </w:r>
          <w:r>
            <w:rPr>
              <w:sz w:val="18"/>
              <w:szCs w:val="18"/>
            </w:rPr>
            <w:t>-</w:t>
          </w:r>
          <w:r w:rsidR="00EC6B40">
            <w:rPr>
              <w:sz w:val="18"/>
              <w:szCs w:val="18"/>
            </w:rPr>
            <w:t>06</w:t>
          </w:r>
        </w:p>
      </w:tc>
      <w:tc>
        <w:tcPr>
          <w:tcW w:w="1934" w:type="dxa"/>
          <w:shd w:val="clear" w:color="auto" w:fill="FFFFFF"/>
          <w:vAlign w:val="bottom"/>
        </w:tcPr>
        <w:p w:rsidR="0096512F" w:rsidRPr="004E11EB" w:rsidRDefault="0096512F" w:rsidP="00F749CE">
          <w:pPr>
            <w:shd w:val="clear" w:color="auto" w:fill="FFFFFF"/>
            <w:rPr>
              <w:sz w:val="18"/>
              <w:szCs w:val="18"/>
            </w:rPr>
          </w:pPr>
          <w:r w:rsidRPr="004E11EB">
            <w:rPr>
              <w:color w:val="000000"/>
              <w:sz w:val="18"/>
              <w:szCs w:val="18"/>
            </w:rPr>
            <w:t>Numer umowy</w:t>
          </w:r>
        </w:p>
      </w:tc>
      <w:tc>
        <w:tcPr>
          <w:tcW w:w="4603" w:type="dxa"/>
          <w:shd w:val="clear" w:color="auto" w:fill="FFFFFF"/>
          <w:vAlign w:val="bottom"/>
        </w:tcPr>
        <w:p w:rsidR="0096512F" w:rsidRPr="00F749CE" w:rsidRDefault="0096512F" w:rsidP="00F749CE">
          <w:pPr>
            <w:shd w:val="clear" w:color="auto" w:fill="FFFFFF"/>
            <w:jc w:val="center"/>
            <w:rPr>
              <w:rFonts w:cs="Arial"/>
              <w:sz w:val="18"/>
              <w:szCs w:val="18"/>
            </w:rPr>
          </w:pPr>
          <w:r w:rsidRPr="00F749CE">
            <w:rPr>
              <w:rFonts w:cs="Arial"/>
              <w:sz w:val="18"/>
              <w:szCs w:val="18"/>
            </w:rPr>
            <w:t>R/109/15/DS/B/514</w:t>
          </w:r>
        </w:p>
      </w:tc>
    </w:tr>
  </w:tbl>
  <w:p w:rsidR="0096512F" w:rsidRPr="007C19D4" w:rsidRDefault="0096512F" w:rsidP="00F23355">
    <w:pPr>
      <w:pStyle w:val="Nagwek"/>
      <w:pBdr>
        <w:top w:val="none" w:sz="0" w:space="0" w:color="auto"/>
      </w:pBdr>
      <w:tabs>
        <w:tab w:val="left" w:pos="3287"/>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7145" w:rsidRDefault="000C7145">
    <w:pPr>
      <w:pStyle w:val="Nagwek"/>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102"/>
      <w:gridCol w:w="1175"/>
      <w:gridCol w:w="2121"/>
      <w:gridCol w:w="4207"/>
    </w:tblGrid>
    <w:tr w:rsidR="0096512F" w:rsidTr="00C80E56">
      <w:trPr>
        <w:trHeight w:hRule="exact" w:val="341"/>
        <w:jc w:val="center"/>
      </w:trPr>
      <w:tc>
        <w:tcPr>
          <w:tcW w:w="3277" w:type="dxa"/>
          <w:gridSpan w:val="2"/>
          <w:vMerge w:val="restart"/>
          <w:shd w:val="clear" w:color="auto" w:fill="FFFFFF"/>
          <w:vAlign w:val="center"/>
        </w:tcPr>
        <w:p w:rsidR="0096512F" w:rsidRPr="004E11EB" w:rsidRDefault="0096512F" w:rsidP="00C80E56">
          <w:pPr>
            <w:jc w:val="center"/>
            <w:rPr>
              <w:sz w:val="18"/>
              <w:szCs w:val="18"/>
            </w:rPr>
          </w:pPr>
          <w:r>
            <w:rPr>
              <w:noProof/>
              <w:sz w:val="24"/>
            </w:rPr>
            <w:drawing>
              <wp:inline distT="0" distB="0" distL="0" distR="0" wp14:anchorId="5262F60B" wp14:editId="3985F8BC">
                <wp:extent cx="2028825" cy="552450"/>
                <wp:effectExtent l="0" t="0" r="9525" b="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28825" cy="552450"/>
                        </a:xfrm>
                        <a:prstGeom prst="rect">
                          <a:avLst/>
                        </a:prstGeom>
                        <a:noFill/>
                        <a:ln>
                          <a:noFill/>
                        </a:ln>
                      </pic:spPr>
                    </pic:pic>
                  </a:graphicData>
                </a:graphic>
              </wp:inline>
            </w:drawing>
          </w:r>
        </w:p>
      </w:tc>
      <w:tc>
        <w:tcPr>
          <w:tcW w:w="6328" w:type="dxa"/>
          <w:gridSpan w:val="2"/>
          <w:shd w:val="clear" w:color="auto" w:fill="FFFFFF"/>
          <w:vAlign w:val="bottom"/>
        </w:tcPr>
        <w:p w:rsidR="0096512F" w:rsidRPr="004E11EB" w:rsidRDefault="0096512F" w:rsidP="00DF09BE">
          <w:pPr>
            <w:shd w:val="clear" w:color="auto" w:fill="FFFFFF"/>
            <w:jc w:val="center"/>
            <w:rPr>
              <w:sz w:val="18"/>
              <w:szCs w:val="18"/>
            </w:rPr>
          </w:pPr>
          <w:r w:rsidRPr="004E11EB">
            <w:rPr>
              <w:b/>
              <w:bCs/>
              <w:color w:val="000000"/>
              <w:sz w:val="18"/>
              <w:szCs w:val="18"/>
            </w:rPr>
            <w:t>Zamawiający: Ministerstwo Finansów</w:t>
          </w:r>
        </w:p>
      </w:tc>
    </w:tr>
    <w:tr w:rsidR="0096512F" w:rsidTr="00F558DF">
      <w:trPr>
        <w:trHeight w:hRule="exact" w:val="940"/>
        <w:jc w:val="center"/>
      </w:trPr>
      <w:tc>
        <w:tcPr>
          <w:tcW w:w="3277" w:type="dxa"/>
          <w:gridSpan w:val="2"/>
          <w:vMerge/>
          <w:shd w:val="clear" w:color="auto" w:fill="FFFFFF"/>
          <w:vAlign w:val="bottom"/>
        </w:tcPr>
        <w:p w:rsidR="0096512F" w:rsidRPr="004E11EB" w:rsidRDefault="0096512F" w:rsidP="00DF09BE">
          <w:pPr>
            <w:shd w:val="clear" w:color="auto" w:fill="FFFFFF"/>
            <w:ind w:left="67"/>
            <w:rPr>
              <w:sz w:val="18"/>
              <w:szCs w:val="18"/>
            </w:rPr>
          </w:pPr>
        </w:p>
      </w:tc>
      <w:tc>
        <w:tcPr>
          <w:tcW w:w="6328" w:type="dxa"/>
          <w:gridSpan w:val="2"/>
          <w:shd w:val="clear" w:color="auto" w:fill="FFFFFF"/>
        </w:tcPr>
        <w:p w:rsidR="0096512F" w:rsidRPr="00F558DF" w:rsidRDefault="0096512F" w:rsidP="00DF09BE">
          <w:pPr>
            <w:shd w:val="clear" w:color="auto" w:fill="FFFFFF"/>
            <w:spacing w:line="326" w:lineRule="exact"/>
            <w:rPr>
              <w:b/>
              <w:bCs/>
              <w:color w:val="000000"/>
              <w:sz w:val="18"/>
              <w:szCs w:val="18"/>
            </w:rPr>
          </w:pPr>
          <w:r w:rsidRPr="004E11EB">
            <w:rPr>
              <w:b/>
              <w:bCs/>
              <w:color w:val="000000"/>
              <w:sz w:val="18"/>
              <w:szCs w:val="18"/>
            </w:rPr>
            <w:t>Nazwa dokumentu (wzoru):</w:t>
          </w:r>
        </w:p>
        <w:p w:rsidR="0096512F" w:rsidRPr="00C80E56" w:rsidRDefault="0096512F" w:rsidP="00F558DF">
          <w:pPr>
            <w:shd w:val="clear" w:color="auto" w:fill="FFFFFF"/>
            <w:spacing w:line="326" w:lineRule="exact"/>
            <w:rPr>
              <w:b/>
              <w:bCs/>
              <w:color w:val="000000"/>
              <w:sz w:val="18"/>
              <w:szCs w:val="18"/>
            </w:rPr>
          </w:pPr>
          <w:r>
            <w:rPr>
              <w:b/>
              <w:bCs/>
              <w:color w:val="000000"/>
              <w:sz w:val="18"/>
              <w:szCs w:val="18"/>
            </w:rPr>
            <w:t>Specyfikacja wymiany komunikatów XML z podmiotami</w:t>
          </w:r>
        </w:p>
      </w:tc>
    </w:tr>
    <w:tr w:rsidR="0096512F" w:rsidTr="00C80E56">
      <w:trPr>
        <w:trHeight w:hRule="exact" w:val="336"/>
        <w:jc w:val="center"/>
      </w:trPr>
      <w:tc>
        <w:tcPr>
          <w:tcW w:w="2102" w:type="dxa"/>
          <w:shd w:val="clear" w:color="auto" w:fill="FFFFFF"/>
          <w:vAlign w:val="bottom"/>
        </w:tcPr>
        <w:p w:rsidR="0096512F" w:rsidRPr="004E11EB" w:rsidRDefault="0096512F" w:rsidP="00DF09BE">
          <w:pPr>
            <w:shd w:val="clear" w:color="auto" w:fill="FFFFFF"/>
            <w:rPr>
              <w:sz w:val="18"/>
              <w:szCs w:val="18"/>
            </w:rPr>
          </w:pPr>
          <w:r w:rsidRPr="004E11EB">
            <w:rPr>
              <w:color w:val="000000"/>
              <w:sz w:val="18"/>
              <w:szCs w:val="18"/>
            </w:rPr>
            <w:t>Wersja dokumentu</w:t>
          </w:r>
        </w:p>
      </w:tc>
      <w:tc>
        <w:tcPr>
          <w:tcW w:w="1175" w:type="dxa"/>
          <w:shd w:val="clear" w:color="auto" w:fill="FFFFFF"/>
          <w:vAlign w:val="bottom"/>
        </w:tcPr>
        <w:p w:rsidR="0096512F" w:rsidRPr="004E11EB" w:rsidRDefault="0096512F" w:rsidP="00C80E56">
          <w:pPr>
            <w:shd w:val="clear" w:color="auto" w:fill="FFFFFF"/>
            <w:jc w:val="center"/>
            <w:rPr>
              <w:sz w:val="18"/>
              <w:szCs w:val="18"/>
            </w:rPr>
          </w:pPr>
          <w:r>
            <w:rPr>
              <w:sz w:val="18"/>
              <w:szCs w:val="18"/>
            </w:rPr>
            <w:t>1.00</w:t>
          </w:r>
        </w:p>
      </w:tc>
      <w:tc>
        <w:tcPr>
          <w:tcW w:w="2121" w:type="dxa"/>
          <w:shd w:val="clear" w:color="auto" w:fill="FFFFFF"/>
          <w:vAlign w:val="bottom"/>
        </w:tcPr>
        <w:p w:rsidR="0096512F" w:rsidRPr="004E11EB" w:rsidRDefault="0096512F" w:rsidP="00DF09BE">
          <w:pPr>
            <w:shd w:val="clear" w:color="auto" w:fill="FFFFFF"/>
            <w:jc w:val="center"/>
            <w:rPr>
              <w:sz w:val="18"/>
              <w:szCs w:val="18"/>
            </w:rPr>
          </w:pPr>
          <w:r w:rsidRPr="004E11EB">
            <w:rPr>
              <w:color w:val="000000"/>
              <w:spacing w:val="-7"/>
              <w:sz w:val="18"/>
              <w:szCs w:val="18"/>
            </w:rPr>
            <w:t>Sygnatura dokumentu</w:t>
          </w:r>
        </w:p>
      </w:tc>
      <w:tc>
        <w:tcPr>
          <w:tcW w:w="4207" w:type="dxa"/>
          <w:shd w:val="clear" w:color="auto" w:fill="FFFFFF"/>
          <w:vAlign w:val="bottom"/>
        </w:tcPr>
        <w:p w:rsidR="0096512F" w:rsidRPr="004E11EB" w:rsidRDefault="0096512F" w:rsidP="000476C2">
          <w:pPr>
            <w:shd w:val="clear" w:color="auto" w:fill="FFFFFF"/>
            <w:jc w:val="center"/>
            <w:rPr>
              <w:sz w:val="18"/>
              <w:szCs w:val="18"/>
            </w:rPr>
          </w:pPr>
          <w:r>
            <w:rPr>
              <w:color w:val="000000"/>
              <w:sz w:val="18"/>
              <w:szCs w:val="18"/>
            </w:rPr>
            <w:t>EMCSPL2_SPC-POD</w:t>
          </w:r>
          <w:r w:rsidRPr="004E11EB">
            <w:rPr>
              <w:color w:val="000000"/>
              <w:sz w:val="18"/>
              <w:szCs w:val="18"/>
            </w:rPr>
            <w:t>_</w:t>
          </w:r>
          <w:r>
            <w:rPr>
              <w:color w:val="000000"/>
              <w:sz w:val="18"/>
              <w:szCs w:val="18"/>
            </w:rPr>
            <w:t>v400</w:t>
          </w:r>
          <w:r w:rsidRPr="004E11EB">
            <w:rPr>
              <w:color w:val="000000"/>
              <w:sz w:val="18"/>
              <w:szCs w:val="18"/>
            </w:rPr>
            <w:t>_</w:t>
          </w:r>
          <w:r>
            <w:rPr>
              <w:color w:val="000000"/>
              <w:sz w:val="18"/>
              <w:szCs w:val="18"/>
            </w:rPr>
            <w:t>20151126</w:t>
          </w:r>
        </w:p>
      </w:tc>
    </w:tr>
    <w:tr w:rsidR="0096512F" w:rsidTr="00C80E56">
      <w:trPr>
        <w:trHeight w:hRule="exact" w:val="341"/>
        <w:jc w:val="center"/>
      </w:trPr>
      <w:tc>
        <w:tcPr>
          <w:tcW w:w="2102" w:type="dxa"/>
          <w:shd w:val="clear" w:color="auto" w:fill="FFFFFF"/>
          <w:vAlign w:val="bottom"/>
        </w:tcPr>
        <w:p w:rsidR="0096512F" w:rsidRPr="004E11EB" w:rsidRDefault="0096512F" w:rsidP="00DF09BE">
          <w:pPr>
            <w:shd w:val="clear" w:color="auto" w:fill="FFFFFF"/>
            <w:rPr>
              <w:sz w:val="18"/>
              <w:szCs w:val="18"/>
            </w:rPr>
          </w:pPr>
          <w:r w:rsidRPr="004E11EB">
            <w:rPr>
              <w:color w:val="000000"/>
              <w:sz w:val="18"/>
              <w:szCs w:val="18"/>
            </w:rPr>
            <w:t>Data opracowania</w:t>
          </w:r>
        </w:p>
      </w:tc>
      <w:tc>
        <w:tcPr>
          <w:tcW w:w="1175" w:type="dxa"/>
          <w:shd w:val="clear" w:color="auto" w:fill="FFFFFF"/>
          <w:vAlign w:val="bottom"/>
        </w:tcPr>
        <w:p w:rsidR="0096512F" w:rsidRPr="004E11EB" w:rsidRDefault="0096512F" w:rsidP="000476C2">
          <w:pPr>
            <w:shd w:val="clear" w:color="auto" w:fill="FFFFFF"/>
            <w:jc w:val="center"/>
            <w:rPr>
              <w:sz w:val="18"/>
              <w:szCs w:val="18"/>
            </w:rPr>
          </w:pPr>
          <w:r>
            <w:rPr>
              <w:sz w:val="18"/>
              <w:szCs w:val="18"/>
            </w:rPr>
            <w:t>2015-11-26</w:t>
          </w:r>
        </w:p>
      </w:tc>
      <w:tc>
        <w:tcPr>
          <w:tcW w:w="2121" w:type="dxa"/>
          <w:shd w:val="clear" w:color="auto" w:fill="FFFFFF"/>
          <w:vAlign w:val="bottom"/>
        </w:tcPr>
        <w:p w:rsidR="0096512F" w:rsidRPr="004E11EB" w:rsidRDefault="0096512F" w:rsidP="00DF09BE">
          <w:pPr>
            <w:shd w:val="clear" w:color="auto" w:fill="FFFFFF"/>
            <w:rPr>
              <w:sz w:val="18"/>
              <w:szCs w:val="18"/>
            </w:rPr>
          </w:pPr>
          <w:r w:rsidRPr="004E11EB">
            <w:rPr>
              <w:color w:val="000000"/>
              <w:sz w:val="18"/>
              <w:szCs w:val="18"/>
            </w:rPr>
            <w:t>Numer umowy</w:t>
          </w:r>
        </w:p>
      </w:tc>
      <w:tc>
        <w:tcPr>
          <w:tcW w:w="4207" w:type="dxa"/>
          <w:shd w:val="clear" w:color="auto" w:fill="FFFFFF"/>
          <w:vAlign w:val="bottom"/>
        </w:tcPr>
        <w:p w:rsidR="0096512F" w:rsidRPr="004E11EB" w:rsidRDefault="0096512F" w:rsidP="00C80E56">
          <w:pPr>
            <w:shd w:val="clear" w:color="auto" w:fill="FFFFFF"/>
            <w:jc w:val="center"/>
            <w:rPr>
              <w:sz w:val="18"/>
              <w:szCs w:val="18"/>
            </w:rPr>
          </w:pPr>
          <w:r w:rsidRPr="009463E0">
            <w:t>R/83/13/SC/B/597</w:t>
          </w:r>
        </w:p>
      </w:tc>
    </w:tr>
  </w:tbl>
  <w:p w:rsidR="0096512F" w:rsidRPr="005C44AE" w:rsidRDefault="0096512F" w:rsidP="00930AD9">
    <w:pPr>
      <w:pStyle w:val="Nagwek"/>
      <w:pBdr>
        <w:top w:val="none" w:sz="0" w:space="0" w:color="auto"/>
      </w:pBdr>
      <w:tabs>
        <w:tab w:val="left" w:pos="3287"/>
      </w:tabs>
      <w:jc w:val="center"/>
      <w:rPr>
        <w:rFonts w:ascii="Arial" w:hAnsi="Arial" w:cs="Arial"/>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0785D"/>
    <w:multiLevelType w:val="multilevel"/>
    <w:tmpl w:val="684CBEB2"/>
    <w:lvl w:ilvl="0">
      <w:start w:val="1"/>
      <w:numFmt w:val="decimal"/>
      <w:pStyle w:val="pqiListNum1a"/>
      <w:lvlText w:val="%1."/>
      <w:lvlJc w:val="left"/>
      <w:pPr>
        <w:tabs>
          <w:tab w:val="num" w:pos="1021"/>
        </w:tabs>
        <w:ind w:left="1021" w:hanging="567"/>
      </w:pPr>
      <w:rPr>
        <w:rFonts w:hint="default"/>
      </w:rPr>
    </w:lvl>
    <w:lvl w:ilvl="1">
      <w:start w:val="1"/>
      <w:numFmt w:val="lowerLetter"/>
      <w:pStyle w:val="pqiListNum2a"/>
      <w:lvlText w:val="%2."/>
      <w:lvlJc w:val="left"/>
      <w:pPr>
        <w:tabs>
          <w:tab w:val="num" w:pos="1191"/>
        </w:tabs>
        <w:ind w:left="1191" w:hanging="737"/>
      </w:pPr>
      <w:rPr>
        <w:rFonts w:hint="default"/>
      </w:rPr>
    </w:lvl>
    <w:lvl w:ilvl="2">
      <w:start w:val="1"/>
      <w:numFmt w:val="lowerRoman"/>
      <w:pStyle w:val="pqiListNum3a"/>
      <w:lvlText w:val="%3."/>
      <w:lvlJc w:val="left"/>
      <w:pPr>
        <w:tabs>
          <w:tab w:val="num" w:pos="1361"/>
        </w:tabs>
        <w:ind w:left="1361" w:hanging="907"/>
      </w:pPr>
      <w:rPr>
        <w:rFonts w:hint="default"/>
      </w:rPr>
    </w:lvl>
    <w:lvl w:ilvl="3">
      <w:start w:val="1"/>
      <w:numFmt w:val="decimal"/>
      <w:lvlText w:val="(%4)"/>
      <w:lvlJc w:val="left"/>
      <w:pPr>
        <w:tabs>
          <w:tab w:val="num" w:pos="1894"/>
        </w:tabs>
        <w:ind w:left="1894" w:hanging="360"/>
      </w:pPr>
      <w:rPr>
        <w:rFonts w:hint="default"/>
      </w:rPr>
    </w:lvl>
    <w:lvl w:ilvl="4">
      <w:start w:val="1"/>
      <w:numFmt w:val="lowerLetter"/>
      <w:lvlText w:val="(%5)"/>
      <w:lvlJc w:val="left"/>
      <w:pPr>
        <w:tabs>
          <w:tab w:val="num" w:pos="2254"/>
        </w:tabs>
        <w:ind w:left="2254" w:hanging="360"/>
      </w:pPr>
      <w:rPr>
        <w:rFonts w:hint="default"/>
      </w:rPr>
    </w:lvl>
    <w:lvl w:ilvl="5">
      <w:start w:val="1"/>
      <w:numFmt w:val="lowerRoman"/>
      <w:lvlText w:val="(%6)"/>
      <w:lvlJc w:val="left"/>
      <w:pPr>
        <w:tabs>
          <w:tab w:val="num" w:pos="2614"/>
        </w:tabs>
        <w:ind w:left="2614" w:hanging="360"/>
      </w:pPr>
      <w:rPr>
        <w:rFonts w:hint="default"/>
      </w:rPr>
    </w:lvl>
    <w:lvl w:ilvl="6">
      <w:start w:val="1"/>
      <w:numFmt w:val="decimal"/>
      <w:lvlText w:val="%7."/>
      <w:lvlJc w:val="left"/>
      <w:pPr>
        <w:tabs>
          <w:tab w:val="num" w:pos="2974"/>
        </w:tabs>
        <w:ind w:left="2974" w:hanging="360"/>
      </w:pPr>
      <w:rPr>
        <w:rFonts w:hint="default"/>
      </w:rPr>
    </w:lvl>
    <w:lvl w:ilvl="7">
      <w:start w:val="1"/>
      <w:numFmt w:val="lowerLetter"/>
      <w:lvlText w:val="%8."/>
      <w:lvlJc w:val="left"/>
      <w:pPr>
        <w:tabs>
          <w:tab w:val="num" w:pos="3334"/>
        </w:tabs>
        <w:ind w:left="3334" w:hanging="360"/>
      </w:pPr>
      <w:rPr>
        <w:rFonts w:hint="default"/>
      </w:rPr>
    </w:lvl>
    <w:lvl w:ilvl="8">
      <w:start w:val="1"/>
      <w:numFmt w:val="lowerRoman"/>
      <w:lvlText w:val="%9."/>
      <w:lvlJc w:val="left"/>
      <w:pPr>
        <w:tabs>
          <w:tab w:val="num" w:pos="3694"/>
        </w:tabs>
        <w:ind w:left="3694" w:hanging="360"/>
      </w:pPr>
      <w:rPr>
        <w:rFonts w:hint="default"/>
      </w:rPr>
    </w:lvl>
  </w:abstractNum>
  <w:abstractNum w:abstractNumId="1">
    <w:nsid w:val="025F2446"/>
    <w:multiLevelType w:val="multilevel"/>
    <w:tmpl w:val="9D5EC14A"/>
    <w:name w:val="List Number 1__2"/>
    <w:lvl w:ilvl="0">
      <w:start w:val="1"/>
      <w:numFmt w:val="decimal"/>
      <w:lvlRestart w:val="0"/>
      <w:pStyle w:val="ListNumber1"/>
      <w:lvlText w:val="(%1)"/>
      <w:lvlJc w:val="left"/>
      <w:pPr>
        <w:tabs>
          <w:tab w:val="num" w:pos="1560"/>
        </w:tabs>
        <w:ind w:left="1560" w:hanging="709"/>
      </w:pPr>
    </w:lvl>
    <w:lvl w:ilvl="1">
      <w:start w:val="1"/>
      <w:numFmt w:val="lowerLetter"/>
      <w:pStyle w:val="ListNumber1Level2"/>
      <w:lvlText w:val="(%2)"/>
      <w:lvlJc w:val="left"/>
      <w:pPr>
        <w:tabs>
          <w:tab w:val="num" w:pos="2268"/>
        </w:tabs>
        <w:ind w:left="2268" w:hanging="708"/>
      </w:pPr>
    </w:lvl>
    <w:lvl w:ilvl="2">
      <w:start w:val="1"/>
      <w:numFmt w:val="bullet"/>
      <w:pStyle w:val="ListNumber1Level3"/>
      <w:lvlText w:val="–"/>
      <w:lvlJc w:val="left"/>
      <w:pPr>
        <w:tabs>
          <w:tab w:val="num" w:pos="2977"/>
        </w:tabs>
        <w:ind w:left="2977" w:hanging="709"/>
      </w:pPr>
      <w:rPr>
        <w:rFonts w:ascii="Times New Roman" w:hAnsi="Times New Roman" w:cs="Times New Roman"/>
      </w:rPr>
    </w:lvl>
    <w:lvl w:ilvl="3">
      <w:start w:val="1"/>
      <w:numFmt w:val="bullet"/>
      <w:pStyle w:val="ListNumber1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02971C5E"/>
    <w:multiLevelType w:val="multilevel"/>
    <w:tmpl w:val="FB5824F4"/>
    <w:lvl w:ilvl="0">
      <w:start w:val="1"/>
      <w:numFmt w:val="decimal"/>
      <w:pStyle w:val="pqiTabListNumSmall1"/>
      <w:lvlText w:val="%1."/>
      <w:lvlJc w:val="left"/>
      <w:pPr>
        <w:tabs>
          <w:tab w:val="num" w:pos="360"/>
        </w:tabs>
        <w:ind w:left="360" w:hanging="360"/>
      </w:pPr>
      <w:rPr>
        <w:rFonts w:hint="default"/>
      </w:rPr>
    </w:lvl>
    <w:lvl w:ilvl="1">
      <w:start w:val="1"/>
      <w:numFmt w:val="decimal"/>
      <w:pStyle w:val="pqiTabListNumSmall2"/>
      <w:lvlText w:val="%1.%2."/>
      <w:lvlJc w:val="left"/>
      <w:pPr>
        <w:tabs>
          <w:tab w:val="num" w:pos="720"/>
        </w:tabs>
        <w:ind w:left="340" w:hanging="340"/>
      </w:pPr>
      <w:rPr>
        <w:rFonts w:hint="default"/>
      </w:rPr>
    </w:lvl>
    <w:lvl w:ilvl="2">
      <w:start w:val="1"/>
      <w:numFmt w:val="decimal"/>
      <w:pStyle w:val="pqiTabListNumSmall3"/>
      <w:lvlText w:val="%1.%2.%3."/>
      <w:lvlJc w:val="left"/>
      <w:pPr>
        <w:tabs>
          <w:tab w:val="num" w:pos="1080"/>
        </w:tabs>
        <w:ind w:left="454" w:hanging="454"/>
      </w:pPr>
      <w:rPr>
        <w:rFonts w:hint="default"/>
      </w:rPr>
    </w:lvl>
    <w:lvl w:ilvl="3">
      <w:start w:val="1"/>
      <w:numFmt w:val="decimal"/>
      <w:lvlText w:val="%1.%2.%3.%4."/>
      <w:lvlJc w:val="left"/>
      <w:pPr>
        <w:tabs>
          <w:tab w:val="num" w:pos="1080"/>
        </w:tabs>
        <w:ind w:left="567" w:hanging="567"/>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
    <w:nsid w:val="05F07450"/>
    <w:multiLevelType w:val="multilevel"/>
    <w:tmpl w:val="9DBCDC04"/>
    <w:styleLink w:val="Biecalista1"/>
    <w:lvl w:ilvl="0">
      <w:numFmt w:val="none"/>
      <w:lvlText w:val=""/>
      <w:lvlJc w:val="left"/>
      <w:pPr>
        <w:tabs>
          <w:tab w:val="num" w:pos="360"/>
        </w:tabs>
      </w:pPr>
    </w:lvl>
    <w:lvl w:ilvl="1">
      <w:start w:val="1"/>
      <w:numFmt w:val="lowerLetter"/>
      <w:lvlText w:val="(%2)"/>
      <w:lvlJc w:val="left"/>
      <w:pPr>
        <w:tabs>
          <w:tab w:val="num" w:pos="1417"/>
        </w:tabs>
        <w:ind w:left="1417" w:hanging="708"/>
      </w:pPr>
      <w:rPr>
        <w:rFonts w:cs="Times New Roman"/>
      </w:r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
    <w:nsid w:val="08901ACC"/>
    <w:multiLevelType w:val="hybridMultilevel"/>
    <w:tmpl w:val="7FEE58DE"/>
    <w:lvl w:ilvl="0" w:tplc="04150005">
      <w:start w:val="1"/>
      <w:numFmt w:val="bullet"/>
      <w:lvlText w:val=""/>
      <w:lvlJc w:val="left"/>
      <w:pPr>
        <w:ind w:left="720" w:hanging="360"/>
      </w:pPr>
      <w:rPr>
        <w:rFonts w:ascii="Wingdings" w:hAnsi="Wingding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B090EBA"/>
    <w:multiLevelType w:val="hybridMultilevel"/>
    <w:tmpl w:val="5E86BD3A"/>
    <w:lvl w:ilvl="0" w:tplc="8988A818">
      <w:numFmt w:val="bullet"/>
      <w:pStyle w:val="pqiTabListNonNum1"/>
      <w:lvlText w:val=""/>
      <w:lvlJc w:val="left"/>
      <w:pPr>
        <w:tabs>
          <w:tab w:val="num" w:pos="360"/>
        </w:tabs>
        <w:ind w:left="227" w:hanging="227"/>
      </w:pPr>
      <w:rPr>
        <w:rFonts w:ascii="Symbol" w:hAnsi="Symbol" w:hint="default"/>
        <w:sz w:val="20"/>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6">
    <w:nsid w:val="0B417B72"/>
    <w:multiLevelType w:val="multilevel"/>
    <w:tmpl w:val="8C66B29A"/>
    <w:lvl w:ilvl="0">
      <w:start w:val="1"/>
      <w:numFmt w:val="decimal"/>
      <w:lvlRestart w:val="0"/>
      <w:pStyle w:val="Listanumerowana2"/>
      <w:lvlText w:val="(%1)"/>
      <w:lvlJc w:val="left"/>
      <w:pPr>
        <w:tabs>
          <w:tab w:val="num" w:pos="709"/>
        </w:tabs>
        <w:ind w:left="709" w:hanging="709"/>
      </w:pPr>
      <w:rPr>
        <w:rFonts w:cs="Times New Roman"/>
      </w:rPr>
    </w:lvl>
    <w:lvl w:ilvl="1">
      <w:start w:val="1"/>
      <w:numFmt w:val="lowerLetter"/>
      <w:pStyle w:val="ListNumber2Level2"/>
      <w:lvlText w:val="(%2)"/>
      <w:lvlJc w:val="left"/>
      <w:pPr>
        <w:tabs>
          <w:tab w:val="num" w:pos="1417"/>
        </w:tabs>
        <w:ind w:left="1417" w:hanging="708"/>
      </w:pPr>
      <w:rPr>
        <w:rFonts w:cs="Times New Roman"/>
      </w:rPr>
    </w:lvl>
    <w:lvl w:ilvl="2">
      <w:start w:val="1"/>
      <w:numFmt w:val="bullet"/>
      <w:pStyle w:val="ListNumber2Level3"/>
      <w:lvlText w:val="–"/>
      <w:lvlJc w:val="left"/>
      <w:pPr>
        <w:tabs>
          <w:tab w:val="num" w:pos="2126"/>
        </w:tabs>
        <w:ind w:left="2126" w:hanging="709"/>
      </w:pPr>
      <w:rPr>
        <w:rFonts w:ascii="Times New Roman" w:hAnsi="Times New Roman"/>
      </w:rPr>
    </w:lvl>
    <w:lvl w:ilvl="3">
      <w:start w:val="1"/>
      <w:numFmt w:val="bullet"/>
      <w:pStyle w:val="ListNumber2Level4"/>
      <w:lvlText w:val=""/>
      <w:lvlJc w:val="left"/>
      <w:pPr>
        <w:tabs>
          <w:tab w:val="num" w:pos="2835"/>
        </w:tabs>
        <w:ind w:left="2835" w:hanging="709"/>
      </w:pPr>
      <w:rPr>
        <w:rFonts w:ascii="Symbol" w:hAnsi="Symbol" w:hint="default"/>
      </w:rPr>
    </w:lvl>
    <w:lvl w:ilvl="4">
      <w:start w:val="1"/>
      <w:numFmt w:val="lowerLetter"/>
      <w:lvlText w:val="(%5)"/>
      <w:lvlJc w:val="left"/>
      <w:pPr>
        <w:tabs>
          <w:tab w:val="num" w:pos="949"/>
        </w:tabs>
        <w:ind w:left="949" w:hanging="360"/>
      </w:pPr>
      <w:rPr>
        <w:rFonts w:cs="Times New Roman"/>
      </w:rPr>
    </w:lvl>
    <w:lvl w:ilvl="5">
      <w:start w:val="1"/>
      <w:numFmt w:val="lowerRoman"/>
      <w:lvlText w:val="(%6)"/>
      <w:lvlJc w:val="left"/>
      <w:pPr>
        <w:tabs>
          <w:tab w:val="num" w:pos="1309"/>
        </w:tabs>
        <w:ind w:left="1309" w:hanging="360"/>
      </w:pPr>
      <w:rPr>
        <w:rFonts w:cs="Times New Roman"/>
      </w:rPr>
    </w:lvl>
    <w:lvl w:ilvl="6">
      <w:start w:val="1"/>
      <w:numFmt w:val="decimal"/>
      <w:lvlText w:val="%7."/>
      <w:lvlJc w:val="left"/>
      <w:pPr>
        <w:tabs>
          <w:tab w:val="num" w:pos="1669"/>
        </w:tabs>
        <w:ind w:left="1669" w:hanging="360"/>
      </w:pPr>
      <w:rPr>
        <w:rFonts w:cs="Times New Roman"/>
      </w:rPr>
    </w:lvl>
    <w:lvl w:ilvl="7">
      <w:start w:val="1"/>
      <w:numFmt w:val="lowerLetter"/>
      <w:lvlText w:val="%8."/>
      <w:lvlJc w:val="left"/>
      <w:pPr>
        <w:tabs>
          <w:tab w:val="num" w:pos="2029"/>
        </w:tabs>
        <w:ind w:left="2029" w:hanging="360"/>
      </w:pPr>
      <w:rPr>
        <w:rFonts w:cs="Times New Roman"/>
      </w:rPr>
    </w:lvl>
    <w:lvl w:ilvl="8">
      <w:start w:val="1"/>
      <w:numFmt w:val="lowerRoman"/>
      <w:lvlText w:val="%9."/>
      <w:lvlJc w:val="left"/>
      <w:pPr>
        <w:tabs>
          <w:tab w:val="num" w:pos="2389"/>
        </w:tabs>
        <w:ind w:left="2389" w:hanging="360"/>
      </w:pPr>
      <w:rPr>
        <w:rFonts w:cs="Times New Roman"/>
      </w:rPr>
    </w:lvl>
  </w:abstractNum>
  <w:abstractNum w:abstractNumId="7">
    <w:nsid w:val="115A633D"/>
    <w:multiLevelType w:val="hybridMultilevel"/>
    <w:tmpl w:val="485A0650"/>
    <w:lvl w:ilvl="0" w:tplc="BB2E5ECE">
      <w:start w:val="1"/>
      <w:numFmt w:val="lowerLetter"/>
      <w:lvlText w:val="%1."/>
      <w:lvlJc w:val="right"/>
      <w:pPr>
        <w:tabs>
          <w:tab w:val="num" w:pos="360"/>
        </w:tabs>
        <w:ind w:left="360" w:hanging="241"/>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nsid w:val="122715F7"/>
    <w:multiLevelType w:val="singleLevel"/>
    <w:tmpl w:val="174AB2B8"/>
    <w:name w:val="List Bullet 4__1"/>
    <w:lvl w:ilvl="0">
      <w:start w:val="1"/>
      <w:numFmt w:val="bullet"/>
      <w:lvlRestart w:val="0"/>
      <w:pStyle w:val="Listapunktowana4"/>
      <w:lvlText w:val=""/>
      <w:lvlJc w:val="left"/>
      <w:pPr>
        <w:tabs>
          <w:tab w:val="num" w:pos="1134"/>
        </w:tabs>
        <w:ind w:left="1134" w:hanging="283"/>
      </w:pPr>
      <w:rPr>
        <w:rFonts w:ascii="Symbol" w:hAnsi="Symbol" w:hint="default"/>
      </w:rPr>
    </w:lvl>
  </w:abstractNum>
  <w:abstractNum w:abstractNumId="9">
    <w:nsid w:val="134C767C"/>
    <w:multiLevelType w:val="hybridMultilevel"/>
    <w:tmpl w:val="A5C288B4"/>
    <w:lvl w:ilvl="0" w:tplc="BB2E5ECE">
      <w:start w:val="1"/>
      <w:numFmt w:val="lowerLetter"/>
      <w:lvlText w:val="%1."/>
      <w:lvlJc w:val="right"/>
      <w:pPr>
        <w:tabs>
          <w:tab w:val="num" w:pos="360"/>
        </w:tabs>
        <w:ind w:left="360" w:hanging="241"/>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nsid w:val="14A1260A"/>
    <w:multiLevelType w:val="hybridMultilevel"/>
    <w:tmpl w:val="90988EAE"/>
    <w:lvl w:ilvl="0" w:tplc="BB2E5ECE">
      <w:start w:val="1"/>
      <w:numFmt w:val="lowerLetter"/>
      <w:lvlText w:val="%1."/>
      <w:lvlJc w:val="right"/>
      <w:pPr>
        <w:tabs>
          <w:tab w:val="num" w:pos="360"/>
        </w:tabs>
        <w:ind w:left="360" w:hanging="241"/>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nsid w:val="16EE50B8"/>
    <w:multiLevelType w:val="multilevel"/>
    <w:tmpl w:val="6E067530"/>
    <w:lvl w:ilvl="0">
      <w:start w:val="1"/>
      <w:numFmt w:val="decimal"/>
      <w:pStyle w:val="pqiListNum1"/>
      <w:lvlText w:val="%1."/>
      <w:lvlJc w:val="left"/>
      <w:pPr>
        <w:tabs>
          <w:tab w:val="num" w:pos="964"/>
        </w:tabs>
        <w:ind w:left="964" w:hanging="510"/>
      </w:pPr>
      <w:rPr>
        <w:rFonts w:hint="default"/>
      </w:rPr>
    </w:lvl>
    <w:lvl w:ilvl="1">
      <w:start w:val="1"/>
      <w:numFmt w:val="decimal"/>
      <w:pStyle w:val="pqiListNum2"/>
      <w:lvlText w:val="%1.%2."/>
      <w:lvlJc w:val="left"/>
      <w:pPr>
        <w:tabs>
          <w:tab w:val="num" w:pos="1174"/>
        </w:tabs>
        <w:ind w:left="964" w:hanging="510"/>
      </w:pPr>
      <w:rPr>
        <w:rFonts w:hint="default"/>
      </w:rPr>
    </w:lvl>
    <w:lvl w:ilvl="2">
      <w:start w:val="1"/>
      <w:numFmt w:val="decimal"/>
      <w:pStyle w:val="pqiListNum3"/>
      <w:lvlText w:val="%1.%2.%3."/>
      <w:lvlJc w:val="left"/>
      <w:pPr>
        <w:tabs>
          <w:tab w:val="num" w:pos="1534"/>
        </w:tabs>
        <w:ind w:left="1247" w:hanging="793"/>
      </w:pPr>
      <w:rPr>
        <w:rFonts w:hint="default"/>
      </w:rPr>
    </w:lvl>
    <w:lvl w:ilvl="3">
      <w:start w:val="1"/>
      <w:numFmt w:val="decimal"/>
      <w:pStyle w:val="pqiListNum4"/>
      <w:lvlText w:val="%1.%2.%3.%4."/>
      <w:lvlJc w:val="left"/>
      <w:pPr>
        <w:tabs>
          <w:tab w:val="num" w:pos="1534"/>
        </w:tabs>
        <w:ind w:left="1247" w:hanging="793"/>
      </w:pPr>
      <w:rPr>
        <w:rFonts w:hint="default"/>
      </w:rPr>
    </w:lvl>
    <w:lvl w:ilvl="4">
      <w:start w:val="1"/>
      <w:numFmt w:val="decimal"/>
      <w:lvlText w:val="%1.%2.%3.%4.%5"/>
      <w:lvlJc w:val="left"/>
      <w:pPr>
        <w:tabs>
          <w:tab w:val="num" w:pos="1462"/>
        </w:tabs>
        <w:ind w:left="1462" w:hanging="1008"/>
      </w:pPr>
      <w:rPr>
        <w:rFonts w:hint="default"/>
      </w:rPr>
    </w:lvl>
    <w:lvl w:ilvl="5">
      <w:start w:val="1"/>
      <w:numFmt w:val="decimal"/>
      <w:lvlText w:val="%1.%2.%3.%4.%5.%6"/>
      <w:lvlJc w:val="left"/>
      <w:pPr>
        <w:tabs>
          <w:tab w:val="num" w:pos="1606"/>
        </w:tabs>
        <w:ind w:left="1606" w:hanging="1152"/>
      </w:pPr>
      <w:rPr>
        <w:rFonts w:hint="default"/>
      </w:rPr>
    </w:lvl>
    <w:lvl w:ilvl="6">
      <w:start w:val="1"/>
      <w:numFmt w:val="decimal"/>
      <w:lvlText w:val="%1.%2.%3.%4.%5.%6.%7"/>
      <w:lvlJc w:val="left"/>
      <w:pPr>
        <w:tabs>
          <w:tab w:val="num" w:pos="1750"/>
        </w:tabs>
        <w:ind w:left="1750" w:hanging="1296"/>
      </w:pPr>
      <w:rPr>
        <w:rFonts w:hint="default"/>
      </w:rPr>
    </w:lvl>
    <w:lvl w:ilvl="7">
      <w:start w:val="1"/>
      <w:numFmt w:val="decimal"/>
      <w:lvlText w:val="%1.%2.%3.%4.%5.%6.%7.%8"/>
      <w:lvlJc w:val="left"/>
      <w:pPr>
        <w:tabs>
          <w:tab w:val="num" w:pos="1894"/>
        </w:tabs>
        <w:ind w:left="1894" w:hanging="1440"/>
      </w:pPr>
      <w:rPr>
        <w:rFonts w:hint="default"/>
      </w:rPr>
    </w:lvl>
    <w:lvl w:ilvl="8">
      <w:start w:val="1"/>
      <w:numFmt w:val="decimal"/>
      <w:lvlText w:val="%1.%2.%3.%4.%5.%6.%7.%8.%9"/>
      <w:lvlJc w:val="left"/>
      <w:pPr>
        <w:tabs>
          <w:tab w:val="num" w:pos="2038"/>
        </w:tabs>
        <w:ind w:left="2038" w:hanging="1584"/>
      </w:pPr>
      <w:rPr>
        <w:rFonts w:hint="default"/>
      </w:rPr>
    </w:lvl>
  </w:abstractNum>
  <w:abstractNum w:abstractNumId="12">
    <w:nsid w:val="19946E30"/>
    <w:multiLevelType w:val="singleLevel"/>
    <w:tmpl w:val="31CA6196"/>
    <w:lvl w:ilvl="0">
      <w:start w:val="1"/>
      <w:numFmt w:val="bullet"/>
      <w:lvlRestart w:val="0"/>
      <w:pStyle w:val="ListDash4"/>
      <w:lvlText w:val="–"/>
      <w:lvlJc w:val="left"/>
      <w:pPr>
        <w:tabs>
          <w:tab w:val="num" w:pos="1134"/>
        </w:tabs>
        <w:ind w:left="1134" w:hanging="283"/>
      </w:pPr>
      <w:rPr>
        <w:rFonts w:ascii="Times New Roman" w:hAnsi="Times New Roman"/>
      </w:rPr>
    </w:lvl>
  </w:abstractNum>
  <w:abstractNum w:abstractNumId="13">
    <w:nsid w:val="1AD040E4"/>
    <w:multiLevelType w:val="hybridMultilevel"/>
    <w:tmpl w:val="DC9A87CE"/>
    <w:lvl w:ilvl="0" w:tplc="04150001">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7CC2BDCC">
      <w:start w:val="1"/>
      <w:numFmt w:val="bullet"/>
      <w:lvlText w:val=""/>
      <w:lvlJc w:val="left"/>
      <w:pPr>
        <w:tabs>
          <w:tab w:val="num" w:pos="2547"/>
        </w:tabs>
        <w:ind w:left="1980" w:firstLine="0"/>
      </w:pPr>
      <w:rPr>
        <w:rFonts w:ascii="Symbol" w:hAnsi="Symbol"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nsid w:val="1CE24C33"/>
    <w:multiLevelType w:val="hybridMultilevel"/>
    <w:tmpl w:val="11B0E78E"/>
    <w:lvl w:ilvl="0" w:tplc="04150001">
      <w:start w:val="1"/>
      <w:numFmt w:val="bullet"/>
      <w:lvlText w:val=""/>
      <w:lvlJc w:val="left"/>
      <w:pPr>
        <w:tabs>
          <w:tab w:val="num" w:pos="720"/>
        </w:tabs>
        <w:ind w:left="720" w:hanging="360"/>
      </w:pPr>
      <w:rPr>
        <w:rFonts w:ascii="Symbol" w:hAnsi="Symbol"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5">
    <w:nsid w:val="1D625D8F"/>
    <w:multiLevelType w:val="multilevel"/>
    <w:tmpl w:val="8C0C51E8"/>
    <w:lvl w:ilvl="0">
      <w:start w:val="1"/>
      <w:numFmt w:val="decimal"/>
      <w:pStyle w:val="pqiChpHeadNum1"/>
      <w:lvlText w:val="%1."/>
      <w:lvlJc w:val="left"/>
      <w:pPr>
        <w:tabs>
          <w:tab w:val="num" w:pos="737"/>
        </w:tabs>
        <w:ind w:left="737" w:hanging="737"/>
      </w:pPr>
      <w:rPr>
        <w:rFonts w:hint="default"/>
      </w:rPr>
    </w:lvl>
    <w:lvl w:ilvl="1">
      <w:start w:val="1"/>
      <w:numFmt w:val="decimal"/>
      <w:pStyle w:val="pqiChpHeadNum2"/>
      <w:lvlText w:val="%1.%2."/>
      <w:lvlJc w:val="left"/>
      <w:pPr>
        <w:tabs>
          <w:tab w:val="num" w:pos="737"/>
        </w:tabs>
        <w:ind w:left="737" w:hanging="737"/>
      </w:pPr>
      <w:rPr>
        <w:rFonts w:hint="default"/>
      </w:rPr>
    </w:lvl>
    <w:lvl w:ilvl="2">
      <w:start w:val="1"/>
      <w:numFmt w:val="decimal"/>
      <w:pStyle w:val="pqiChpHeadNum3"/>
      <w:lvlText w:val="%1.%2.%3."/>
      <w:lvlJc w:val="left"/>
      <w:pPr>
        <w:tabs>
          <w:tab w:val="num" w:pos="1021"/>
        </w:tabs>
        <w:ind w:left="1021" w:hanging="1021"/>
      </w:pPr>
      <w:rPr>
        <w:rFonts w:hint="default"/>
      </w:rPr>
    </w:lvl>
    <w:lvl w:ilvl="3">
      <w:start w:val="1"/>
      <w:numFmt w:val="decimal"/>
      <w:pStyle w:val="pqiChpHeadNum4"/>
      <w:lvlText w:val="%1.%2.%3.%4."/>
      <w:lvlJc w:val="left"/>
      <w:pPr>
        <w:tabs>
          <w:tab w:val="num" w:pos="1080"/>
        </w:tabs>
        <w:ind w:left="1021" w:hanging="1021"/>
      </w:pPr>
      <w:rPr>
        <w:rFonts w:hint="default"/>
      </w:rPr>
    </w:lvl>
    <w:lvl w:ilvl="4">
      <w:start w:val="1"/>
      <w:numFmt w:val="lowerLetter"/>
      <w:pStyle w:val="pqiChpHeadNum5"/>
      <w:lvlText w:val="%5)"/>
      <w:lvlJc w:val="left"/>
      <w:pPr>
        <w:tabs>
          <w:tab w:val="num" w:pos="454"/>
        </w:tabs>
        <w:ind w:left="454" w:hanging="454"/>
      </w:pPr>
      <w:rPr>
        <w:rFonts w:hint="default"/>
      </w:rPr>
    </w:lvl>
    <w:lvl w:ilvl="5">
      <w:start w:val="1"/>
      <w:numFmt w:val="decimal"/>
      <w:suff w:val="space"/>
      <w:lvlText w:val="%1.%2.%3.%4.%5.%6."/>
      <w:lvlJc w:val="left"/>
      <w:pPr>
        <w:ind w:left="851" w:hanging="851"/>
      </w:pPr>
      <w:rPr>
        <w:rFonts w:hint="default"/>
      </w:rPr>
    </w:lvl>
    <w:lvl w:ilvl="6">
      <w:start w:val="1"/>
      <w:numFmt w:val="decimal"/>
      <w:lvlText w:val="%1.%2.%3.%4.%5.%6.%7."/>
      <w:lvlJc w:val="left"/>
      <w:pPr>
        <w:tabs>
          <w:tab w:val="num" w:pos="2480"/>
        </w:tabs>
        <w:ind w:left="2120" w:hanging="1080"/>
      </w:pPr>
      <w:rPr>
        <w:rFonts w:hint="default"/>
      </w:rPr>
    </w:lvl>
    <w:lvl w:ilvl="7">
      <w:start w:val="1"/>
      <w:numFmt w:val="decimal"/>
      <w:lvlText w:val="%1.%2.%3.%4.%5.%6.%7.%8."/>
      <w:lvlJc w:val="left"/>
      <w:pPr>
        <w:tabs>
          <w:tab w:val="num" w:pos="2840"/>
        </w:tabs>
        <w:ind w:left="2624" w:hanging="1224"/>
      </w:pPr>
      <w:rPr>
        <w:rFonts w:hint="default"/>
      </w:rPr>
    </w:lvl>
    <w:lvl w:ilvl="8">
      <w:start w:val="1"/>
      <w:numFmt w:val="decimal"/>
      <w:lvlText w:val="%1.%2.%3.%4.%5.%6.%7.%8.%9."/>
      <w:lvlJc w:val="left"/>
      <w:pPr>
        <w:tabs>
          <w:tab w:val="num" w:pos="3560"/>
        </w:tabs>
        <w:ind w:left="3200" w:hanging="1440"/>
      </w:pPr>
      <w:rPr>
        <w:rFonts w:hint="default"/>
      </w:rPr>
    </w:lvl>
  </w:abstractNum>
  <w:abstractNum w:abstractNumId="16">
    <w:nsid w:val="1DDD4E61"/>
    <w:multiLevelType w:val="multilevel"/>
    <w:tmpl w:val="9B48A4CA"/>
    <w:lvl w:ilvl="0">
      <w:start w:val="1"/>
      <w:numFmt w:val="decimal"/>
      <w:lvlRestart w:val="0"/>
      <w:pStyle w:val="Listanumerowan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cs="Times New Roman" w:hint="default"/>
      </w:rPr>
    </w:lvl>
    <w:lvl w:ilvl="3">
      <w:start w:val="1"/>
      <w:numFmt w:val="bullet"/>
      <w:pStyle w:val="ListNumberLevel4"/>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nsid w:val="21FD0CD8"/>
    <w:multiLevelType w:val="hybridMultilevel"/>
    <w:tmpl w:val="CEC2965A"/>
    <w:lvl w:ilvl="0" w:tplc="B39E5584">
      <w:start w:val="1"/>
      <w:numFmt w:val="bullet"/>
      <w:pStyle w:val="pqiTabListNonNumSmall3"/>
      <w:lvlText w:val=""/>
      <w:lvlJc w:val="left"/>
      <w:pPr>
        <w:tabs>
          <w:tab w:val="num" w:pos="587"/>
        </w:tabs>
        <w:ind w:left="397" w:hanging="170"/>
      </w:pPr>
      <w:rPr>
        <w:rFonts w:ascii="Wingdings" w:hAnsi="Wingdings"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8">
    <w:nsid w:val="22D0383D"/>
    <w:multiLevelType w:val="multilevel"/>
    <w:tmpl w:val="5B809480"/>
    <w:lvl w:ilvl="0">
      <w:start w:val="1"/>
      <w:numFmt w:val="decimal"/>
      <w:pStyle w:val="pqiAppHeadNum1"/>
      <w:lvlText w:val="Dodatek %1"/>
      <w:lvlJc w:val="left"/>
      <w:pPr>
        <w:tabs>
          <w:tab w:val="num" w:pos="1985"/>
        </w:tabs>
        <w:ind w:left="1985" w:hanging="1985"/>
      </w:pPr>
      <w:rPr>
        <w:rFonts w:hint="default"/>
      </w:rPr>
    </w:lvl>
    <w:lvl w:ilvl="1">
      <w:start w:val="1"/>
      <w:numFmt w:val="decimal"/>
      <w:pStyle w:val="pqiAppHeadNum2"/>
      <w:lvlText w:val="Dodatek %1.%2"/>
      <w:lvlJc w:val="left"/>
      <w:pPr>
        <w:tabs>
          <w:tab w:val="num" w:pos="1985"/>
        </w:tabs>
        <w:ind w:left="1985" w:hanging="1985"/>
      </w:pPr>
      <w:rPr>
        <w:rFonts w:hint="default"/>
      </w:rPr>
    </w:lvl>
    <w:lvl w:ilvl="2">
      <w:start w:val="1"/>
      <w:numFmt w:val="decimal"/>
      <w:pStyle w:val="pqiAppHeadNum3"/>
      <w:lvlText w:val="Dodatek %1.%2.%3"/>
      <w:lvlJc w:val="left"/>
      <w:pPr>
        <w:tabs>
          <w:tab w:val="num" w:pos="2160"/>
        </w:tabs>
        <w:ind w:left="1985" w:hanging="1985"/>
      </w:pPr>
      <w:rPr>
        <w:rFonts w:hint="default"/>
      </w:rPr>
    </w:lvl>
    <w:lvl w:ilvl="3">
      <w:start w:val="1"/>
      <w:numFmt w:val="decimal"/>
      <w:pStyle w:val="pqiAppHeadNum4"/>
      <w:lvlText w:val="Dodatek %1.%2.%3.%4"/>
      <w:lvlJc w:val="left"/>
      <w:pPr>
        <w:tabs>
          <w:tab w:val="num" w:pos="2520"/>
        </w:tabs>
        <w:ind w:left="1985" w:hanging="1985"/>
      </w:pPr>
      <w:rPr>
        <w:rFonts w:hint="default"/>
      </w:rPr>
    </w:lvl>
    <w:lvl w:ilvl="4">
      <w:start w:val="1"/>
      <w:numFmt w:val="decimal"/>
      <w:lvlText w:val="Dodatek %1.%2.%3.%4.%5"/>
      <w:lvlJc w:val="left"/>
      <w:pPr>
        <w:tabs>
          <w:tab w:val="num" w:pos="2880"/>
        </w:tabs>
        <w:ind w:left="1814" w:hanging="1814"/>
      </w:pPr>
      <w:rPr>
        <w:rFonts w:hint="default"/>
      </w:rPr>
    </w:lvl>
    <w:lvl w:ilvl="5">
      <w:start w:val="1"/>
      <w:numFmt w:val="decimal"/>
      <w:lvlText w:val="Dodatek %1.%2.%3.%4.%5.%6"/>
      <w:lvlJc w:val="left"/>
      <w:pPr>
        <w:tabs>
          <w:tab w:val="num" w:pos="2880"/>
        </w:tabs>
        <w:ind w:left="1814" w:hanging="1814"/>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9">
    <w:nsid w:val="23B63AEB"/>
    <w:multiLevelType w:val="multilevel"/>
    <w:tmpl w:val="5E24E7E2"/>
    <w:name w:val="List Number 4__1"/>
    <w:lvl w:ilvl="0">
      <w:start w:val="1"/>
      <w:numFmt w:val="decimal"/>
      <w:lvlRestart w:val="0"/>
      <w:pStyle w:val="Listanumerowana4"/>
      <w:lvlText w:val="(%1)"/>
      <w:lvlJc w:val="left"/>
      <w:pPr>
        <w:tabs>
          <w:tab w:val="num" w:pos="1560"/>
        </w:tabs>
        <w:ind w:left="1560" w:hanging="709"/>
      </w:pPr>
      <w:rPr>
        <w:rFonts w:cs="Times New Roman"/>
      </w:rPr>
    </w:lvl>
    <w:lvl w:ilvl="1">
      <w:start w:val="1"/>
      <w:numFmt w:val="lowerLetter"/>
      <w:pStyle w:val="ListNumber4Level2"/>
      <w:lvlText w:val="(%2)"/>
      <w:lvlJc w:val="left"/>
      <w:pPr>
        <w:tabs>
          <w:tab w:val="num" w:pos="2268"/>
        </w:tabs>
        <w:ind w:left="2268" w:hanging="708"/>
      </w:pPr>
      <w:rPr>
        <w:rFonts w:cs="Times New Roman"/>
      </w:rPr>
    </w:lvl>
    <w:lvl w:ilvl="2">
      <w:start w:val="1"/>
      <w:numFmt w:val="bullet"/>
      <w:pStyle w:val="ListNumber4Level3"/>
      <w:lvlText w:val="–"/>
      <w:lvlJc w:val="left"/>
      <w:pPr>
        <w:tabs>
          <w:tab w:val="num" w:pos="2977"/>
        </w:tabs>
        <w:ind w:left="2977" w:hanging="709"/>
      </w:pPr>
      <w:rPr>
        <w:rFonts w:ascii="Times New Roman" w:hAnsi="Times New Roman"/>
      </w:rPr>
    </w:lvl>
    <w:lvl w:ilvl="3">
      <w:start w:val="1"/>
      <w:numFmt w:val="bullet"/>
      <w:pStyle w:val="ListNumber4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0">
    <w:nsid w:val="26D45894"/>
    <w:multiLevelType w:val="singleLevel"/>
    <w:tmpl w:val="C1709242"/>
    <w:name w:val="List Dash 1__1"/>
    <w:lvl w:ilvl="0">
      <w:start w:val="1"/>
      <w:numFmt w:val="bullet"/>
      <w:lvlRestart w:val="0"/>
      <w:pStyle w:val="ListDash1"/>
      <w:lvlText w:val="–"/>
      <w:lvlJc w:val="left"/>
      <w:pPr>
        <w:tabs>
          <w:tab w:val="num" w:pos="1134"/>
        </w:tabs>
        <w:ind w:left="1134" w:hanging="283"/>
      </w:pPr>
      <w:rPr>
        <w:rFonts w:ascii="Times New Roman" w:hAnsi="Times New Roman"/>
      </w:rPr>
    </w:lvl>
  </w:abstractNum>
  <w:abstractNum w:abstractNumId="21">
    <w:nsid w:val="28480897"/>
    <w:multiLevelType w:val="hybridMultilevel"/>
    <w:tmpl w:val="6C3CC1B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nsid w:val="2BFC1CF5"/>
    <w:multiLevelType w:val="hybridMultilevel"/>
    <w:tmpl w:val="4B14B722"/>
    <w:lvl w:ilvl="0" w:tplc="04150001">
      <w:start w:val="1"/>
      <w:numFmt w:val="bullet"/>
      <w:lvlText w:val=""/>
      <w:lvlJc w:val="left"/>
      <w:pPr>
        <w:tabs>
          <w:tab w:val="num" w:pos="360"/>
        </w:tabs>
        <w:ind w:left="360" w:hanging="360"/>
      </w:pPr>
      <w:rPr>
        <w:rFonts w:ascii="Symbol" w:hAnsi="Symbol" w:hint="default"/>
      </w:rPr>
    </w:lvl>
    <w:lvl w:ilvl="1" w:tplc="04150003">
      <w:start w:val="1"/>
      <w:numFmt w:val="bullet"/>
      <w:lvlText w:val="o"/>
      <w:lvlJc w:val="left"/>
      <w:pPr>
        <w:tabs>
          <w:tab w:val="num" w:pos="1080"/>
        </w:tabs>
        <w:ind w:left="1080" w:hanging="360"/>
      </w:pPr>
      <w:rPr>
        <w:rFonts w:ascii="Courier New" w:hAnsi="Courier New" w:cs="Courier New" w:hint="default"/>
      </w:rPr>
    </w:lvl>
    <w:lvl w:ilvl="2" w:tplc="04150005" w:tentative="1">
      <w:start w:val="1"/>
      <w:numFmt w:val="bullet"/>
      <w:lvlText w:val=""/>
      <w:lvlJc w:val="left"/>
      <w:pPr>
        <w:tabs>
          <w:tab w:val="num" w:pos="1800"/>
        </w:tabs>
        <w:ind w:left="1800" w:hanging="360"/>
      </w:pPr>
      <w:rPr>
        <w:rFonts w:ascii="Wingdings" w:hAnsi="Wingdings" w:hint="default"/>
      </w:rPr>
    </w:lvl>
    <w:lvl w:ilvl="3" w:tplc="04150001" w:tentative="1">
      <w:start w:val="1"/>
      <w:numFmt w:val="bullet"/>
      <w:lvlText w:val=""/>
      <w:lvlJc w:val="left"/>
      <w:pPr>
        <w:tabs>
          <w:tab w:val="num" w:pos="2520"/>
        </w:tabs>
        <w:ind w:left="2520" w:hanging="360"/>
      </w:pPr>
      <w:rPr>
        <w:rFonts w:ascii="Symbol" w:hAnsi="Symbol" w:hint="default"/>
      </w:rPr>
    </w:lvl>
    <w:lvl w:ilvl="4" w:tplc="04150003" w:tentative="1">
      <w:start w:val="1"/>
      <w:numFmt w:val="bullet"/>
      <w:lvlText w:val="o"/>
      <w:lvlJc w:val="left"/>
      <w:pPr>
        <w:tabs>
          <w:tab w:val="num" w:pos="3240"/>
        </w:tabs>
        <w:ind w:left="3240" w:hanging="360"/>
      </w:pPr>
      <w:rPr>
        <w:rFonts w:ascii="Courier New" w:hAnsi="Courier New" w:cs="Courier New" w:hint="default"/>
      </w:rPr>
    </w:lvl>
    <w:lvl w:ilvl="5" w:tplc="04150005" w:tentative="1">
      <w:start w:val="1"/>
      <w:numFmt w:val="bullet"/>
      <w:lvlText w:val=""/>
      <w:lvlJc w:val="left"/>
      <w:pPr>
        <w:tabs>
          <w:tab w:val="num" w:pos="3960"/>
        </w:tabs>
        <w:ind w:left="3960" w:hanging="360"/>
      </w:pPr>
      <w:rPr>
        <w:rFonts w:ascii="Wingdings" w:hAnsi="Wingdings" w:hint="default"/>
      </w:rPr>
    </w:lvl>
    <w:lvl w:ilvl="6" w:tplc="04150001" w:tentative="1">
      <w:start w:val="1"/>
      <w:numFmt w:val="bullet"/>
      <w:lvlText w:val=""/>
      <w:lvlJc w:val="left"/>
      <w:pPr>
        <w:tabs>
          <w:tab w:val="num" w:pos="4680"/>
        </w:tabs>
        <w:ind w:left="4680" w:hanging="360"/>
      </w:pPr>
      <w:rPr>
        <w:rFonts w:ascii="Symbol" w:hAnsi="Symbol" w:hint="default"/>
      </w:rPr>
    </w:lvl>
    <w:lvl w:ilvl="7" w:tplc="04150003" w:tentative="1">
      <w:start w:val="1"/>
      <w:numFmt w:val="bullet"/>
      <w:lvlText w:val="o"/>
      <w:lvlJc w:val="left"/>
      <w:pPr>
        <w:tabs>
          <w:tab w:val="num" w:pos="5400"/>
        </w:tabs>
        <w:ind w:left="5400" w:hanging="360"/>
      </w:pPr>
      <w:rPr>
        <w:rFonts w:ascii="Courier New" w:hAnsi="Courier New" w:cs="Courier New" w:hint="default"/>
      </w:rPr>
    </w:lvl>
    <w:lvl w:ilvl="8" w:tplc="04150005" w:tentative="1">
      <w:start w:val="1"/>
      <w:numFmt w:val="bullet"/>
      <w:lvlText w:val=""/>
      <w:lvlJc w:val="left"/>
      <w:pPr>
        <w:tabs>
          <w:tab w:val="num" w:pos="6120"/>
        </w:tabs>
        <w:ind w:left="6120" w:hanging="360"/>
      </w:pPr>
      <w:rPr>
        <w:rFonts w:ascii="Wingdings" w:hAnsi="Wingdings" w:hint="default"/>
      </w:rPr>
    </w:lvl>
  </w:abstractNum>
  <w:abstractNum w:abstractNumId="23">
    <w:nsid w:val="2C0A2C58"/>
    <w:multiLevelType w:val="multilevel"/>
    <w:tmpl w:val="D2FA49CA"/>
    <w:lvl w:ilvl="0">
      <w:start w:val="1"/>
      <w:numFmt w:val="upperLetter"/>
      <w:lvlText w:val="%1."/>
      <w:lvlJc w:val="left"/>
      <w:pPr>
        <w:tabs>
          <w:tab w:val="num" w:pos="851"/>
        </w:tabs>
        <w:ind w:left="851" w:hanging="851"/>
      </w:pPr>
      <w:rPr>
        <w:rFonts w:hint="default"/>
      </w:rPr>
    </w:lvl>
    <w:lvl w:ilvl="1">
      <w:start w:val="1"/>
      <w:numFmt w:val="decimal"/>
      <w:pStyle w:val="Nagwek2"/>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4">
    <w:nsid w:val="2C877DAA"/>
    <w:multiLevelType w:val="singleLevel"/>
    <w:tmpl w:val="B024DCDE"/>
    <w:name w:val="Tiret 1__1"/>
    <w:lvl w:ilvl="0">
      <w:start w:val="1"/>
      <w:numFmt w:val="bullet"/>
      <w:lvlRestart w:val="0"/>
      <w:pStyle w:val="Tiret1"/>
      <w:lvlText w:val="–"/>
      <w:lvlJc w:val="left"/>
      <w:pPr>
        <w:tabs>
          <w:tab w:val="num" w:pos="1417"/>
        </w:tabs>
        <w:ind w:left="1417" w:hanging="567"/>
      </w:pPr>
    </w:lvl>
  </w:abstractNum>
  <w:abstractNum w:abstractNumId="25">
    <w:nsid w:val="2C917B94"/>
    <w:multiLevelType w:val="hybridMultilevel"/>
    <w:tmpl w:val="5CFC894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2E2323C4"/>
    <w:multiLevelType w:val="multilevel"/>
    <w:tmpl w:val="5706D8B6"/>
    <w:lvl w:ilvl="0">
      <w:start w:val="1"/>
      <w:numFmt w:val="decimal"/>
      <w:pStyle w:val="pqiTabListNumSmall2a"/>
      <w:lvlText w:val="%1."/>
      <w:lvlJc w:val="left"/>
      <w:pPr>
        <w:tabs>
          <w:tab w:val="num" w:pos="360"/>
        </w:tabs>
        <w:ind w:left="357" w:hanging="357"/>
      </w:pPr>
      <w:rPr>
        <w:rFonts w:hint="default"/>
      </w:rPr>
    </w:lvl>
    <w:lvl w:ilvl="1">
      <w:start w:val="1"/>
      <w:numFmt w:val="lowerLetter"/>
      <w:pStyle w:val="pqiTabListNumSmall2a"/>
      <w:lvlText w:val="%2."/>
      <w:lvlJc w:val="left"/>
      <w:pPr>
        <w:tabs>
          <w:tab w:val="num" w:pos="360"/>
        </w:tabs>
        <w:ind w:left="340" w:hanging="340"/>
      </w:pPr>
      <w:rPr>
        <w:rFonts w:hint="default"/>
      </w:rPr>
    </w:lvl>
    <w:lvl w:ilvl="2">
      <w:start w:val="1"/>
      <w:numFmt w:val="lowerRoman"/>
      <w:pStyle w:val="pqiTabListNumSmall3a"/>
      <w:lvlText w:val="%3."/>
      <w:lvlJc w:val="left"/>
      <w:pPr>
        <w:tabs>
          <w:tab w:val="num" w:pos="720"/>
        </w:tabs>
        <w:ind w:left="340" w:hanging="34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7">
    <w:nsid w:val="31572216"/>
    <w:multiLevelType w:val="singleLevel"/>
    <w:tmpl w:val="23864FB4"/>
    <w:name w:val="List Dash 2__1"/>
    <w:lvl w:ilvl="0">
      <w:start w:val="1"/>
      <w:numFmt w:val="bullet"/>
      <w:lvlRestart w:val="0"/>
      <w:pStyle w:val="ListDash2"/>
      <w:lvlText w:val="–"/>
      <w:lvlJc w:val="left"/>
      <w:pPr>
        <w:tabs>
          <w:tab w:val="num" w:pos="1134"/>
        </w:tabs>
        <w:ind w:left="1134" w:hanging="283"/>
      </w:pPr>
      <w:rPr>
        <w:rFonts w:ascii="Times New Roman" w:hAnsi="Times New Roman"/>
      </w:rPr>
    </w:lvl>
  </w:abstractNum>
  <w:abstractNum w:abstractNumId="28">
    <w:nsid w:val="33AA4645"/>
    <w:multiLevelType w:val="singleLevel"/>
    <w:tmpl w:val="D47046F6"/>
    <w:name w:val="List Dash__1"/>
    <w:lvl w:ilvl="0">
      <w:start w:val="1"/>
      <w:numFmt w:val="bullet"/>
      <w:lvlRestart w:val="0"/>
      <w:pStyle w:val="ListDash"/>
      <w:lvlText w:val="–"/>
      <w:lvlJc w:val="left"/>
      <w:pPr>
        <w:tabs>
          <w:tab w:val="num" w:pos="283"/>
        </w:tabs>
        <w:ind w:left="283" w:hanging="283"/>
      </w:pPr>
      <w:rPr>
        <w:rFonts w:ascii="Times New Roman" w:hAnsi="Times New Roman"/>
      </w:rPr>
    </w:lvl>
  </w:abstractNum>
  <w:abstractNum w:abstractNumId="29">
    <w:nsid w:val="35E70B81"/>
    <w:multiLevelType w:val="hybridMultilevel"/>
    <w:tmpl w:val="EFDEAAE2"/>
    <w:lvl w:ilvl="0" w:tplc="04150001">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0">
    <w:nsid w:val="3620324B"/>
    <w:multiLevelType w:val="hybridMultilevel"/>
    <w:tmpl w:val="9B76A60A"/>
    <w:lvl w:ilvl="0" w:tplc="BB2E5ECE">
      <w:start w:val="1"/>
      <w:numFmt w:val="lowerLetter"/>
      <w:lvlText w:val="%1."/>
      <w:lvlJc w:val="right"/>
      <w:pPr>
        <w:tabs>
          <w:tab w:val="num" w:pos="360"/>
        </w:tabs>
        <w:ind w:left="360" w:hanging="241"/>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nsid w:val="3635409E"/>
    <w:multiLevelType w:val="hybridMultilevel"/>
    <w:tmpl w:val="66FA1DFA"/>
    <w:lvl w:ilvl="0" w:tplc="24D8DEBC">
      <w:start w:val="1"/>
      <w:numFmt w:val="decimal"/>
      <w:lvlText w:val="%1."/>
      <w:lvlJc w:val="right"/>
      <w:pPr>
        <w:tabs>
          <w:tab w:val="num" w:pos="360"/>
        </w:tabs>
        <w:ind w:left="360" w:hanging="241"/>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2">
    <w:nsid w:val="3A087589"/>
    <w:multiLevelType w:val="singleLevel"/>
    <w:tmpl w:val="89E6B062"/>
    <w:name w:val="List Dash 3__1"/>
    <w:lvl w:ilvl="0">
      <w:start w:val="1"/>
      <w:numFmt w:val="bullet"/>
      <w:lvlRestart w:val="0"/>
      <w:pStyle w:val="ListDash3"/>
      <w:lvlText w:val="–"/>
      <w:lvlJc w:val="left"/>
      <w:pPr>
        <w:tabs>
          <w:tab w:val="num" w:pos="1134"/>
        </w:tabs>
        <w:ind w:left="1134" w:hanging="283"/>
      </w:pPr>
      <w:rPr>
        <w:rFonts w:ascii="Times New Roman" w:hAnsi="Times New Roman"/>
      </w:rPr>
    </w:lvl>
  </w:abstractNum>
  <w:abstractNum w:abstractNumId="33">
    <w:nsid w:val="3D6A42AD"/>
    <w:multiLevelType w:val="hybridMultilevel"/>
    <w:tmpl w:val="592EB13C"/>
    <w:lvl w:ilvl="0" w:tplc="A4A61668">
      <w:numFmt w:val="bullet"/>
      <w:pStyle w:val="pqiListNonNum4"/>
      <w:lvlText w:val="-"/>
      <w:lvlJc w:val="left"/>
      <w:pPr>
        <w:tabs>
          <w:tab w:val="num" w:pos="1247"/>
        </w:tabs>
        <w:ind w:left="1247" w:hanging="567"/>
      </w:pPr>
      <w:rPr>
        <w:rFonts w:ascii="Times New Roman" w:eastAsia="Times New Roman" w:hAnsi="Times New Roman" w:cs="Times New Roman"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4">
    <w:nsid w:val="47944CC4"/>
    <w:multiLevelType w:val="singleLevel"/>
    <w:tmpl w:val="B5946AD2"/>
    <w:name w:val="Tiret 2__1"/>
    <w:lvl w:ilvl="0">
      <w:start w:val="1"/>
      <w:numFmt w:val="bullet"/>
      <w:lvlRestart w:val="0"/>
      <w:pStyle w:val="Tiret2"/>
      <w:lvlText w:val="–"/>
      <w:lvlJc w:val="left"/>
      <w:pPr>
        <w:tabs>
          <w:tab w:val="num" w:pos="1984"/>
        </w:tabs>
        <w:ind w:left="1984" w:hanging="567"/>
      </w:pPr>
    </w:lvl>
  </w:abstractNum>
  <w:abstractNum w:abstractNumId="35">
    <w:nsid w:val="4AAB4A5C"/>
    <w:multiLevelType w:val="multilevel"/>
    <w:tmpl w:val="70A4A81A"/>
    <w:name w:val="List Number 3__1"/>
    <w:lvl w:ilvl="0">
      <w:start w:val="1"/>
      <w:numFmt w:val="decimal"/>
      <w:lvlRestart w:val="0"/>
      <w:pStyle w:val="Listanumerowana3"/>
      <w:lvlText w:val="(%1)"/>
      <w:lvlJc w:val="left"/>
      <w:pPr>
        <w:tabs>
          <w:tab w:val="num" w:pos="1560"/>
        </w:tabs>
        <w:ind w:left="1560" w:hanging="709"/>
      </w:pPr>
      <w:rPr>
        <w:rFonts w:cs="Times New Roman"/>
      </w:rPr>
    </w:lvl>
    <w:lvl w:ilvl="1">
      <w:start w:val="1"/>
      <w:numFmt w:val="lowerLetter"/>
      <w:pStyle w:val="ListNumber3Level2"/>
      <w:lvlText w:val="(%2)"/>
      <w:lvlJc w:val="left"/>
      <w:pPr>
        <w:tabs>
          <w:tab w:val="num" w:pos="2268"/>
        </w:tabs>
        <w:ind w:left="2268" w:hanging="708"/>
      </w:pPr>
      <w:rPr>
        <w:rFonts w:cs="Times New Roman"/>
      </w:rPr>
    </w:lvl>
    <w:lvl w:ilvl="2">
      <w:start w:val="1"/>
      <w:numFmt w:val="bullet"/>
      <w:pStyle w:val="ListNumber3Level3"/>
      <w:lvlText w:val="–"/>
      <w:lvlJc w:val="left"/>
      <w:pPr>
        <w:tabs>
          <w:tab w:val="num" w:pos="2977"/>
        </w:tabs>
        <w:ind w:left="2977" w:hanging="709"/>
      </w:pPr>
      <w:rPr>
        <w:rFonts w:ascii="Times New Roman" w:hAnsi="Times New Roman"/>
      </w:rPr>
    </w:lvl>
    <w:lvl w:ilvl="3">
      <w:start w:val="1"/>
      <w:numFmt w:val="bullet"/>
      <w:pStyle w:val="ListNumber3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6">
    <w:nsid w:val="4ABA0E67"/>
    <w:multiLevelType w:val="hybridMultilevel"/>
    <w:tmpl w:val="2A3A418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nsid w:val="4D6D1080"/>
    <w:multiLevelType w:val="hybridMultilevel"/>
    <w:tmpl w:val="526A1EC2"/>
    <w:lvl w:ilvl="0" w:tplc="4CC0C520">
      <w:numFmt w:val="bullet"/>
      <w:pStyle w:val="pqiTabListNonNumSmall1"/>
      <w:lvlText w:val=""/>
      <w:lvlJc w:val="left"/>
      <w:pPr>
        <w:tabs>
          <w:tab w:val="num" w:pos="360"/>
        </w:tabs>
        <w:ind w:left="170" w:hanging="170"/>
      </w:pPr>
      <w:rPr>
        <w:rFonts w:ascii="Symbol" w:hAnsi="Symbol" w:hint="default"/>
        <w:sz w:val="20"/>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8">
    <w:nsid w:val="527403C4"/>
    <w:multiLevelType w:val="hybridMultilevel"/>
    <w:tmpl w:val="975C18F4"/>
    <w:lvl w:ilvl="0" w:tplc="79120F72">
      <w:start w:val="1"/>
      <w:numFmt w:val="bullet"/>
      <w:pStyle w:val="pqiListNonNum2"/>
      <w:lvlText w:val=""/>
      <w:lvlJc w:val="left"/>
      <w:pPr>
        <w:tabs>
          <w:tab w:val="num" w:pos="984"/>
        </w:tabs>
        <w:ind w:left="984" w:hanging="360"/>
      </w:pPr>
      <w:rPr>
        <w:rFonts w:ascii="Wingdings" w:hAnsi="Wingdings" w:hint="default"/>
      </w:rPr>
    </w:lvl>
    <w:lvl w:ilvl="1" w:tplc="04150003">
      <w:start w:val="1"/>
      <w:numFmt w:val="bullet"/>
      <w:lvlText w:val="o"/>
      <w:lvlJc w:val="left"/>
      <w:pPr>
        <w:tabs>
          <w:tab w:val="num" w:pos="1440"/>
        </w:tabs>
        <w:ind w:left="1440" w:hanging="360"/>
      </w:pPr>
      <w:rPr>
        <w:rFonts w:ascii="Courier New" w:hAnsi="Courier New"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39">
    <w:nsid w:val="532861C5"/>
    <w:multiLevelType w:val="singleLevel"/>
    <w:tmpl w:val="14AA3C9C"/>
    <w:name w:val="List Bullet__1"/>
    <w:lvl w:ilvl="0">
      <w:start w:val="1"/>
      <w:numFmt w:val="bullet"/>
      <w:lvlRestart w:val="0"/>
      <w:pStyle w:val="Listapunktowana"/>
      <w:lvlText w:val=""/>
      <w:lvlJc w:val="left"/>
      <w:pPr>
        <w:tabs>
          <w:tab w:val="num" w:pos="283"/>
        </w:tabs>
        <w:ind w:left="283" w:hanging="283"/>
      </w:pPr>
      <w:rPr>
        <w:rFonts w:ascii="Symbol" w:hAnsi="Symbol" w:hint="default"/>
      </w:rPr>
    </w:lvl>
  </w:abstractNum>
  <w:abstractNum w:abstractNumId="40">
    <w:nsid w:val="54631D06"/>
    <w:multiLevelType w:val="multilevel"/>
    <w:tmpl w:val="E3E2D930"/>
    <w:lvl w:ilvl="0">
      <w:start w:val="1"/>
      <w:numFmt w:val="decimal"/>
      <w:pStyle w:val="pqiTabListNum1"/>
      <w:lvlText w:val="%1."/>
      <w:lvlJc w:val="left"/>
      <w:pPr>
        <w:tabs>
          <w:tab w:val="num" w:pos="454"/>
        </w:tabs>
        <w:ind w:left="454" w:hanging="454"/>
      </w:pPr>
      <w:rPr>
        <w:rFonts w:hint="default"/>
      </w:rPr>
    </w:lvl>
    <w:lvl w:ilvl="1">
      <w:start w:val="1"/>
      <w:numFmt w:val="decimal"/>
      <w:pStyle w:val="pqiTabListNum2"/>
      <w:lvlText w:val="%1.%2."/>
      <w:lvlJc w:val="left"/>
      <w:pPr>
        <w:tabs>
          <w:tab w:val="num" w:pos="720"/>
        </w:tabs>
        <w:ind w:left="454" w:hanging="454"/>
      </w:pPr>
      <w:rPr>
        <w:rFonts w:hint="default"/>
      </w:rPr>
    </w:lvl>
    <w:lvl w:ilvl="2">
      <w:start w:val="1"/>
      <w:numFmt w:val="decimal"/>
      <w:pStyle w:val="pqiTabListNum3"/>
      <w:lvlText w:val="%1.%2.%3."/>
      <w:lvlJc w:val="left"/>
      <w:pPr>
        <w:tabs>
          <w:tab w:val="num" w:pos="1080"/>
        </w:tabs>
        <w:ind w:left="567" w:hanging="567"/>
      </w:pPr>
      <w:rPr>
        <w:rFonts w:hint="default"/>
      </w:rPr>
    </w:lvl>
    <w:lvl w:ilvl="3">
      <w:start w:val="1"/>
      <w:numFmt w:val="decimal"/>
      <w:pStyle w:val="pqiTabListNum4"/>
      <w:lvlText w:val="%1.%2.%3.%4."/>
      <w:lvlJc w:val="left"/>
      <w:pPr>
        <w:tabs>
          <w:tab w:val="num" w:pos="1080"/>
        </w:tabs>
        <w:ind w:left="737" w:hanging="737"/>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1">
    <w:nsid w:val="550A19C0"/>
    <w:multiLevelType w:val="hybridMultilevel"/>
    <w:tmpl w:val="1F602A1A"/>
    <w:lvl w:ilvl="0" w:tplc="02E8C44C">
      <w:numFmt w:val="bullet"/>
      <w:pStyle w:val="pqiTabListNonNum4"/>
      <w:lvlText w:val="-"/>
      <w:lvlJc w:val="left"/>
      <w:pPr>
        <w:tabs>
          <w:tab w:val="num" w:pos="700"/>
        </w:tabs>
        <w:ind w:left="567" w:hanging="227"/>
      </w:pPr>
      <w:rPr>
        <w:rFonts w:ascii="Times New Roman" w:eastAsia="Times New Roman" w:hAnsi="Times New Roman" w:cs="Times New Roman"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2">
    <w:nsid w:val="5516679B"/>
    <w:multiLevelType w:val="singleLevel"/>
    <w:tmpl w:val="F846271C"/>
    <w:name w:val="List Bullet 1__1"/>
    <w:lvl w:ilvl="0">
      <w:start w:val="1"/>
      <w:numFmt w:val="bullet"/>
      <w:lvlRestart w:val="0"/>
      <w:pStyle w:val="ListBullet1"/>
      <w:lvlText w:val=""/>
      <w:lvlJc w:val="left"/>
      <w:pPr>
        <w:tabs>
          <w:tab w:val="num" w:pos="1134"/>
        </w:tabs>
        <w:ind w:left="1134" w:hanging="283"/>
      </w:pPr>
      <w:rPr>
        <w:rFonts w:ascii="Symbol" w:hAnsi="Symbol" w:hint="default"/>
      </w:rPr>
    </w:lvl>
  </w:abstractNum>
  <w:abstractNum w:abstractNumId="43">
    <w:nsid w:val="575060E5"/>
    <w:multiLevelType w:val="hybridMultilevel"/>
    <w:tmpl w:val="9B76A60A"/>
    <w:lvl w:ilvl="0" w:tplc="BB2E5ECE">
      <w:start w:val="1"/>
      <w:numFmt w:val="lowerLetter"/>
      <w:lvlText w:val="%1."/>
      <w:lvlJc w:val="right"/>
      <w:pPr>
        <w:tabs>
          <w:tab w:val="num" w:pos="360"/>
        </w:tabs>
        <w:ind w:left="360" w:hanging="241"/>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4">
    <w:nsid w:val="58A3224F"/>
    <w:multiLevelType w:val="singleLevel"/>
    <w:tmpl w:val="67686558"/>
    <w:name w:val="Considérant__1"/>
    <w:lvl w:ilvl="0">
      <w:start w:val="1"/>
      <w:numFmt w:val="decimal"/>
      <w:lvlRestart w:val="0"/>
      <w:pStyle w:val="Considrant"/>
      <w:lvlText w:val="(%1)"/>
      <w:lvlJc w:val="left"/>
      <w:pPr>
        <w:tabs>
          <w:tab w:val="num" w:pos="709"/>
        </w:tabs>
        <w:ind w:left="709" w:hanging="709"/>
      </w:pPr>
      <w:rPr>
        <w:rFonts w:cs="Times New Roman"/>
      </w:rPr>
    </w:lvl>
  </w:abstractNum>
  <w:abstractNum w:abstractNumId="45">
    <w:nsid w:val="5C765AAC"/>
    <w:multiLevelType w:val="hybridMultilevel"/>
    <w:tmpl w:val="96A6FE7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nsid w:val="5D484DB7"/>
    <w:multiLevelType w:val="multilevel"/>
    <w:tmpl w:val="D93C637E"/>
    <w:lvl w:ilvl="0">
      <w:start w:val="1"/>
      <w:numFmt w:val="upperLetter"/>
      <w:pStyle w:val="Appendix"/>
      <w:suff w:val="nothing"/>
      <w:lvlText w:val="Appendix %1"/>
      <w:lvlJc w:val="left"/>
      <w:pPr>
        <w:ind w:left="0" w:firstLine="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7">
    <w:nsid w:val="5D485967"/>
    <w:multiLevelType w:val="hybridMultilevel"/>
    <w:tmpl w:val="24902BA6"/>
    <w:lvl w:ilvl="0" w:tplc="04150001">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48">
    <w:nsid w:val="5D4C64F9"/>
    <w:multiLevelType w:val="singleLevel"/>
    <w:tmpl w:val="08D08F58"/>
    <w:name w:val="List Bullet 2__1"/>
    <w:lvl w:ilvl="0">
      <w:start w:val="1"/>
      <w:numFmt w:val="bullet"/>
      <w:lvlRestart w:val="0"/>
      <w:pStyle w:val="Listapunktowana2"/>
      <w:lvlText w:val=""/>
      <w:lvlJc w:val="left"/>
      <w:pPr>
        <w:tabs>
          <w:tab w:val="num" w:pos="1134"/>
        </w:tabs>
        <w:ind w:left="1134" w:hanging="283"/>
      </w:pPr>
      <w:rPr>
        <w:rFonts w:ascii="Symbol" w:hAnsi="Symbol" w:hint="default"/>
      </w:rPr>
    </w:lvl>
  </w:abstractNum>
  <w:abstractNum w:abstractNumId="49">
    <w:nsid w:val="5E8F5F39"/>
    <w:multiLevelType w:val="hybridMultilevel"/>
    <w:tmpl w:val="A998A316"/>
    <w:lvl w:ilvl="0" w:tplc="7CC2BDCC">
      <w:start w:val="1"/>
      <w:numFmt w:val="bullet"/>
      <w:lvlText w:val=""/>
      <w:lvlJc w:val="left"/>
      <w:pPr>
        <w:tabs>
          <w:tab w:val="num" w:pos="1134"/>
        </w:tabs>
        <w:ind w:left="567" w:firstLine="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50">
    <w:nsid w:val="5FAF1780"/>
    <w:multiLevelType w:val="multilevel"/>
    <w:tmpl w:val="6CEE6F86"/>
    <w:lvl w:ilvl="0">
      <w:start w:val="1"/>
      <w:numFmt w:val="decimal"/>
      <w:pStyle w:val="pqiAppHeadNumEN1"/>
      <w:lvlText w:val="Appendix %1"/>
      <w:lvlJc w:val="left"/>
      <w:pPr>
        <w:tabs>
          <w:tab w:val="num" w:pos="1985"/>
        </w:tabs>
        <w:ind w:left="1985" w:hanging="1985"/>
      </w:pPr>
      <w:rPr>
        <w:rFonts w:hint="default"/>
      </w:rPr>
    </w:lvl>
    <w:lvl w:ilvl="1">
      <w:start w:val="1"/>
      <w:numFmt w:val="decimal"/>
      <w:pStyle w:val="pqiAppHeadNumEN2"/>
      <w:lvlText w:val="Appendix %1.%2"/>
      <w:lvlJc w:val="left"/>
      <w:pPr>
        <w:tabs>
          <w:tab w:val="num" w:pos="2160"/>
        </w:tabs>
        <w:ind w:left="1985" w:hanging="1985"/>
      </w:pPr>
      <w:rPr>
        <w:rFonts w:hint="default"/>
      </w:rPr>
    </w:lvl>
    <w:lvl w:ilvl="2">
      <w:start w:val="1"/>
      <w:numFmt w:val="decimal"/>
      <w:lvlText w:val="Dodatek %1.%2.%3"/>
      <w:lvlJc w:val="left"/>
      <w:pPr>
        <w:tabs>
          <w:tab w:val="num" w:pos="2160"/>
        </w:tabs>
        <w:ind w:left="1985" w:hanging="1985"/>
      </w:pPr>
      <w:rPr>
        <w:rFonts w:hint="default"/>
      </w:rPr>
    </w:lvl>
    <w:lvl w:ilvl="3">
      <w:start w:val="1"/>
      <w:numFmt w:val="decimal"/>
      <w:lvlText w:val="Dodatek %1.%2.%3.%4"/>
      <w:lvlJc w:val="left"/>
      <w:pPr>
        <w:tabs>
          <w:tab w:val="num" w:pos="2520"/>
        </w:tabs>
        <w:ind w:left="1985" w:hanging="1985"/>
      </w:pPr>
      <w:rPr>
        <w:rFonts w:hint="default"/>
      </w:rPr>
    </w:lvl>
    <w:lvl w:ilvl="4">
      <w:start w:val="1"/>
      <w:numFmt w:val="decimal"/>
      <w:lvlText w:val="Dodatek %1.%2.%3.%4.%5"/>
      <w:lvlJc w:val="left"/>
      <w:pPr>
        <w:tabs>
          <w:tab w:val="num" w:pos="2880"/>
        </w:tabs>
        <w:ind w:left="1814" w:hanging="1814"/>
      </w:pPr>
      <w:rPr>
        <w:rFonts w:hint="default"/>
      </w:rPr>
    </w:lvl>
    <w:lvl w:ilvl="5">
      <w:start w:val="1"/>
      <w:numFmt w:val="decimal"/>
      <w:lvlText w:val="Dodatek %1.%2.%3.%4.%5.%6"/>
      <w:lvlJc w:val="left"/>
      <w:pPr>
        <w:tabs>
          <w:tab w:val="num" w:pos="2880"/>
        </w:tabs>
        <w:ind w:left="1814" w:hanging="1814"/>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1">
    <w:nsid w:val="60195D58"/>
    <w:multiLevelType w:val="multilevel"/>
    <w:tmpl w:val="BF76BABC"/>
    <w:lvl w:ilvl="0">
      <w:start w:val="1"/>
      <w:numFmt w:val="upperLetter"/>
      <w:pStyle w:val="pqiSupHeadNum1"/>
      <w:lvlText w:val="Załącznik %1"/>
      <w:lvlJc w:val="left"/>
      <w:pPr>
        <w:tabs>
          <w:tab w:val="num" w:pos="1985"/>
        </w:tabs>
        <w:ind w:left="1985" w:hanging="1985"/>
      </w:pPr>
      <w:rPr>
        <w:rFonts w:hint="default"/>
      </w:rPr>
    </w:lvl>
    <w:lvl w:ilvl="1">
      <w:start w:val="1"/>
      <w:numFmt w:val="decimal"/>
      <w:pStyle w:val="pqiSupHeadNum2"/>
      <w:lvlText w:val="Załącznik %1.%2"/>
      <w:lvlJc w:val="left"/>
      <w:pPr>
        <w:tabs>
          <w:tab w:val="num" w:pos="1985"/>
        </w:tabs>
        <w:ind w:left="1985" w:hanging="1985"/>
      </w:pPr>
      <w:rPr>
        <w:rFonts w:hint="default"/>
      </w:rPr>
    </w:lvl>
    <w:lvl w:ilvl="2">
      <w:start w:val="1"/>
      <w:numFmt w:val="decimal"/>
      <w:pStyle w:val="pqiSupHeadNum3"/>
      <w:lvlText w:val="Załącznik %1.%2.%3"/>
      <w:lvlJc w:val="left"/>
      <w:pPr>
        <w:tabs>
          <w:tab w:val="num" w:pos="2520"/>
        </w:tabs>
        <w:ind w:left="1985" w:hanging="1985"/>
      </w:pPr>
      <w:rPr>
        <w:rFonts w:hint="default"/>
      </w:rPr>
    </w:lvl>
    <w:lvl w:ilvl="3">
      <w:start w:val="1"/>
      <w:numFmt w:val="decimal"/>
      <w:pStyle w:val="pqiSupHeadNum4"/>
      <w:lvlText w:val="Załącznik %1.%2.%3.%4"/>
      <w:lvlJc w:val="left"/>
      <w:pPr>
        <w:tabs>
          <w:tab w:val="num" w:pos="2520"/>
        </w:tabs>
        <w:ind w:left="1985" w:hanging="1985"/>
      </w:pPr>
      <w:rPr>
        <w:rFonts w:hint="default"/>
      </w:rPr>
    </w:lvl>
    <w:lvl w:ilvl="4">
      <w:start w:val="1"/>
      <w:numFmt w:val="decimal"/>
      <w:pStyle w:val="pqiSupHeadNum5"/>
      <w:lvlText w:val="Załącznik %1.%2.%3.%4.%5"/>
      <w:lvlJc w:val="left"/>
      <w:pPr>
        <w:tabs>
          <w:tab w:val="num" w:pos="1985"/>
        </w:tabs>
        <w:ind w:left="1985" w:hanging="1985"/>
      </w:pPr>
      <w:rPr>
        <w:rFonts w:hint="default"/>
      </w:rPr>
    </w:lvl>
    <w:lvl w:ilvl="5">
      <w:start w:val="1"/>
      <w:numFmt w:val="decimal"/>
      <w:pStyle w:val="pqiSupHeadNum6"/>
      <w:lvlText w:val="Załącznik %1.%2.%3.%4.%5.%6"/>
      <w:lvlJc w:val="left"/>
      <w:pPr>
        <w:tabs>
          <w:tab w:val="num" w:pos="3240"/>
        </w:tabs>
        <w:ind w:left="1985" w:hanging="1985"/>
      </w:pPr>
      <w:rPr>
        <w:rFonts w:hint="default"/>
      </w:rPr>
    </w:lvl>
    <w:lvl w:ilvl="6">
      <w:start w:val="1"/>
      <w:numFmt w:val="decimal"/>
      <w:lvlText w:val="%1.%2.%3.%4.%5.%6.%7."/>
      <w:lvlJc w:val="left"/>
      <w:pPr>
        <w:tabs>
          <w:tab w:val="num" w:pos="2880"/>
        </w:tabs>
        <w:ind w:left="2520" w:hanging="1080"/>
      </w:pPr>
      <w:rPr>
        <w:rFonts w:hint="default"/>
      </w:rPr>
    </w:lvl>
    <w:lvl w:ilvl="7">
      <w:start w:val="1"/>
      <w:numFmt w:val="decimal"/>
      <w:lvlText w:val="%1.%2.%3.%4.%5.%6.%7.%8."/>
      <w:lvlJc w:val="left"/>
      <w:pPr>
        <w:tabs>
          <w:tab w:val="num" w:pos="3600"/>
        </w:tabs>
        <w:ind w:left="3024" w:hanging="1224"/>
      </w:pPr>
      <w:rPr>
        <w:rFonts w:hint="default"/>
      </w:rPr>
    </w:lvl>
    <w:lvl w:ilvl="8">
      <w:start w:val="1"/>
      <w:numFmt w:val="decimal"/>
      <w:lvlText w:val="%1.%2.%3.%4.%5.%6.%7.%8.%9."/>
      <w:lvlJc w:val="left"/>
      <w:pPr>
        <w:tabs>
          <w:tab w:val="num" w:pos="3960"/>
        </w:tabs>
        <w:ind w:left="3600" w:hanging="1440"/>
      </w:pPr>
      <w:rPr>
        <w:rFonts w:hint="default"/>
      </w:rPr>
    </w:lvl>
  </w:abstractNum>
  <w:abstractNum w:abstractNumId="52">
    <w:nsid w:val="648A3F86"/>
    <w:multiLevelType w:val="hybridMultilevel"/>
    <w:tmpl w:val="9B76A60A"/>
    <w:lvl w:ilvl="0" w:tplc="BB2E5ECE">
      <w:start w:val="1"/>
      <w:numFmt w:val="lowerLetter"/>
      <w:lvlText w:val="%1."/>
      <w:lvlJc w:val="right"/>
      <w:pPr>
        <w:tabs>
          <w:tab w:val="num" w:pos="360"/>
        </w:tabs>
        <w:ind w:left="360" w:hanging="241"/>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3">
    <w:nsid w:val="64CD68EB"/>
    <w:multiLevelType w:val="singleLevel"/>
    <w:tmpl w:val="28BAE6B2"/>
    <w:name w:val="Tiret 4__1"/>
    <w:lvl w:ilvl="0">
      <w:start w:val="1"/>
      <w:numFmt w:val="bullet"/>
      <w:lvlRestart w:val="0"/>
      <w:pStyle w:val="Tiret4"/>
      <w:lvlText w:val="–"/>
      <w:lvlJc w:val="left"/>
      <w:pPr>
        <w:tabs>
          <w:tab w:val="num" w:pos="3118"/>
        </w:tabs>
        <w:ind w:left="3118" w:hanging="567"/>
      </w:pPr>
    </w:lvl>
  </w:abstractNum>
  <w:abstractNum w:abstractNumId="54">
    <w:nsid w:val="65A66D8B"/>
    <w:multiLevelType w:val="hybridMultilevel"/>
    <w:tmpl w:val="EE9C93C2"/>
    <w:lvl w:ilvl="0" w:tplc="BB2E5ECE">
      <w:start w:val="1"/>
      <w:numFmt w:val="lowerLetter"/>
      <w:lvlText w:val="%1."/>
      <w:lvlJc w:val="right"/>
      <w:pPr>
        <w:tabs>
          <w:tab w:val="num" w:pos="360"/>
        </w:tabs>
        <w:ind w:left="360" w:hanging="241"/>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5">
    <w:nsid w:val="6CA24D47"/>
    <w:multiLevelType w:val="hybridMultilevel"/>
    <w:tmpl w:val="D0D86BFE"/>
    <w:lvl w:ilvl="0" w:tplc="20AE1298">
      <w:start w:val="1"/>
      <w:numFmt w:val="bullet"/>
      <w:pStyle w:val="pqiTabListNonNumSmall4"/>
      <w:lvlText w:val="-"/>
      <w:lvlJc w:val="left"/>
      <w:pPr>
        <w:tabs>
          <w:tab w:val="num" w:pos="644"/>
        </w:tabs>
        <w:ind w:left="510" w:hanging="226"/>
      </w:pPr>
      <w:rPr>
        <w:rFonts w:hAnsi="Aria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56">
    <w:nsid w:val="6EB60533"/>
    <w:multiLevelType w:val="singleLevel"/>
    <w:tmpl w:val="A9B61ACE"/>
    <w:name w:val="List Bullet 3__1"/>
    <w:lvl w:ilvl="0">
      <w:start w:val="1"/>
      <w:numFmt w:val="bullet"/>
      <w:lvlRestart w:val="0"/>
      <w:pStyle w:val="Listapunktowana3"/>
      <w:lvlText w:val=""/>
      <w:lvlJc w:val="left"/>
      <w:pPr>
        <w:tabs>
          <w:tab w:val="num" w:pos="1134"/>
        </w:tabs>
        <w:ind w:left="1134" w:hanging="283"/>
      </w:pPr>
      <w:rPr>
        <w:rFonts w:ascii="Symbol" w:hAnsi="Symbol" w:hint="default"/>
      </w:rPr>
    </w:lvl>
  </w:abstractNum>
  <w:abstractNum w:abstractNumId="57">
    <w:nsid w:val="70053856"/>
    <w:multiLevelType w:val="hybridMultilevel"/>
    <w:tmpl w:val="161448D6"/>
    <w:lvl w:ilvl="0" w:tplc="D696F302">
      <w:start w:val="1"/>
      <w:numFmt w:val="bullet"/>
      <w:pStyle w:val="pqiListNonNum3"/>
      <w:lvlText w:val="o"/>
      <w:lvlJc w:val="left"/>
      <w:pPr>
        <w:tabs>
          <w:tab w:val="num" w:pos="1361"/>
        </w:tabs>
        <w:ind w:left="1361" w:hanging="567"/>
      </w:pPr>
      <w:rPr>
        <w:rFonts w:hAnsi="Arial" w:hint="default"/>
        <w:sz w:val="22"/>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58">
    <w:nsid w:val="70B937AD"/>
    <w:multiLevelType w:val="hybridMultilevel"/>
    <w:tmpl w:val="38A456D8"/>
    <w:lvl w:ilvl="0" w:tplc="CDDAD176">
      <w:start w:val="1"/>
      <w:numFmt w:val="bullet"/>
      <w:pStyle w:val="pqiTabListNonNum3"/>
      <w:lvlText w:val=""/>
      <w:lvlJc w:val="left"/>
      <w:pPr>
        <w:tabs>
          <w:tab w:val="num" w:pos="587"/>
        </w:tabs>
        <w:ind w:left="454" w:hanging="227"/>
      </w:pPr>
      <w:rPr>
        <w:rFonts w:ascii="Wingdings" w:hAnsi="Wingdings" w:hint="default"/>
        <w:sz w:val="20"/>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59">
    <w:nsid w:val="712154A4"/>
    <w:multiLevelType w:val="singleLevel"/>
    <w:tmpl w:val="C7E07E16"/>
    <w:lvl w:ilvl="0">
      <w:start w:val="1"/>
      <w:numFmt w:val="bullet"/>
      <w:lvlRestart w:val="0"/>
      <w:lvlText w:val="–"/>
      <w:lvlJc w:val="left"/>
      <w:pPr>
        <w:tabs>
          <w:tab w:val="num" w:pos="283"/>
        </w:tabs>
        <w:ind w:left="283" w:hanging="283"/>
      </w:pPr>
      <w:rPr>
        <w:rFonts w:ascii="Times New Roman" w:hAnsi="Times New Roman"/>
      </w:rPr>
    </w:lvl>
  </w:abstractNum>
  <w:abstractNum w:abstractNumId="60">
    <w:nsid w:val="769509FE"/>
    <w:multiLevelType w:val="multilevel"/>
    <w:tmpl w:val="5CB048F8"/>
    <w:name w:val="NumPar__1"/>
    <w:lvl w:ilvl="0">
      <w:start w:val="1"/>
      <w:numFmt w:val="decimal"/>
      <w:lvlRestart w:val="0"/>
      <w:pStyle w:val="NumPar1"/>
      <w:lvlText w:val="%1."/>
      <w:lvlJc w:val="left"/>
      <w:pPr>
        <w:tabs>
          <w:tab w:val="num" w:pos="850"/>
        </w:tabs>
        <w:ind w:left="850" w:hanging="850"/>
      </w:pPr>
      <w:rPr>
        <w:rFonts w:cs="Times New Roman"/>
      </w:rPr>
    </w:lvl>
    <w:lvl w:ilvl="1">
      <w:start w:val="1"/>
      <w:numFmt w:val="decimal"/>
      <w:pStyle w:val="NumPar2"/>
      <w:lvlText w:val="%1.%2."/>
      <w:lvlJc w:val="left"/>
      <w:pPr>
        <w:tabs>
          <w:tab w:val="num" w:pos="850"/>
        </w:tabs>
        <w:ind w:left="850" w:hanging="850"/>
      </w:pPr>
      <w:rPr>
        <w:rFonts w:cs="Times New Roman"/>
      </w:rPr>
    </w:lvl>
    <w:lvl w:ilvl="2">
      <w:start w:val="1"/>
      <w:numFmt w:val="decimal"/>
      <w:pStyle w:val="NumPar3"/>
      <w:lvlText w:val="%1.%2.%3."/>
      <w:lvlJc w:val="left"/>
      <w:pPr>
        <w:tabs>
          <w:tab w:val="num" w:pos="850"/>
        </w:tabs>
        <w:ind w:left="850" w:hanging="850"/>
      </w:pPr>
      <w:rPr>
        <w:rFonts w:cs="Times New Roman"/>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61">
    <w:nsid w:val="77D21863"/>
    <w:multiLevelType w:val="hybridMultilevel"/>
    <w:tmpl w:val="8D6A7C92"/>
    <w:lvl w:ilvl="0" w:tplc="D3FC0C8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nsid w:val="78290D1D"/>
    <w:multiLevelType w:val="singleLevel"/>
    <w:tmpl w:val="4A68D48E"/>
    <w:name w:val="Tiret 0__1"/>
    <w:lvl w:ilvl="0">
      <w:start w:val="1"/>
      <w:numFmt w:val="bullet"/>
      <w:lvlRestart w:val="0"/>
      <w:pStyle w:val="Tiret0"/>
      <w:lvlText w:val="–"/>
      <w:lvlJc w:val="left"/>
      <w:pPr>
        <w:tabs>
          <w:tab w:val="num" w:pos="850"/>
        </w:tabs>
        <w:ind w:left="850" w:hanging="850"/>
      </w:pPr>
    </w:lvl>
  </w:abstractNum>
  <w:abstractNum w:abstractNumId="63">
    <w:nsid w:val="794B7A89"/>
    <w:multiLevelType w:val="multilevel"/>
    <w:tmpl w:val="9B80015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792"/>
        </w:tabs>
        <w:ind w:left="792" w:hanging="432"/>
      </w:pPr>
      <w:rPr>
        <w:rFonts w:hint="default"/>
      </w:rPr>
    </w:lvl>
    <w:lvl w:ilvl="2">
      <w:start w:val="1"/>
      <w:numFmt w:val="decimal"/>
      <w:pStyle w:val="Nagwek3"/>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4">
    <w:nsid w:val="7B362281"/>
    <w:multiLevelType w:val="hybridMultilevel"/>
    <w:tmpl w:val="CF268262"/>
    <w:lvl w:ilvl="0" w:tplc="5A26EC52">
      <w:start w:val="1"/>
      <w:numFmt w:val="bullet"/>
      <w:pStyle w:val="pqiTabListNonNumSmall2"/>
      <w:lvlText w:val="О"/>
      <w:lvlJc w:val="left"/>
      <w:pPr>
        <w:tabs>
          <w:tab w:val="num" w:pos="473"/>
        </w:tabs>
        <w:ind w:left="284" w:hanging="171"/>
      </w:pPr>
      <w:rPr>
        <w:rFonts w:ascii="Palatino Linotype" w:hAnsi="Palatino Linotype" w:hint="default"/>
        <w:sz w:val="10"/>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65">
    <w:nsid w:val="7C2275D9"/>
    <w:multiLevelType w:val="hybridMultilevel"/>
    <w:tmpl w:val="8CB8FB98"/>
    <w:lvl w:ilvl="0" w:tplc="6D224BBA">
      <w:numFmt w:val="bullet"/>
      <w:pStyle w:val="pqiListNomNum1"/>
      <w:lvlText w:val=""/>
      <w:lvlJc w:val="left"/>
      <w:pPr>
        <w:tabs>
          <w:tab w:val="num" w:pos="1021"/>
        </w:tabs>
        <w:ind w:left="1021" w:hanging="567"/>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66">
    <w:nsid w:val="7C4A798E"/>
    <w:multiLevelType w:val="singleLevel"/>
    <w:tmpl w:val="1E3A12FC"/>
    <w:name w:val="Tiret 3__1"/>
    <w:lvl w:ilvl="0">
      <w:start w:val="1"/>
      <w:numFmt w:val="bullet"/>
      <w:lvlRestart w:val="0"/>
      <w:pStyle w:val="Tiret3"/>
      <w:lvlText w:val="–"/>
      <w:lvlJc w:val="left"/>
      <w:pPr>
        <w:tabs>
          <w:tab w:val="num" w:pos="2551"/>
        </w:tabs>
        <w:ind w:left="2551" w:hanging="567"/>
      </w:pPr>
    </w:lvl>
  </w:abstractNum>
  <w:abstractNum w:abstractNumId="67">
    <w:nsid w:val="7F2E5D3F"/>
    <w:multiLevelType w:val="multilevel"/>
    <w:tmpl w:val="0938ECB2"/>
    <w:lvl w:ilvl="0">
      <w:start w:val="1"/>
      <w:numFmt w:val="decimal"/>
      <w:pStyle w:val="pqiTabListNum1a"/>
      <w:lvlText w:val="%1."/>
      <w:lvlJc w:val="left"/>
      <w:pPr>
        <w:tabs>
          <w:tab w:val="num" w:pos="454"/>
        </w:tabs>
        <w:ind w:left="454" w:hanging="454"/>
      </w:pPr>
      <w:rPr>
        <w:rFonts w:hint="default"/>
      </w:rPr>
    </w:lvl>
    <w:lvl w:ilvl="1">
      <w:start w:val="1"/>
      <w:numFmt w:val="lowerLetter"/>
      <w:pStyle w:val="pqiTabListNum2a"/>
      <w:lvlText w:val="%2."/>
      <w:lvlJc w:val="left"/>
      <w:pPr>
        <w:tabs>
          <w:tab w:val="num" w:pos="454"/>
        </w:tabs>
        <w:ind w:left="454" w:hanging="454"/>
      </w:pPr>
      <w:rPr>
        <w:rFonts w:hint="default"/>
      </w:rPr>
    </w:lvl>
    <w:lvl w:ilvl="2">
      <w:start w:val="1"/>
      <w:numFmt w:val="lowerRoman"/>
      <w:pStyle w:val="pqiTabListNum3a"/>
      <w:lvlText w:val="%3."/>
      <w:lvlJc w:val="left"/>
      <w:pPr>
        <w:tabs>
          <w:tab w:val="num" w:pos="720"/>
        </w:tabs>
        <w:ind w:left="454" w:hanging="454"/>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23"/>
  </w:num>
  <w:num w:numId="2">
    <w:abstractNumId w:val="63"/>
  </w:num>
  <w:num w:numId="3">
    <w:abstractNumId w:val="15"/>
  </w:num>
  <w:num w:numId="4">
    <w:abstractNumId w:val="65"/>
  </w:num>
  <w:num w:numId="5">
    <w:abstractNumId w:val="38"/>
  </w:num>
  <w:num w:numId="6">
    <w:abstractNumId w:val="57"/>
  </w:num>
  <w:num w:numId="7">
    <w:abstractNumId w:val="33"/>
  </w:num>
  <w:num w:numId="8">
    <w:abstractNumId w:val="5"/>
  </w:num>
  <w:num w:numId="9">
    <w:abstractNumId w:val="58"/>
  </w:num>
  <w:num w:numId="10">
    <w:abstractNumId w:val="41"/>
  </w:num>
  <w:num w:numId="11">
    <w:abstractNumId w:val="18"/>
  </w:num>
  <w:num w:numId="12">
    <w:abstractNumId w:val="51"/>
  </w:num>
  <w:num w:numId="13">
    <w:abstractNumId w:val="67"/>
  </w:num>
  <w:num w:numId="14">
    <w:abstractNumId w:val="2"/>
  </w:num>
  <w:num w:numId="15">
    <w:abstractNumId w:val="26"/>
  </w:num>
  <w:num w:numId="16">
    <w:abstractNumId w:val="37"/>
  </w:num>
  <w:num w:numId="17">
    <w:abstractNumId w:val="64"/>
  </w:num>
  <w:num w:numId="18">
    <w:abstractNumId w:val="17"/>
  </w:num>
  <w:num w:numId="19">
    <w:abstractNumId w:val="55"/>
  </w:num>
  <w:num w:numId="20">
    <w:abstractNumId w:val="11"/>
  </w:num>
  <w:num w:numId="21">
    <w:abstractNumId w:val="0"/>
  </w:num>
  <w:num w:numId="22">
    <w:abstractNumId w:val="40"/>
  </w:num>
  <w:num w:numId="23">
    <w:abstractNumId w:val="50"/>
  </w:num>
  <w:num w:numId="2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4"/>
  </w:num>
  <w:num w:numId="26">
    <w:abstractNumId w:val="46"/>
  </w:num>
  <w:num w:numId="27">
    <w:abstractNumId w:val="6"/>
  </w:num>
  <w:num w:numId="28">
    <w:abstractNumId w:val="12"/>
  </w:num>
  <w:num w:numId="29">
    <w:abstractNumId w:val="28"/>
  </w:num>
  <w:num w:numId="30">
    <w:abstractNumId w:val="44"/>
  </w:num>
  <w:num w:numId="31">
    <w:abstractNumId w:val="19"/>
  </w:num>
  <w:num w:numId="32">
    <w:abstractNumId w:val="35"/>
  </w:num>
  <w:num w:numId="33">
    <w:abstractNumId w:val="32"/>
  </w:num>
  <w:num w:numId="34">
    <w:abstractNumId w:val="27"/>
  </w:num>
  <w:num w:numId="35">
    <w:abstractNumId w:val="20"/>
  </w:num>
  <w:num w:numId="36">
    <w:abstractNumId w:val="8"/>
  </w:num>
  <w:num w:numId="37">
    <w:abstractNumId w:val="56"/>
  </w:num>
  <w:num w:numId="38">
    <w:abstractNumId w:val="48"/>
  </w:num>
  <w:num w:numId="39">
    <w:abstractNumId w:val="42"/>
  </w:num>
  <w:num w:numId="40">
    <w:abstractNumId w:val="39"/>
  </w:num>
  <w:num w:numId="41">
    <w:abstractNumId w:val="60"/>
  </w:num>
  <w:num w:numId="42">
    <w:abstractNumId w:val="53"/>
  </w:num>
  <w:num w:numId="43">
    <w:abstractNumId w:val="66"/>
  </w:num>
  <w:num w:numId="44">
    <w:abstractNumId w:val="34"/>
  </w:num>
  <w:num w:numId="45">
    <w:abstractNumId w:val="24"/>
  </w:num>
  <w:num w:numId="46">
    <w:abstractNumId w:val="62"/>
  </w:num>
  <w:num w:numId="47">
    <w:abstractNumId w:val="16"/>
  </w:num>
  <w:num w:numId="48">
    <w:abstractNumId w:val="1"/>
  </w:num>
  <w:num w:numId="49">
    <w:abstractNumId w:val="3"/>
  </w:num>
  <w:num w:numId="50">
    <w:abstractNumId w:val="59"/>
  </w:num>
  <w:num w:numId="51">
    <w:abstractNumId w:val="22"/>
  </w:num>
  <w:num w:numId="52">
    <w:abstractNumId w:val="31"/>
  </w:num>
  <w:num w:numId="53">
    <w:abstractNumId w:val="10"/>
  </w:num>
  <w:num w:numId="54">
    <w:abstractNumId w:val="7"/>
  </w:num>
  <w:num w:numId="55">
    <w:abstractNumId w:val="47"/>
  </w:num>
  <w:num w:numId="56">
    <w:abstractNumId w:val="54"/>
  </w:num>
  <w:num w:numId="57">
    <w:abstractNumId w:val="9"/>
  </w:num>
  <w:num w:numId="58">
    <w:abstractNumId w:val="13"/>
  </w:num>
  <w:num w:numId="59">
    <w:abstractNumId w:val="49"/>
  </w:num>
  <w:num w:numId="60">
    <w:abstractNumId w:val="29"/>
  </w:num>
  <w:num w:numId="61">
    <w:abstractNumId w:val="30"/>
  </w:num>
  <w:num w:numId="62">
    <w:abstractNumId w:val="52"/>
  </w:num>
  <w:num w:numId="63">
    <w:abstractNumId w:val="43"/>
  </w:num>
  <w:num w:numId="64">
    <w:abstractNumId w:val="45"/>
  </w:num>
  <w:num w:numId="65">
    <w:abstractNumId w:val="4"/>
  </w:num>
  <w:num w:numId="66">
    <w:abstractNumId w:val="21"/>
  </w:num>
  <w:num w:numId="67">
    <w:abstractNumId w:val="25"/>
  </w:num>
  <w:num w:numId="68">
    <w:abstractNumId w:val="36"/>
  </w:num>
  <w:num w:numId="69">
    <w:abstractNumId w:val="61"/>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0"/>
  <w:activeWritingStyle w:appName="MSWord" w:lang="pl-PL" w:vendorID="12" w:dllVersion="512" w:checkStyle="1"/>
  <w:activeWritingStyle w:appName="MSWord" w:lang="de-DE" w:vendorID="9" w:dllVersion="512"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680"/>
  <w:hyphenationZone w:val="425"/>
  <w:clickAndTypeStyle w:val="pqiText"/>
  <w:drawingGridHorizontalSpacing w:val="100"/>
  <w:displayHorizontalDrawingGridEvery w:val="2"/>
  <w:displayVerticalDrawingGridEvery w:val="2"/>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005A"/>
    <w:rsid w:val="000076A8"/>
    <w:rsid w:val="00015FCA"/>
    <w:rsid w:val="00016967"/>
    <w:rsid w:val="00016EF9"/>
    <w:rsid w:val="00017FF6"/>
    <w:rsid w:val="00020CFB"/>
    <w:rsid w:val="0002383A"/>
    <w:rsid w:val="0003653D"/>
    <w:rsid w:val="00040920"/>
    <w:rsid w:val="00042B96"/>
    <w:rsid w:val="00044F92"/>
    <w:rsid w:val="000476C2"/>
    <w:rsid w:val="0005128B"/>
    <w:rsid w:val="00051CA2"/>
    <w:rsid w:val="00052EE4"/>
    <w:rsid w:val="000652B4"/>
    <w:rsid w:val="00082DC2"/>
    <w:rsid w:val="00083D62"/>
    <w:rsid w:val="00086856"/>
    <w:rsid w:val="00097356"/>
    <w:rsid w:val="000A12F8"/>
    <w:rsid w:val="000A2D3B"/>
    <w:rsid w:val="000A2F3F"/>
    <w:rsid w:val="000A3A44"/>
    <w:rsid w:val="000B0428"/>
    <w:rsid w:val="000B4891"/>
    <w:rsid w:val="000C04F7"/>
    <w:rsid w:val="000C2102"/>
    <w:rsid w:val="000C5CC8"/>
    <w:rsid w:val="000C7145"/>
    <w:rsid w:val="000E173B"/>
    <w:rsid w:val="000E18D1"/>
    <w:rsid w:val="000E54A3"/>
    <w:rsid w:val="000E560F"/>
    <w:rsid w:val="000F5EC3"/>
    <w:rsid w:val="00102501"/>
    <w:rsid w:val="00107C7E"/>
    <w:rsid w:val="00107FB3"/>
    <w:rsid w:val="00110EC3"/>
    <w:rsid w:val="00112255"/>
    <w:rsid w:val="0011290B"/>
    <w:rsid w:val="00114B5D"/>
    <w:rsid w:val="00117AF5"/>
    <w:rsid w:val="001225F1"/>
    <w:rsid w:val="00122932"/>
    <w:rsid w:val="001269AB"/>
    <w:rsid w:val="0013652D"/>
    <w:rsid w:val="001476D5"/>
    <w:rsid w:val="00155CD1"/>
    <w:rsid w:val="001648EA"/>
    <w:rsid w:val="001672D5"/>
    <w:rsid w:val="0016732A"/>
    <w:rsid w:val="0017165D"/>
    <w:rsid w:val="00174C30"/>
    <w:rsid w:val="00181EE8"/>
    <w:rsid w:val="00184B60"/>
    <w:rsid w:val="00191E2C"/>
    <w:rsid w:val="001A0DD3"/>
    <w:rsid w:val="001A10AC"/>
    <w:rsid w:val="001A420D"/>
    <w:rsid w:val="001A4AE7"/>
    <w:rsid w:val="001A78D7"/>
    <w:rsid w:val="001B3C7C"/>
    <w:rsid w:val="001B5B4C"/>
    <w:rsid w:val="001C38AC"/>
    <w:rsid w:val="001C5FA9"/>
    <w:rsid w:val="001D6EC0"/>
    <w:rsid w:val="001D7B63"/>
    <w:rsid w:val="001E5A83"/>
    <w:rsid w:val="001E7FE3"/>
    <w:rsid w:val="001F0765"/>
    <w:rsid w:val="0020090C"/>
    <w:rsid w:val="0020220C"/>
    <w:rsid w:val="00205353"/>
    <w:rsid w:val="002113D3"/>
    <w:rsid w:val="0021185E"/>
    <w:rsid w:val="00217DD8"/>
    <w:rsid w:val="00220E49"/>
    <w:rsid w:val="00220ED6"/>
    <w:rsid w:val="00225FDA"/>
    <w:rsid w:val="00226BE3"/>
    <w:rsid w:val="00236CFE"/>
    <w:rsid w:val="002472E5"/>
    <w:rsid w:val="002605FF"/>
    <w:rsid w:val="0026162B"/>
    <w:rsid w:val="00261FD2"/>
    <w:rsid w:val="00282D54"/>
    <w:rsid w:val="00285060"/>
    <w:rsid w:val="00287EF1"/>
    <w:rsid w:val="0029451D"/>
    <w:rsid w:val="00296F9B"/>
    <w:rsid w:val="002A00FF"/>
    <w:rsid w:val="002A0D7C"/>
    <w:rsid w:val="002B6F91"/>
    <w:rsid w:val="002C3369"/>
    <w:rsid w:val="002C3D11"/>
    <w:rsid w:val="002C4DA7"/>
    <w:rsid w:val="002C6C45"/>
    <w:rsid w:val="002D3282"/>
    <w:rsid w:val="002D3824"/>
    <w:rsid w:val="002D5246"/>
    <w:rsid w:val="002D7554"/>
    <w:rsid w:val="002E1A64"/>
    <w:rsid w:val="002E1BD0"/>
    <w:rsid w:val="002E5722"/>
    <w:rsid w:val="002E6152"/>
    <w:rsid w:val="002F7A74"/>
    <w:rsid w:val="0030107A"/>
    <w:rsid w:val="0030435E"/>
    <w:rsid w:val="003074F7"/>
    <w:rsid w:val="00322549"/>
    <w:rsid w:val="00323506"/>
    <w:rsid w:val="0032368D"/>
    <w:rsid w:val="0032401E"/>
    <w:rsid w:val="003256EC"/>
    <w:rsid w:val="00326165"/>
    <w:rsid w:val="00326183"/>
    <w:rsid w:val="00326C63"/>
    <w:rsid w:val="00336244"/>
    <w:rsid w:val="003472C6"/>
    <w:rsid w:val="00347CCA"/>
    <w:rsid w:val="00351BD8"/>
    <w:rsid w:val="0035230A"/>
    <w:rsid w:val="00361307"/>
    <w:rsid w:val="00365DD4"/>
    <w:rsid w:val="00367A39"/>
    <w:rsid w:val="00385492"/>
    <w:rsid w:val="00386B75"/>
    <w:rsid w:val="00391D67"/>
    <w:rsid w:val="00392174"/>
    <w:rsid w:val="00396591"/>
    <w:rsid w:val="00397280"/>
    <w:rsid w:val="003A0FD5"/>
    <w:rsid w:val="003A1533"/>
    <w:rsid w:val="003A678B"/>
    <w:rsid w:val="003B007A"/>
    <w:rsid w:val="003B79C1"/>
    <w:rsid w:val="003C005A"/>
    <w:rsid w:val="003C1323"/>
    <w:rsid w:val="003C3B56"/>
    <w:rsid w:val="003C4F3B"/>
    <w:rsid w:val="003E113A"/>
    <w:rsid w:val="003F3F57"/>
    <w:rsid w:val="003F42D7"/>
    <w:rsid w:val="003F4501"/>
    <w:rsid w:val="004008FE"/>
    <w:rsid w:val="00403C09"/>
    <w:rsid w:val="00417A0B"/>
    <w:rsid w:val="004229D0"/>
    <w:rsid w:val="00422C6E"/>
    <w:rsid w:val="0042445C"/>
    <w:rsid w:val="00430FAA"/>
    <w:rsid w:val="0043428C"/>
    <w:rsid w:val="00447A40"/>
    <w:rsid w:val="00451DC4"/>
    <w:rsid w:val="00454A9F"/>
    <w:rsid w:val="00466703"/>
    <w:rsid w:val="00471E24"/>
    <w:rsid w:val="00482F53"/>
    <w:rsid w:val="0048752B"/>
    <w:rsid w:val="004A4EC2"/>
    <w:rsid w:val="004A567E"/>
    <w:rsid w:val="004A690E"/>
    <w:rsid w:val="004B5BF8"/>
    <w:rsid w:val="004C2CDB"/>
    <w:rsid w:val="004C3B44"/>
    <w:rsid w:val="004C6997"/>
    <w:rsid w:val="004C7206"/>
    <w:rsid w:val="004D5169"/>
    <w:rsid w:val="004E21B2"/>
    <w:rsid w:val="004E3CC5"/>
    <w:rsid w:val="004F0FA3"/>
    <w:rsid w:val="004F401C"/>
    <w:rsid w:val="00500398"/>
    <w:rsid w:val="00500AD3"/>
    <w:rsid w:val="0050217F"/>
    <w:rsid w:val="00507969"/>
    <w:rsid w:val="005231DD"/>
    <w:rsid w:val="00525580"/>
    <w:rsid w:val="00527C93"/>
    <w:rsid w:val="00527FAC"/>
    <w:rsid w:val="005405EE"/>
    <w:rsid w:val="005420EA"/>
    <w:rsid w:val="00544B2C"/>
    <w:rsid w:val="005532C7"/>
    <w:rsid w:val="00554142"/>
    <w:rsid w:val="00554510"/>
    <w:rsid w:val="00556B19"/>
    <w:rsid w:val="00556C16"/>
    <w:rsid w:val="00557B3C"/>
    <w:rsid w:val="0056143A"/>
    <w:rsid w:val="00566745"/>
    <w:rsid w:val="005721CA"/>
    <w:rsid w:val="00577AE7"/>
    <w:rsid w:val="00580EB5"/>
    <w:rsid w:val="00583171"/>
    <w:rsid w:val="005850DE"/>
    <w:rsid w:val="00597045"/>
    <w:rsid w:val="005971E1"/>
    <w:rsid w:val="005A1627"/>
    <w:rsid w:val="005B10AF"/>
    <w:rsid w:val="005C7632"/>
    <w:rsid w:val="005D6941"/>
    <w:rsid w:val="005E109A"/>
    <w:rsid w:val="005E2C50"/>
    <w:rsid w:val="005F2C86"/>
    <w:rsid w:val="005F3D1E"/>
    <w:rsid w:val="005F52D5"/>
    <w:rsid w:val="00601D48"/>
    <w:rsid w:val="00602413"/>
    <w:rsid w:val="006050EA"/>
    <w:rsid w:val="00611021"/>
    <w:rsid w:val="00612867"/>
    <w:rsid w:val="0062151D"/>
    <w:rsid w:val="0062222B"/>
    <w:rsid w:val="00623CEE"/>
    <w:rsid w:val="006320A4"/>
    <w:rsid w:val="00642998"/>
    <w:rsid w:val="00657E05"/>
    <w:rsid w:val="006608A1"/>
    <w:rsid w:val="0066576D"/>
    <w:rsid w:val="00671C2C"/>
    <w:rsid w:val="006759B4"/>
    <w:rsid w:val="00677832"/>
    <w:rsid w:val="00693EB0"/>
    <w:rsid w:val="0069776C"/>
    <w:rsid w:val="006A33E2"/>
    <w:rsid w:val="006A500C"/>
    <w:rsid w:val="006B3664"/>
    <w:rsid w:val="006C3BEB"/>
    <w:rsid w:val="006D4118"/>
    <w:rsid w:val="006E07E0"/>
    <w:rsid w:val="006E43E1"/>
    <w:rsid w:val="006E5EBB"/>
    <w:rsid w:val="006E6DF6"/>
    <w:rsid w:val="006F4E02"/>
    <w:rsid w:val="00713E86"/>
    <w:rsid w:val="00716E23"/>
    <w:rsid w:val="0072231D"/>
    <w:rsid w:val="007305A1"/>
    <w:rsid w:val="007347BD"/>
    <w:rsid w:val="007352DD"/>
    <w:rsid w:val="00736D86"/>
    <w:rsid w:val="00737414"/>
    <w:rsid w:val="00742D63"/>
    <w:rsid w:val="007442E2"/>
    <w:rsid w:val="0074552F"/>
    <w:rsid w:val="00751788"/>
    <w:rsid w:val="00752782"/>
    <w:rsid w:val="00755E21"/>
    <w:rsid w:val="0076267F"/>
    <w:rsid w:val="00764DE3"/>
    <w:rsid w:val="00770FC1"/>
    <w:rsid w:val="00780DC3"/>
    <w:rsid w:val="00782CEB"/>
    <w:rsid w:val="007901A2"/>
    <w:rsid w:val="007946B8"/>
    <w:rsid w:val="00796D23"/>
    <w:rsid w:val="007A5D22"/>
    <w:rsid w:val="007B56E6"/>
    <w:rsid w:val="007B71B8"/>
    <w:rsid w:val="007C5FC9"/>
    <w:rsid w:val="007D42D7"/>
    <w:rsid w:val="007D5D11"/>
    <w:rsid w:val="007D6ED5"/>
    <w:rsid w:val="007E62D2"/>
    <w:rsid w:val="007F39AC"/>
    <w:rsid w:val="00802055"/>
    <w:rsid w:val="00805E66"/>
    <w:rsid w:val="00820D1E"/>
    <w:rsid w:val="00821688"/>
    <w:rsid w:val="0082559C"/>
    <w:rsid w:val="008271D3"/>
    <w:rsid w:val="008401E5"/>
    <w:rsid w:val="00844C4C"/>
    <w:rsid w:val="008451D0"/>
    <w:rsid w:val="008468E5"/>
    <w:rsid w:val="00847B1A"/>
    <w:rsid w:val="00860543"/>
    <w:rsid w:val="00863F7B"/>
    <w:rsid w:val="008814B1"/>
    <w:rsid w:val="008819EC"/>
    <w:rsid w:val="0088541F"/>
    <w:rsid w:val="00897E1E"/>
    <w:rsid w:val="008A2162"/>
    <w:rsid w:val="008C3042"/>
    <w:rsid w:val="008D038B"/>
    <w:rsid w:val="008D1599"/>
    <w:rsid w:val="008D415F"/>
    <w:rsid w:val="00904E51"/>
    <w:rsid w:val="0091365F"/>
    <w:rsid w:val="00914CD1"/>
    <w:rsid w:val="00916B3D"/>
    <w:rsid w:val="00930AD9"/>
    <w:rsid w:val="00933C27"/>
    <w:rsid w:val="00933F1F"/>
    <w:rsid w:val="00936CF8"/>
    <w:rsid w:val="009463E0"/>
    <w:rsid w:val="00957E52"/>
    <w:rsid w:val="00960C03"/>
    <w:rsid w:val="0096512F"/>
    <w:rsid w:val="009670B8"/>
    <w:rsid w:val="0096710D"/>
    <w:rsid w:val="00971843"/>
    <w:rsid w:val="00985C39"/>
    <w:rsid w:val="009903BD"/>
    <w:rsid w:val="00991D2F"/>
    <w:rsid w:val="009964D6"/>
    <w:rsid w:val="009A33B2"/>
    <w:rsid w:val="009B29B2"/>
    <w:rsid w:val="009C02B2"/>
    <w:rsid w:val="009C127F"/>
    <w:rsid w:val="009C43F9"/>
    <w:rsid w:val="009D2487"/>
    <w:rsid w:val="009D5C34"/>
    <w:rsid w:val="009E0556"/>
    <w:rsid w:val="009E096D"/>
    <w:rsid w:val="009F1A2F"/>
    <w:rsid w:val="009F3CEE"/>
    <w:rsid w:val="009F5B05"/>
    <w:rsid w:val="00A14E32"/>
    <w:rsid w:val="00A21344"/>
    <w:rsid w:val="00A22C33"/>
    <w:rsid w:val="00A37AF4"/>
    <w:rsid w:val="00A47134"/>
    <w:rsid w:val="00A54607"/>
    <w:rsid w:val="00A70EC7"/>
    <w:rsid w:val="00A7722E"/>
    <w:rsid w:val="00A80C1B"/>
    <w:rsid w:val="00A828AA"/>
    <w:rsid w:val="00A84A2A"/>
    <w:rsid w:val="00A86FF5"/>
    <w:rsid w:val="00A9017D"/>
    <w:rsid w:val="00A91034"/>
    <w:rsid w:val="00A95C01"/>
    <w:rsid w:val="00AB455C"/>
    <w:rsid w:val="00AB6545"/>
    <w:rsid w:val="00AD1F09"/>
    <w:rsid w:val="00AD30D5"/>
    <w:rsid w:val="00AE3B33"/>
    <w:rsid w:val="00AF132C"/>
    <w:rsid w:val="00AF63EF"/>
    <w:rsid w:val="00B01743"/>
    <w:rsid w:val="00B06CEC"/>
    <w:rsid w:val="00B076C5"/>
    <w:rsid w:val="00B17CE6"/>
    <w:rsid w:val="00B21787"/>
    <w:rsid w:val="00B21A1E"/>
    <w:rsid w:val="00B22BFF"/>
    <w:rsid w:val="00B27BE2"/>
    <w:rsid w:val="00B40F78"/>
    <w:rsid w:val="00B452E2"/>
    <w:rsid w:val="00B45BF5"/>
    <w:rsid w:val="00B45FF6"/>
    <w:rsid w:val="00B505D2"/>
    <w:rsid w:val="00B50BE4"/>
    <w:rsid w:val="00B53C68"/>
    <w:rsid w:val="00B563A5"/>
    <w:rsid w:val="00B6066B"/>
    <w:rsid w:val="00B6539E"/>
    <w:rsid w:val="00B66A4C"/>
    <w:rsid w:val="00B70E6A"/>
    <w:rsid w:val="00B7795B"/>
    <w:rsid w:val="00B77ABE"/>
    <w:rsid w:val="00B824BD"/>
    <w:rsid w:val="00B84E16"/>
    <w:rsid w:val="00BA2B5F"/>
    <w:rsid w:val="00BA2DEC"/>
    <w:rsid w:val="00BA7778"/>
    <w:rsid w:val="00BB3E45"/>
    <w:rsid w:val="00BB7462"/>
    <w:rsid w:val="00BC09BA"/>
    <w:rsid w:val="00BC1816"/>
    <w:rsid w:val="00BC3DF8"/>
    <w:rsid w:val="00BC4D5A"/>
    <w:rsid w:val="00BD125A"/>
    <w:rsid w:val="00BD4340"/>
    <w:rsid w:val="00BE482F"/>
    <w:rsid w:val="00BE7429"/>
    <w:rsid w:val="00BF64A9"/>
    <w:rsid w:val="00C0426A"/>
    <w:rsid w:val="00C04F3C"/>
    <w:rsid w:val="00C05211"/>
    <w:rsid w:val="00C07A4D"/>
    <w:rsid w:val="00C07ED9"/>
    <w:rsid w:val="00C11AAF"/>
    <w:rsid w:val="00C13877"/>
    <w:rsid w:val="00C16A26"/>
    <w:rsid w:val="00C233F1"/>
    <w:rsid w:val="00C254D7"/>
    <w:rsid w:val="00C27DF8"/>
    <w:rsid w:val="00C30EF7"/>
    <w:rsid w:val="00C349D3"/>
    <w:rsid w:val="00C4119E"/>
    <w:rsid w:val="00C45AC7"/>
    <w:rsid w:val="00C47AB6"/>
    <w:rsid w:val="00C511D7"/>
    <w:rsid w:val="00C66BDF"/>
    <w:rsid w:val="00C754E8"/>
    <w:rsid w:val="00C80E56"/>
    <w:rsid w:val="00C8115B"/>
    <w:rsid w:val="00C82245"/>
    <w:rsid w:val="00C83BF9"/>
    <w:rsid w:val="00C90806"/>
    <w:rsid w:val="00C90946"/>
    <w:rsid w:val="00C91229"/>
    <w:rsid w:val="00C96CE1"/>
    <w:rsid w:val="00C97156"/>
    <w:rsid w:val="00C97E36"/>
    <w:rsid w:val="00CB15BE"/>
    <w:rsid w:val="00CB70CE"/>
    <w:rsid w:val="00CC1774"/>
    <w:rsid w:val="00CC296A"/>
    <w:rsid w:val="00CC3398"/>
    <w:rsid w:val="00CD20A9"/>
    <w:rsid w:val="00CD36C9"/>
    <w:rsid w:val="00CE517F"/>
    <w:rsid w:val="00CF221F"/>
    <w:rsid w:val="00CF6979"/>
    <w:rsid w:val="00D055A5"/>
    <w:rsid w:val="00D062E5"/>
    <w:rsid w:val="00D06C59"/>
    <w:rsid w:val="00D1303C"/>
    <w:rsid w:val="00D177E3"/>
    <w:rsid w:val="00D2708C"/>
    <w:rsid w:val="00D27B54"/>
    <w:rsid w:val="00D32341"/>
    <w:rsid w:val="00D335BC"/>
    <w:rsid w:val="00D43467"/>
    <w:rsid w:val="00D6213D"/>
    <w:rsid w:val="00D623EC"/>
    <w:rsid w:val="00D635DE"/>
    <w:rsid w:val="00D76265"/>
    <w:rsid w:val="00D77746"/>
    <w:rsid w:val="00D83760"/>
    <w:rsid w:val="00D837AD"/>
    <w:rsid w:val="00D84BE4"/>
    <w:rsid w:val="00D85899"/>
    <w:rsid w:val="00D868D1"/>
    <w:rsid w:val="00D86935"/>
    <w:rsid w:val="00D93A38"/>
    <w:rsid w:val="00D974E4"/>
    <w:rsid w:val="00D97AC4"/>
    <w:rsid w:val="00DA3021"/>
    <w:rsid w:val="00DB66A0"/>
    <w:rsid w:val="00DB6E12"/>
    <w:rsid w:val="00DB7311"/>
    <w:rsid w:val="00DC04A4"/>
    <w:rsid w:val="00DC322E"/>
    <w:rsid w:val="00DD60F0"/>
    <w:rsid w:val="00DD6E79"/>
    <w:rsid w:val="00DD7AEA"/>
    <w:rsid w:val="00DE3145"/>
    <w:rsid w:val="00DE432C"/>
    <w:rsid w:val="00DE6FE8"/>
    <w:rsid w:val="00DE7FD8"/>
    <w:rsid w:val="00DF09BE"/>
    <w:rsid w:val="00DF3932"/>
    <w:rsid w:val="00DF53F2"/>
    <w:rsid w:val="00E00D7B"/>
    <w:rsid w:val="00E01983"/>
    <w:rsid w:val="00E031DA"/>
    <w:rsid w:val="00E14546"/>
    <w:rsid w:val="00E163FF"/>
    <w:rsid w:val="00E24F09"/>
    <w:rsid w:val="00E27122"/>
    <w:rsid w:val="00E2756A"/>
    <w:rsid w:val="00E277F9"/>
    <w:rsid w:val="00E30F09"/>
    <w:rsid w:val="00E318BC"/>
    <w:rsid w:val="00E43A46"/>
    <w:rsid w:val="00E44875"/>
    <w:rsid w:val="00E47722"/>
    <w:rsid w:val="00E5000A"/>
    <w:rsid w:val="00E53926"/>
    <w:rsid w:val="00E54C63"/>
    <w:rsid w:val="00E576D8"/>
    <w:rsid w:val="00E60887"/>
    <w:rsid w:val="00E60935"/>
    <w:rsid w:val="00E63049"/>
    <w:rsid w:val="00E84B4C"/>
    <w:rsid w:val="00E8517B"/>
    <w:rsid w:val="00E85463"/>
    <w:rsid w:val="00E90984"/>
    <w:rsid w:val="00E941B4"/>
    <w:rsid w:val="00E94BE8"/>
    <w:rsid w:val="00E9524D"/>
    <w:rsid w:val="00EA14D0"/>
    <w:rsid w:val="00EA53C9"/>
    <w:rsid w:val="00EA6EFA"/>
    <w:rsid w:val="00EA7BB2"/>
    <w:rsid w:val="00EB21CD"/>
    <w:rsid w:val="00EB3290"/>
    <w:rsid w:val="00EB69E7"/>
    <w:rsid w:val="00EC3B9D"/>
    <w:rsid w:val="00EC53A5"/>
    <w:rsid w:val="00EC6B40"/>
    <w:rsid w:val="00ED19A2"/>
    <w:rsid w:val="00ED1D66"/>
    <w:rsid w:val="00ED2581"/>
    <w:rsid w:val="00ED4A28"/>
    <w:rsid w:val="00ED5D5B"/>
    <w:rsid w:val="00ED5F64"/>
    <w:rsid w:val="00ED65C8"/>
    <w:rsid w:val="00EE1F36"/>
    <w:rsid w:val="00EF2648"/>
    <w:rsid w:val="00EF677C"/>
    <w:rsid w:val="00F000C5"/>
    <w:rsid w:val="00F01019"/>
    <w:rsid w:val="00F129A8"/>
    <w:rsid w:val="00F2081B"/>
    <w:rsid w:val="00F23355"/>
    <w:rsid w:val="00F25FC7"/>
    <w:rsid w:val="00F31A60"/>
    <w:rsid w:val="00F31B8B"/>
    <w:rsid w:val="00F33450"/>
    <w:rsid w:val="00F3501E"/>
    <w:rsid w:val="00F363CB"/>
    <w:rsid w:val="00F37D6D"/>
    <w:rsid w:val="00F400D6"/>
    <w:rsid w:val="00F43CBC"/>
    <w:rsid w:val="00F4505D"/>
    <w:rsid w:val="00F50C26"/>
    <w:rsid w:val="00F558DF"/>
    <w:rsid w:val="00F56B55"/>
    <w:rsid w:val="00F749CE"/>
    <w:rsid w:val="00F74C08"/>
    <w:rsid w:val="00F8018B"/>
    <w:rsid w:val="00F81A9B"/>
    <w:rsid w:val="00F84414"/>
    <w:rsid w:val="00F8640D"/>
    <w:rsid w:val="00F96595"/>
    <w:rsid w:val="00FA4D43"/>
    <w:rsid w:val="00FA6107"/>
    <w:rsid w:val="00FA72EF"/>
    <w:rsid w:val="00FB440C"/>
    <w:rsid w:val="00FC0218"/>
    <w:rsid w:val="00FC2903"/>
    <w:rsid w:val="00FC76DB"/>
    <w:rsid w:val="00FD2A37"/>
    <w:rsid w:val="00FF417F"/>
    <w:rsid w:val="00FF4657"/>
    <w:rsid w:val="00FF5B63"/>
    <w:rsid w:val="00FF78E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Subtitle" w:qFormat="1"/>
    <w:lsdException w:name="Hyperlink" w:uiPriority="99"/>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ny">
    <w:name w:val="Normal"/>
    <w:qFormat/>
    <w:rsid w:val="008271D3"/>
    <w:pPr>
      <w:spacing w:before="60" w:after="60"/>
    </w:pPr>
    <w:rPr>
      <w:rFonts w:ascii="Arial" w:hAnsi="Arial"/>
      <w:szCs w:val="24"/>
    </w:rPr>
  </w:style>
  <w:style w:type="paragraph" w:styleId="Nagwek1">
    <w:name w:val="heading 1"/>
    <w:basedOn w:val="Normalny"/>
    <w:next w:val="Normalny"/>
    <w:qFormat/>
    <w:pPr>
      <w:keepNext/>
      <w:spacing w:before="240"/>
      <w:outlineLvl w:val="0"/>
    </w:pPr>
    <w:rPr>
      <w:rFonts w:cs="Arial"/>
      <w:b/>
      <w:bCs/>
      <w:kern w:val="32"/>
      <w:sz w:val="32"/>
      <w:szCs w:val="32"/>
    </w:rPr>
  </w:style>
  <w:style w:type="paragraph" w:styleId="Nagwek2">
    <w:name w:val="heading 2"/>
    <w:basedOn w:val="Normalny"/>
    <w:next w:val="Normalny"/>
    <w:qFormat/>
    <w:pPr>
      <w:keepNext/>
      <w:numPr>
        <w:ilvl w:val="1"/>
        <w:numId w:val="1"/>
      </w:numPr>
      <w:spacing w:before="240"/>
      <w:outlineLvl w:val="1"/>
    </w:pPr>
    <w:rPr>
      <w:rFonts w:cs="Arial"/>
      <w:b/>
      <w:bCs/>
      <w:i/>
      <w:iCs/>
      <w:sz w:val="28"/>
      <w:szCs w:val="28"/>
    </w:rPr>
  </w:style>
  <w:style w:type="paragraph" w:styleId="Nagwek3">
    <w:name w:val="heading 3"/>
    <w:basedOn w:val="Normalny"/>
    <w:next w:val="Normalny"/>
    <w:qFormat/>
    <w:pPr>
      <w:keepNext/>
      <w:numPr>
        <w:ilvl w:val="2"/>
        <w:numId w:val="2"/>
      </w:numPr>
      <w:spacing w:before="240"/>
      <w:outlineLvl w:val="2"/>
    </w:pPr>
    <w:rPr>
      <w:rFonts w:cs="Arial"/>
      <w:b/>
      <w:bCs/>
      <w:sz w:val="26"/>
      <w:szCs w:val="26"/>
    </w:rPr>
  </w:style>
  <w:style w:type="paragraph" w:styleId="Nagwek4">
    <w:name w:val="heading 4"/>
    <w:basedOn w:val="Normalny"/>
    <w:next w:val="Normalny"/>
    <w:qFormat/>
    <w:pPr>
      <w:keepNext/>
      <w:spacing w:before="240"/>
      <w:outlineLvl w:val="3"/>
    </w:pPr>
    <w:rPr>
      <w:rFonts w:ascii="Times New Roman" w:hAnsi="Times New Roman"/>
      <w:b/>
      <w:bCs/>
      <w:sz w:val="28"/>
      <w:szCs w:val="28"/>
    </w:rPr>
  </w:style>
  <w:style w:type="paragraph" w:styleId="Nagwek5">
    <w:name w:val="heading 5"/>
    <w:basedOn w:val="Normalny"/>
    <w:next w:val="Normalny"/>
    <w:qFormat/>
    <w:pPr>
      <w:spacing w:before="240"/>
      <w:outlineLvl w:val="4"/>
    </w:pPr>
    <w:rPr>
      <w:b/>
      <w:bCs/>
      <w:i/>
      <w:iCs/>
      <w:sz w:val="26"/>
      <w:szCs w:val="26"/>
    </w:rPr>
  </w:style>
  <w:style w:type="paragraph" w:styleId="Nagwek6">
    <w:name w:val="heading 6"/>
    <w:basedOn w:val="Normalny"/>
    <w:next w:val="Normalny"/>
    <w:qFormat/>
    <w:pPr>
      <w:spacing w:before="240"/>
      <w:outlineLvl w:val="5"/>
    </w:pPr>
    <w:rPr>
      <w:rFonts w:ascii="Times New Roman" w:hAnsi="Times New Roman"/>
      <w:b/>
      <w:bCs/>
      <w:sz w:val="22"/>
      <w:szCs w:val="22"/>
    </w:rPr>
  </w:style>
  <w:style w:type="paragraph" w:styleId="Nagwek7">
    <w:name w:val="heading 7"/>
    <w:basedOn w:val="Normalny"/>
    <w:next w:val="Normalny"/>
    <w:qFormat/>
    <w:pPr>
      <w:spacing w:before="240"/>
      <w:outlineLvl w:val="6"/>
    </w:pPr>
    <w:rPr>
      <w:rFonts w:ascii="Times New Roman" w:hAnsi="Times New Roman"/>
      <w:sz w:val="24"/>
    </w:rPr>
  </w:style>
  <w:style w:type="paragraph" w:styleId="Nagwek8">
    <w:name w:val="heading 8"/>
    <w:basedOn w:val="Normalny"/>
    <w:next w:val="Normalny"/>
    <w:qFormat/>
    <w:pPr>
      <w:spacing w:before="240"/>
      <w:outlineLvl w:val="7"/>
    </w:pPr>
    <w:rPr>
      <w:rFonts w:ascii="Times New Roman" w:hAnsi="Times New Roman"/>
      <w:i/>
      <w:iCs/>
      <w:sz w:val="24"/>
    </w:rPr>
  </w:style>
  <w:style w:type="paragraph" w:styleId="Nagwek9">
    <w:name w:val="heading 9"/>
    <w:basedOn w:val="Normalny"/>
    <w:next w:val="Normalny"/>
    <w:qFormat/>
    <w:pPr>
      <w:spacing w:before="240"/>
      <w:outlineLvl w:val="8"/>
    </w:pPr>
    <w:rPr>
      <w:rFonts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pqiText">
    <w:name w:val="pqiText"/>
    <w:link w:val="pqiTextZnak"/>
    <w:pPr>
      <w:tabs>
        <w:tab w:val="left" w:pos="1021"/>
        <w:tab w:val="left" w:pos="1191"/>
        <w:tab w:val="left" w:pos="1304"/>
        <w:tab w:val="left" w:pos="1361"/>
        <w:tab w:val="left" w:pos="1531"/>
      </w:tabs>
      <w:spacing w:after="140" w:line="320" w:lineRule="atLeast"/>
    </w:pPr>
    <w:rPr>
      <w:rFonts w:ascii="Arial" w:hAnsi="Arial"/>
      <w:sz w:val="22"/>
    </w:rPr>
  </w:style>
  <w:style w:type="paragraph" w:customStyle="1" w:styleId="pqiTextSmall">
    <w:name w:val="pqiTextSmall"/>
    <w:pPr>
      <w:spacing w:after="120"/>
    </w:pPr>
    <w:rPr>
      <w:rFonts w:ascii="Arial" w:hAnsi="Arial"/>
      <w:sz w:val="18"/>
    </w:rPr>
  </w:style>
  <w:style w:type="paragraph" w:customStyle="1" w:styleId="pqiTextSpecial">
    <w:name w:val="pqiTextSpecial"/>
    <w:rPr>
      <w:rFonts w:ascii="Courier New" w:hAnsi="Courier New"/>
      <w:sz w:val="22"/>
    </w:rPr>
  </w:style>
  <w:style w:type="paragraph" w:customStyle="1" w:styleId="pqiTextSpecialSmall">
    <w:name w:val="pqiTextSpecialSmall"/>
    <w:rPr>
      <w:rFonts w:ascii="Courier New" w:hAnsi="Courier New"/>
      <w:sz w:val="18"/>
    </w:rPr>
  </w:style>
  <w:style w:type="paragraph" w:customStyle="1" w:styleId="pqiTabBody">
    <w:name w:val="pqiTabBody"/>
    <w:pPr>
      <w:spacing w:after="40"/>
    </w:pPr>
    <w:rPr>
      <w:rFonts w:ascii="Arial" w:hAnsi="Arial"/>
    </w:rPr>
  </w:style>
  <w:style w:type="paragraph" w:customStyle="1" w:styleId="pqiTabBodySmall">
    <w:name w:val="pqiTabBodySmall"/>
    <w:pPr>
      <w:spacing w:after="20"/>
    </w:pPr>
    <w:rPr>
      <w:rFonts w:ascii="Arial" w:hAnsi="Arial"/>
      <w:sz w:val="18"/>
    </w:rPr>
  </w:style>
  <w:style w:type="paragraph" w:customStyle="1" w:styleId="pqiTabHead">
    <w:name w:val="pqiTabHead"/>
    <w:pPr>
      <w:keepNext/>
      <w:suppressAutoHyphens/>
      <w:spacing w:before="60" w:after="40"/>
    </w:pPr>
    <w:rPr>
      <w:rFonts w:ascii="Arial" w:hAnsi="Arial"/>
      <w:b/>
    </w:rPr>
  </w:style>
  <w:style w:type="paragraph" w:customStyle="1" w:styleId="pqiTabHeadSmall">
    <w:name w:val="pqiTabHeadSmall"/>
    <w:pPr>
      <w:keepNext/>
      <w:spacing w:before="20" w:after="20"/>
    </w:pPr>
    <w:rPr>
      <w:rFonts w:ascii="Arial" w:hAnsi="Arial"/>
      <w:b/>
      <w:sz w:val="18"/>
    </w:rPr>
  </w:style>
  <w:style w:type="paragraph" w:customStyle="1" w:styleId="pqiTitlePageHeader">
    <w:name w:val="pqiTitlePageHeader"/>
    <w:next w:val="pqiText"/>
    <w:pPr>
      <w:keepNext/>
      <w:ind w:left="2268"/>
    </w:pPr>
    <w:rPr>
      <w:rFonts w:ascii="Arial" w:hAnsi="Arial"/>
      <w:b/>
      <w:i/>
      <w:sz w:val="44"/>
    </w:rPr>
  </w:style>
  <w:style w:type="paragraph" w:customStyle="1" w:styleId="pqiSupHeadNum5">
    <w:name w:val="pqiSupHeadNum5"/>
    <w:next w:val="pqiText"/>
    <w:pPr>
      <w:keepNext/>
      <w:numPr>
        <w:ilvl w:val="4"/>
        <w:numId w:val="12"/>
      </w:numPr>
      <w:spacing w:before="240" w:after="60"/>
      <w:outlineLvl w:val="4"/>
    </w:pPr>
    <w:rPr>
      <w:rFonts w:ascii="Arial" w:hAnsi="Arial"/>
      <w:b/>
      <w:sz w:val="22"/>
    </w:rPr>
  </w:style>
  <w:style w:type="paragraph" w:customStyle="1" w:styleId="pqiHeaderSmall">
    <w:name w:val="pqiHeaderSmall"/>
    <w:pPr>
      <w:keepNext/>
    </w:pPr>
    <w:rPr>
      <w:rFonts w:ascii="Arial" w:hAnsi="Arial"/>
      <w:b/>
      <w:sz w:val="16"/>
    </w:rPr>
  </w:style>
  <w:style w:type="paragraph" w:customStyle="1" w:styleId="pqiHeaderNormal">
    <w:name w:val="pqiHeaderNormal"/>
    <w:pPr>
      <w:keepNext/>
    </w:pPr>
    <w:rPr>
      <w:rFonts w:ascii="Arial" w:hAnsi="Arial"/>
      <w:sz w:val="18"/>
    </w:rPr>
  </w:style>
  <w:style w:type="paragraph" w:customStyle="1" w:styleId="pqiHeaderSpecial">
    <w:name w:val="pqiHeaderSpecial"/>
    <w:pPr>
      <w:keepNext/>
    </w:pPr>
    <w:rPr>
      <w:rFonts w:ascii="Arial" w:hAnsi="Arial"/>
      <w:b/>
      <w:sz w:val="28"/>
    </w:rPr>
  </w:style>
  <w:style w:type="paragraph" w:customStyle="1" w:styleId="pqiTitlePageSpecial">
    <w:name w:val="pqiTitlePageSpecial"/>
    <w:next w:val="pqiText"/>
    <w:pPr>
      <w:spacing w:before="40" w:after="40"/>
    </w:pPr>
    <w:rPr>
      <w:rFonts w:ascii="Arial" w:hAnsi="Arial" w:cs="Arial"/>
      <w:sz w:val="18"/>
    </w:rPr>
  </w:style>
  <w:style w:type="character" w:styleId="Hipercze">
    <w:name w:val="Hyperlink"/>
    <w:uiPriority w:val="99"/>
    <w:rPr>
      <w:color w:val="0000FF"/>
      <w:u w:val="single"/>
    </w:rPr>
  </w:style>
  <w:style w:type="paragraph" w:customStyle="1" w:styleId="pqiChpHeadNum1">
    <w:name w:val="pqiChpHeadNum1"/>
    <w:next w:val="pqiText"/>
    <w:pPr>
      <w:keepNext/>
      <w:numPr>
        <w:numId w:val="3"/>
      </w:numPr>
      <w:spacing w:before="240" w:after="60"/>
      <w:outlineLvl w:val="0"/>
    </w:pPr>
    <w:rPr>
      <w:rFonts w:ascii="Arial" w:hAnsi="Arial"/>
      <w:b/>
      <w:sz w:val="32"/>
    </w:rPr>
  </w:style>
  <w:style w:type="paragraph" w:customStyle="1" w:styleId="pqiChpHeadNum2">
    <w:name w:val="pqiChpHeadNum2"/>
    <w:next w:val="pqiText"/>
    <w:pPr>
      <w:keepNext/>
      <w:numPr>
        <w:ilvl w:val="1"/>
        <w:numId w:val="3"/>
      </w:numPr>
      <w:tabs>
        <w:tab w:val="left" w:pos="1021"/>
      </w:tabs>
      <w:spacing w:before="240" w:after="60"/>
      <w:outlineLvl w:val="1"/>
    </w:pPr>
    <w:rPr>
      <w:rFonts w:ascii="Arial" w:hAnsi="Arial"/>
      <w:b/>
      <w:i/>
      <w:sz w:val="28"/>
    </w:rPr>
  </w:style>
  <w:style w:type="paragraph" w:customStyle="1" w:styleId="pqiChpHeadNum3">
    <w:name w:val="pqiChpHeadNum3"/>
    <w:next w:val="pqiText"/>
    <w:pPr>
      <w:keepNext/>
      <w:numPr>
        <w:ilvl w:val="2"/>
        <w:numId w:val="3"/>
      </w:numPr>
      <w:tabs>
        <w:tab w:val="left" w:pos="1418"/>
      </w:tabs>
      <w:spacing w:before="240" w:after="60"/>
      <w:outlineLvl w:val="2"/>
    </w:pPr>
    <w:rPr>
      <w:rFonts w:ascii="Arial" w:hAnsi="Arial"/>
      <w:b/>
      <w:sz w:val="24"/>
    </w:rPr>
  </w:style>
  <w:style w:type="paragraph" w:customStyle="1" w:styleId="pqiChpHeadNum4">
    <w:name w:val="pqiChpHeadNum4"/>
    <w:next w:val="pqiText"/>
    <w:pPr>
      <w:keepNext/>
      <w:numPr>
        <w:ilvl w:val="3"/>
        <w:numId w:val="3"/>
      </w:numPr>
      <w:tabs>
        <w:tab w:val="left" w:pos="1021"/>
        <w:tab w:val="left" w:pos="1418"/>
      </w:tabs>
      <w:spacing w:before="240" w:after="60"/>
      <w:outlineLvl w:val="3"/>
    </w:pPr>
    <w:rPr>
      <w:rFonts w:ascii="Arial" w:hAnsi="Arial"/>
      <w:b/>
      <w:i/>
      <w:sz w:val="22"/>
    </w:rPr>
  </w:style>
  <w:style w:type="paragraph" w:customStyle="1" w:styleId="pqiChpHeadNum5">
    <w:name w:val="pqiChpHeadNum5"/>
    <w:next w:val="pqiText"/>
    <w:pPr>
      <w:keepNext/>
      <w:numPr>
        <w:ilvl w:val="4"/>
        <w:numId w:val="3"/>
      </w:numPr>
      <w:tabs>
        <w:tab w:val="left" w:pos="1304"/>
      </w:tabs>
      <w:spacing w:before="240" w:after="60"/>
      <w:outlineLvl w:val="4"/>
    </w:pPr>
    <w:rPr>
      <w:rFonts w:ascii="Arial" w:hAnsi="Arial"/>
      <w:b/>
      <w:sz w:val="22"/>
    </w:rPr>
  </w:style>
  <w:style w:type="paragraph" w:styleId="Spistreci1">
    <w:name w:val="toc 1"/>
    <w:next w:val="pqiText"/>
    <w:uiPriority w:val="39"/>
    <w:pPr>
      <w:tabs>
        <w:tab w:val="left" w:pos="454"/>
        <w:tab w:val="right" w:leader="dot" w:pos="9526"/>
      </w:tabs>
      <w:spacing w:before="120" w:after="120"/>
      <w:ind w:left="454" w:hanging="454"/>
    </w:pPr>
    <w:rPr>
      <w:rFonts w:ascii="Arial" w:hAnsi="Arial"/>
      <w:b/>
      <w:bCs/>
      <w:szCs w:val="26"/>
    </w:rPr>
  </w:style>
  <w:style w:type="paragraph" w:customStyle="1" w:styleId="pqiHeadNonNum1">
    <w:name w:val="pqiHeadNonNum1"/>
    <w:next w:val="pqiText"/>
    <w:pPr>
      <w:keepNext/>
      <w:spacing w:before="240" w:after="60"/>
    </w:pPr>
    <w:rPr>
      <w:rFonts w:ascii="Arial" w:hAnsi="Arial"/>
      <w:b/>
      <w:sz w:val="32"/>
    </w:rPr>
  </w:style>
  <w:style w:type="paragraph" w:customStyle="1" w:styleId="pqiHeadNonNum2">
    <w:name w:val="pqiHeadNonNum2"/>
    <w:next w:val="pqiText"/>
    <w:pPr>
      <w:keepNext/>
      <w:spacing w:before="240" w:after="60"/>
    </w:pPr>
    <w:rPr>
      <w:rFonts w:ascii="Arial" w:hAnsi="Arial"/>
      <w:b/>
      <w:i/>
      <w:sz w:val="28"/>
    </w:rPr>
  </w:style>
  <w:style w:type="paragraph" w:customStyle="1" w:styleId="pqiHeadNonNum3">
    <w:name w:val="pqiHeadNonNum3"/>
    <w:next w:val="pqiText"/>
    <w:pPr>
      <w:keepNext/>
      <w:spacing w:before="240" w:after="60"/>
    </w:pPr>
    <w:rPr>
      <w:rFonts w:ascii="Arial" w:hAnsi="Arial"/>
      <w:b/>
      <w:sz w:val="28"/>
    </w:rPr>
  </w:style>
  <w:style w:type="paragraph" w:customStyle="1" w:styleId="pqiTabLegend">
    <w:name w:val="pqiTabLegend"/>
    <w:next w:val="pqiText"/>
    <w:pPr>
      <w:keepNext/>
      <w:spacing w:before="240" w:after="60"/>
    </w:pPr>
    <w:rPr>
      <w:rFonts w:ascii="Arial" w:hAnsi="Arial"/>
      <w:b/>
      <w:sz w:val="18"/>
    </w:rPr>
  </w:style>
  <w:style w:type="paragraph" w:customStyle="1" w:styleId="pqiChpHeadNonNum1">
    <w:name w:val="pqiChpHeadNonNum1"/>
    <w:next w:val="pqiText"/>
    <w:pPr>
      <w:keepNext/>
      <w:spacing w:before="240" w:after="60"/>
      <w:outlineLvl w:val="0"/>
    </w:pPr>
    <w:rPr>
      <w:rFonts w:ascii="Arial" w:hAnsi="Arial"/>
      <w:b/>
      <w:sz w:val="32"/>
    </w:rPr>
  </w:style>
  <w:style w:type="paragraph" w:customStyle="1" w:styleId="pqiChpHeadNonNum2">
    <w:name w:val="pqiChpHeadNonNum2"/>
    <w:next w:val="pqiText"/>
    <w:pPr>
      <w:keepNext/>
      <w:spacing w:before="240" w:after="60"/>
      <w:outlineLvl w:val="1"/>
    </w:pPr>
    <w:rPr>
      <w:rFonts w:ascii="Arial" w:hAnsi="Arial"/>
      <w:b/>
      <w:i/>
      <w:sz w:val="28"/>
    </w:rPr>
  </w:style>
  <w:style w:type="paragraph" w:customStyle="1" w:styleId="pqiChpHeadNonNum3">
    <w:name w:val="pqiChpHeadNonNum3"/>
    <w:next w:val="pqiText"/>
    <w:pPr>
      <w:keepNext/>
      <w:spacing w:before="240" w:after="60"/>
      <w:outlineLvl w:val="2"/>
    </w:pPr>
    <w:rPr>
      <w:rFonts w:ascii="Arial" w:hAnsi="Arial"/>
      <w:b/>
      <w:sz w:val="24"/>
    </w:rPr>
  </w:style>
  <w:style w:type="paragraph" w:customStyle="1" w:styleId="pqiChpHeadNonNum4">
    <w:name w:val="pqiChpHeadNonNum4"/>
    <w:next w:val="pqiText"/>
    <w:pPr>
      <w:keepNext/>
      <w:spacing w:before="240" w:after="60"/>
      <w:outlineLvl w:val="3"/>
    </w:pPr>
    <w:rPr>
      <w:rFonts w:ascii="Arial" w:hAnsi="Arial"/>
      <w:b/>
      <w:i/>
      <w:sz w:val="22"/>
    </w:rPr>
  </w:style>
  <w:style w:type="paragraph" w:customStyle="1" w:styleId="pqiChpHeadNonNum5">
    <w:name w:val="pqiChpHeadNonNum5"/>
    <w:next w:val="pqiText"/>
    <w:pPr>
      <w:keepNext/>
      <w:spacing w:before="240" w:after="60"/>
      <w:outlineLvl w:val="4"/>
    </w:pPr>
    <w:rPr>
      <w:rFonts w:ascii="Arial" w:hAnsi="Arial"/>
      <w:b/>
      <w:sz w:val="22"/>
    </w:rPr>
  </w:style>
  <w:style w:type="paragraph" w:customStyle="1" w:styleId="pqiHeadNonNum4">
    <w:name w:val="pqiHeadNonNum4"/>
    <w:next w:val="pqiText"/>
    <w:pPr>
      <w:keepNext/>
      <w:spacing w:before="240" w:after="60"/>
    </w:pPr>
    <w:rPr>
      <w:rFonts w:ascii="Arial" w:hAnsi="Arial"/>
      <w:b/>
      <w:i/>
      <w:sz w:val="24"/>
    </w:rPr>
  </w:style>
  <w:style w:type="paragraph" w:customStyle="1" w:styleId="pqiHeadNonNum5">
    <w:name w:val="pqiHeadNonNum5"/>
    <w:next w:val="pqiText"/>
    <w:pPr>
      <w:keepNext/>
      <w:spacing w:before="240" w:after="60"/>
    </w:pPr>
    <w:rPr>
      <w:rFonts w:ascii="Arial" w:hAnsi="Arial"/>
      <w:b/>
      <w:sz w:val="22"/>
    </w:rPr>
  </w:style>
  <w:style w:type="paragraph" w:styleId="Spistreci2">
    <w:name w:val="toc 2"/>
    <w:next w:val="pqiText"/>
    <w:uiPriority w:val="39"/>
    <w:pPr>
      <w:tabs>
        <w:tab w:val="left" w:pos="1021"/>
        <w:tab w:val="right" w:leader="dot" w:pos="9526"/>
      </w:tabs>
      <w:spacing w:before="60" w:after="60"/>
      <w:ind w:left="1021" w:hanging="737"/>
    </w:pPr>
    <w:rPr>
      <w:rFonts w:ascii="Arial" w:hAnsi="Arial"/>
      <w:bCs/>
      <w:szCs w:val="26"/>
    </w:rPr>
  </w:style>
  <w:style w:type="paragraph" w:styleId="Spistreci3">
    <w:name w:val="toc 3"/>
    <w:next w:val="pqiText"/>
    <w:uiPriority w:val="39"/>
    <w:pPr>
      <w:tabs>
        <w:tab w:val="left" w:pos="1021"/>
        <w:tab w:val="right" w:leader="dot" w:pos="9526"/>
      </w:tabs>
      <w:spacing w:before="40" w:after="40"/>
      <w:ind w:left="1021" w:hanging="737"/>
    </w:pPr>
    <w:rPr>
      <w:rFonts w:ascii="Arial" w:hAnsi="Arial"/>
      <w:i/>
      <w:noProof/>
      <w:szCs w:val="26"/>
    </w:rPr>
  </w:style>
  <w:style w:type="paragraph" w:styleId="Spistreci4">
    <w:name w:val="toc 4"/>
    <w:next w:val="pqiText"/>
    <w:semiHidden/>
    <w:pPr>
      <w:tabs>
        <w:tab w:val="left" w:pos="1134"/>
        <w:tab w:val="right" w:leader="dot" w:pos="9526"/>
      </w:tabs>
      <w:spacing w:before="40" w:after="40"/>
      <w:ind w:left="1135" w:hanging="851"/>
    </w:pPr>
    <w:rPr>
      <w:rFonts w:ascii="Arial" w:hAnsi="Arial"/>
      <w:sz w:val="18"/>
      <w:szCs w:val="26"/>
    </w:rPr>
  </w:style>
  <w:style w:type="paragraph" w:styleId="Spistreci5">
    <w:name w:val="toc 5"/>
    <w:next w:val="pqiText"/>
    <w:semiHidden/>
    <w:pPr>
      <w:tabs>
        <w:tab w:val="left" w:pos="1134"/>
        <w:tab w:val="right" w:leader="dot" w:pos="9526"/>
      </w:tabs>
      <w:spacing w:before="40" w:after="40"/>
      <w:ind w:left="1135" w:hanging="851"/>
    </w:pPr>
    <w:rPr>
      <w:rFonts w:ascii="Arial" w:hAnsi="Arial"/>
      <w:i/>
      <w:sz w:val="18"/>
      <w:szCs w:val="26"/>
    </w:rPr>
  </w:style>
  <w:style w:type="paragraph" w:styleId="Spistreci6">
    <w:name w:val="toc 6"/>
    <w:next w:val="pqiText"/>
    <w:semiHidden/>
    <w:pPr>
      <w:tabs>
        <w:tab w:val="left" w:pos="1134"/>
        <w:tab w:val="right" w:leader="dot" w:pos="9526"/>
      </w:tabs>
      <w:spacing w:before="40" w:after="40"/>
      <w:ind w:left="1135" w:hanging="851"/>
    </w:pPr>
    <w:rPr>
      <w:rFonts w:ascii="Arial" w:hAnsi="Arial"/>
      <w:sz w:val="18"/>
      <w:szCs w:val="26"/>
    </w:rPr>
  </w:style>
  <w:style w:type="paragraph" w:styleId="Spistreci7">
    <w:name w:val="toc 7"/>
    <w:next w:val="pqiText"/>
    <w:semiHidden/>
    <w:pPr>
      <w:tabs>
        <w:tab w:val="left" w:pos="1134"/>
        <w:tab w:val="right" w:leader="dot" w:pos="9526"/>
      </w:tabs>
      <w:spacing w:before="20" w:after="20"/>
      <w:ind w:left="1135" w:hanging="851"/>
    </w:pPr>
    <w:rPr>
      <w:rFonts w:ascii="Arial" w:hAnsi="Arial"/>
      <w:i/>
      <w:sz w:val="18"/>
      <w:szCs w:val="26"/>
    </w:rPr>
  </w:style>
  <w:style w:type="paragraph" w:styleId="Spistreci8">
    <w:name w:val="toc 8"/>
    <w:next w:val="pqiText"/>
    <w:semiHidden/>
    <w:pPr>
      <w:tabs>
        <w:tab w:val="left" w:pos="1134"/>
        <w:tab w:val="right" w:leader="dot" w:pos="9526"/>
      </w:tabs>
      <w:spacing w:before="20" w:after="20"/>
      <w:ind w:left="1135" w:hanging="851"/>
    </w:pPr>
    <w:rPr>
      <w:rFonts w:ascii="Arial" w:hAnsi="Arial"/>
      <w:sz w:val="18"/>
      <w:szCs w:val="26"/>
    </w:rPr>
  </w:style>
  <w:style w:type="paragraph" w:styleId="Spistreci9">
    <w:name w:val="toc 9"/>
    <w:next w:val="pqiText"/>
    <w:semiHidden/>
    <w:pPr>
      <w:tabs>
        <w:tab w:val="left" w:pos="1134"/>
        <w:tab w:val="right" w:leader="dot" w:pos="9526"/>
      </w:tabs>
      <w:spacing w:before="20" w:after="20"/>
      <w:ind w:left="1135" w:hanging="851"/>
    </w:pPr>
    <w:rPr>
      <w:rFonts w:ascii="Arial" w:hAnsi="Arial"/>
      <w:i/>
      <w:sz w:val="18"/>
      <w:szCs w:val="26"/>
    </w:rPr>
  </w:style>
  <w:style w:type="paragraph" w:customStyle="1" w:styleId="pqiListNomNum1">
    <w:name w:val="pqiListNomNum1"/>
    <w:pPr>
      <w:numPr>
        <w:numId w:val="4"/>
      </w:numPr>
      <w:spacing w:after="60" w:line="320" w:lineRule="atLeast"/>
    </w:pPr>
    <w:rPr>
      <w:rFonts w:ascii="Arial" w:hAnsi="Arial"/>
      <w:sz w:val="22"/>
    </w:rPr>
  </w:style>
  <w:style w:type="paragraph" w:customStyle="1" w:styleId="pqiSupHeadNum1">
    <w:name w:val="pqiSupHeadNum1"/>
    <w:next w:val="pqiText"/>
    <w:pPr>
      <w:keepNext/>
      <w:numPr>
        <w:numId w:val="12"/>
      </w:numPr>
      <w:spacing w:before="240" w:after="60"/>
      <w:outlineLvl w:val="0"/>
    </w:pPr>
    <w:rPr>
      <w:rFonts w:ascii="Arial" w:hAnsi="Arial"/>
      <w:b/>
      <w:sz w:val="32"/>
    </w:rPr>
  </w:style>
  <w:style w:type="paragraph" w:customStyle="1" w:styleId="pqiAppHeadNum1">
    <w:name w:val="pqiAppHeadNum1"/>
    <w:next w:val="pqiText"/>
    <w:pPr>
      <w:keepNext/>
      <w:numPr>
        <w:numId w:val="11"/>
      </w:numPr>
      <w:spacing w:before="240" w:after="60"/>
      <w:outlineLvl w:val="0"/>
    </w:pPr>
    <w:rPr>
      <w:rFonts w:ascii="Arial" w:hAnsi="Arial"/>
      <w:b/>
      <w:sz w:val="32"/>
    </w:rPr>
  </w:style>
  <w:style w:type="paragraph" w:customStyle="1" w:styleId="pqiSupHeadNum2">
    <w:name w:val="pqiSupHeadNum2"/>
    <w:next w:val="pqiText"/>
    <w:pPr>
      <w:keepNext/>
      <w:numPr>
        <w:ilvl w:val="1"/>
        <w:numId w:val="12"/>
      </w:numPr>
      <w:spacing w:before="240" w:after="60"/>
      <w:outlineLvl w:val="1"/>
    </w:pPr>
    <w:rPr>
      <w:rFonts w:ascii="Arial" w:hAnsi="Arial"/>
      <w:b/>
      <w:i/>
      <w:sz w:val="28"/>
    </w:rPr>
  </w:style>
  <w:style w:type="paragraph" w:customStyle="1" w:styleId="pqiAppHeadNum2">
    <w:name w:val="pqiAppHeadNum2"/>
    <w:next w:val="pqiText"/>
    <w:pPr>
      <w:keepNext/>
      <w:numPr>
        <w:ilvl w:val="1"/>
        <w:numId w:val="11"/>
      </w:numPr>
      <w:spacing w:before="240" w:after="60"/>
      <w:outlineLvl w:val="1"/>
    </w:pPr>
    <w:rPr>
      <w:rFonts w:ascii="Arial" w:hAnsi="Arial"/>
      <w:b/>
      <w:i/>
      <w:sz w:val="28"/>
    </w:rPr>
  </w:style>
  <w:style w:type="paragraph" w:customStyle="1" w:styleId="pqiSupHeadNum3">
    <w:name w:val="pqiSupHeadNum3"/>
    <w:next w:val="pqiText"/>
    <w:pPr>
      <w:keepNext/>
      <w:numPr>
        <w:ilvl w:val="2"/>
        <w:numId w:val="12"/>
      </w:numPr>
      <w:spacing w:before="240" w:after="60"/>
      <w:outlineLvl w:val="2"/>
    </w:pPr>
    <w:rPr>
      <w:rFonts w:ascii="Arial" w:hAnsi="Arial"/>
      <w:b/>
      <w:sz w:val="24"/>
    </w:rPr>
  </w:style>
  <w:style w:type="paragraph" w:customStyle="1" w:styleId="pqiAppHeadNum3">
    <w:name w:val="pqiAppHeadNum3"/>
    <w:next w:val="pqiText"/>
    <w:pPr>
      <w:keepNext/>
      <w:numPr>
        <w:ilvl w:val="2"/>
        <w:numId w:val="11"/>
      </w:numPr>
      <w:tabs>
        <w:tab w:val="clear" w:pos="2160"/>
        <w:tab w:val="left" w:pos="1985"/>
      </w:tabs>
      <w:spacing w:before="240" w:after="60"/>
      <w:outlineLvl w:val="2"/>
    </w:pPr>
    <w:rPr>
      <w:rFonts w:ascii="Arial" w:hAnsi="Arial"/>
      <w:b/>
      <w:sz w:val="24"/>
    </w:rPr>
  </w:style>
  <w:style w:type="paragraph" w:customStyle="1" w:styleId="pqiSupHeadNum4">
    <w:name w:val="pqiSupHeadNum4"/>
    <w:next w:val="pqiText"/>
    <w:pPr>
      <w:keepNext/>
      <w:numPr>
        <w:ilvl w:val="3"/>
        <w:numId w:val="12"/>
      </w:numPr>
      <w:spacing w:before="240" w:after="60"/>
      <w:outlineLvl w:val="3"/>
    </w:pPr>
    <w:rPr>
      <w:rFonts w:ascii="Arial" w:hAnsi="Arial"/>
      <w:b/>
      <w:i/>
      <w:sz w:val="22"/>
    </w:rPr>
  </w:style>
  <w:style w:type="paragraph" w:customStyle="1" w:styleId="pqiAppHeadNum4">
    <w:name w:val="pqiAppHeadNum4"/>
    <w:next w:val="pqiText"/>
    <w:pPr>
      <w:keepNext/>
      <w:numPr>
        <w:ilvl w:val="3"/>
        <w:numId w:val="11"/>
      </w:numPr>
      <w:tabs>
        <w:tab w:val="clear" w:pos="2520"/>
        <w:tab w:val="left" w:pos="1985"/>
      </w:tabs>
      <w:spacing w:before="240" w:after="60"/>
      <w:outlineLvl w:val="3"/>
    </w:pPr>
    <w:rPr>
      <w:rFonts w:ascii="Arial" w:hAnsi="Arial"/>
      <w:b/>
      <w:i/>
      <w:sz w:val="22"/>
    </w:rPr>
  </w:style>
  <w:style w:type="paragraph" w:customStyle="1" w:styleId="pqiLegend">
    <w:name w:val="pqiLegend"/>
    <w:next w:val="pqiText"/>
    <w:pPr>
      <w:spacing w:before="60" w:after="240"/>
    </w:pPr>
    <w:rPr>
      <w:rFonts w:ascii="Arial" w:hAnsi="Arial"/>
      <w:b/>
      <w:i/>
      <w:iCs/>
      <w:sz w:val="22"/>
    </w:rPr>
  </w:style>
  <w:style w:type="paragraph" w:customStyle="1" w:styleId="pqiUndefined">
    <w:name w:val="pqiUndefined"/>
    <w:next w:val="pqiText"/>
    <w:pPr>
      <w:shd w:val="clear" w:color="auto" w:fill="0000FF"/>
      <w:spacing w:after="120"/>
    </w:pPr>
    <w:rPr>
      <w:rFonts w:ascii="Arial" w:hAnsi="Arial"/>
      <w:sz w:val="22"/>
    </w:rPr>
  </w:style>
  <w:style w:type="paragraph" w:customStyle="1" w:styleId="pqiTitlePageText">
    <w:name w:val="pqiTitlePageText"/>
    <w:pPr>
      <w:ind w:left="2268"/>
    </w:pPr>
    <w:rPr>
      <w:rFonts w:ascii="Arial" w:hAnsi="Arial"/>
      <w:b/>
      <w:sz w:val="24"/>
    </w:rPr>
  </w:style>
  <w:style w:type="paragraph" w:customStyle="1" w:styleId="pqiListNum1a">
    <w:name w:val="pqiListNum1a"/>
    <w:pPr>
      <w:numPr>
        <w:numId w:val="21"/>
      </w:numPr>
      <w:spacing w:after="60" w:line="320" w:lineRule="atLeast"/>
    </w:pPr>
    <w:rPr>
      <w:rFonts w:ascii="Arial" w:hAnsi="Arial"/>
      <w:sz w:val="22"/>
    </w:rPr>
  </w:style>
  <w:style w:type="paragraph" w:customStyle="1" w:styleId="pqiListNum2a">
    <w:name w:val="pqiListNum2a"/>
    <w:pPr>
      <w:numPr>
        <w:ilvl w:val="1"/>
        <w:numId w:val="21"/>
      </w:numPr>
      <w:spacing w:after="60" w:line="320" w:lineRule="atLeast"/>
      <w:ind w:hanging="567"/>
    </w:pPr>
    <w:rPr>
      <w:rFonts w:ascii="Arial" w:hAnsi="Arial"/>
      <w:sz w:val="22"/>
    </w:rPr>
  </w:style>
  <w:style w:type="paragraph" w:styleId="Spisilustracji">
    <w:name w:val="table of figures"/>
    <w:next w:val="Normalny"/>
    <w:semiHidden/>
    <w:pPr>
      <w:tabs>
        <w:tab w:val="left" w:leader="dot" w:pos="1134"/>
        <w:tab w:val="right" w:leader="underscore" w:pos="9526"/>
      </w:tabs>
      <w:spacing w:before="60" w:after="60"/>
    </w:pPr>
    <w:rPr>
      <w:rFonts w:ascii="Arial" w:hAnsi="Arial"/>
      <w:bCs/>
    </w:rPr>
  </w:style>
  <w:style w:type="paragraph" w:customStyle="1" w:styleId="pqiListNonNum2">
    <w:name w:val="pqiListNonNum2"/>
    <w:pPr>
      <w:numPr>
        <w:numId w:val="5"/>
      </w:numPr>
      <w:spacing w:after="60" w:line="320" w:lineRule="atLeast"/>
    </w:pPr>
    <w:rPr>
      <w:rFonts w:ascii="Arial" w:hAnsi="Arial"/>
      <w:sz w:val="22"/>
    </w:rPr>
  </w:style>
  <w:style w:type="paragraph" w:customStyle="1" w:styleId="pqiListNonNum3">
    <w:name w:val="pqiListNonNum3"/>
    <w:pPr>
      <w:numPr>
        <w:numId w:val="6"/>
      </w:numPr>
      <w:spacing w:after="60" w:line="320" w:lineRule="atLeast"/>
    </w:pPr>
    <w:rPr>
      <w:rFonts w:ascii="Arial" w:hAnsi="Arial"/>
      <w:sz w:val="22"/>
    </w:rPr>
  </w:style>
  <w:style w:type="paragraph" w:customStyle="1" w:styleId="pqiListNonNum4">
    <w:name w:val="pqiListNonNum4"/>
    <w:pPr>
      <w:numPr>
        <w:numId w:val="7"/>
      </w:numPr>
      <w:tabs>
        <w:tab w:val="clear" w:pos="1247"/>
        <w:tab w:val="left" w:pos="1531"/>
      </w:tabs>
      <w:spacing w:after="60" w:line="320" w:lineRule="atLeast"/>
      <w:ind w:left="1531"/>
    </w:pPr>
    <w:rPr>
      <w:rFonts w:ascii="Arial" w:hAnsi="Arial"/>
      <w:sz w:val="22"/>
    </w:rPr>
  </w:style>
  <w:style w:type="paragraph" w:customStyle="1" w:styleId="pqiTabListNonNum1">
    <w:name w:val="pqiTabListNonNum1"/>
    <w:pPr>
      <w:numPr>
        <w:numId w:val="8"/>
      </w:numPr>
      <w:tabs>
        <w:tab w:val="clear" w:pos="360"/>
        <w:tab w:val="left" w:pos="340"/>
      </w:tabs>
      <w:spacing w:after="40"/>
      <w:ind w:left="340" w:hanging="340"/>
    </w:pPr>
    <w:rPr>
      <w:rFonts w:ascii="Arial" w:hAnsi="Arial"/>
    </w:rPr>
  </w:style>
  <w:style w:type="paragraph" w:customStyle="1" w:styleId="pqiTabListNonNum2">
    <w:name w:val="pqiTabListNonNum2"/>
    <w:pPr>
      <w:spacing w:after="40"/>
    </w:pPr>
    <w:rPr>
      <w:rFonts w:ascii="Arial" w:hAnsi="Arial"/>
    </w:rPr>
  </w:style>
  <w:style w:type="paragraph" w:customStyle="1" w:styleId="pqiTabListNonNum3">
    <w:name w:val="pqiTabListNonNum3"/>
    <w:pPr>
      <w:numPr>
        <w:numId w:val="9"/>
      </w:numPr>
      <w:tabs>
        <w:tab w:val="clear" w:pos="587"/>
        <w:tab w:val="left" w:pos="567"/>
      </w:tabs>
      <w:spacing w:after="40"/>
      <w:ind w:left="567" w:hanging="340"/>
    </w:pPr>
    <w:rPr>
      <w:rFonts w:ascii="Arial" w:hAnsi="Arial"/>
    </w:rPr>
  </w:style>
  <w:style w:type="paragraph" w:customStyle="1" w:styleId="pqiTabListNonNum4">
    <w:name w:val="pqiTabListNonNum4"/>
    <w:pPr>
      <w:numPr>
        <w:numId w:val="10"/>
      </w:numPr>
      <w:tabs>
        <w:tab w:val="clear" w:pos="700"/>
        <w:tab w:val="left" w:pos="680"/>
      </w:tabs>
      <w:spacing w:after="40"/>
      <w:ind w:left="680" w:hanging="340"/>
    </w:pPr>
    <w:rPr>
      <w:rFonts w:ascii="Arial" w:hAnsi="Arial"/>
    </w:rPr>
  </w:style>
  <w:style w:type="paragraph" w:customStyle="1" w:styleId="pqiTabListNum1">
    <w:name w:val="pqiTabListNum1"/>
    <w:pPr>
      <w:numPr>
        <w:numId w:val="22"/>
      </w:numPr>
      <w:spacing w:before="40"/>
    </w:pPr>
    <w:rPr>
      <w:rFonts w:ascii="Arial" w:hAnsi="Arial"/>
    </w:rPr>
  </w:style>
  <w:style w:type="paragraph" w:customStyle="1" w:styleId="pqiTabListNum2">
    <w:name w:val="pqiTabListNum2"/>
    <w:pPr>
      <w:numPr>
        <w:ilvl w:val="1"/>
        <w:numId w:val="22"/>
      </w:numPr>
      <w:tabs>
        <w:tab w:val="left" w:pos="794"/>
      </w:tabs>
      <w:spacing w:before="40"/>
    </w:pPr>
    <w:rPr>
      <w:rFonts w:ascii="Arial" w:hAnsi="Arial"/>
    </w:rPr>
  </w:style>
  <w:style w:type="paragraph" w:customStyle="1" w:styleId="pqiTabListNum3">
    <w:name w:val="pqiTabListNum3"/>
    <w:pPr>
      <w:numPr>
        <w:ilvl w:val="2"/>
        <w:numId w:val="22"/>
      </w:numPr>
      <w:tabs>
        <w:tab w:val="left" w:pos="794"/>
        <w:tab w:val="left" w:pos="1134"/>
      </w:tabs>
      <w:spacing w:before="40"/>
    </w:pPr>
    <w:rPr>
      <w:rFonts w:ascii="Arial" w:hAnsi="Arial"/>
    </w:rPr>
  </w:style>
  <w:style w:type="paragraph" w:customStyle="1" w:styleId="pqiTabListNum4">
    <w:name w:val="pqiTabListNum4"/>
    <w:pPr>
      <w:numPr>
        <w:ilvl w:val="3"/>
        <w:numId w:val="22"/>
      </w:numPr>
      <w:tabs>
        <w:tab w:val="left" w:pos="794"/>
        <w:tab w:val="left" w:pos="1134"/>
      </w:tabs>
      <w:spacing w:before="40"/>
    </w:pPr>
    <w:rPr>
      <w:rFonts w:ascii="Arial" w:hAnsi="Arial"/>
    </w:rPr>
  </w:style>
  <w:style w:type="paragraph" w:customStyle="1" w:styleId="pqiTabListNumSmall1">
    <w:name w:val="pqiTabListNumSmall1"/>
    <w:pPr>
      <w:numPr>
        <w:numId w:val="14"/>
      </w:numPr>
      <w:tabs>
        <w:tab w:val="clear" w:pos="360"/>
        <w:tab w:val="left" w:pos="454"/>
      </w:tabs>
      <w:spacing w:after="20"/>
      <w:ind w:left="454" w:hanging="454"/>
    </w:pPr>
    <w:rPr>
      <w:rFonts w:ascii="Arial" w:hAnsi="Arial"/>
      <w:sz w:val="18"/>
    </w:rPr>
  </w:style>
  <w:style w:type="paragraph" w:customStyle="1" w:styleId="pqiTabListNumSmall2">
    <w:name w:val="pqiTabListNumSmall2"/>
    <w:pPr>
      <w:numPr>
        <w:ilvl w:val="1"/>
        <w:numId w:val="14"/>
      </w:numPr>
      <w:tabs>
        <w:tab w:val="clear" w:pos="720"/>
        <w:tab w:val="left" w:pos="454"/>
      </w:tabs>
      <w:spacing w:after="20"/>
      <w:ind w:left="454" w:hanging="454"/>
    </w:pPr>
    <w:rPr>
      <w:rFonts w:ascii="Arial" w:hAnsi="Arial"/>
      <w:sz w:val="18"/>
    </w:rPr>
  </w:style>
  <w:style w:type="paragraph" w:customStyle="1" w:styleId="pqiTabListNumSmall3">
    <w:name w:val="pqiTabListNumSmall3"/>
    <w:pPr>
      <w:numPr>
        <w:ilvl w:val="2"/>
        <w:numId w:val="14"/>
      </w:numPr>
      <w:tabs>
        <w:tab w:val="clear" w:pos="1080"/>
        <w:tab w:val="left" w:pos="737"/>
      </w:tabs>
      <w:spacing w:after="20"/>
      <w:ind w:left="737" w:hanging="737"/>
    </w:pPr>
    <w:rPr>
      <w:rFonts w:ascii="Arial" w:hAnsi="Arial"/>
      <w:sz w:val="18"/>
    </w:rPr>
  </w:style>
  <w:style w:type="paragraph" w:customStyle="1" w:styleId="pqiTabListNumSmall4">
    <w:name w:val="pqiTabListNumSmall4"/>
    <w:pPr>
      <w:tabs>
        <w:tab w:val="left" w:pos="737"/>
      </w:tabs>
      <w:spacing w:after="20"/>
      <w:ind w:left="737" w:hanging="737"/>
    </w:pPr>
    <w:rPr>
      <w:rFonts w:ascii="Arial" w:hAnsi="Arial"/>
      <w:sz w:val="18"/>
    </w:rPr>
  </w:style>
  <w:style w:type="paragraph" w:customStyle="1" w:styleId="pqiTabListNum1a">
    <w:name w:val="pqiTabListNum1a"/>
    <w:pPr>
      <w:numPr>
        <w:numId w:val="13"/>
      </w:numPr>
      <w:tabs>
        <w:tab w:val="clear" w:pos="454"/>
        <w:tab w:val="left" w:pos="340"/>
      </w:tabs>
      <w:spacing w:before="40"/>
      <w:ind w:left="340" w:hanging="340"/>
    </w:pPr>
    <w:rPr>
      <w:rFonts w:ascii="Arial" w:hAnsi="Arial"/>
    </w:rPr>
  </w:style>
  <w:style w:type="paragraph" w:customStyle="1" w:styleId="pqiTabListNum2a">
    <w:name w:val="pqiTabListNum2a"/>
    <w:pPr>
      <w:numPr>
        <w:ilvl w:val="1"/>
        <w:numId w:val="13"/>
      </w:numPr>
      <w:tabs>
        <w:tab w:val="left" w:pos="454"/>
      </w:tabs>
      <w:spacing w:before="40"/>
      <w:ind w:left="453" w:hanging="340"/>
    </w:pPr>
    <w:rPr>
      <w:rFonts w:ascii="Arial" w:hAnsi="Arial"/>
    </w:rPr>
  </w:style>
  <w:style w:type="paragraph" w:customStyle="1" w:styleId="pqiTabListNum3a">
    <w:name w:val="pqiTabListNum3a"/>
    <w:pPr>
      <w:numPr>
        <w:ilvl w:val="2"/>
        <w:numId w:val="13"/>
      </w:numPr>
      <w:tabs>
        <w:tab w:val="clear" w:pos="720"/>
        <w:tab w:val="left" w:pos="567"/>
      </w:tabs>
      <w:spacing w:before="40"/>
      <w:ind w:left="567" w:hanging="340"/>
    </w:pPr>
    <w:rPr>
      <w:rFonts w:ascii="Arial" w:hAnsi="Arial"/>
    </w:rPr>
  </w:style>
  <w:style w:type="paragraph" w:customStyle="1" w:styleId="pqiTabListNumSmall1a">
    <w:name w:val="pqiTabListNumSmall1a"/>
    <w:pPr>
      <w:tabs>
        <w:tab w:val="left" w:pos="340"/>
      </w:tabs>
      <w:spacing w:after="20"/>
      <w:ind w:left="340" w:hanging="340"/>
    </w:pPr>
    <w:rPr>
      <w:rFonts w:ascii="Arial" w:hAnsi="Arial"/>
      <w:sz w:val="18"/>
    </w:rPr>
  </w:style>
  <w:style w:type="paragraph" w:customStyle="1" w:styleId="pqiTabListNumSmall2a">
    <w:name w:val="pqiTabListNumSmall2a"/>
    <w:pPr>
      <w:numPr>
        <w:ilvl w:val="1"/>
        <w:numId w:val="15"/>
      </w:numPr>
      <w:tabs>
        <w:tab w:val="clear" w:pos="360"/>
        <w:tab w:val="left" w:pos="454"/>
      </w:tabs>
      <w:spacing w:after="20"/>
      <w:ind w:left="453"/>
    </w:pPr>
    <w:rPr>
      <w:rFonts w:ascii="Arial" w:hAnsi="Arial"/>
      <w:sz w:val="18"/>
    </w:rPr>
  </w:style>
  <w:style w:type="paragraph" w:customStyle="1" w:styleId="pqiTabListNumSmall3a">
    <w:name w:val="pqiTabListNumSmall3a"/>
    <w:pPr>
      <w:numPr>
        <w:ilvl w:val="2"/>
        <w:numId w:val="15"/>
      </w:numPr>
      <w:tabs>
        <w:tab w:val="clear" w:pos="720"/>
        <w:tab w:val="left" w:pos="567"/>
      </w:tabs>
      <w:spacing w:after="20"/>
      <w:ind w:left="567"/>
    </w:pPr>
    <w:rPr>
      <w:rFonts w:ascii="Arial" w:hAnsi="Arial"/>
      <w:sz w:val="18"/>
    </w:rPr>
  </w:style>
  <w:style w:type="paragraph" w:customStyle="1" w:styleId="pqiTabListNonNumSmall1">
    <w:name w:val="pqiTabListNonNumSmall1"/>
    <w:pPr>
      <w:numPr>
        <w:numId w:val="16"/>
      </w:numPr>
      <w:tabs>
        <w:tab w:val="clear" w:pos="360"/>
        <w:tab w:val="left" w:pos="340"/>
      </w:tabs>
      <w:spacing w:after="20"/>
      <w:ind w:left="340" w:hanging="340"/>
    </w:pPr>
    <w:rPr>
      <w:rFonts w:ascii="Arial" w:hAnsi="Arial"/>
      <w:sz w:val="18"/>
    </w:rPr>
  </w:style>
  <w:style w:type="paragraph" w:customStyle="1" w:styleId="pqiTabListNonNumSmall2">
    <w:name w:val="pqiTabListNonNumSmall2"/>
    <w:pPr>
      <w:numPr>
        <w:numId w:val="17"/>
      </w:numPr>
      <w:tabs>
        <w:tab w:val="clear" w:pos="473"/>
        <w:tab w:val="left" w:pos="454"/>
      </w:tabs>
      <w:spacing w:after="20"/>
      <w:ind w:left="453" w:hanging="340"/>
    </w:pPr>
    <w:rPr>
      <w:rFonts w:ascii="Arial" w:hAnsi="Arial"/>
      <w:sz w:val="18"/>
    </w:rPr>
  </w:style>
  <w:style w:type="paragraph" w:customStyle="1" w:styleId="pqiTabListNonNumSmall3">
    <w:name w:val="pqiTabListNonNumSmall3"/>
    <w:pPr>
      <w:numPr>
        <w:numId w:val="18"/>
      </w:numPr>
      <w:tabs>
        <w:tab w:val="clear" w:pos="587"/>
        <w:tab w:val="left" w:pos="567"/>
      </w:tabs>
      <w:spacing w:after="20"/>
      <w:ind w:left="567" w:hanging="340"/>
    </w:pPr>
    <w:rPr>
      <w:rFonts w:ascii="Arial" w:hAnsi="Arial"/>
      <w:sz w:val="18"/>
    </w:rPr>
  </w:style>
  <w:style w:type="paragraph" w:customStyle="1" w:styleId="pqiTabListNonNumSmall4">
    <w:name w:val="pqiTabListNonNumSmall4"/>
    <w:pPr>
      <w:numPr>
        <w:numId w:val="19"/>
      </w:numPr>
      <w:tabs>
        <w:tab w:val="clear" w:pos="644"/>
        <w:tab w:val="left" w:pos="680"/>
      </w:tabs>
      <w:spacing w:after="20"/>
      <w:ind w:left="680" w:hanging="340"/>
    </w:pPr>
    <w:rPr>
      <w:rFonts w:ascii="Arial" w:hAnsi="Arial"/>
      <w:sz w:val="18"/>
    </w:rPr>
  </w:style>
  <w:style w:type="paragraph" w:customStyle="1" w:styleId="pqiListHead">
    <w:name w:val="pqiListHead"/>
    <w:next w:val="pqiText"/>
    <w:pPr>
      <w:keepNext/>
      <w:spacing w:before="240" w:after="60"/>
      <w:outlineLvl w:val="0"/>
    </w:pPr>
    <w:rPr>
      <w:rFonts w:ascii="Arial" w:hAnsi="Arial"/>
      <w:b/>
      <w:sz w:val="32"/>
    </w:rPr>
  </w:style>
  <w:style w:type="paragraph" w:customStyle="1" w:styleId="pqiListOfContents">
    <w:name w:val="pqiListOfContents"/>
    <w:pPr>
      <w:spacing w:after="120"/>
    </w:pPr>
    <w:rPr>
      <w:rFonts w:ascii="Arial" w:hAnsi="Arial"/>
      <w:sz w:val="22"/>
    </w:rPr>
  </w:style>
  <w:style w:type="paragraph" w:customStyle="1" w:styleId="pqiAppHeadNum10">
    <w:name w:val="pqiAppHeadNum1+"/>
    <w:basedOn w:val="pqiAppHeadNum1"/>
    <w:next w:val="pqiText"/>
    <w:pPr>
      <w:pageBreakBefore/>
      <w:tabs>
        <w:tab w:val="left" w:pos="1985"/>
      </w:tabs>
    </w:pPr>
  </w:style>
  <w:style w:type="paragraph" w:customStyle="1" w:styleId="pqiFootSpecial">
    <w:name w:val="pqiFootSpecial"/>
    <w:pPr>
      <w:spacing w:before="40"/>
    </w:pPr>
    <w:rPr>
      <w:rFonts w:ascii="Arial" w:hAnsi="Arial"/>
      <w:sz w:val="12"/>
    </w:rPr>
  </w:style>
  <w:style w:type="paragraph" w:customStyle="1" w:styleId="pqiFootNormal">
    <w:name w:val="pqiFootNormal"/>
    <w:pPr>
      <w:spacing w:before="100" w:after="20"/>
    </w:pPr>
    <w:rPr>
      <w:rFonts w:ascii="Arial" w:hAnsi="Arial"/>
    </w:rPr>
  </w:style>
  <w:style w:type="paragraph" w:styleId="Nagwek">
    <w:name w:val="header"/>
    <w:aliases w:val="W_Nagłówek,adresowy"/>
    <w:link w:val="NagwekZnak"/>
    <w:uiPriority w:val="99"/>
    <w:pPr>
      <w:pBdr>
        <w:top w:val="single" w:sz="18" w:space="1" w:color="auto"/>
      </w:pBdr>
      <w:spacing w:after="120"/>
      <w:ind w:left="34" w:right="51"/>
    </w:pPr>
    <w:rPr>
      <w:rFonts w:ascii="Arial (W1)" w:hAnsi="Arial (W1)"/>
      <w:sz w:val="16"/>
    </w:rPr>
  </w:style>
  <w:style w:type="paragraph" w:customStyle="1" w:styleId="pqiChpHeadNum10">
    <w:name w:val="pqiChpHeadNum1+"/>
    <w:basedOn w:val="pqiChpHeadNum1"/>
    <w:next w:val="pqiText"/>
    <w:pPr>
      <w:pageBreakBefore/>
    </w:pPr>
  </w:style>
  <w:style w:type="paragraph" w:customStyle="1" w:styleId="pqiSupHeadNum10">
    <w:name w:val="pqiSupHeadNum1+"/>
    <w:basedOn w:val="pqiSupHeadNum1"/>
    <w:next w:val="pqiText"/>
    <w:pPr>
      <w:pageBreakBefore/>
    </w:pPr>
  </w:style>
  <w:style w:type="paragraph" w:customStyle="1" w:styleId="pqiChpHeadNonNum10">
    <w:name w:val="pqiChpHeadNonNum1+"/>
    <w:basedOn w:val="pqiChpHeadNonNum1"/>
    <w:next w:val="pqiText"/>
    <w:pPr>
      <w:pageBreakBefore/>
    </w:pPr>
  </w:style>
  <w:style w:type="paragraph" w:styleId="Legenda">
    <w:name w:val="caption"/>
    <w:basedOn w:val="Normalny"/>
    <w:next w:val="Normalny"/>
    <w:qFormat/>
    <w:pPr>
      <w:spacing w:before="120" w:after="120"/>
    </w:pPr>
    <w:rPr>
      <w:b/>
      <w:bCs/>
      <w:szCs w:val="20"/>
    </w:rPr>
  </w:style>
  <w:style w:type="paragraph" w:customStyle="1" w:styleId="pqiTitlePageSmall">
    <w:name w:val="pqiTitlePageSmall"/>
    <w:pPr>
      <w:framePr w:wrap="around" w:vAnchor="page" w:hAnchor="margin" w:xAlign="right" w:y="13535"/>
      <w:suppressOverlap/>
    </w:pPr>
    <w:rPr>
      <w:rFonts w:ascii="Arial" w:hAnsi="Arial"/>
      <w:bCs/>
      <w:i/>
      <w:sz w:val="14"/>
    </w:rPr>
  </w:style>
  <w:style w:type="paragraph" w:styleId="Indeks1">
    <w:name w:val="index 1"/>
    <w:basedOn w:val="Normalny"/>
    <w:next w:val="Normalny"/>
    <w:autoRedefine/>
    <w:semiHidden/>
    <w:pPr>
      <w:ind w:left="851"/>
    </w:pPr>
    <w:rPr>
      <w:rFonts w:ascii="Arial (W1)" w:hAnsi="Arial (W1)"/>
    </w:rPr>
  </w:style>
  <w:style w:type="paragraph" w:customStyle="1" w:styleId="pqiHidden">
    <w:name w:val="pqiHidden"/>
    <w:pPr>
      <w:spacing w:after="60"/>
    </w:pPr>
    <w:rPr>
      <w:rFonts w:ascii="Arial" w:hAnsi="Arial"/>
      <w:vanish/>
      <w:color w:val="3366FF"/>
      <w:sz w:val="18"/>
    </w:rPr>
  </w:style>
  <w:style w:type="paragraph" w:customStyle="1" w:styleId="pqiHiddenSpecial">
    <w:name w:val="pqiHiddenSpecial"/>
    <w:pPr>
      <w:spacing w:after="120"/>
    </w:pPr>
    <w:rPr>
      <w:rFonts w:ascii="Arial" w:hAnsi="Arial"/>
      <w:i/>
      <w:vanish/>
      <w:color w:val="339966"/>
      <w:sz w:val="18"/>
    </w:rPr>
  </w:style>
  <w:style w:type="paragraph" w:styleId="Indeks2">
    <w:name w:val="index 2"/>
    <w:basedOn w:val="Normalny"/>
    <w:next w:val="Normalny"/>
    <w:autoRedefine/>
    <w:semiHidden/>
    <w:pPr>
      <w:ind w:left="851"/>
    </w:pPr>
    <w:rPr>
      <w:rFonts w:ascii="Arial (W1)" w:hAnsi="Arial (W1)"/>
    </w:rPr>
  </w:style>
  <w:style w:type="paragraph" w:styleId="Indeks3">
    <w:name w:val="index 3"/>
    <w:basedOn w:val="Normalny"/>
    <w:next w:val="Normalny"/>
    <w:autoRedefine/>
    <w:semiHidden/>
    <w:pPr>
      <w:ind w:left="851"/>
    </w:pPr>
    <w:rPr>
      <w:rFonts w:ascii="Arial (W1)" w:hAnsi="Arial (W1)"/>
    </w:rPr>
  </w:style>
  <w:style w:type="paragraph" w:styleId="Indeks4">
    <w:name w:val="index 4"/>
    <w:basedOn w:val="Normalny"/>
    <w:next w:val="Normalny"/>
    <w:autoRedefine/>
    <w:semiHidden/>
    <w:pPr>
      <w:ind w:left="800" w:hanging="200"/>
    </w:pPr>
    <w:rPr>
      <w:rFonts w:ascii="Arial (W1)" w:hAnsi="Arial (W1)"/>
    </w:rPr>
  </w:style>
  <w:style w:type="paragraph" w:styleId="Indeks5">
    <w:name w:val="index 5"/>
    <w:basedOn w:val="Normalny"/>
    <w:next w:val="Normalny"/>
    <w:autoRedefine/>
    <w:semiHidden/>
    <w:pPr>
      <w:ind w:left="1000" w:hanging="200"/>
    </w:pPr>
    <w:rPr>
      <w:rFonts w:ascii="Arial (W1)" w:hAnsi="Arial (W1)"/>
    </w:rPr>
  </w:style>
  <w:style w:type="paragraph" w:styleId="Indeks6">
    <w:name w:val="index 6"/>
    <w:basedOn w:val="Normalny"/>
    <w:next w:val="Normalny"/>
    <w:autoRedefine/>
    <w:semiHidden/>
    <w:pPr>
      <w:ind w:left="1200" w:hanging="200"/>
    </w:pPr>
    <w:rPr>
      <w:rFonts w:ascii="Arial (W1)" w:hAnsi="Arial (W1)"/>
    </w:rPr>
  </w:style>
  <w:style w:type="paragraph" w:styleId="Indeks7">
    <w:name w:val="index 7"/>
    <w:basedOn w:val="Normalny"/>
    <w:next w:val="Normalny"/>
    <w:autoRedefine/>
    <w:semiHidden/>
    <w:pPr>
      <w:ind w:left="1400" w:hanging="200"/>
    </w:pPr>
    <w:rPr>
      <w:rFonts w:ascii="Arial (W1)" w:hAnsi="Arial (W1)"/>
    </w:rPr>
  </w:style>
  <w:style w:type="paragraph" w:styleId="Indeks8">
    <w:name w:val="index 8"/>
    <w:basedOn w:val="Normalny"/>
    <w:next w:val="Normalny"/>
    <w:autoRedefine/>
    <w:semiHidden/>
    <w:pPr>
      <w:ind w:left="1600" w:hanging="200"/>
    </w:pPr>
    <w:rPr>
      <w:rFonts w:ascii="Arial (W1)" w:hAnsi="Arial (W1)"/>
    </w:rPr>
  </w:style>
  <w:style w:type="paragraph" w:styleId="Indeks9">
    <w:name w:val="index 9"/>
    <w:basedOn w:val="Normalny"/>
    <w:next w:val="Normalny"/>
    <w:autoRedefine/>
    <w:semiHidden/>
    <w:pPr>
      <w:ind w:left="1800" w:hanging="200"/>
    </w:pPr>
    <w:rPr>
      <w:rFonts w:ascii="Arial (W1)" w:hAnsi="Arial (W1)"/>
    </w:rPr>
  </w:style>
  <w:style w:type="paragraph" w:customStyle="1" w:styleId="pqiFigure">
    <w:name w:val="pqiFigure"/>
    <w:pPr>
      <w:spacing w:before="160"/>
    </w:pPr>
    <w:rPr>
      <w:rFonts w:ascii="Arial" w:hAnsi="Arial"/>
      <w:sz w:val="22"/>
    </w:rPr>
  </w:style>
  <w:style w:type="paragraph" w:customStyle="1" w:styleId="pqiLegendTab">
    <w:name w:val="pqiLegendTab"/>
    <w:next w:val="pqiText"/>
    <w:pPr>
      <w:spacing w:before="240" w:after="60"/>
      <w:ind w:left="851"/>
      <w:outlineLvl w:val="8"/>
    </w:pPr>
    <w:rPr>
      <w:rFonts w:ascii="Arial" w:hAnsi="Arial"/>
      <w:b/>
      <w:bCs/>
    </w:rPr>
  </w:style>
  <w:style w:type="paragraph" w:customStyle="1" w:styleId="pqiComments">
    <w:name w:val="pqiComments"/>
    <w:rPr>
      <w:rFonts w:ascii="Arial" w:hAnsi="Arial"/>
      <w:i/>
      <w:color w:val="FF6600"/>
    </w:rPr>
  </w:style>
  <w:style w:type="paragraph" w:styleId="Stopka">
    <w:name w:val="footer"/>
    <w:basedOn w:val="Normalny"/>
    <w:link w:val="StopkaZnak"/>
    <w:uiPriority w:val="99"/>
    <w:pPr>
      <w:tabs>
        <w:tab w:val="center" w:pos="4536"/>
        <w:tab w:val="right" w:pos="9072"/>
      </w:tabs>
    </w:pPr>
  </w:style>
  <w:style w:type="paragraph" w:customStyle="1" w:styleId="pqiHeaderLarge">
    <w:name w:val="pqiHeaderLarge"/>
    <w:basedOn w:val="pqiHeaderSmall"/>
    <w:pPr>
      <w:jc w:val="right"/>
    </w:pPr>
    <w:rPr>
      <w:rFonts w:cs="Tahoma"/>
      <w:noProof/>
    </w:rPr>
  </w:style>
  <w:style w:type="paragraph" w:customStyle="1" w:styleId="pqiListNum3a">
    <w:name w:val="pqiListNum3a"/>
    <w:pPr>
      <w:numPr>
        <w:ilvl w:val="2"/>
        <w:numId w:val="21"/>
      </w:numPr>
      <w:spacing w:after="60" w:line="320" w:lineRule="atLeast"/>
      <w:ind w:hanging="567"/>
    </w:pPr>
    <w:rPr>
      <w:rFonts w:ascii="Arial" w:hAnsi="Arial"/>
      <w:sz w:val="22"/>
    </w:rPr>
  </w:style>
  <w:style w:type="paragraph" w:customStyle="1" w:styleId="pqiListNum1">
    <w:name w:val="pqiListNum1"/>
    <w:pPr>
      <w:numPr>
        <w:numId w:val="20"/>
      </w:numPr>
      <w:tabs>
        <w:tab w:val="left" w:pos="1021"/>
      </w:tabs>
      <w:spacing w:after="60" w:line="320" w:lineRule="atLeast"/>
    </w:pPr>
    <w:rPr>
      <w:rFonts w:ascii="Arial" w:hAnsi="Arial"/>
      <w:sz w:val="22"/>
    </w:rPr>
  </w:style>
  <w:style w:type="paragraph" w:customStyle="1" w:styleId="pqiListNum2">
    <w:name w:val="pqiListNum2"/>
    <w:pPr>
      <w:numPr>
        <w:ilvl w:val="1"/>
        <w:numId w:val="20"/>
      </w:numPr>
      <w:tabs>
        <w:tab w:val="left" w:pos="1021"/>
        <w:tab w:val="left" w:pos="1304"/>
      </w:tabs>
      <w:spacing w:after="60" w:line="320" w:lineRule="atLeast"/>
    </w:pPr>
    <w:rPr>
      <w:rFonts w:ascii="Arial" w:hAnsi="Arial"/>
      <w:sz w:val="22"/>
    </w:rPr>
  </w:style>
  <w:style w:type="paragraph" w:customStyle="1" w:styleId="pqiListNum3">
    <w:name w:val="pqiListNum3"/>
    <w:pPr>
      <w:numPr>
        <w:ilvl w:val="2"/>
        <w:numId w:val="20"/>
      </w:numPr>
      <w:tabs>
        <w:tab w:val="left" w:pos="1304"/>
      </w:tabs>
      <w:spacing w:after="60" w:line="320" w:lineRule="atLeast"/>
    </w:pPr>
    <w:rPr>
      <w:rFonts w:ascii="Arial" w:hAnsi="Arial"/>
      <w:sz w:val="22"/>
    </w:rPr>
  </w:style>
  <w:style w:type="paragraph" w:customStyle="1" w:styleId="pqiListNum4">
    <w:name w:val="pqiListNum4"/>
    <w:pPr>
      <w:numPr>
        <w:ilvl w:val="3"/>
        <w:numId w:val="20"/>
      </w:numPr>
      <w:tabs>
        <w:tab w:val="left" w:pos="1304"/>
        <w:tab w:val="left" w:pos="1588"/>
      </w:tabs>
      <w:spacing w:after="60" w:line="320" w:lineRule="atLeast"/>
    </w:pPr>
    <w:rPr>
      <w:rFonts w:ascii="Arial" w:hAnsi="Arial"/>
      <w:sz w:val="22"/>
    </w:rPr>
  </w:style>
  <w:style w:type="paragraph" w:styleId="Adresnakopercie">
    <w:name w:val="envelope address"/>
    <w:basedOn w:val="Normalny"/>
    <w:pPr>
      <w:framePr w:w="7920" w:h="1980" w:hRule="exact" w:hSpace="141" w:wrap="auto" w:hAnchor="page" w:xAlign="center" w:yAlign="bottom"/>
      <w:ind w:left="2880"/>
    </w:pPr>
    <w:rPr>
      <w:rFonts w:cs="Arial"/>
      <w:sz w:val="24"/>
    </w:rPr>
  </w:style>
  <w:style w:type="paragraph" w:customStyle="1" w:styleId="pqiTitlePageText1">
    <w:name w:val="pqiTitlePageText1"/>
    <w:pPr>
      <w:spacing w:before="240" w:after="120"/>
      <w:ind w:left="2268"/>
    </w:pPr>
    <w:rPr>
      <w:rFonts w:ascii="Arial" w:hAnsi="Arial"/>
      <w:b/>
      <w:i/>
      <w:sz w:val="24"/>
    </w:rPr>
  </w:style>
  <w:style w:type="paragraph" w:customStyle="1" w:styleId="pqiTitlePageText2">
    <w:name w:val="pqiTitlePageText2"/>
    <w:pPr>
      <w:spacing w:before="360" w:after="120"/>
      <w:ind w:left="2268"/>
    </w:pPr>
    <w:rPr>
      <w:rFonts w:ascii="Arial" w:hAnsi="Arial"/>
      <w:b/>
      <w:sz w:val="28"/>
    </w:rPr>
  </w:style>
  <w:style w:type="paragraph" w:customStyle="1" w:styleId="pqiHeaderLogo">
    <w:name w:val="pqiHeaderLogo"/>
    <w:pPr>
      <w:keepNext/>
      <w:jc w:val="center"/>
    </w:pPr>
    <w:rPr>
      <w:rFonts w:ascii="Arial" w:hAnsi="Arial"/>
    </w:rPr>
  </w:style>
  <w:style w:type="paragraph" w:customStyle="1" w:styleId="pqiSupHeadNum6">
    <w:name w:val="pqiSupHeadNum6"/>
    <w:next w:val="pqiText"/>
    <w:pPr>
      <w:keepNext/>
      <w:numPr>
        <w:ilvl w:val="5"/>
        <w:numId w:val="12"/>
      </w:numPr>
      <w:spacing w:before="240" w:after="120"/>
      <w:outlineLvl w:val="5"/>
    </w:pPr>
    <w:rPr>
      <w:rFonts w:ascii="Arial" w:hAnsi="Arial"/>
      <w:b/>
      <w:i/>
      <w:sz w:val="22"/>
    </w:rPr>
  </w:style>
  <w:style w:type="paragraph" w:customStyle="1" w:styleId="pqiFootHeaderSmall">
    <w:name w:val="pqiFootHeaderSmall"/>
    <w:pPr>
      <w:keepNext/>
    </w:pPr>
    <w:rPr>
      <w:rFonts w:ascii="Tahoma" w:hAnsi="Tahoma"/>
      <w:b/>
      <w:color w:val="000080"/>
      <w:sz w:val="16"/>
    </w:rPr>
  </w:style>
  <w:style w:type="paragraph" w:customStyle="1" w:styleId="pqiAppHeadNum5">
    <w:name w:val="pqiAppHeadNum5"/>
    <w:next w:val="pqiText"/>
    <w:pPr>
      <w:keepNext/>
      <w:tabs>
        <w:tab w:val="left" w:pos="1814"/>
      </w:tabs>
      <w:spacing w:before="240" w:after="60"/>
      <w:ind w:left="1814" w:hanging="1814"/>
      <w:jc w:val="both"/>
      <w:outlineLvl w:val="4"/>
    </w:pPr>
    <w:rPr>
      <w:rFonts w:ascii="Arial" w:hAnsi="Arial"/>
      <w:b/>
      <w:sz w:val="22"/>
    </w:rPr>
  </w:style>
  <w:style w:type="paragraph" w:customStyle="1" w:styleId="pqiMeetingNoteExternalEN">
    <w:name w:val="pqiMeetingNoteExternalEN"/>
    <w:pPr>
      <w:tabs>
        <w:tab w:val="left" w:pos="1021"/>
        <w:tab w:val="left" w:pos="1191"/>
        <w:tab w:val="left" w:pos="1304"/>
        <w:tab w:val="left" w:pos="1361"/>
        <w:tab w:val="left" w:pos="1531"/>
      </w:tabs>
      <w:spacing w:after="140" w:line="320" w:lineRule="atLeast"/>
    </w:pPr>
    <w:rPr>
      <w:rFonts w:ascii="Arial" w:hAnsi="Arial"/>
      <w:sz w:val="22"/>
    </w:rPr>
  </w:style>
  <w:style w:type="paragraph" w:customStyle="1" w:styleId="pqiTabBodyRight">
    <w:name w:val="pqiTabBodyRight"/>
    <w:basedOn w:val="pqiTabBody"/>
    <w:pPr>
      <w:numPr>
        <w:ilvl w:val="1"/>
      </w:numPr>
      <w:jc w:val="right"/>
    </w:pPr>
  </w:style>
  <w:style w:type="paragraph" w:customStyle="1" w:styleId="pqiTabBodySmallRight">
    <w:name w:val="pqiTabBodySmallRight"/>
    <w:basedOn w:val="pqiTabBodySmall"/>
    <w:pPr>
      <w:numPr>
        <w:ilvl w:val="1"/>
      </w:numPr>
      <w:jc w:val="right"/>
    </w:pPr>
  </w:style>
  <w:style w:type="paragraph" w:customStyle="1" w:styleId="pqiTitlePageNormal">
    <w:name w:val="pqiTitlePageNormal"/>
    <w:pPr>
      <w:jc w:val="right"/>
    </w:pPr>
    <w:rPr>
      <w:rFonts w:ascii="Tahoma" w:hAnsi="Tahoma"/>
      <w:b/>
    </w:rPr>
  </w:style>
  <w:style w:type="paragraph" w:customStyle="1" w:styleId="pqiAppHeadNumEN1">
    <w:name w:val="pqiAppHeadNumEN1"/>
    <w:pPr>
      <w:keepNext/>
      <w:pageBreakBefore/>
      <w:numPr>
        <w:numId w:val="23"/>
      </w:numPr>
      <w:spacing w:before="240" w:after="60"/>
      <w:outlineLvl w:val="0"/>
    </w:pPr>
    <w:rPr>
      <w:rFonts w:ascii="Arial" w:hAnsi="Arial"/>
      <w:b/>
      <w:sz w:val="32"/>
      <w:lang w:val="en-US"/>
    </w:rPr>
  </w:style>
  <w:style w:type="paragraph" w:customStyle="1" w:styleId="pqiAppHeadNumEN2">
    <w:name w:val="pqiAppHeadNumEN2"/>
    <w:pPr>
      <w:keepNext/>
      <w:numPr>
        <w:ilvl w:val="1"/>
        <w:numId w:val="23"/>
      </w:numPr>
      <w:spacing w:before="240" w:after="60"/>
    </w:pPr>
    <w:rPr>
      <w:rFonts w:ascii="Arial" w:hAnsi="Arial"/>
      <w:b/>
      <w:sz w:val="28"/>
      <w:lang w:val="en-US"/>
    </w:rPr>
  </w:style>
  <w:style w:type="paragraph" w:customStyle="1" w:styleId="pqiAppHeadNumEN3">
    <w:name w:val="pqiAppHeadNumEN3"/>
    <w:pPr>
      <w:keepNext/>
      <w:tabs>
        <w:tab w:val="left" w:pos="1985"/>
      </w:tabs>
      <w:spacing w:before="240" w:after="60"/>
      <w:ind w:left="1985" w:hanging="1985"/>
    </w:pPr>
    <w:rPr>
      <w:rFonts w:ascii="Arial" w:hAnsi="Arial"/>
      <w:b/>
      <w:sz w:val="24"/>
    </w:rPr>
  </w:style>
  <w:style w:type="character" w:styleId="Uwydatnienie">
    <w:name w:val="Emphasis"/>
    <w:qFormat/>
    <w:rPr>
      <w:i/>
      <w:iCs/>
    </w:rPr>
  </w:style>
  <w:style w:type="paragraph" w:customStyle="1" w:styleId="pqiDocMainEN">
    <w:name w:val="pqiDocMainEN"/>
    <w:pPr>
      <w:tabs>
        <w:tab w:val="left" w:pos="1021"/>
        <w:tab w:val="left" w:pos="1191"/>
        <w:tab w:val="left" w:pos="1304"/>
        <w:tab w:val="left" w:pos="1361"/>
        <w:tab w:val="left" w:pos="1531"/>
      </w:tabs>
      <w:spacing w:after="140" w:line="320" w:lineRule="atLeast"/>
    </w:pPr>
    <w:rPr>
      <w:rFonts w:ascii="Arial" w:hAnsi="Arial"/>
      <w:sz w:val="22"/>
    </w:rPr>
  </w:style>
  <w:style w:type="paragraph" w:customStyle="1" w:styleId="pqiDocHistNew">
    <w:name w:val="pqiDocHistNew"/>
    <w:rPr>
      <w:rFonts w:ascii="Arial" w:hAnsi="Arial"/>
      <w:szCs w:val="24"/>
    </w:rPr>
  </w:style>
  <w:style w:type="paragraph" w:customStyle="1" w:styleId="pqiListOfConentsNew">
    <w:name w:val="pqiListOfConentsNew"/>
    <w:pPr>
      <w:tabs>
        <w:tab w:val="left" w:pos="454"/>
        <w:tab w:val="right" w:leader="dot" w:pos="9526"/>
      </w:tabs>
      <w:spacing w:before="120" w:after="120"/>
      <w:ind w:left="454" w:hanging="454"/>
    </w:pPr>
    <w:rPr>
      <w:rFonts w:ascii="Arial" w:hAnsi="Arial"/>
      <w:b/>
    </w:rPr>
  </w:style>
  <w:style w:type="paragraph" w:customStyle="1" w:styleId="pqiDocMainEN1">
    <w:name w:val="pqiDocMainEN1"/>
    <w:rPr>
      <w:rFonts w:ascii="Arial" w:hAnsi="Arial"/>
      <w:szCs w:val="24"/>
    </w:rPr>
  </w:style>
  <w:style w:type="paragraph" w:customStyle="1" w:styleId="pqiImage">
    <w:name w:val="pqiImage"/>
    <w:pPr>
      <w:spacing w:before="120" w:after="120"/>
      <w:jc w:val="center"/>
    </w:pPr>
  </w:style>
  <w:style w:type="paragraph" w:customStyle="1" w:styleId="pqiDocMainEN2">
    <w:name w:val="pqiDocMainEN2"/>
    <w:rPr>
      <w:rFonts w:ascii="Arial" w:hAnsi="Arial"/>
      <w:szCs w:val="24"/>
    </w:rPr>
  </w:style>
  <w:style w:type="paragraph" w:customStyle="1" w:styleId="pqiDocMainEN3">
    <w:name w:val="pqiDocMainEN3"/>
    <w:pPr>
      <w:spacing w:after="40"/>
    </w:pPr>
    <w:rPr>
      <w:rFonts w:ascii="Arial" w:hAnsi="Arial"/>
    </w:rPr>
  </w:style>
  <w:style w:type="character" w:styleId="Odwoaniedokomentarza">
    <w:name w:val="annotation reference"/>
    <w:semiHidden/>
    <w:rPr>
      <w:sz w:val="16"/>
      <w:szCs w:val="16"/>
    </w:rPr>
  </w:style>
  <w:style w:type="paragraph" w:styleId="Tekstkomentarza">
    <w:name w:val="annotation text"/>
    <w:basedOn w:val="Normalny"/>
    <w:semiHidden/>
    <w:rPr>
      <w:szCs w:val="20"/>
    </w:rPr>
  </w:style>
  <w:style w:type="character" w:styleId="Numerstrony">
    <w:name w:val="page number"/>
    <w:rsid w:val="003C005A"/>
    <w:rPr>
      <w:rFonts w:ascii="Times New Roman" w:hAnsi="Times New Roman" w:cs="Times New Roman"/>
    </w:rPr>
  </w:style>
  <w:style w:type="paragraph" w:styleId="Tematkomentarza">
    <w:name w:val="annotation subject"/>
    <w:basedOn w:val="Tekstkomentarza"/>
    <w:next w:val="Tekstkomentarza"/>
    <w:semiHidden/>
    <w:rsid w:val="00F81A9B"/>
    <w:rPr>
      <w:b/>
      <w:bCs/>
    </w:rPr>
  </w:style>
  <w:style w:type="paragraph" w:styleId="Tekstdymka">
    <w:name w:val="Balloon Text"/>
    <w:basedOn w:val="Normalny"/>
    <w:semiHidden/>
    <w:rsid w:val="00F81A9B"/>
    <w:rPr>
      <w:rFonts w:ascii="Tahoma" w:hAnsi="Tahoma" w:cs="Tahoma"/>
      <w:sz w:val="16"/>
      <w:szCs w:val="16"/>
    </w:rPr>
  </w:style>
  <w:style w:type="paragraph" w:styleId="Mapadokumentu">
    <w:name w:val="Document Map"/>
    <w:basedOn w:val="Normalny"/>
    <w:semiHidden/>
    <w:rsid w:val="001C38AC"/>
    <w:pPr>
      <w:shd w:val="clear" w:color="auto" w:fill="000080"/>
    </w:pPr>
    <w:rPr>
      <w:rFonts w:ascii="Tahoma" w:hAnsi="Tahoma" w:cs="Tahoma"/>
      <w:szCs w:val="20"/>
    </w:rPr>
  </w:style>
  <w:style w:type="paragraph" w:styleId="Tekstpodstawowy">
    <w:name w:val="Body Text"/>
    <w:aliases w:val="EHPT,Body Text2,Bodytext,AvtalBrödtext,ändrad,AvtalBrodtext,andrad,(F2),body text,contents,Szövegtörzs"/>
    <w:basedOn w:val="Normalny"/>
    <w:rsid w:val="001C38AC"/>
    <w:pPr>
      <w:spacing w:after="120"/>
    </w:pPr>
    <w:rPr>
      <w:rFonts w:cs="Arial"/>
      <w:sz w:val="24"/>
    </w:rPr>
  </w:style>
  <w:style w:type="table" w:styleId="Tabela-Siatka">
    <w:name w:val="Table Grid"/>
    <w:basedOn w:val="Standardowy"/>
    <w:uiPriority w:val="59"/>
    <w:rsid w:val="004C3B44"/>
    <w:pPr>
      <w:spacing w:before="60" w:after="6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ppendix">
    <w:name w:val="Appendix"/>
    <w:basedOn w:val="Normalny"/>
    <w:rsid w:val="00226BE3"/>
    <w:pPr>
      <w:keepLines/>
      <w:numPr>
        <w:numId w:val="26"/>
      </w:numPr>
      <w:spacing w:before="0" w:after="240"/>
    </w:pPr>
    <w:rPr>
      <w:rFonts w:ascii="Times New Roman" w:hAnsi="Times New Roman"/>
      <w:b/>
      <w:smallCaps/>
      <w:sz w:val="32"/>
      <w:lang w:val="en-GB" w:eastAsia="en-US"/>
    </w:rPr>
  </w:style>
  <w:style w:type="character" w:styleId="UyteHipercze">
    <w:name w:val="FollowedHyperlink"/>
    <w:rsid w:val="00F96595"/>
    <w:rPr>
      <w:color w:val="800080"/>
      <w:u w:val="single"/>
    </w:rPr>
  </w:style>
  <w:style w:type="character" w:customStyle="1" w:styleId="NagwekZnak">
    <w:name w:val="Nagłówek Znak"/>
    <w:aliases w:val="W_Nagłówek Znak,adresowy Znak"/>
    <w:link w:val="Nagwek"/>
    <w:uiPriority w:val="99"/>
    <w:rsid w:val="00930AD9"/>
    <w:rPr>
      <w:rFonts w:ascii="Arial (W1)" w:hAnsi="Arial (W1)"/>
      <w:sz w:val="16"/>
    </w:rPr>
  </w:style>
  <w:style w:type="paragraph" w:styleId="Tekstprzypisukocowego">
    <w:name w:val="endnote text"/>
    <w:basedOn w:val="Normalny"/>
    <w:link w:val="TekstprzypisukocowegoZnak"/>
    <w:rsid w:val="00016EF9"/>
    <w:rPr>
      <w:szCs w:val="20"/>
    </w:rPr>
  </w:style>
  <w:style w:type="character" w:customStyle="1" w:styleId="TekstprzypisukocowegoZnak">
    <w:name w:val="Tekst przypisu końcowego Znak"/>
    <w:link w:val="Tekstprzypisukocowego"/>
    <w:rsid w:val="00016EF9"/>
    <w:rPr>
      <w:rFonts w:ascii="Arial" w:hAnsi="Arial"/>
    </w:rPr>
  </w:style>
  <w:style w:type="character" w:styleId="Odwoanieprzypisukocowego">
    <w:name w:val="endnote reference"/>
    <w:rsid w:val="00016EF9"/>
    <w:rPr>
      <w:vertAlign w:val="superscript"/>
    </w:rPr>
  </w:style>
  <w:style w:type="paragraph" w:styleId="Poprawka">
    <w:name w:val="Revision"/>
    <w:hidden/>
    <w:uiPriority w:val="99"/>
    <w:semiHidden/>
    <w:rsid w:val="00B84E16"/>
    <w:rPr>
      <w:rFonts w:ascii="Arial" w:hAnsi="Arial"/>
      <w:szCs w:val="24"/>
    </w:rPr>
  </w:style>
  <w:style w:type="character" w:customStyle="1" w:styleId="pqiTextZnak">
    <w:name w:val="pqiText Znak"/>
    <w:link w:val="pqiText"/>
    <w:rsid w:val="00C11AAF"/>
    <w:rPr>
      <w:rFonts w:ascii="Arial" w:hAnsi="Arial"/>
      <w:sz w:val="22"/>
    </w:rPr>
  </w:style>
  <w:style w:type="paragraph" w:styleId="Tekstprzypisudolnego">
    <w:name w:val="footnote text"/>
    <w:basedOn w:val="Normalny"/>
    <w:link w:val="TekstprzypisudolnegoZnak"/>
    <w:rsid w:val="00C11AAF"/>
    <w:rPr>
      <w:szCs w:val="20"/>
    </w:rPr>
  </w:style>
  <w:style w:type="character" w:customStyle="1" w:styleId="TekstprzypisudolnegoZnak">
    <w:name w:val="Tekst przypisu dolnego Znak"/>
    <w:link w:val="Tekstprzypisudolnego"/>
    <w:rsid w:val="00C11AAF"/>
    <w:rPr>
      <w:rFonts w:ascii="Arial" w:hAnsi="Arial"/>
    </w:rPr>
  </w:style>
  <w:style w:type="character" w:styleId="Odwoanieprzypisudolnego">
    <w:name w:val="footnote reference"/>
    <w:rsid w:val="00C11AAF"/>
    <w:rPr>
      <w:rFonts w:cs="Times New Roman"/>
      <w:vertAlign w:val="superscript"/>
    </w:rPr>
  </w:style>
  <w:style w:type="paragraph" w:styleId="Listanumerowana2">
    <w:name w:val="List Number 2"/>
    <w:basedOn w:val="Normalny"/>
    <w:rsid w:val="00C11AAF"/>
    <w:pPr>
      <w:numPr>
        <w:numId w:val="27"/>
      </w:numPr>
      <w:spacing w:before="120" w:after="120"/>
      <w:jc w:val="both"/>
    </w:pPr>
    <w:rPr>
      <w:rFonts w:ascii="Times New Roman" w:hAnsi="Times New Roman"/>
      <w:sz w:val="24"/>
      <w:lang w:eastAsia="de-DE"/>
    </w:rPr>
  </w:style>
  <w:style w:type="paragraph" w:customStyle="1" w:styleId="ListDash">
    <w:name w:val="List Dash"/>
    <w:basedOn w:val="Normalny"/>
    <w:rsid w:val="00C11AAF"/>
    <w:pPr>
      <w:numPr>
        <w:numId w:val="29"/>
      </w:numPr>
      <w:spacing w:before="120" w:after="120"/>
      <w:jc w:val="both"/>
    </w:pPr>
    <w:rPr>
      <w:rFonts w:ascii="Times New Roman" w:hAnsi="Times New Roman"/>
      <w:sz w:val="24"/>
      <w:lang w:eastAsia="de-DE"/>
    </w:rPr>
  </w:style>
  <w:style w:type="paragraph" w:customStyle="1" w:styleId="ListDash4">
    <w:name w:val="List Dash 4"/>
    <w:basedOn w:val="Normalny"/>
    <w:rsid w:val="00C11AAF"/>
    <w:pPr>
      <w:numPr>
        <w:numId w:val="28"/>
      </w:numPr>
      <w:spacing w:before="120" w:after="120"/>
      <w:jc w:val="both"/>
    </w:pPr>
    <w:rPr>
      <w:rFonts w:ascii="Times New Roman" w:hAnsi="Times New Roman"/>
      <w:sz w:val="24"/>
      <w:lang w:eastAsia="de-DE"/>
    </w:rPr>
  </w:style>
  <w:style w:type="paragraph" w:customStyle="1" w:styleId="ListNumber2Level2">
    <w:name w:val="List Number 2 (Level 2)"/>
    <w:basedOn w:val="Normalny"/>
    <w:rsid w:val="00C11AAF"/>
    <w:pPr>
      <w:numPr>
        <w:ilvl w:val="1"/>
        <w:numId w:val="27"/>
      </w:numPr>
      <w:spacing w:before="120" w:after="120"/>
      <w:jc w:val="both"/>
    </w:pPr>
    <w:rPr>
      <w:rFonts w:ascii="Times New Roman" w:hAnsi="Times New Roman"/>
      <w:sz w:val="24"/>
      <w:lang w:eastAsia="de-DE"/>
    </w:rPr>
  </w:style>
  <w:style w:type="paragraph" w:customStyle="1" w:styleId="ListNumber2Level3">
    <w:name w:val="List Number 2 (Level 3)"/>
    <w:basedOn w:val="Normalny"/>
    <w:rsid w:val="00C11AAF"/>
    <w:pPr>
      <w:numPr>
        <w:ilvl w:val="2"/>
        <w:numId w:val="27"/>
      </w:numPr>
      <w:spacing w:before="120" w:after="120"/>
      <w:jc w:val="both"/>
    </w:pPr>
    <w:rPr>
      <w:rFonts w:ascii="Times New Roman" w:hAnsi="Times New Roman"/>
      <w:sz w:val="24"/>
      <w:lang w:eastAsia="de-DE"/>
    </w:rPr>
  </w:style>
  <w:style w:type="paragraph" w:customStyle="1" w:styleId="ListNumber2Level4">
    <w:name w:val="List Number 2 (Level 4)"/>
    <w:basedOn w:val="Normalny"/>
    <w:rsid w:val="00C11AAF"/>
    <w:pPr>
      <w:numPr>
        <w:ilvl w:val="3"/>
        <w:numId w:val="27"/>
      </w:numPr>
      <w:spacing w:before="120" w:after="120"/>
      <w:jc w:val="both"/>
    </w:pPr>
    <w:rPr>
      <w:rFonts w:ascii="Times New Roman" w:hAnsi="Times New Roman"/>
      <w:sz w:val="24"/>
      <w:lang w:eastAsia="de-DE"/>
    </w:rPr>
  </w:style>
  <w:style w:type="paragraph" w:customStyle="1" w:styleId="Text1">
    <w:name w:val="Text 1"/>
    <w:basedOn w:val="Normalny"/>
    <w:rsid w:val="00C11AAF"/>
    <w:pPr>
      <w:spacing w:before="120" w:after="120"/>
      <w:ind w:left="850"/>
      <w:jc w:val="both"/>
    </w:pPr>
    <w:rPr>
      <w:rFonts w:ascii="Times New Roman" w:hAnsi="Times New Roman"/>
      <w:sz w:val="24"/>
      <w:lang w:eastAsia="de-DE"/>
    </w:rPr>
  </w:style>
  <w:style w:type="paragraph" w:customStyle="1" w:styleId="Text2">
    <w:name w:val="Text 2"/>
    <w:basedOn w:val="Normalny"/>
    <w:rsid w:val="00C11AAF"/>
    <w:pPr>
      <w:spacing w:before="120" w:after="120"/>
      <w:ind w:left="850"/>
      <w:jc w:val="both"/>
    </w:pPr>
    <w:rPr>
      <w:rFonts w:ascii="Times New Roman" w:hAnsi="Times New Roman"/>
      <w:sz w:val="24"/>
      <w:lang w:eastAsia="de-DE"/>
    </w:rPr>
  </w:style>
  <w:style w:type="paragraph" w:customStyle="1" w:styleId="Text3">
    <w:name w:val="Text 3"/>
    <w:basedOn w:val="Normalny"/>
    <w:rsid w:val="00C11AAF"/>
    <w:pPr>
      <w:spacing w:before="120" w:after="120"/>
      <w:ind w:left="850"/>
      <w:jc w:val="both"/>
    </w:pPr>
    <w:rPr>
      <w:rFonts w:ascii="Times New Roman" w:hAnsi="Times New Roman"/>
      <w:sz w:val="24"/>
      <w:lang w:eastAsia="de-DE"/>
    </w:rPr>
  </w:style>
  <w:style w:type="paragraph" w:customStyle="1" w:styleId="Text4">
    <w:name w:val="Text 4"/>
    <w:basedOn w:val="Normalny"/>
    <w:rsid w:val="00C11AAF"/>
    <w:pPr>
      <w:spacing w:before="120" w:after="120"/>
      <w:ind w:left="850"/>
      <w:jc w:val="both"/>
    </w:pPr>
    <w:rPr>
      <w:rFonts w:ascii="Times New Roman" w:hAnsi="Times New Roman"/>
      <w:sz w:val="24"/>
      <w:lang w:eastAsia="de-DE"/>
    </w:rPr>
  </w:style>
  <w:style w:type="paragraph" w:styleId="Listapunktowana">
    <w:name w:val="List Bullet"/>
    <w:basedOn w:val="Normalny"/>
    <w:rsid w:val="00C11AAF"/>
    <w:pPr>
      <w:numPr>
        <w:numId w:val="40"/>
      </w:numPr>
      <w:spacing w:before="120" w:after="120"/>
      <w:jc w:val="both"/>
    </w:pPr>
    <w:rPr>
      <w:rFonts w:ascii="Times New Roman" w:hAnsi="Times New Roman"/>
      <w:sz w:val="24"/>
      <w:lang w:eastAsia="de-DE"/>
    </w:rPr>
  </w:style>
  <w:style w:type="paragraph" w:styleId="Listapunktowana2">
    <w:name w:val="List Bullet 2"/>
    <w:basedOn w:val="Normalny"/>
    <w:rsid w:val="00C11AAF"/>
    <w:pPr>
      <w:numPr>
        <w:numId w:val="38"/>
      </w:numPr>
      <w:spacing w:before="120" w:after="120"/>
      <w:jc w:val="both"/>
    </w:pPr>
    <w:rPr>
      <w:rFonts w:ascii="Times New Roman" w:hAnsi="Times New Roman"/>
      <w:sz w:val="24"/>
      <w:lang w:eastAsia="de-DE"/>
    </w:rPr>
  </w:style>
  <w:style w:type="paragraph" w:styleId="Listapunktowana3">
    <w:name w:val="List Bullet 3"/>
    <w:basedOn w:val="Normalny"/>
    <w:rsid w:val="00C11AAF"/>
    <w:pPr>
      <w:numPr>
        <w:numId w:val="37"/>
      </w:numPr>
      <w:spacing w:before="120" w:after="120"/>
      <w:jc w:val="both"/>
    </w:pPr>
    <w:rPr>
      <w:rFonts w:ascii="Times New Roman" w:hAnsi="Times New Roman"/>
      <w:sz w:val="24"/>
      <w:lang w:eastAsia="de-DE"/>
    </w:rPr>
  </w:style>
  <w:style w:type="paragraph" w:styleId="Listapunktowana4">
    <w:name w:val="List Bullet 4"/>
    <w:basedOn w:val="Normalny"/>
    <w:rsid w:val="00C11AAF"/>
    <w:pPr>
      <w:numPr>
        <w:numId w:val="36"/>
      </w:numPr>
      <w:spacing w:before="120" w:after="120"/>
      <w:jc w:val="both"/>
    </w:pPr>
    <w:rPr>
      <w:rFonts w:ascii="Times New Roman" w:hAnsi="Times New Roman"/>
      <w:sz w:val="24"/>
      <w:lang w:eastAsia="de-DE"/>
    </w:rPr>
  </w:style>
  <w:style w:type="paragraph" w:styleId="Listanumerowana">
    <w:name w:val="List Number"/>
    <w:basedOn w:val="Normalny"/>
    <w:rsid w:val="00C11AAF"/>
    <w:pPr>
      <w:numPr>
        <w:numId w:val="47"/>
      </w:numPr>
      <w:spacing w:before="120" w:after="120"/>
      <w:jc w:val="both"/>
    </w:pPr>
    <w:rPr>
      <w:rFonts w:ascii="Times New Roman" w:hAnsi="Times New Roman"/>
      <w:sz w:val="24"/>
      <w:lang w:eastAsia="de-DE"/>
    </w:rPr>
  </w:style>
  <w:style w:type="paragraph" w:styleId="Listanumerowana3">
    <w:name w:val="List Number 3"/>
    <w:basedOn w:val="Normalny"/>
    <w:rsid w:val="00C11AAF"/>
    <w:pPr>
      <w:numPr>
        <w:numId w:val="32"/>
      </w:numPr>
      <w:spacing w:before="120" w:after="120"/>
      <w:jc w:val="both"/>
    </w:pPr>
    <w:rPr>
      <w:rFonts w:ascii="Times New Roman" w:hAnsi="Times New Roman"/>
      <w:sz w:val="24"/>
      <w:lang w:eastAsia="de-DE"/>
    </w:rPr>
  </w:style>
  <w:style w:type="paragraph" w:styleId="Listanumerowana4">
    <w:name w:val="List Number 4"/>
    <w:basedOn w:val="Normalny"/>
    <w:rsid w:val="00C11AAF"/>
    <w:pPr>
      <w:numPr>
        <w:numId w:val="31"/>
      </w:numPr>
      <w:spacing w:before="120" w:after="120"/>
      <w:jc w:val="both"/>
    </w:pPr>
    <w:rPr>
      <w:rFonts w:ascii="Times New Roman" w:hAnsi="Times New Roman"/>
      <w:sz w:val="24"/>
      <w:lang w:eastAsia="de-DE"/>
    </w:rPr>
  </w:style>
  <w:style w:type="paragraph" w:customStyle="1" w:styleId="HeaderLandscape">
    <w:name w:val="HeaderLandscape"/>
    <w:basedOn w:val="Normalny"/>
    <w:rsid w:val="00C11AAF"/>
    <w:pPr>
      <w:tabs>
        <w:tab w:val="right" w:pos="14003"/>
      </w:tabs>
      <w:spacing w:before="120" w:after="120"/>
      <w:jc w:val="both"/>
    </w:pPr>
    <w:rPr>
      <w:rFonts w:ascii="Times New Roman" w:hAnsi="Times New Roman"/>
      <w:sz w:val="24"/>
      <w:lang w:eastAsia="de-DE"/>
    </w:rPr>
  </w:style>
  <w:style w:type="paragraph" w:customStyle="1" w:styleId="FooterLandscape">
    <w:name w:val="FooterLandscape"/>
    <w:basedOn w:val="Normalny"/>
    <w:rsid w:val="00C11AAF"/>
    <w:pPr>
      <w:tabs>
        <w:tab w:val="center" w:pos="7285"/>
        <w:tab w:val="center" w:pos="10913"/>
        <w:tab w:val="right" w:pos="15137"/>
      </w:tabs>
      <w:spacing w:before="360" w:after="0"/>
      <w:ind w:left="-567" w:right="-567"/>
    </w:pPr>
    <w:rPr>
      <w:rFonts w:ascii="Times New Roman" w:hAnsi="Times New Roman"/>
      <w:sz w:val="24"/>
      <w:lang w:eastAsia="de-DE"/>
    </w:rPr>
  </w:style>
  <w:style w:type="paragraph" w:customStyle="1" w:styleId="NormalCentered">
    <w:name w:val="Normal Centered"/>
    <w:basedOn w:val="Normalny"/>
    <w:rsid w:val="00C11AAF"/>
    <w:pPr>
      <w:spacing w:before="120" w:after="120"/>
      <w:jc w:val="center"/>
    </w:pPr>
    <w:rPr>
      <w:rFonts w:ascii="Times New Roman" w:hAnsi="Times New Roman"/>
      <w:sz w:val="24"/>
      <w:lang w:eastAsia="de-DE"/>
    </w:rPr>
  </w:style>
  <w:style w:type="paragraph" w:customStyle="1" w:styleId="NormalLeft">
    <w:name w:val="Normal Left"/>
    <w:basedOn w:val="Normalny"/>
    <w:rsid w:val="00C11AAF"/>
    <w:pPr>
      <w:spacing w:before="120" w:after="120"/>
    </w:pPr>
    <w:rPr>
      <w:rFonts w:ascii="Times New Roman" w:hAnsi="Times New Roman"/>
      <w:sz w:val="24"/>
      <w:lang w:eastAsia="de-DE"/>
    </w:rPr>
  </w:style>
  <w:style w:type="paragraph" w:customStyle="1" w:styleId="NormalRight">
    <w:name w:val="Normal Right"/>
    <w:basedOn w:val="Normalny"/>
    <w:rsid w:val="00C11AAF"/>
    <w:pPr>
      <w:spacing w:before="120" w:after="120"/>
      <w:jc w:val="right"/>
    </w:pPr>
    <w:rPr>
      <w:rFonts w:ascii="Times New Roman" w:hAnsi="Times New Roman"/>
      <w:sz w:val="24"/>
      <w:lang w:eastAsia="de-DE"/>
    </w:rPr>
  </w:style>
  <w:style w:type="paragraph" w:customStyle="1" w:styleId="QuotedText">
    <w:name w:val="Quoted Text"/>
    <w:basedOn w:val="Normalny"/>
    <w:rsid w:val="00C11AAF"/>
    <w:pPr>
      <w:spacing w:before="120" w:after="120"/>
      <w:ind w:left="1417"/>
      <w:jc w:val="both"/>
    </w:pPr>
    <w:rPr>
      <w:rFonts w:ascii="Times New Roman" w:hAnsi="Times New Roman"/>
      <w:sz w:val="24"/>
      <w:lang w:eastAsia="de-DE"/>
    </w:rPr>
  </w:style>
  <w:style w:type="paragraph" w:customStyle="1" w:styleId="Point0">
    <w:name w:val="Point 0"/>
    <w:basedOn w:val="Normalny"/>
    <w:rsid w:val="00C11AAF"/>
    <w:pPr>
      <w:spacing w:before="120" w:after="120"/>
      <w:ind w:left="850" w:hanging="850"/>
      <w:jc w:val="both"/>
    </w:pPr>
    <w:rPr>
      <w:rFonts w:ascii="Times New Roman" w:hAnsi="Times New Roman"/>
      <w:sz w:val="24"/>
      <w:lang w:eastAsia="de-DE"/>
    </w:rPr>
  </w:style>
  <w:style w:type="paragraph" w:customStyle="1" w:styleId="Point1">
    <w:name w:val="Point 1"/>
    <w:basedOn w:val="Normalny"/>
    <w:rsid w:val="00C11AAF"/>
    <w:pPr>
      <w:spacing w:before="120" w:after="120"/>
      <w:ind w:left="1417" w:hanging="567"/>
      <w:jc w:val="both"/>
    </w:pPr>
    <w:rPr>
      <w:rFonts w:ascii="Times New Roman" w:hAnsi="Times New Roman"/>
      <w:sz w:val="24"/>
      <w:lang w:eastAsia="de-DE"/>
    </w:rPr>
  </w:style>
  <w:style w:type="paragraph" w:customStyle="1" w:styleId="Point2">
    <w:name w:val="Point 2"/>
    <w:basedOn w:val="Normalny"/>
    <w:rsid w:val="00C11AAF"/>
    <w:pPr>
      <w:spacing w:before="120" w:after="120"/>
      <w:ind w:left="1984" w:hanging="567"/>
      <w:jc w:val="both"/>
    </w:pPr>
    <w:rPr>
      <w:rFonts w:ascii="Times New Roman" w:hAnsi="Times New Roman"/>
      <w:sz w:val="24"/>
      <w:lang w:eastAsia="de-DE"/>
    </w:rPr>
  </w:style>
  <w:style w:type="paragraph" w:customStyle="1" w:styleId="Point3">
    <w:name w:val="Point 3"/>
    <w:basedOn w:val="Normalny"/>
    <w:rsid w:val="00C11AAF"/>
    <w:pPr>
      <w:spacing w:before="120" w:after="120"/>
      <w:ind w:left="2551" w:hanging="567"/>
      <w:jc w:val="both"/>
    </w:pPr>
    <w:rPr>
      <w:rFonts w:ascii="Times New Roman" w:hAnsi="Times New Roman"/>
      <w:sz w:val="24"/>
      <w:lang w:eastAsia="de-DE"/>
    </w:rPr>
  </w:style>
  <w:style w:type="paragraph" w:customStyle="1" w:styleId="Point4">
    <w:name w:val="Point 4"/>
    <w:basedOn w:val="Normalny"/>
    <w:rsid w:val="00C11AAF"/>
    <w:pPr>
      <w:spacing w:before="120" w:after="120"/>
      <w:ind w:left="3118" w:hanging="567"/>
      <w:jc w:val="both"/>
    </w:pPr>
    <w:rPr>
      <w:rFonts w:ascii="Times New Roman" w:hAnsi="Times New Roman"/>
      <w:sz w:val="24"/>
      <w:lang w:eastAsia="de-DE"/>
    </w:rPr>
  </w:style>
  <w:style w:type="paragraph" w:customStyle="1" w:styleId="Tiret0">
    <w:name w:val="Tiret 0"/>
    <w:basedOn w:val="Point0"/>
    <w:rsid w:val="00C11AAF"/>
    <w:pPr>
      <w:numPr>
        <w:numId w:val="46"/>
      </w:numPr>
    </w:pPr>
  </w:style>
  <w:style w:type="paragraph" w:customStyle="1" w:styleId="Tiret1">
    <w:name w:val="Tiret 1"/>
    <w:basedOn w:val="Point1"/>
    <w:rsid w:val="00C11AAF"/>
    <w:pPr>
      <w:numPr>
        <w:numId w:val="45"/>
      </w:numPr>
    </w:pPr>
  </w:style>
  <w:style w:type="paragraph" w:customStyle="1" w:styleId="Tiret2">
    <w:name w:val="Tiret 2"/>
    <w:basedOn w:val="Point2"/>
    <w:rsid w:val="00C11AAF"/>
    <w:pPr>
      <w:numPr>
        <w:numId w:val="44"/>
      </w:numPr>
    </w:pPr>
  </w:style>
  <w:style w:type="paragraph" w:customStyle="1" w:styleId="Tiret3">
    <w:name w:val="Tiret 3"/>
    <w:basedOn w:val="Point3"/>
    <w:rsid w:val="00C11AAF"/>
    <w:pPr>
      <w:numPr>
        <w:numId w:val="43"/>
      </w:numPr>
    </w:pPr>
  </w:style>
  <w:style w:type="paragraph" w:customStyle="1" w:styleId="Tiret4">
    <w:name w:val="Tiret 4"/>
    <w:basedOn w:val="Point4"/>
    <w:rsid w:val="00C11AAF"/>
    <w:pPr>
      <w:numPr>
        <w:numId w:val="42"/>
      </w:numPr>
    </w:pPr>
  </w:style>
  <w:style w:type="paragraph" w:customStyle="1" w:styleId="PointDouble0">
    <w:name w:val="PointDouble 0"/>
    <w:basedOn w:val="Normalny"/>
    <w:rsid w:val="00C11AAF"/>
    <w:pPr>
      <w:tabs>
        <w:tab w:val="left" w:pos="850"/>
      </w:tabs>
      <w:spacing w:before="120" w:after="120"/>
      <w:ind w:left="1417" w:hanging="1417"/>
      <w:jc w:val="both"/>
    </w:pPr>
    <w:rPr>
      <w:rFonts w:ascii="Times New Roman" w:hAnsi="Times New Roman"/>
      <w:sz w:val="24"/>
      <w:lang w:eastAsia="de-DE"/>
    </w:rPr>
  </w:style>
  <w:style w:type="paragraph" w:customStyle="1" w:styleId="PointDouble1">
    <w:name w:val="PointDouble 1"/>
    <w:basedOn w:val="Normalny"/>
    <w:rsid w:val="00C11AAF"/>
    <w:pPr>
      <w:tabs>
        <w:tab w:val="left" w:pos="1417"/>
      </w:tabs>
      <w:spacing w:before="120" w:after="120"/>
      <w:ind w:left="1984" w:hanging="1134"/>
      <w:jc w:val="both"/>
    </w:pPr>
    <w:rPr>
      <w:rFonts w:ascii="Times New Roman" w:hAnsi="Times New Roman"/>
      <w:sz w:val="24"/>
      <w:lang w:eastAsia="de-DE"/>
    </w:rPr>
  </w:style>
  <w:style w:type="paragraph" w:customStyle="1" w:styleId="PointDouble2">
    <w:name w:val="PointDouble 2"/>
    <w:basedOn w:val="Normalny"/>
    <w:rsid w:val="00C11AAF"/>
    <w:pPr>
      <w:tabs>
        <w:tab w:val="left" w:pos="1984"/>
      </w:tabs>
      <w:spacing w:before="120" w:after="120"/>
      <w:ind w:left="2551" w:hanging="1134"/>
      <w:jc w:val="both"/>
    </w:pPr>
    <w:rPr>
      <w:rFonts w:ascii="Times New Roman" w:hAnsi="Times New Roman"/>
      <w:sz w:val="24"/>
      <w:lang w:eastAsia="de-DE"/>
    </w:rPr>
  </w:style>
  <w:style w:type="paragraph" w:customStyle="1" w:styleId="PointDouble3">
    <w:name w:val="PointDouble 3"/>
    <w:basedOn w:val="Normalny"/>
    <w:rsid w:val="00C11AAF"/>
    <w:pPr>
      <w:tabs>
        <w:tab w:val="left" w:pos="2551"/>
      </w:tabs>
      <w:spacing w:before="120" w:after="120"/>
      <w:ind w:left="3118" w:hanging="1134"/>
      <w:jc w:val="both"/>
    </w:pPr>
    <w:rPr>
      <w:rFonts w:ascii="Times New Roman" w:hAnsi="Times New Roman"/>
      <w:sz w:val="24"/>
      <w:lang w:eastAsia="de-DE"/>
    </w:rPr>
  </w:style>
  <w:style w:type="paragraph" w:customStyle="1" w:styleId="PointDouble4">
    <w:name w:val="PointDouble 4"/>
    <w:basedOn w:val="Normalny"/>
    <w:rsid w:val="00C11AAF"/>
    <w:pPr>
      <w:tabs>
        <w:tab w:val="left" w:pos="3118"/>
      </w:tabs>
      <w:spacing w:before="120" w:after="120"/>
      <w:ind w:left="3685" w:hanging="1134"/>
      <w:jc w:val="both"/>
    </w:pPr>
    <w:rPr>
      <w:rFonts w:ascii="Times New Roman" w:hAnsi="Times New Roman"/>
      <w:sz w:val="24"/>
      <w:lang w:eastAsia="de-DE"/>
    </w:rPr>
  </w:style>
  <w:style w:type="paragraph" w:customStyle="1" w:styleId="PointTriple0">
    <w:name w:val="PointTriple 0"/>
    <w:basedOn w:val="Normalny"/>
    <w:rsid w:val="00C11AAF"/>
    <w:pPr>
      <w:tabs>
        <w:tab w:val="left" w:pos="850"/>
        <w:tab w:val="left" w:pos="1417"/>
      </w:tabs>
      <w:spacing w:before="120" w:after="120"/>
      <w:ind w:left="1984" w:hanging="1984"/>
      <w:jc w:val="both"/>
    </w:pPr>
    <w:rPr>
      <w:rFonts w:ascii="Times New Roman" w:hAnsi="Times New Roman"/>
      <w:sz w:val="24"/>
      <w:lang w:eastAsia="de-DE"/>
    </w:rPr>
  </w:style>
  <w:style w:type="paragraph" w:customStyle="1" w:styleId="PointTriple1">
    <w:name w:val="PointTriple 1"/>
    <w:basedOn w:val="Normalny"/>
    <w:rsid w:val="00C11AAF"/>
    <w:pPr>
      <w:tabs>
        <w:tab w:val="left" w:pos="1417"/>
        <w:tab w:val="left" w:pos="1984"/>
      </w:tabs>
      <w:spacing w:before="120" w:after="120"/>
      <w:ind w:left="2551" w:hanging="1701"/>
      <w:jc w:val="both"/>
    </w:pPr>
    <w:rPr>
      <w:rFonts w:ascii="Times New Roman" w:hAnsi="Times New Roman"/>
      <w:sz w:val="24"/>
      <w:lang w:eastAsia="de-DE"/>
    </w:rPr>
  </w:style>
  <w:style w:type="paragraph" w:customStyle="1" w:styleId="PointTriple2">
    <w:name w:val="PointTriple 2"/>
    <w:basedOn w:val="Normalny"/>
    <w:rsid w:val="00C11AAF"/>
    <w:pPr>
      <w:tabs>
        <w:tab w:val="left" w:pos="1984"/>
        <w:tab w:val="left" w:pos="2551"/>
      </w:tabs>
      <w:spacing w:before="120" w:after="120"/>
      <w:ind w:left="3118" w:hanging="1701"/>
      <w:jc w:val="both"/>
    </w:pPr>
    <w:rPr>
      <w:rFonts w:ascii="Times New Roman" w:hAnsi="Times New Roman"/>
      <w:sz w:val="24"/>
      <w:lang w:eastAsia="de-DE"/>
    </w:rPr>
  </w:style>
  <w:style w:type="paragraph" w:customStyle="1" w:styleId="PointTriple3">
    <w:name w:val="PointTriple 3"/>
    <w:basedOn w:val="Normalny"/>
    <w:rsid w:val="00C11AAF"/>
    <w:pPr>
      <w:tabs>
        <w:tab w:val="left" w:pos="2551"/>
        <w:tab w:val="left" w:pos="3118"/>
      </w:tabs>
      <w:spacing w:before="120" w:after="120"/>
      <w:ind w:left="3685" w:hanging="1701"/>
      <w:jc w:val="both"/>
    </w:pPr>
    <w:rPr>
      <w:rFonts w:ascii="Times New Roman" w:hAnsi="Times New Roman"/>
      <w:sz w:val="24"/>
      <w:lang w:eastAsia="de-DE"/>
    </w:rPr>
  </w:style>
  <w:style w:type="paragraph" w:customStyle="1" w:styleId="PointTriple4">
    <w:name w:val="PointTriple 4"/>
    <w:basedOn w:val="Normalny"/>
    <w:rsid w:val="00C11AAF"/>
    <w:pPr>
      <w:tabs>
        <w:tab w:val="left" w:pos="3118"/>
        <w:tab w:val="left" w:pos="3685"/>
      </w:tabs>
      <w:spacing w:before="120" w:after="120"/>
      <w:ind w:left="4252" w:hanging="1701"/>
      <w:jc w:val="both"/>
    </w:pPr>
    <w:rPr>
      <w:rFonts w:ascii="Times New Roman" w:hAnsi="Times New Roman"/>
      <w:sz w:val="24"/>
      <w:lang w:eastAsia="de-DE"/>
    </w:rPr>
  </w:style>
  <w:style w:type="paragraph" w:customStyle="1" w:styleId="NumPar1">
    <w:name w:val="NumPar 1"/>
    <w:basedOn w:val="Normalny"/>
    <w:next w:val="Text1"/>
    <w:rsid w:val="00C11AAF"/>
    <w:pPr>
      <w:numPr>
        <w:numId w:val="41"/>
      </w:numPr>
      <w:spacing w:before="120" w:after="120"/>
      <w:jc w:val="both"/>
    </w:pPr>
    <w:rPr>
      <w:rFonts w:ascii="Times New Roman" w:hAnsi="Times New Roman"/>
      <w:sz w:val="24"/>
      <w:lang w:eastAsia="de-DE"/>
    </w:rPr>
  </w:style>
  <w:style w:type="paragraph" w:customStyle="1" w:styleId="NumPar2">
    <w:name w:val="NumPar 2"/>
    <w:basedOn w:val="Normalny"/>
    <w:next w:val="Text2"/>
    <w:rsid w:val="00C11AAF"/>
    <w:pPr>
      <w:numPr>
        <w:ilvl w:val="1"/>
        <w:numId w:val="41"/>
      </w:numPr>
      <w:spacing w:before="120" w:after="120"/>
      <w:jc w:val="both"/>
    </w:pPr>
    <w:rPr>
      <w:rFonts w:ascii="Times New Roman" w:hAnsi="Times New Roman"/>
      <w:sz w:val="24"/>
      <w:lang w:eastAsia="de-DE"/>
    </w:rPr>
  </w:style>
  <w:style w:type="paragraph" w:customStyle="1" w:styleId="NumPar3">
    <w:name w:val="NumPar 3"/>
    <w:basedOn w:val="Normalny"/>
    <w:next w:val="Text3"/>
    <w:rsid w:val="00C11AAF"/>
    <w:pPr>
      <w:numPr>
        <w:ilvl w:val="2"/>
        <w:numId w:val="41"/>
      </w:numPr>
      <w:spacing w:before="120" w:after="120"/>
      <w:jc w:val="both"/>
    </w:pPr>
    <w:rPr>
      <w:rFonts w:ascii="Times New Roman" w:hAnsi="Times New Roman"/>
      <w:sz w:val="24"/>
      <w:lang w:eastAsia="de-DE"/>
    </w:rPr>
  </w:style>
  <w:style w:type="paragraph" w:customStyle="1" w:styleId="NumPar4">
    <w:name w:val="NumPar 4"/>
    <w:basedOn w:val="Normalny"/>
    <w:next w:val="Text4"/>
    <w:rsid w:val="00C11AAF"/>
    <w:pPr>
      <w:numPr>
        <w:ilvl w:val="3"/>
        <w:numId w:val="41"/>
      </w:numPr>
      <w:spacing w:before="120" w:after="120"/>
      <w:jc w:val="both"/>
    </w:pPr>
    <w:rPr>
      <w:rFonts w:ascii="Times New Roman" w:hAnsi="Times New Roman"/>
      <w:sz w:val="24"/>
      <w:lang w:eastAsia="de-DE"/>
    </w:rPr>
  </w:style>
  <w:style w:type="paragraph" w:customStyle="1" w:styleId="ManualNumPar1">
    <w:name w:val="Manual NumPar 1"/>
    <w:basedOn w:val="Normalny"/>
    <w:next w:val="Text1"/>
    <w:rsid w:val="00C11AAF"/>
    <w:pPr>
      <w:spacing w:before="120" w:after="120"/>
      <w:ind w:left="850" w:hanging="850"/>
      <w:jc w:val="both"/>
    </w:pPr>
    <w:rPr>
      <w:rFonts w:ascii="Times New Roman" w:hAnsi="Times New Roman"/>
      <w:sz w:val="24"/>
      <w:lang w:eastAsia="de-DE"/>
    </w:rPr>
  </w:style>
  <w:style w:type="paragraph" w:customStyle="1" w:styleId="ManualNumPar2">
    <w:name w:val="Manual NumPar 2"/>
    <w:basedOn w:val="Normalny"/>
    <w:next w:val="Text2"/>
    <w:rsid w:val="00C11AAF"/>
    <w:pPr>
      <w:spacing w:before="120" w:after="120"/>
      <w:ind w:left="850" w:hanging="850"/>
      <w:jc w:val="both"/>
    </w:pPr>
    <w:rPr>
      <w:rFonts w:ascii="Times New Roman" w:hAnsi="Times New Roman"/>
      <w:sz w:val="24"/>
      <w:lang w:eastAsia="de-DE"/>
    </w:rPr>
  </w:style>
  <w:style w:type="paragraph" w:customStyle="1" w:styleId="ManualNumPar3">
    <w:name w:val="Manual NumPar 3"/>
    <w:basedOn w:val="Normalny"/>
    <w:next w:val="Text3"/>
    <w:rsid w:val="00C11AAF"/>
    <w:pPr>
      <w:spacing w:before="120" w:after="120"/>
      <w:ind w:left="850" w:hanging="850"/>
      <w:jc w:val="both"/>
    </w:pPr>
    <w:rPr>
      <w:rFonts w:ascii="Times New Roman" w:hAnsi="Times New Roman"/>
      <w:sz w:val="24"/>
      <w:lang w:eastAsia="de-DE"/>
    </w:rPr>
  </w:style>
  <w:style w:type="paragraph" w:customStyle="1" w:styleId="ManualNumPar4">
    <w:name w:val="Manual NumPar 4"/>
    <w:basedOn w:val="Normalny"/>
    <w:next w:val="Text4"/>
    <w:rsid w:val="00C11AAF"/>
    <w:pPr>
      <w:spacing w:before="120" w:after="120"/>
      <w:ind w:left="850" w:hanging="850"/>
      <w:jc w:val="both"/>
    </w:pPr>
    <w:rPr>
      <w:rFonts w:ascii="Times New Roman" w:hAnsi="Times New Roman"/>
      <w:sz w:val="24"/>
      <w:lang w:eastAsia="de-DE"/>
    </w:rPr>
  </w:style>
  <w:style w:type="paragraph" w:customStyle="1" w:styleId="QuotedNumPar">
    <w:name w:val="Quoted NumPar"/>
    <w:basedOn w:val="Normalny"/>
    <w:rsid w:val="00C11AAF"/>
    <w:pPr>
      <w:spacing w:before="120" w:after="120"/>
      <w:ind w:left="1417" w:hanging="567"/>
      <w:jc w:val="both"/>
    </w:pPr>
    <w:rPr>
      <w:rFonts w:ascii="Times New Roman" w:hAnsi="Times New Roman"/>
      <w:sz w:val="24"/>
      <w:lang w:eastAsia="de-DE"/>
    </w:rPr>
  </w:style>
  <w:style w:type="paragraph" w:customStyle="1" w:styleId="ManualHeading1">
    <w:name w:val="Manual Heading 1"/>
    <w:basedOn w:val="Normalny"/>
    <w:next w:val="Text1"/>
    <w:rsid w:val="00C11AAF"/>
    <w:pPr>
      <w:keepNext/>
      <w:tabs>
        <w:tab w:val="left" w:pos="850"/>
      </w:tabs>
      <w:spacing w:before="360" w:after="120"/>
      <w:ind w:left="850" w:hanging="850"/>
      <w:jc w:val="both"/>
      <w:outlineLvl w:val="0"/>
    </w:pPr>
    <w:rPr>
      <w:rFonts w:ascii="Times New Roman" w:hAnsi="Times New Roman"/>
      <w:b/>
      <w:smallCaps/>
      <w:sz w:val="24"/>
      <w:lang w:eastAsia="de-DE"/>
    </w:rPr>
  </w:style>
  <w:style w:type="paragraph" w:customStyle="1" w:styleId="ManualHeading2">
    <w:name w:val="Manual Heading 2"/>
    <w:basedOn w:val="Normalny"/>
    <w:next w:val="Text2"/>
    <w:rsid w:val="00C11AAF"/>
    <w:pPr>
      <w:keepNext/>
      <w:tabs>
        <w:tab w:val="left" w:pos="850"/>
      </w:tabs>
      <w:spacing w:before="120" w:after="120"/>
      <w:ind w:left="850" w:hanging="850"/>
      <w:jc w:val="both"/>
      <w:outlineLvl w:val="1"/>
    </w:pPr>
    <w:rPr>
      <w:rFonts w:ascii="Times New Roman" w:hAnsi="Times New Roman"/>
      <w:b/>
      <w:sz w:val="24"/>
      <w:lang w:eastAsia="de-DE"/>
    </w:rPr>
  </w:style>
  <w:style w:type="paragraph" w:customStyle="1" w:styleId="ManualHeading3">
    <w:name w:val="Manual Heading 3"/>
    <w:basedOn w:val="Normalny"/>
    <w:next w:val="Text3"/>
    <w:rsid w:val="00C11AAF"/>
    <w:pPr>
      <w:keepNext/>
      <w:tabs>
        <w:tab w:val="left" w:pos="850"/>
      </w:tabs>
      <w:spacing w:before="120" w:after="120"/>
      <w:ind w:left="850" w:hanging="850"/>
      <w:jc w:val="both"/>
      <w:outlineLvl w:val="2"/>
    </w:pPr>
    <w:rPr>
      <w:rFonts w:ascii="Times New Roman" w:hAnsi="Times New Roman"/>
      <w:i/>
      <w:sz w:val="24"/>
      <w:lang w:eastAsia="de-DE"/>
    </w:rPr>
  </w:style>
  <w:style w:type="paragraph" w:customStyle="1" w:styleId="ManualHeading4">
    <w:name w:val="Manual Heading 4"/>
    <w:basedOn w:val="Normalny"/>
    <w:next w:val="Text4"/>
    <w:rsid w:val="00C11AAF"/>
    <w:pPr>
      <w:keepNext/>
      <w:tabs>
        <w:tab w:val="left" w:pos="850"/>
      </w:tabs>
      <w:spacing w:before="120" w:after="120"/>
      <w:ind w:left="850" w:hanging="850"/>
      <w:jc w:val="both"/>
      <w:outlineLvl w:val="3"/>
    </w:pPr>
    <w:rPr>
      <w:rFonts w:ascii="Times New Roman" w:hAnsi="Times New Roman"/>
      <w:sz w:val="24"/>
      <w:lang w:eastAsia="de-DE"/>
    </w:rPr>
  </w:style>
  <w:style w:type="paragraph" w:customStyle="1" w:styleId="ChapterTitle">
    <w:name w:val="ChapterTitle"/>
    <w:basedOn w:val="Normalny"/>
    <w:next w:val="Normalny"/>
    <w:rsid w:val="00C11AAF"/>
    <w:pPr>
      <w:keepNext/>
      <w:spacing w:before="120" w:after="360"/>
      <w:jc w:val="center"/>
    </w:pPr>
    <w:rPr>
      <w:rFonts w:ascii="Times New Roman" w:hAnsi="Times New Roman"/>
      <w:b/>
      <w:sz w:val="32"/>
      <w:lang w:eastAsia="de-DE"/>
    </w:rPr>
  </w:style>
  <w:style w:type="paragraph" w:customStyle="1" w:styleId="PartTitle">
    <w:name w:val="PartTitle"/>
    <w:basedOn w:val="Normalny"/>
    <w:next w:val="ChapterTitle"/>
    <w:rsid w:val="00C11AAF"/>
    <w:pPr>
      <w:keepNext/>
      <w:pageBreakBefore/>
      <w:spacing w:before="120" w:after="360"/>
      <w:jc w:val="center"/>
    </w:pPr>
    <w:rPr>
      <w:rFonts w:ascii="Times New Roman" w:hAnsi="Times New Roman"/>
      <w:b/>
      <w:sz w:val="36"/>
      <w:lang w:eastAsia="de-DE"/>
    </w:rPr>
  </w:style>
  <w:style w:type="paragraph" w:customStyle="1" w:styleId="SectionTitle">
    <w:name w:val="SectionTitle"/>
    <w:basedOn w:val="Normalny"/>
    <w:next w:val="Nagwek1"/>
    <w:rsid w:val="00C11AAF"/>
    <w:pPr>
      <w:keepNext/>
      <w:spacing w:before="120" w:after="360"/>
      <w:jc w:val="center"/>
    </w:pPr>
    <w:rPr>
      <w:rFonts w:ascii="Times New Roman" w:hAnsi="Times New Roman"/>
      <w:b/>
      <w:smallCaps/>
      <w:sz w:val="28"/>
      <w:lang w:eastAsia="de-DE"/>
    </w:rPr>
  </w:style>
  <w:style w:type="paragraph" w:customStyle="1" w:styleId="ListBullet1">
    <w:name w:val="List Bullet 1"/>
    <w:basedOn w:val="Normalny"/>
    <w:rsid w:val="00C11AAF"/>
    <w:pPr>
      <w:numPr>
        <w:numId w:val="39"/>
      </w:numPr>
      <w:spacing w:before="120" w:after="120"/>
      <w:jc w:val="both"/>
    </w:pPr>
    <w:rPr>
      <w:rFonts w:ascii="Times New Roman" w:hAnsi="Times New Roman"/>
      <w:sz w:val="24"/>
      <w:lang w:eastAsia="de-DE"/>
    </w:rPr>
  </w:style>
  <w:style w:type="paragraph" w:customStyle="1" w:styleId="ListDash1">
    <w:name w:val="List Dash 1"/>
    <w:basedOn w:val="Normalny"/>
    <w:rsid w:val="00C11AAF"/>
    <w:pPr>
      <w:numPr>
        <w:numId w:val="35"/>
      </w:numPr>
      <w:spacing w:before="120" w:after="120"/>
      <w:jc w:val="both"/>
    </w:pPr>
    <w:rPr>
      <w:rFonts w:ascii="Times New Roman" w:hAnsi="Times New Roman"/>
      <w:sz w:val="24"/>
      <w:lang w:eastAsia="de-DE"/>
    </w:rPr>
  </w:style>
  <w:style w:type="paragraph" w:customStyle="1" w:styleId="ListDash2">
    <w:name w:val="List Dash 2"/>
    <w:basedOn w:val="Normalny"/>
    <w:rsid w:val="00C11AAF"/>
    <w:pPr>
      <w:numPr>
        <w:numId w:val="34"/>
      </w:numPr>
      <w:spacing w:before="120" w:after="120"/>
      <w:jc w:val="both"/>
    </w:pPr>
    <w:rPr>
      <w:rFonts w:ascii="Times New Roman" w:hAnsi="Times New Roman"/>
      <w:sz w:val="24"/>
      <w:lang w:eastAsia="de-DE"/>
    </w:rPr>
  </w:style>
  <w:style w:type="paragraph" w:customStyle="1" w:styleId="ListDash3">
    <w:name w:val="List Dash 3"/>
    <w:basedOn w:val="Normalny"/>
    <w:rsid w:val="00C11AAF"/>
    <w:pPr>
      <w:numPr>
        <w:numId w:val="33"/>
      </w:numPr>
      <w:spacing w:before="120" w:after="120"/>
      <w:jc w:val="both"/>
    </w:pPr>
    <w:rPr>
      <w:rFonts w:ascii="Times New Roman" w:hAnsi="Times New Roman"/>
      <w:sz w:val="24"/>
      <w:lang w:eastAsia="de-DE"/>
    </w:rPr>
  </w:style>
  <w:style w:type="paragraph" w:customStyle="1" w:styleId="ListNumber1">
    <w:name w:val="List Number 1"/>
    <w:basedOn w:val="Text1"/>
    <w:rsid w:val="00C11AAF"/>
    <w:pPr>
      <w:numPr>
        <w:numId w:val="48"/>
      </w:numPr>
    </w:pPr>
  </w:style>
  <w:style w:type="paragraph" w:customStyle="1" w:styleId="ListNumberLevel2">
    <w:name w:val="List Number (Level 2)"/>
    <w:basedOn w:val="Normalny"/>
    <w:rsid w:val="00C11AAF"/>
    <w:pPr>
      <w:numPr>
        <w:ilvl w:val="1"/>
        <w:numId w:val="47"/>
      </w:numPr>
      <w:spacing w:before="120" w:after="120"/>
      <w:jc w:val="both"/>
    </w:pPr>
    <w:rPr>
      <w:rFonts w:ascii="Times New Roman" w:hAnsi="Times New Roman"/>
      <w:sz w:val="24"/>
      <w:lang w:eastAsia="de-DE"/>
    </w:rPr>
  </w:style>
  <w:style w:type="paragraph" w:customStyle="1" w:styleId="ListNumber1Level2">
    <w:name w:val="List Number 1 (Level 2)"/>
    <w:basedOn w:val="Text1"/>
    <w:rsid w:val="00C11AAF"/>
    <w:pPr>
      <w:numPr>
        <w:ilvl w:val="1"/>
        <w:numId w:val="48"/>
      </w:numPr>
    </w:pPr>
  </w:style>
  <w:style w:type="paragraph" w:customStyle="1" w:styleId="ListNumber3Level2">
    <w:name w:val="List Number 3 (Level 2)"/>
    <w:basedOn w:val="Text3"/>
    <w:rsid w:val="00C11AAF"/>
    <w:pPr>
      <w:numPr>
        <w:ilvl w:val="1"/>
        <w:numId w:val="32"/>
      </w:numPr>
    </w:pPr>
  </w:style>
  <w:style w:type="paragraph" w:customStyle="1" w:styleId="ListNumber4Level2">
    <w:name w:val="List Number 4 (Level 2)"/>
    <w:basedOn w:val="Text4"/>
    <w:rsid w:val="00C11AAF"/>
    <w:pPr>
      <w:numPr>
        <w:ilvl w:val="1"/>
        <w:numId w:val="31"/>
      </w:numPr>
    </w:pPr>
  </w:style>
  <w:style w:type="paragraph" w:customStyle="1" w:styleId="ListNumberLevel3">
    <w:name w:val="List Number (Level 3)"/>
    <w:basedOn w:val="Normalny"/>
    <w:rsid w:val="00C11AAF"/>
    <w:pPr>
      <w:numPr>
        <w:ilvl w:val="2"/>
        <w:numId w:val="47"/>
      </w:numPr>
      <w:spacing w:before="120" w:after="120"/>
      <w:jc w:val="both"/>
    </w:pPr>
    <w:rPr>
      <w:rFonts w:ascii="Times New Roman" w:hAnsi="Times New Roman"/>
      <w:sz w:val="24"/>
      <w:lang w:eastAsia="de-DE"/>
    </w:rPr>
  </w:style>
  <w:style w:type="paragraph" w:customStyle="1" w:styleId="ListNumber1Level3">
    <w:name w:val="List Number 1 (Level 3)"/>
    <w:basedOn w:val="Text1"/>
    <w:rsid w:val="00C11AAF"/>
    <w:pPr>
      <w:numPr>
        <w:ilvl w:val="2"/>
        <w:numId w:val="48"/>
      </w:numPr>
    </w:pPr>
  </w:style>
  <w:style w:type="paragraph" w:customStyle="1" w:styleId="ListNumber3Level3">
    <w:name w:val="List Number 3 (Level 3)"/>
    <w:basedOn w:val="Text3"/>
    <w:rsid w:val="00C11AAF"/>
    <w:pPr>
      <w:numPr>
        <w:ilvl w:val="2"/>
        <w:numId w:val="32"/>
      </w:numPr>
    </w:pPr>
  </w:style>
  <w:style w:type="paragraph" w:customStyle="1" w:styleId="ListNumber4Level3">
    <w:name w:val="List Number 4 (Level 3)"/>
    <w:basedOn w:val="Text4"/>
    <w:rsid w:val="00C11AAF"/>
    <w:pPr>
      <w:numPr>
        <w:ilvl w:val="2"/>
        <w:numId w:val="31"/>
      </w:numPr>
    </w:pPr>
  </w:style>
  <w:style w:type="paragraph" w:customStyle="1" w:styleId="ListNumberLevel4">
    <w:name w:val="List Number (Level 4)"/>
    <w:basedOn w:val="Normalny"/>
    <w:rsid w:val="00C11AAF"/>
    <w:pPr>
      <w:numPr>
        <w:ilvl w:val="3"/>
        <w:numId w:val="47"/>
      </w:numPr>
      <w:spacing w:before="120" w:after="120"/>
      <w:jc w:val="both"/>
    </w:pPr>
    <w:rPr>
      <w:rFonts w:ascii="Times New Roman" w:hAnsi="Times New Roman"/>
      <w:sz w:val="24"/>
      <w:lang w:eastAsia="de-DE"/>
    </w:rPr>
  </w:style>
  <w:style w:type="paragraph" w:customStyle="1" w:styleId="ListNumber1Level4">
    <w:name w:val="List Number 1 (Level 4)"/>
    <w:basedOn w:val="Text1"/>
    <w:rsid w:val="00C11AAF"/>
    <w:pPr>
      <w:numPr>
        <w:ilvl w:val="3"/>
        <w:numId w:val="48"/>
      </w:numPr>
    </w:pPr>
  </w:style>
  <w:style w:type="paragraph" w:customStyle="1" w:styleId="ListNumber3Level4">
    <w:name w:val="List Number 3 (Level 4)"/>
    <w:basedOn w:val="Text3"/>
    <w:rsid w:val="00C11AAF"/>
    <w:pPr>
      <w:numPr>
        <w:ilvl w:val="3"/>
        <w:numId w:val="32"/>
      </w:numPr>
    </w:pPr>
  </w:style>
  <w:style w:type="paragraph" w:customStyle="1" w:styleId="ListNumber4Level4">
    <w:name w:val="List Number 4 (Level 4)"/>
    <w:basedOn w:val="Text4"/>
    <w:rsid w:val="00C11AAF"/>
    <w:pPr>
      <w:numPr>
        <w:ilvl w:val="3"/>
        <w:numId w:val="31"/>
      </w:numPr>
    </w:pPr>
  </w:style>
  <w:style w:type="paragraph" w:customStyle="1" w:styleId="TableTitle">
    <w:name w:val="Table Title"/>
    <w:basedOn w:val="Normalny"/>
    <w:next w:val="Normalny"/>
    <w:rsid w:val="00C11AAF"/>
    <w:pPr>
      <w:spacing w:before="120" w:after="120"/>
      <w:jc w:val="center"/>
    </w:pPr>
    <w:rPr>
      <w:rFonts w:ascii="Times New Roman" w:hAnsi="Times New Roman"/>
      <w:b/>
      <w:sz w:val="24"/>
      <w:lang w:eastAsia="de-DE"/>
    </w:rPr>
  </w:style>
  <w:style w:type="character" w:customStyle="1" w:styleId="Marker">
    <w:name w:val="Marker"/>
    <w:rsid w:val="00C11AAF"/>
    <w:rPr>
      <w:rFonts w:cs="Times New Roman"/>
      <w:color w:val="0000FF"/>
    </w:rPr>
  </w:style>
  <w:style w:type="character" w:customStyle="1" w:styleId="Marker1">
    <w:name w:val="Marker1"/>
    <w:rsid w:val="00C11AAF"/>
    <w:rPr>
      <w:rFonts w:cs="Times New Roman"/>
      <w:color w:val="008000"/>
    </w:rPr>
  </w:style>
  <w:style w:type="character" w:customStyle="1" w:styleId="Marker2">
    <w:name w:val="Marker2"/>
    <w:rsid w:val="00C11AAF"/>
    <w:rPr>
      <w:rFonts w:cs="Times New Roman"/>
      <w:color w:val="FF0000"/>
    </w:rPr>
  </w:style>
  <w:style w:type="paragraph" w:customStyle="1" w:styleId="Nagwekspisutreci1">
    <w:name w:val="Nagłówek spisu treści1"/>
    <w:basedOn w:val="Normalny"/>
    <w:next w:val="Normalny"/>
    <w:rsid w:val="00C11AAF"/>
    <w:pPr>
      <w:spacing w:before="120" w:after="240"/>
      <w:jc w:val="center"/>
    </w:pPr>
    <w:rPr>
      <w:rFonts w:ascii="Times New Roman" w:hAnsi="Times New Roman"/>
      <w:b/>
      <w:sz w:val="28"/>
      <w:lang w:eastAsia="de-DE"/>
    </w:rPr>
  </w:style>
  <w:style w:type="paragraph" w:customStyle="1" w:styleId="Annexetitreacte">
    <w:name w:val="Annexe titre (acte)"/>
    <w:basedOn w:val="Normalny"/>
    <w:next w:val="Normalny"/>
    <w:rsid w:val="00C11AAF"/>
    <w:pPr>
      <w:spacing w:before="120" w:after="120"/>
      <w:jc w:val="center"/>
    </w:pPr>
    <w:rPr>
      <w:rFonts w:ascii="Times New Roman" w:hAnsi="Times New Roman"/>
      <w:b/>
      <w:sz w:val="24"/>
      <w:u w:val="single"/>
      <w:lang w:eastAsia="de-DE"/>
    </w:rPr>
  </w:style>
  <w:style w:type="paragraph" w:customStyle="1" w:styleId="Annexetitreexposglobal">
    <w:name w:val="Annexe titre (exposé global)"/>
    <w:basedOn w:val="Normalny"/>
    <w:next w:val="Normalny"/>
    <w:rsid w:val="00C11AAF"/>
    <w:pPr>
      <w:spacing w:before="120" w:after="120"/>
      <w:jc w:val="center"/>
    </w:pPr>
    <w:rPr>
      <w:rFonts w:ascii="Times New Roman" w:hAnsi="Times New Roman"/>
      <w:b/>
      <w:sz w:val="24"/>
      <w:u w:val="single"/>
      <w:lang w:eastAsia="de-DE"/>
    </w:rPr>
  </w:style>
  <w:style w:type="paragraph" w:customStyle="1" w:styleId="Annexetitreexpos">
    <w:name w:val="Annexe titre (exposé)"/>
    <w:basedOn w:val="Normalny"/>
    <w:next w:val="Normalny"/>
    <w:rsid w:val="00C11AAF"/>
    <w:pPr>
      <w:spacing w:before="120" w:after="120"/>
      <w:jc w:val="center"/>
    </w:pPr>
    <w:rPr>
      <w:rFonts w:ascii="Times New Roman" w:hAnsi="Times New Roman"/>
      <w:b/>
      <w:sz w:val="24"/>
      <w:u w:val="single"/>
      <w:lang w:eastAsia="de-DE"/>
    </w:rPr>
  </w:style>
  <w:style w:type="paragraph" w:customStyle="1" w:styleId="Annexetitrefichefinacte">
    <w:name w:val="Annexe titre (fiche fin. acte)"/>
    <w:basedOn w:val="Normalny"/>
    <w:next w:val="Normalny"/>
    <w:rsid w:val="00C11AAF"/>
    <w:pPr>
      <w:spacing w:before="120" w:after="120"/>
      <w:jc w:val="center"/>
    </w:pPr>
    <w:rPr>
      <w:rFonts w:ascii="Times New Roman" w:hAnsi="Times New Roman"/>
      <w:b/>
      <w:sz w:val="24"/>
      <w:u w:val="single"/>
      <w:lang w:eastAsia="de-DE"/>
    </w:rPr>
  </w:style>
  <w:style w:type="paragraph" w:customStyle="1" w:styleId="Annexetitrefichefinglobale">
    <w:name w:val="Annexe titre (fiche fin. globale)"/>
    <w:basedOn w:val="Normalny"/>
    <w:next w:val="Normalny"/>
    <w:rsid w:val="00C11AAF"/>
    <w:pPr>
      <w:spacing w:before="120" w:after="120"/>
      <w:jc w:val="center"/>
    </w:pPr>
    <w:rPr>
      <w:rFonts w:ascii="Times New Roman" w:hAnsi="Times New Roman"/>
      <w:b/>
      <w:sz w:val="24"/>
      <w:u w:val="single"/>
      <w:lang w:eastAsia="de-DE"/>
    </w:rPr>
  </w:style>
  <w:style w:type="paragraph" w:customStyle="1" w:styleId="Annexetitreglobale">
    <w:name w:val="Annexe titre (globale)"/>
    <w:basedOn w:val="Normalny"/>
    <w:next w:val="Normalny"/>
    <w:rsid w:val="00C11AAF"/>
    <w:pPr>
      <w:spacing w:before="120" w:after="120"/>
      <w:jc w:val="center"/>
    </w:pPr>
    <w:rPr>
      <w:rFonts w:ascii="Times New Roman" w:hAnsi="Times New Roman"/>
      <w:b/>
      <w:sz w:val="24"/>
      <w:u w:val="single"/>
      <w:lang w:eastAsia="de-DE"/>
    </w:rPr>
  </w:style>
  <w:style w:type="paragraph" w:customStyle="1" w:styleId="Applicationdirecte">
    <w:name w:val="Application directe"/>
    <w:basedOn w:val="Normalny"/>
    <w:next w:val="Fait"/>
    <w:rsid w:val="00C11AAF"/>
    <w:pPr>
      <w:spacing w:before="480" w:after="120"/>
      <w:jc w:val="both"/>
    </w:pPr>
    <w:rPr>
      <w:rFonts w:ascii="Times New Roman" w:hAnsi="Times New Roman"/>
      <w:sz w:val="24"/>
      <w:lang w:eastAsia="de-DE"/>
    </w:rPr>
  </w:style>
  <w:style w:type="paragraph" w:customStyle="1" w:styleId="Fait">
    <w:name w:val="Fait à"/>
    <w:basedOn w:val="Normalny"/>
    <w:next w:val="Institutionquisigne"/>
    <w:rsid w:val="00C11AAF"/>
    <w:pPr>
      <w:keepNext/>
      <w:spacing w:before="120" w:after="0"/>
      <w:jc w:val="both"/>
    </w:pPr>
    <w:rPr>
      <w:rFonts w:ascii="Times New Roman" w:hAnsi="Times New Roman"/>
      <w:sz w:val="24"/>
      <w:lang w:eastAsia="de-DE"/>
    </w:rPr>
  </w:style>
  <w:style w:type="paragraph" w:customStyle="1" w:styleId="Institutionquisigne">
    <w:name w:val="Institution qui signe"/>
    <w:basedOn w:val="Normalny"/>
    <w:next w:val="Personnequisigne"/>
    <w:rsid w:val="00C11AAF"/>
    <w:pPr>
      <w:keepNext/>
      <w:tabs>
        <w:tab w:val="left" w:pos="4252"/>
      </w:tabs>
      <w:spacing w:before="720" w:after="0"/>
      <w:jc w:val="both"/>
    </w:pPr>
    <w:rPr>
      <w:rFonts w:ascii="Times New Roman" w:hAnsi="Times New Roman"/>
      <w:i/>
      <w:sz w:val="24"/>
      <w:lang w:eastAsia="de-DE"/>
    </w:rPr>
  </w:style>
  <w:style w:type="paragraph" w:customStyle="1" w:styleId="Personnequisigne">
    <w:name w:val="Personne qui signe"/>
    <w:basedOn w:val="Normalny"/>
    <w:next w:val="Institutionquisigne"/>
    <w:rsid w:val="00C11AAF"/>
    <w:pPr>
      <w:tabs>
        <w:tab w:val="left" w:pos="4252"/>
      </w:tabs>
      <w:spacing w:before="0" w:after="0"/>
    </w:pPr>
    <w:rPr>
      <w:rFonts w:ascii="Times New Roman" w:hAnsi="Times New Roman"/>
      <w:i/>
      <w:sz w:val="24"/>
      <w:lang w:eastAsia="de-DE"/>
    </w:rPr>
  </w:style>
  <w:style w:type="paragraph" w:customStyle="1" w:styleId="Avertissementtitre">
    <w:name w:val="Avertissement titre"/>
    <w:basedOn w:val="Normalny"/>
    <w:next w:val="Normalny"/>
    <w:rsid w:val="00C11AAF"/>
    <w:pPr>
      <w:keepNext/>
      <w:spacing w:before="480" w:after="120"/>
      <w:jc w:val="both"/>
    </w:pPr>
    <w:rPr>
      <w:rFonts w:ascii="Times New Roman" w:hAnsi="Times New Roman"/>
      <w:sz w:val="24"/>
      <w:u w:val="single"/>
      <w:lang w:eastAsia="de-DE"/>
    </w:rPr>
  </w:style>
  <w:style w:type="paragraph" w:customStyle="1" w:styleId="Confidence">
    <w:name w:val="Confidence"/>
    <w:basedOn w:val="Normalny"/>
    <w:next w:val="Normalny"/>
    <w:rsid w:val="00C11AAF"/>
    <w:pPr>
      <w:spacing w:before="360" w:after="120"/>
      <w:jc w:val="center"/>
    </w:pPr>
    <w:rPr>
      <w:rFonts w:ascii="Times New Roman" w:hAnsi="Times New Roman"/>
      <w:sz w:val="24"/>
      <w:lang w:eastAsia="de-DE"/>
    </w:rPr>
  </w:style>
  <w:style w:type="paragraph" w:customStyle="1" w:styleId="Confidentialit">
    <w:name w:val="Confidentialité"/>
    <w:basedOn w:val="Normalny"/>
    <w:next w:val="Statut"/>
    <w:rsid w:val="00C11AAF"/>
    <w:pPr>
      <w:spacing w:before="240" w:after="240"/>
      <w:ind w:left="5103"/>
      <w:jc w:val="both"/>
    </w:pPr>
    <w:rPr>
      <w:rFonts w:ascii="Times New Roman" w:hAnsi="Times New Roman"/>
      <w:sz w:val="24"/>
      <w:u w:val="single"/>
      <w:lang w:eastAsia="de-DE"/>
    </w:rPr>
  </w:style>
  <w:style w:type="paragraph" w:customStyle="1" w:styleId="Statut">
    <w:name w:val="Statut"/>
    <w:basedOn w:val="Normalny"/>
    <w:next w:val="Typedudocument"/>
    <w:rsid w:val="00C11AAF"/>
    <w:pPr>
      <w:spacing w:before="360" w:after="0"/>
      <w:jc w:val="center"/>
    </w:pPr>
    <w:rPr>
      <w:rFonts w:ascii="Times New Roman" w:hAnsi="Times New Roman"/>
      <w:sz w:val="24"/>
      <w:lang w:eastAsia="de-DE"/>
    </w:rPr>
  </w:style>
  <w:style w:type="paragraph" w:customStyle="1" w:styleId="Typedudocument">
    <w:name w:val="Type du document"/>
    <w:basedOn w:val="Normalny"/>
    <w:next w:val="Datedadoption"/>
    <w:rsid w:val="00C11AAF"/>
    <w:pPr>
      <w:spacing w:before="360" w:after="0"/>
      <w:jc w:val="center"/>
    </w:pPr>
    <w:rPr>
      <w:rFonts w:ascii="Times New Roman" w:hAnsi="Times New Roman"/>
      <w:b/>
      <w:sz w:val="24"/>
      <w:lang w:eastAsia="de-DE"/>
    </w:rPr>
  </w:style>
  <w:style w:type="paragraph" w:customStyle="1" w:styleId="Datedadoption">
    <w:name w:val="Date d'adoption"/>
    <w:basedOn w:val="Normalny"/>
    <w:next w:val="Titreobjet"/>
    <w:rsid w:val="00C11AAF"/>
    <w:pPr>
      <w:spacing w:before="360" w:after="0"/>
      <w:jc w:val="center"/>
    </w:pPr>
    <w:rPr>
      <w:rFonts w:ascii="Times New Roman" w:hAnsi="Times New Roman"/>
      <w:b/>
      <w:sz w:val="24"/>
      <w:lang w:eastAsia="de-DE"/>
    </w:rPr>
  </w:style>
  <w:style w:type="paragraph" w:customStyle="1" w:styleId="Titreobjet">
    <w:name w:val="Titre objet"/>
    <w:basedOn w:val="Normalny"/>
    <w:next w:val="Sous-titreobjet"/>
    <w:rsid w:val="00C11AAF"/>
    <w:pPr>
      <w:spacing w:before="360" w:after="360"/>
      <w:jc w:val="center"/>
    </w:pPr>
    <w:rPr>
      <w:rFonts w:ascii="Times New Roman" w:hAnsi="Times New Roman"/>
      <w:b/>
      <w:sz w:val="24"/>
      <w:lang w:eastAsia="de-DE"/>
    </w:rPr>
  </w:style>
  <w:style w:type="paragraph" w:customStyle="1" w:styleId="Sous-titreobjet">
    <w:name w:val="Sous-titre objet"/>
    <w:basedOn w:val="Normalny"/>
    <w:rsid w:val="00C11AAF"/>
    <w:pPr>
      <w:spacing w:before="0" w:after="0"/>
      <w:jc w:val="center"/>
    </w:pPr>
    <w:rPr>
      <w:rFonts w:ascii="Times New Roman" w:hAnsi="Times New Roman"/>
      <w:b/>
      <w:sz w:val="24"/>
      <w:lang w:eastAsia="de-DE"/>
    </w:rPr>
  </w:style>
  <w:style w:type="paragraph" w:customStyle="1" w:styleId="Considrant">
    <w:name w:val="Considérant"/>
    <w:basedOn w:val="Normalny"/>
    <w:rsid w:val="00C11AAF"/>
    <w:pPr>
      <w:numPr>
        <w:numId w:val="30"/>
      </w:numPr>
      <w:spacing w:before="120" w:after="120"/>
      <w:jc w:val="both"/>
    </w:pPr>
    <w:rPr>
      <w:rFonts w:ascii="Times New Roman" w:hAnsi="Times New Roman"/>
      <w:sz w:val="24"/>
      <w:lang w:eastAsia="de-DE"/>
    </w:rPr>
  </w:style>
  <w:style w:type="paragraph" w:customStyle="1" w:styleId="Corrigendum">
    <w:name w:val="Corrigendum"/>
    <w:basedOn w:val="Normalny"/>
    <w:next w:val="Normalny"/>
    <w:rsid w:val="00C11AAF"/>
    <w:pPr>
      <w:spacing w:before="0" w:after="240"/>
    </w:pPr>
    <w:rPr>
      <w:rFonts w:ascii="Times New Roman" w:hAnsi="Times New Roman"/>
      <w:sz w:val="24"/>
      <w:lang w:eastAsia="de-DE"/>
    </w:rPr>
  </w:style>
  <w:style w:type="paragraph" w:customStyle="1" w:styleId="Emission">
    <w:name w:val="Emission"/>
    <w:basedOn w:val="Normalny"/>
    <w:next w:val="Rfrenceinstitutionelle"/>
    <w:rsid w:val="00C11AAF"/>
    <w:pPr>
      <w:spacing w:before="0" w:after="0"/>
      <w:ind w:left="5103"/>
    </w:pPr>
    <w:rPr>
      <w:rFonts w:ascii="Times New Roman" w:hAnsi="Times New Roman"/>
      <w:sz w:val="24"/>
      <w:lang w:eastAsia="de-DE"/>
    </w:rPr>
  </w:style>
  <w:style w:type="paragraph" w:customStyle="1" w:styleId="Rfrenceinstitutionelle">
    <w:name w:val="Référence institutionelle"/>
    <w:basedOn w:val="Normalny"/>
    <w:next w:val="Statut"/>
    <w:rsid w:val="00C11AAF"/>
    <w:pPr>
      <w:spacing w:before="0" w:after="240"/>
      <w:ind w:left="5103"/>
    </w:pPr>
    <w:rPr>
      <w:rFonts w:ascii="Times New Roman" w:hAnsi="Times New Roman"/>
      <w:sz w:val="24"/>
      <w:lang w:eastAsia="de-DE"/>
    </w:rPr>
  </w:style>
  <w:style w:type="paragraph" w:customStyle="1" w:styleId="Exposdesmotifstitre">
    <w:name w:val="Exposé des motifs titre"/>
    <w:basedOn w:val="Normalny"/>
    <w:next w:val="Normalny"/>
    <w:rsid w:val="00C11AAF"/>
    <w:pPr>
      <w:spacing w:before="120" w:after="120"/>
      <w:jc w:val="center"/>
    </w:pPr>
    <w:rPr>
      <w:rFonts w:ascii="Times New Roman" w:hAnsi="Times New Roman"/>
      <w:b/>
      <w:sz w:val="24"/>
      <w:u w:val="single"/>
      <w:lang w:eastAsia="de-DE"/>
    </w:rPr>
  </w:style>
  <w:style w:type="paragraph" w:customStyle="1" w:styleId="Exposdesmotifstitreglobal">
    <w:name w:val="Exposé des motifs titre (global)"/>
    <w:basedOn w:val="Normalny"/>
    <w:next w:val="Normalny"/>
    <w:rsid w:val="00C11AAF"/>
    <w:pPr>
      <w:spacing w:before="120" w:after="120"/>
      <w:jc w:val="center"/>
    </w:pPr>
    <w:rPr>
      <w:rFonts w:ascii="Times New Roman" w:hAnsi="Times New Roman"/>
      <w:b/>
      <w:sz w:val="24"/>
      <w:u w:val="single"/>
      <w:lang w:eastAsia="de-DE"/>
    </w:rPr>
  </w:style>
  <w:style w:type="paragraph" w:customStyle="1" w:styleId="Formuledadoption">
    <w:name w:val="Formule d'adoption"/>
    <w:basedOn w:val="Normalny"/>
    <w:next w:val="Titrearticle"/>
    <w:rsid w:val="00C11AAF"/>
    <w:pPr>
      <w:keepNext/>
      <w:spacing w:before="120" w:after="120"/>
      <w:jc w:val="both"/>
    </w:pPr>
    <w:rPr>
      <w:rFonts w:ascii="Times New Roman" w:hAnsi="Times New Roman"/>
      <w:sz w:val="24"/>
      <w:lang w:eastAsia="de-DE"/>
    </w:rPr>
  </w:style>
  <w:style w:type="paragraph" w:customStyle="1" w:styleId="Titrearticle">
    <w:name w:val="Titre article"/>
    <w:basedOn w:val="Normalny"/>
    <w:next w:val="Normalny"/>
    <w:rsid w:val="00C11AAF"/>
    <w:pPr>
      <w:keepNext/>
      <w:spacing w:before="360" w:after="120"/>
      <w:jc w:val="center"/>
    </w:pPr>
    <w:rPr>
      <w:rFonts w:ascii="Times New Roman" w:hAnsi="Times New Roman"/>
      <w:i/>
      <w:sz w:val="24"/>
      <w:lang w:eastAsia="de-DE"/>
    </w:rPr>
  </w:style>
  <w:style w:type="paragraph" w:customStyle="1" w:styleId="Institutionquiagit">
    <w:name w:val="Institution qui agit"/>
    <w:basedOn w:val="Normalny"/>
    <w:next w:val="Normalny"/>
    <w:rsid w:val="00C11AAF"/>
    <w:pPr>
      <w:keepNext/>
      <w:spacing w:before="600" w:after="120"/>
      <w:jc w:val="both"/>
    </w:pPr>
    <w:rPr>
      <w:rFonts w:ascii="Times New Roman" w:hAnsi="Times New Roman"/>
      <w:sz w:val="24"/>
      <w:lang w:eastAsia="de-DE"/>
    </w:rPr>
  </w:style>
  <w:style w:type="paragraph" w:customStyle="1" w:styleId="Langue">
    <w:name w:val="Langue"/>
    <w:basedOn w:val="Normalny"/>
    <w:next w:val="Rfrenceinterne"/>
    <w:rsid w:val="00C11AAF"/>
    <w:pPr>
      <w:spacing w:before="0" w:after="600"/>
      <w:jc w:val="center"/>
    </w:pPr>
    <w:rPr>
      <w:rFonts w:ascii="Times New Roman" w:hAnsi="Times New Roman"/>
      <w:b/>
      <w:caps/>
      <w:sz w:val="24"/>
      <w:lang w:eastAsia="de-DE"/>
    </w:rPr>
  </w:style>
  <w:style w:type="paragraph" w:customStyle="1" w:styleId="Rfrenceinterne">
    <w:name w:val="Référence interne"/>
    <w:basedOn w:val="Normalny"/>
    <w:next w:val="Nomdelinstitution"/>
    <w:rsid w:val="00C11AAF"/>
    <w:pPr>
      <w:spacing w:before="0" w:after="600"/>
      <w:jc w:val="center"/>
    </w:pPr>
    <w:rPr>
      <w:rFonts w:ascii="Times New Roman" w:hAnsi="Times New Roman"/>
      <w:b/>
      <w:sz w:val="24"/>
      <w:lang w:eastAsia="de-DE"/>
    </w:rPr>
  </w:style>
  <w:style w:type="paragraph" w:customStyle="1" w:styleId="Nomdelinstitution">
    <w:name w:val="Nom de l'institution"/>
    <w:basedOn w:val="Normalny"/>
    <w:next w:val="Emission"/>
    <w:rsid w:val="00C11AAF"/>
    <w:pPr>
      <w:spacing w:before="0" w:after="0"/>
    </w:pPr>
    <w:rPr>
      <w:rFonts w:cs="Arial"/>
      <w:sz w:val="24"/>
      <w:lang w:eastAsia="de-DE"/>
    </w:rPr>
  </w:style>
  <w:style w:type="paragraph" w:customStyle="1" w:styleId="Langueoriginale">
    <w:name w:val="Langue originale"/>
    <w:basedOn w:val="Normalny"/>
    <w:next w:val="Phrasefinale"/>
    <w:rsid w:val="00C11AAF"/>
    <w:pPr>
      <w:spacing w:before="360" w:after="120"/>
      <w:jc w:val="center"/>
    </w:pPr>
    <w:rPr>
      <w:rFonts w:ascii="Times New Roman" w:hAnsi="Times New Roman"/>
      <w:caps/>
      <w:sz w:val="24"/>
      <w:lang w:eastAsia="de-DE"/>
    </w:rPr>
  </w:style>
  <w:style w:type="paragraph" w:customStyle="1" w:styleId="Phrasefinale">
    <w:name w:val="Phrase finale"/>
    <w:basedOn w:val="Normalny"/>
    <w:next w:val="Normalny"/>
    <w:rsid w:val="00C11AAF"/>
    <w:pPr>
      <w:spacing w:before="360" w:after="0"/>
      <w:jc w:val="center"/>
    </w:pPr>
    <w:rPr>
      <w:rFonts w:ascii="Times New Roman" w:hAnsi="Times New Roman"/>
      <w:sz w:val="24"/>
      <w:lang w:eastAsia="de-DE"/>
    </w:rPr>
  </w:style>
  <w:style w:type="paragraph" w:customStyle="1" w:styleId="ManualConsidrant">
    <w:name w:val="Manual Considérant"/>
    <w:basedOn w:val="Normalny"/>
    <w:rsid w:val="00C11AAF"/>
    <w:pPr>
      <w:spacing w:before="120" w:after="120"/>
      <w:ind w:left="709" w:hanging="709"/>
      <w:jc w:val="both"/>
    </w:pPr>
    <w:rPr>
      <w:rFonts w:ascii="Times New Roman" w:hAnsi="Times New Roman"/>
      <w:sz w:val="24"/>
      <w:lang w:eastAsia="de-DE"/>
    </w:rPr>
  </w:style>
  <w:style w:type="paragraph" w:customStyle="1" w:styleId="Prliminairetitre">
    <w:name w:val="Préliminaire titre"/>
    <w:basedOn w:val="Normalny"/>
    <w:next w:val="Normalny"/>
    <w:rsid w:val="00C11AAF"/>
    <w:pPr>
      <w:spacing w:before="360" w:after="360"/>
      <w:jc w:val="center"/>
    </w:pPr>
    <w:rPr>
      <w:rFonts w:ascii="Times New Roman" w:hAnsi="Times New Roman"/>
      <w:b/>
      <w:sz w:val="24"/>
      <w:lang w:eastAsia="de-DE"/>
    </w:rPr>
  </w:style>
  <w:style w:type="paragraph" w:customStyle="1" w:styleId="Prliminairetype">
    <w:name w:val="Préliminaire type"/>
    <w:basedOn w:val="Normalny"/>
    <w:next w:val="Normalny"/>
    <w:rsid w:val="00C11AAF"/>
    <w:pPr>
      <w:spacing w:before="360" w:after="0"/>
      <w:jc w:val="center"/>
    </w:pPr>
    <w:rPr>
      <w:rFonts w:ascii="Times New Roman" w:hAnsi="Times New Roman"/>
      <w:b/>
      <w:sz w:val="24"/>
      <w:lang w:eastAsia="de-DE"/>
    </w:rPr>
  </w:style>
  <w:style w:type="paragraph" w:customStyle="1" w:styleId="Rfrenceinterinstitutionelle">
    <w:name w:val="Référence interinstitutionelle"/>
    <w:basedOn w:val="Normalny"/>
    <w:next w:val="Statut"/>
    <w:rsid w:val="00C11AAF"/>
    <w:pPr>
      <w:spacing w:before="0" w:after="0"/>
      <w:ind w:left="5103"/>
    </w:pPr>
    <w:rPr>
      <w:rFonts w:ascii="Times New Roman" w:hAnsi="Times New Roman"/>
      <w:sz w:val="24"/>
      <w:lang w:eastAsia="de-DE"/>
    </w:rPr>
  </w:style>
  <w:style w:type="paragraph" w:customStyle="1" w:styleId="Rfrenceinterinstitutionelleprliminaire">
    <w:name w:val="Référence interinstitutionelle (préliminaire)"/>
    <w:basedOn w:val="Normalny"/>
    <w:next w:val="Normalny"/>
    <w:rsid w:val="00C11AAF"/>
    <w:pPr>
      <w:spacing w:before="0" w:after="0"/>
      <w:ind w:left="5103"/>
    </w:pPr>
    <w:rPr>
      <w:rFonts w:ascii="Times New Roman" w:hAnsi="Times New Roman"/>
      <w:sz w:val="24"/>
      <w:lang w:eastAsia="de-DE"/>
    </w:rPr>
  </w:style>
  <w:style w:type="paragraph" w:customStyle="1" w:styleId="Sous-titreobjetprliminaire">
    <w:name w:val="Sous-titre objet (préliminaire)"/>
    <w:basedOn w:val="Normalny"/>
    <w:rsid w:val="00C11AAF"/>
    <w:pPr>
      <w:spacing w:before="0" w:after="0"/>
      <w:jc w:val="center"/>
    </w:pPr>
    <w:rPr>
      <w:rFonts w:ascii="Times New Roman" w:hAnsi="Times New Roman"/>
      <w:b/>
      <w:sz w:val="24"/>
      <w:lang w:eastAsia="de-DE"/>
    </w:rPr>
  </w:style>
  <w:style w:type="paragraph" w:customStyle="1" w:styleId="Statutprliminaire">
    <w:name w:val="Statut (préliminaire)"/>
    <w:basedOn w:val="Normalny"/>
    <w:next w:val="Normalny"/>
    <w:rsid w:val="00C11AAF"/>
    <w:pPr>
      <w:spacing w:before="360" w:after="0"/>
      <w:jc w:val="center"/>
    </w:pPr>
    <w:rPr>
      <w:rFonts w:ascii="Times New Roman" w:hAnsi="Times New Roman"/>
      <w:sz w:val="24"/>
      <w:lang w:eastAsia="de-DE"/>
    </w:rPr>
  </w:style>
  <w:style w:type="paragraph" w:customStyle="1" w:styleId="Titreobjetprliminaire">
    <w:name w:val="Titre objet (préliminaire)"/>
    <w:basedOn w:val="Normalny"/>
    <w:next w:val="Normalny"/>
    <w:rsid w:val="00C11AAF"/>
    <w:pPr>
      <w:spacing w:before="360" w:after="360"/>
      <w:jc w:val="center"/>
    </w:pPr>
    <w:rPr>
      <w:rFonts w:ascii="Times New Roman" w:hAnsi="Times New Roman"/>
      <w:b/>
      <w:sz w:val="24"/>
      <w:lang w:eastAsia="de-DE"/>
    </w:rPr>
  </w:style>
  <w:style w:type="paragraph" w:customStyle="1" w:styleId="Typedudocumentprliminaire">
    <w:name w:val="Type du document (préliminaire)"/>
    <w:basedOn w:val="Normalny"/>
    <w:next w:val="Normalny"/>
    <w:rsid w:val="00C11AAF"/>
    <w:pPr>
      <w:spacing w:before="360" w:after="0"/>
      <w:jc w:val="center"/>
    </w:pPr>
    <w:rPr>
      <w:rFonts w:ascii="Times New Roman" w:hAnsi="Times New Roman"/>
      <w:b/>
      <w:sz w:val="24"/>
      <w:lang w:eastAsia="de-DE"/>
    </w:rPr>
  </w:style>
  <w:style w:type="character" w:customStyle="1" w:styleId="Added">
    <w:name w:val="Added"/>
    <w:rsid w:val="00C11AAF"/>
    <w:rPr>
      <w:rFonts w:cs="Times New Roman"/>
      <w:b/>
      <w:u w:val="single"/>
    </w:rPr>
  </w:style>
  <w:style w:type="character" w:customStyle="1" w:styleId="Deleted">
    <w:name w:val="Deleted"/>
    <w:rsid w:val="00C11AAF"/>
    <w:rPr>
      <w:rFonts w:cs="Times New Roman"/>
      <w:strike/>
    </w:rPr>
  </w:style>
  <w:style w:type="paragraph" w:customStyle="1" w:styleId="Address">
    <w:name w:val="Address"/>
    <w:basedOn w:val="Normalny"/>
    <w:next w:val="Normalny"/>
    <w:rsid w:val="00C11AAF"/>
    <w:pPr>
      <w:keepLines/>
      <w:spacing w:before="120" w:after="120" w:line="360" w:lineRule="auto"/>
      <w:ind w:left="3402"/>
    </w:pPr>
    <w:rPr>
      <w:rFonts w:ascii="Times New Roman" w:hAnsi="Times New Roman"/>
      <w:sz w:val="24"/>
      <w:lang w:eastAsia="de-DE"/>
    </w:rPr>
  </w:style>
  <w:style w:type="paragraph" w:customStyle="1" w:styleId="Fichefinancirestandardtitre">
    <w:name w:val="Fiche financière (standard) titre"/>
    <w:basedOn w:val="Normalny"/>
    <w:next w:val="Normalny"/>
    <w:rsid w:val="00C11AAF"/>
    <w:pPr>
      <w:spacing w:before="120" w:after="120"/>
      <w:jc w:val="center"/>
    </w:pPr>
    <w:rPr>
      <w:rFonts w:ascii="Times New Roman" w:hAnsi="Times New Roman"/>
      <w:b/>
      <w:sz w:val="24"/>
      <w:u w:val="single"/>
      <w:lang w:eastAsia="de-DE"/>
    </w:rPr>
  </w:style>
  <w:style w:type="paragraph" w:customStyle="1" w:styleId="Fichefinancirestandardtitreacte">
    <w:name w:val="Fiche financière (standard) titre (acte)"/>
    <w:basedOn w:val="Normalny"/>
    <w:next w:val="Normalny"/>
    <w:rsid w:val="00C11AAF"/>
    <w:pPr>
      <w:spacing w:before="120" w:after="120"/>
      <w:jc w:val="center"/>
    </w:pPr>
    <w:rPr>
      <w:rFonts w:ascii="Times New Roman" w:hAnsi="Times New Roman"/>
      <w:b/>
      <w:sz w:val="24"/>
      <w:u w:val="single"/>
      <w:lang w:eastAsia="de-DE"/>
    </w:rPr>
  </w:style>
  <w:style w:type="paragraph" w:customStyle="1" w:styleId="Fichefinanciretravailtitre">
    <w:name w:val="Fiche financière (travail) titre"/>
    <w:basedOn w:val="Normalny"/>
    <w:next w:val="Normalny"/>
    <w:rsid w:val="00C11AAF"/>
    <w:pPr>
      <w:spacing w:before="120" w:after="120"/>
      <w:jc w:val="center"/>
    </w:pPr>
    <w:rPr>
      <w:rFonts w:ascii="Times New Roman" w:hAnsi="Times New Roman"/>
      <w:b/>
      <w:sz w:val="24"/>
      <w:u w:val="single"/>
      <w:lang w:eastAsia="de-DE"/>
    </w:rPr>
  </w:style>
  <w:style w:type="paragraph" w:customStyle="1" w:styleId="Fichefinanciretravailtitreacte">
    <w:name w:val="Fiche financière (travail) titre (acte)"/>
    <w:basedOn w:val="Normalny"/>
    <w:next w:val="Normalny"/>
    <w:rsid w:val="00C11AAF"/>
    <w:pPr>
      <w:spacing w:before="120" w:after="120"/>
      <w:jc w:val="center"/>
    </w:pPr>
    <w:rPr>
      <w:rFonts w:ascii="Times New Roman" w:hAnsi="Times New Roman"/>
      <w:b/>
      <w:sz w:val="24"/>
      <w:u w:val="single"/>
      <w:lang w:eastAsia="de-DE"/>
    </w:rPr>
  </w:style>
  <w:style w:type="paragraph" w:customStyle="1" w:styleId="Fichefinancireattributiontitre">
    <w:name w:val="Fiche financière (attribution) titre"/>
    <w:basedOn w:val="Normalny"/>
    <w:next w:val="Normalny"/>
    <w:rsid w:val="00C11AAF"/>
    <w:pPr>
      <w:spacing w:before="120" w:after="120"/>
      <w:jc w:val="center"/>
    </w:pPr>
    <w:rPr>
      <w:rFonts w:ascii="Times New Roman" w:hAnsi="Times New Roman"/>
      <w:b/>
      <w:sz w:val="24"/>
      <w:u w:val="single"/>
      <w:lang w:eastAsia="de-DE"/>
    </w:rPr>
  </w:style>
  <w:style w:type="paragraph" w:customStyle="1" w:styleId="Fichefinancireattributiontitreacte">
    <w:name w:val="Fiche financière (attribution) titre (acte)"/>
    <w:basedOn w:val="Normalny"/>
    <w:next w:val="Normalny"/>
    <w:rsid w:val="00C11AAF"/>
    <w:pPr>
      <w:spacing w:before="120" w:after="120"/>
      <w:jc w:val="center"/>
    </w:pPr>
    <w:rPr>
      <w:rFonts w:ascii="Times New Roman" w:hAnsi="Times New Roman"/>
      <w:b/>
      <w:sz w:val="24"/>
      <w:u w:val="single"/>
      <w:lang w:eastAsia="de-DE"/>
    </w:rPr>
  </w:style>
  <w:style w:type="paragraph" w:customStyle="1" w:styleId="Objetexterne">
    <w:name w:val="Objet externe"/>
    <w:basedOn w:val="Normalny"/>
    <w:next w:val="Normalny"/>
    <w:rsid w:val="00C11AAF"/>
    <w:pPr>
      <w:spacing w:before="120" w:after="120"/>
      <w:jc w:val="both"/>
    </w:pPr>
    <w:rPr>
      <w:rFonts w:ascii="Times New Roman" w:hAnsi="Times New Roman"/>
      <w:i/>
      <w:caps/>
      <w:sz w:val="24"/>
      <w:lang w:eastAsia="de-DE"/>
    </w:rPr>
  </w:style>
  <w:style w:type="paragraph" w:styleId="Lista5">
    <w:name w:val="List 5"/>
    <w:basedOn w:val="Normalny"/>
    <w:rsid w:val="00C11AAF"/>
    <w:pPr>
      <w:tabs>
        <w:tab w:val="num" w:pos="851"/>
      </w:tabs>
      <w:spacing w:before="0" w:after="240"/>
      <w:ind w:left="1415" w:hanging="283"/>
      <w:jc w:val="both"/>
    </w:pPr>
    <w:rPr>
      <w:rFonts w:ascii="Times New Roman" w:hAnsi="Times New Roman"/>
      <w:sz w:val="24"/>
      <w:szCs w:val="20"/>
      <w:lang w:eastAsia="en-US"/>
    </w:rPr>
  </w:style>
  <w:style w:type="paragraph" w:styleId="Lista-kontynuacja5">
    <w:name w:val="List Continue 5"/>
    <w:basedOn w:val="Normalny"/>
    <w:rsid w:val="00C11AAF"/>
    <w:pPr>
      <w:tabs>
        <w:tab w:val="num" w:pos="737"/>
        <w:tab w:val="num" w:pos="851"/>
      </w:tabs>
      <w:spacing w:before="0" w:after="120"/>
      <w:ind w:left="1415"/>
      <w:jc w:val="both"/>
    </w:pPr>
    <w:rPr>
      <w:rFonts w:ascii="Times New Roman" w:hAnsi="Times New Roman"/>
      <w:sz w:val="24"/>
      <w:szCs w:val="20"/>
      <w:lang w:eastAsia="en-US"/>
    </w:rPr>
  </w:style>
  <w:style w:type="paragraph" w:customStyle="1" w:styleId="YReferences">
    <w:name w:val="YReferences"/>
    <w:basedOn w:val="Normalny"/>
    <w:next w:val="Normalny"/>
    <w:rsid w:val="00C11AAF"/>
    <w:pPr>
      <w:tabs>
        <w:tab w:val="num" w:pos="851"/>
      </w:tabs>
      <w:spacing w:before="0" w:after="480"/>
      <w:ind w:left="1531" w:hanging="1531"/>
      <w:jc w:val="both"/>
    </w:pPr>
    <w:rPr>
      <w:rFonts w:ascii="Times New Roman" w:hAnsi="Times New Roman"/>
      <w:sz w:val="24"/>
      <w:szCs w:val="20"/>
      <w:lang w:eastAsia="en-US"/>
    </w:rPr>
  </w:style>
  <w:style w:type="paragraph" w:customStyle="1" w:styleId="emcsbodytext">
    <w:name w:val="emcs_body_text"/>
    <w:rsid w:val="00C11AAF"/>
    <w:pPr>
      <w:widowControl w:val="0"/>
      <w:spacing w:before="120"/>
      <w:ind w:left="567"/>
      <w:jc w:val="both"/>
    </w:pPr>
    <w:rPr>
      <w:sz w:val="24"/>
      <w:lang w:val="en-GB" w:eastAsia="en-US"/>
    </w:rPr>
  </w:style>
  <w:style w:type="paragraph" w:customStyle="1" w:styleId="emcsEDIFACTDetailTitle">
    <w:name w:val="emcs_EDIFACT_DetailTitle"/>
    <w:rsid w:val="00C11AAF"/>
    <w:pPr>
      <w:widowControl w:val="0"/>
      <w:spacing w:before="240"/>
      <w:jc w:val="both"/>
    </w:pPr>
    <w:rPr>
      <w:b/>
      <w:sz w:val="22"/>
      <w:szCs w:val="24"/>
      <w:lang w:val="en-GB" w:eastAsia="en-US"/>
    </w:rPr>
  </w:style>
  <w:style w:type="paragraph" w:customStyle="1" w:styleId="emcsheading2">
    <w:name w:val="emcs_heading2"/>
    <w:rsid w:val="00C11AAF"/>
    <w:pPr>
      <w:keepNext/>
      <w:widowControl w:val="0"/>
      <w:tabs>
        <w:tab w:val="num" w:pos="567"/>
        <w:tab w:val="num" w:pos="2160"/>
      </w:tabs>
      <w:spacing w:before="480" w:after="120"/>
      <w:ind w:left="567" w:hanging="567"/>
      <w:jc w:val="both"/>
      <w:outlineLvl w:val="1"/>
    </w:pPr>
    <w:rPr>
      <w:b/>
      <w:sz w:val="28"/>
      <w:lang w:val="en-GB" w:eastAsia="en-US"/>
    </w:rPr>
  </w:style>
  <w:style w:type="paragraph" w:customStyle="1" w:styleId="emcstable">
    <w:name w:val="emcs_table"/>
    <w:rsid w:val="00C11AAF"/>
    <w:pPr>
      <w:spacing w:before="120"/>
    </w:pPr>
    <w:rPr>
      <w:sz w:val="22"/>
      <w:lang w:val="en-GB" w:eastAsia="en-US"/>
    </w:rPr>
  </w:style>
  <w:style w:type="paragraph" w:customStyle="1" w:styleId="emcsbullet3">
    <w:name w:val="emcs_bullet3"/>
    <w:rsid w:val="00C11AAF"/>
    <w:pPr>
      <w:tabs>
        <w:tab w:val="num" w:pos="1440"/>
      </w:tabs>
      <w:spacing w:line="240" w:lineRule="atLeast"/>
      <w:ind w:left="1440" w:hanging="360"/>
      <w:jc w:val="both"/>
    </w:pPr>
    <w:rPr>
      <w:i/>
      <w:color w:val="000080"/>
      <w:sz w:val="16"/>
      <w:szCs w:val="16"/>
      <w:lang w:val="en-GB" w:eastAsia="en-US"/>
    </w:rPr>
  </w:style>
  <w:style w:type="paragraph" w:customStyle="1" w:styleId="emcsbullet2">
    <w:name w:val="emcs_bullet2"/>
    <w:rsid w:val="00C11AAF"/>
    <w:pPr>
      <w:tabs>
        <w:tab w:val="num" w:pos="284"/>
        <w:tab w:val="num" w:pos="984"/>
      </w:tabs>
      <w:ind w:left="1134" w:hanging="283"/>
      <w:jc w:val="both"/>
    </w:pPr>
    <w:rPr>
      <w:sz w:val="24"/>
      <w:lang w:val="en-GB" w:eastAsia="en-US"/>
    </w:rPr>
  </w:style>
  <w:style w:type="paragraph" w:customStyle="1" w:styleId="emcsbodynumbered">
    <w:name w:val="emcs_body_numbered"/>
    <w:rsid w:val="00C11AAF"/>
    <w:pPr>
      <w:tabs>
        <w:tab w:val="num" w:pos="360"/>
        <w:tab w:val="num" w:pos="992"/>
      </w:tabs>
      <w:ind w:left="992" w:hanging="425"/>
    </w:pPr>
    <w:rPr>
      <w:sz w:val="24"/>
      <w:lang w:val="en-GB" w:eastAsia="en-US"/>
    </w:rPr>
  </w:style>
  <w:style w:type="paragraph" w:customStyle="1" w:styleId="emcsAPtablebullet3">
    <w:name w:val="emcs_AP_table_bullet3"/>
    <w:rsid w:val="00C11AAF"/>
    <w:pPr>
      <w:tabs>
        <w:tab w:val="num" w:pos="851"/>
        <w:tab w:val="num" w:pos="1361"/>
      </w:tabs>
      <w:ind w:left="851" w:hanging="284"/>
    </w:pPr>
    <w:rPr>
      <w:i/>
      <w:color w:val="000080"/>
      <w:sz w:val="16"/>
      <w:szCs w:val="16"/>
      <w:lang w:val="en-GB" w:eastAsia="en-US"/>
    </w:rPr>
  </w:style>
  <w:style w:type="paragraph" w:customStyle="1" w:styleId="emcsAPtablebullet4">
    <w:name w:val="emcs_AP_table_bullet4"/>
    <w:rsid w:val="00C11AAF"/>
    <w:pPr>
      <w:keepNext/>
      <w:tabs>
        <w:tab w:val="num" w:pos="1134"/>
        <w:tab w:val="num" w:pos="1247"/>
      </w:tabs>
      <w:ind w:left="1134" w:hanging="567"/>
    </w:pPr>
    <w:rPr>
      <w:i/>
      <w:color w:val="000080"/>
      <w:sz w:val="16"/>
      <w:szCs w:val="16"/>
      <w:lang w:val="en-GB" w:eastAsia="en-US"/>
    </w:rPr>
  </w:style>
  <w:style w:type="paragraph" w:customStyle="1" w:styleId="Heading2TOC">
    <w:name w:val="Heading 2 TOC"/>
    <w:basedOn w:val="Nagwek2"/>
    <w:rsid w:val="00C11AAF"/>
    <w:pPr>
      <w:keepLines/>
      <w:widowControl w:val="0"/>
      <w:numPr>
        <w:ilvl w:val="0"/>
        <w:numId w:val="0"/>
      </w:numPr>
      <w:tabs>
        <w:tab w:val="left" w:pos="993"/>
      </w:tabs>
      <w:spacing w:after="480"/>
      <w:ind w:left="1416" w:hanging="708"/>
      <w:jc w:val="center"/>
      <w:outlineLvl w:val="9"/>
    </w:pPr>
    <w:rPr>
      <w:rFonts w:ascii="Times New Roman" w:hAnsi="Times New Roman" w:cs="Times New Roman"/>
      <w:bCs w:val="0"/>
      <w:i w:val="0"/>
      <w:iCs w:val="0"/>
      <w:szCs w:val="20"/>
      <w:lang w:eastAsia="en-US"/>
    </w:rPr>
  </w:style>
  <w:style w:type="paragraph" w:customStyle="1" w:styleId="xl41">
    <w:name w:val="xl41"/>
    <w:basedOn w:val="Normalny"/>
    <w:rsid w:val="00C11AAF"/>
    <w:pPr>
      <w:pBdr>
        <w:bottom w:val="single" w:sz="8" w:space="0" w:color="auto"/>
      </w:pBdr>
      <w:shd w:val="clear" w:color="auto" w:fill="993300"/>
      <w:spacing w:before="100" w:beforeAutospacing="1" w:after="100" w:afterAutospacing="1"/>
    </w:pPr>
    <w:rPr>
      <w:rFonts w:cs="Arial"/>
      <w:sz w:val="24"/>
      <w:lang w:val="en-US" w:eastAsia="en-US"/>
    </w:rPr>
  </w:style>
  <w:style w:type="character" w:customStyle="1" w:styleId="biggertext">
    <w:name w:val="biggertext"/>
    <w:rsid w:val="00C11AAF"/>
  </w:style>
  <w:style w:type="numbering" w:customStyle="1" w:styleId="Biecalista1">
    <w:name w:val="Bieżąca lista1"/>
    <w:rsid w:val="00C11AAF"/>
    <w:pPr>
      <w:numPr>
        <w:numId w:val="49"/>
      </w:numPr>
    </w:pPr>
  </w:style>
  <w:style w:type="paragraph" w:customStyle="1" w:styleId="Tabela-tekstwkomrce">
    <w:name w:val="Tabela - tekst w komórce"/>
    <w:basedOn w:val="Normalny"/>
    <w:rsid w:val="00C11AAF"/>
    <w:pPr>
      <w:spacing w:before="20" w:after="20"/>
    </w:pPr>
    <w:rPr>
      <w:sz w:val="18"/>
      <w:szCs w:val="20"/>
      <w:lang w:val="de-DE"/>
    </w:rPr>
  </w:style>
  <w:style w:type="character" w:customStyle="1" w:styleId="apple-style-span">
    <w:name w:val="apple-style-span"/>
    <w:rsid w:val="00C11AAF"/>
  </w:style>
  <w:style w:type="character" w:customStyle="1" w:styleId="StopkaZnak">
    <w:name w:val="Stopka Znak"/>
    <w:link w:val="Stopka"/>
    <w:uiPriority w:val="99"/>
    <w:rsid w:val="00C11AAF"/>
    <w:rPr>
      <w:rFonts w:ascii="Arial" w:hAnsi="Arial"/>
      <w:szCs w:val="24"/>
    </w:rPr>
  </w:style>
  <w:style w:type="paragraph" w:styleId="Akapitzlist">
    <w:name w:val="List Paragraph"/>
    <w:basedOn w:val="Normalny"/>
    <w:uiPriority w:val="34"/>
    <w:qFormat/>
    <w:rsid w:val="00E163F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Subtitle" w:qFormat="1"/>
    <w:lsdException w:name="Hyperlink" w:uiPriority="99"/>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ny">
    <w:name w:val="Normal"/>
    <w:qFormat/>
    <w:rsid w:val="008271D3"/>
    <w:pPr>
      <w:spacing w:before="60" w:after="60"/>
    </w:pPr>
    <w:rPr>
      <w:rFonts w:ascii="Arial" w:hAnsi="Arial"/>
      <w:szCs w:val="24"/>
    </w:rPr>
  </w:style>
  <w:style w:type="paragraph" w:styleId="Nagwek1">
    <w:name w:val="heading 1"/>
    <w:basedOn w:val="Normalny"/>
    <w:next w:val="Normalny"/>
    <w:qFormat/>
    <w:pPr>
      <w:keepNext/>
      <w:spacing w:before="240"/>
      <w:outlineLvl w:val="0"/>
    </w:pPr>
    <w:rPr>
      <w:rFonts w:cs="Arial"/>
      <w:b/>
      <w:bCs/>
      <w:kern w:val="32"/>
      <w:sz w:val="32"/>
      <w:szCs w:val="32"/>
    </w:rPr>
  </w:style>
  <w:style w:type="paragraph" w:styleId="Nagwek2">
    <w:name w:val="heading 2"/>
    <w:basedOn w:val="Normalny"/>
    <w:next w:val="Normalny"/>
    <w:qFormat/>
    <w:pPr>
      <w:keepNext/>
      <w:numPr>
        <w:ilvl w:val="1"/>
        <w:numId w:val="1"/>
      </w:numPr>
      <w:spacing w:before="240"/>
      <w:outlineLvl w:val="1"/>
    </w:pPr>
    <w:rPr>
      <w:rFonts w:cs="Arial"/>
      <w:b/>
      <w:bCs/>
      <w:i/>
      <w:iCs/>
      <w:sz w:val="28"/>
      <w:szCs w:val="28"/>
    </w:rPr>
  </w:style>
  <w:style w:type="paragraph" w:styleId="Nagwek3">
    <w:name w:val="heading 3"/>
    <w:basedOn w:val="Normalny"/>
    <w:next w:val="Normalny"/>
    <w:qFormat/>
    <w:pPr>
      <w:keepNext/>
      <w:numPr>
        <w:ilvl w:val="2"/>
        <w:numId w:val="2"/>
      </w:numPr>
      <w:spacing w:before="240"/>
      <w:outlineLvl w:val="2"/>
    </w:pPr>
    <w:rPr>
      <w:rFonts w:cs="Arial"/>
      <w:b/>
      <w:bCs/>
      <w:sz w:val="26"/>
      <w:szCs w:val="26"/>
    </w:rPr>
  </w:style>
  <w:style w:type="paragraph" w:styleId="Nagwek4">
    <w:name w:val="heading 4"/>
    <w:basedOn w:val="Normalny"/>
    <w:next w:val="Normalny"/>
    <w:qFormat/>
    <w:pPr>
      <w:keepNext/>
      <w:spacing w:before="240"/>
      <w:outlineLvl w:val="3"/>
    </w:pPr>
    <w:rPr>
      <w:rFonts w:ascii="Times New Roman" w:hAnsi="Times New Roman"/>
      <w:b/>
      <w:bCs/>
      <w:sz w:val="28"/>
      <w:szCs w:val="28"/>
    </w:rPr>
  </w:style>
  <w:style w:type="paragraph" w:styleId="Nagwek5">
    <w:name w:val="heading 5"/>
    <w:basedOn w:val="Normalny"/>
    <w:next w:val="Normalny"/>
    <w:qFormat/>
    <w:pPr>
      <w:spacing w:before="240"/>
      <w:outlineLvl w:val="4"/>
    </w:pPr>
    <w:rPr>
      <w:b/>
      <w:bCs/>
      <w:i/>
      <w:iCs/>
      <w:sz w:val="26"/>
      <w:szCs w:val="26"/>
    </w:rPr>
  </w:style>
  <w:style w:type="paragraph" w:styleId="Nagwek6">
    <w:name w:val="heading 6"/>
    <w:basedOn w:val="Normalny"/>
    <w:next w:val="Normalny"/>
    <w:qFormat/>
    <w:pPr>
      <w:spacing w:before="240"/>
      <w:outlineLvl w:val="5"/>
    </w:pPr>
    <w:rPr>
      <w:rFonts w:ascii="Times New Roman" w:hAnsi="Times New Roman"/>
      <w:b/>
      <w:bCs/>
      <w:sz w:val="22"/>
      <w:szCs w:val="22"/>
    </w:rPr>
  </w:style>
  <w:style w:type="paragraph" w:styleId="Nagwek7">
    <w:name w:val="heading 7"/>
    <w:basedOn w:val="Normalny"/>
    <w:next w:val="Normalny"/>
    <w:qFormat/>
    <w:pPr>
      <w:spacing w:before="240"/>
      <w:outlineLvl w:val="6"/>
    </w:pPr>
    <w:rPr>
      <w:rFonts w:ascii="Times New Roman" w:hAnsi="Times New Roman"/>
      <w:sz w:val="24"/>
    </w:rPr>
  </w:style>
  <w:style w:type="paragraph" w:styleId="Nagwek8">
    <w:name w:val="heading 8"/>
    <w:basedOn w:val="Normalny"/>
    <w:next w:val="Normalny"/>
    <w:qFormat/>
    <w:pPr>
      <w:spacing w:before="240"/>
      <w:outlineLvl w:val="7"/>
    </w:pPr>
    <w:rPr>
      <w:rFonts w:ascii="Times New Roman" w:hAnsi="Times New Roman"/>
      <w:i/>
      <w:iCs/>
      <w:sz w:val="24"/>
    </w:rPr>
  </w:style>
  <w:style w:type="paragraph" w:styleId="Nagwek9">
    <w:name w:val="heading 9"/>
    <w:basedOn w:val="Normalny"/>
    <w:next w:val="Normalny"/>
    <w:qFormat/>
    <w:pPr>
      <w:spacing w:before="240"/>
      <w:outlineLvl w:val="8"/>
    </w:pPr>
    <w:rPr>
      <w:rFonts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pqiText">
    <w:name w:val="pqiText"/>
    <w:link w:val="pqiTextZnak"/>
    <w:pPr>
      <w:tabs>
        <w:tab w:val="left" w:pos="1021"/>
        <w:tab w:val="left" w:pos="1191"/>
        <w:tab w:val="left" w:pos="1304"/>
        <w:tab w:val="left" w:pos="1361"/>
        <w:tab w:val="left" w:pos="1531"/>
      </w:tabs>
      <w:spacing w:after="140" w:line="320" w:lineRule="atLeast"/>
    </w:pPr>
    <w:rPr>
      <w:rFonts w:ascii="Arial" w:hAnsi="Arial"/>
      <w:sz w:val="22"/>
    </w:rPr>
  </w:style>
  <w:style w:type="paragraph" w:customStyle="1" w:styleId="pqiTextSmall">
    <w:name w:val="pqiTextSmall"/>
    <w:pPr>
      <w:spacing w:after="120"/>
    </w:pPr>
    <w:rPr>
      <w:rFonts w:ascii="Arial" w:hAnsi="Arial"/>
      <w:sz w:val="18"/>
    </w:rPr>
  </w:style>
  <w:style w:type="paragraph" w:customStyle="1" w:styleId="pqiTextSpecial">
    <w:name w:val="pqiTextSpecial"/>
    <w:rPr>
      <w:rFonts w:ascii="Courier New" w:hAnsi="Courier New"/>
      <w:sz w:val="22"/>
    </w:rPr>
  </w:style>
  <w:style w:type="paragraph" w:customStyle="1" w:styleId="pqiTextSpecialSmall">
    <w:name w:val="pqiTextSpecialSmall"/>
    <w:rPr>
      <w:rFonts w:ascii="Courier New" w:hAnsi="Courier New"/>
      <w:sz w:val="18"/>
    </w:rPr>
  </w:style>
  <w:style w:type="paragraph" w:customStyle="1" w:styleId="pqiTabBody">
    <w:name w:val="pqiTabBody"/>
    <w:pPr>
      <w:spacing w:after="40"/>
    </w:pPr>
    <w:rPr>
      <w:rFonts w:ascii="Arial" w:hAnsi="Arial"/>
    </w:rPr>
  </w:style>
  <w:style w:type="paragraph" w:customStyle="1" w:styleId="pqiTabBodySmall">
    <w:name w:val="pqiTabBodySmall"/>
    <w:pPr>
      <w:spacing w:after="20"/>
    </w:pPr>
    <w:rPr>
      <w:rFonts w:ascii="Arial" w:hAnsi="Arial"/>
      <w:sz w:val="18"/>
    </w:rPr>
  </w:style>
  <w:style w:type="paragraph" w:customStyle="1" w:styleId="pqiTabHead">
    <w:name w:val="pqiTabHead"/>
    <w:pPr>
      <w:keepNext/>
      <w:suppressAutoHyphens/>
      <w:spacing w:before="60" w:after="40"/>
    </w:pPr>
    <w:rPr>
      <w:rFonts w:ascii="Arial" w:hAnsi="Arial"/>
      <w:b/>
    </w:rPr>
  </w:style>
  <w:style w:type="paragraph" w:customStyle="1" w:styleId="pqiTabHeadSmall">
    <w:name w:val="pqiTabHeadSmall"/>
    <w:pPr>
      <w:keepNext/>
      <w:spacing w:before="20" w:after="20"/>
    </w:pPr>
    <w:rPr>
      <w:rFonts w:ascii="Arial" w:hAnsi="Arial"/>
      <w:b/>
      <w:sz w:val="18"/>
    </w:rPr>
  </w:style>
  <w:style w:type="paragraph" w:customStyle="1" w:styleId="pqiTitlePageHeader">
    <w:name w:val="pqiTitlePageHeader"/>
    <w:next w:val="pqiText"/>
    <w:pPr>
      <w:keepNext/>
      <w:ind w:left="2268"/>
    </w:pPr>
    <w:rPr>
      <w:rFonts w:ascii="Arial" w:hAnsi="Arial"/>
      <w:b/>
      <w:i/>
      <w:sz w:val="44"/>
    </w:rPr>
  </w:style>
  <w:style w:type="paragraph" w:customStyle="1" w:styleId="pqiSupHeadNum5">
    <w:name w:val="pqiSupHeadNum5"/>
    <w:next w:val="pqiText"/>
    <w:pPr>
      <w:keepNext/>
      <w:numPr>
        <w:ilvl w:val="4"/>
        <w:numId w:val="12"/>
      </w:numPr>
      <w:spacing w:before="240" w:after="60"/>
      <w:outlineLvl w:val="4"/>
    </w:pPr>
    <w:rPr>
      <w:rFonts w:ascii="Arial" w:hAnsi="Arial"/>
      <w:b/>
      <w:sz w:val="22"/>
    </w:rPr>
  </w:style>
  <w:style w:type="paragraph" w:customStyle="1" w:styleId="pqiHeaderSmall">
    <w:name w:val="pqiHeaderSmall"/>
    <w:pPr>
      <w:keepNext/>
    </w:pPr>
    <w:rPr>
      <w:rFonts w:ascii="Arial" w:hAnsi="Arial"/>
      <w:b/>
      <w:sz w:val="16"/>
    </w:rPr>
  </w:style>
  <w:style w:type="paragraph" w:customStyle="1" w:styleId="pqiHeaderNormal">
    <w:name w:val="pqiHeaderNormal"/>
    <w:pPr>
      <w:keepNext/>
    </w:pPr>
    <w:rPr>
      <w:rFonts w:ascii="Arial" w:hAnsi="Arial"/>
      <w:sz w:val="18"/>
    </w:rPr>
  </w:style>
  <w:style w:type="paragraph" w:customStyle="1" w:styleId="pqiHeaderSpecial">
    <w:name w:val="pqiHeaderSpecial"/>
    <w:pPr>
      <w:keepNext/>
    </w:pPr>
    <w:rPr>
      <w:rFonts w:ascii="Arial" w:hAnsi="Arial"/>
      <w:b/>
      <w:sz w:val="28"/>
    </w:rPr>
  </w:style>
  <w:style w:type="paragraph" w:customStyle="1" w:styleId="pqiTitlePageSpecial">
    <w:name w:val="pqiTitlePageSpecial"/>
    <w:next w:val="pqiText"/>
    <w:pPr>
      <w:spacing w:before="40" w:after="40"/>
    </w:pPr>
    <w:rPr>
      <w:rFonts w:ascii="Arial" w:hAnsi="Arial" w:cs="Arial"/>
      <w:sz w:val="18"/>
    </w:rPr>
  </w:style>
  <w:style w:type="character" w:styleId="Hipercze">
    <w:name w:val="Hyperlink"/>
    <w:uiPriority w:val="99"/>
    <w:rPr>
      <w:color w:val="0000FF"/>
      <w:u w:val="single"/>
    </w:rPr>
  </w:style>
  <w:style w:type="paragraph" w:customStyle="1" w:styleId="pqiChpHeadNum1">
    <w:name w:val="pqiChpHeadNum1"/>
    <w:next w:val="pqiText"/>
    <w:pPr>
      <w:keepNext/>
      <w:numPr>
        <w:numId w:val="3"/>
      </w:numPr>
      <w:spacing w:before="240" w:after="60"/>
      <w:outlineLvl w:val="0"/>
    </w:pPr>
    <w:rPr>
      <w:rFonts w:ascii="Arial" w:hAnsi="Arial"/>
      <w:b/>
      <w:sz w:val="32"/>
    </w:rPr>
  </w:style>
  <w:style w:type="paragraph" w:customStyle="1" w:styleId="pqiChpHeadNum2">
    <w:name w:val="pqiChpHeadNum2"/>
    <w:next w:val="pqiText"/>
    <w:pPr>
      <w:keepNext/>
      <w:numPr>
        <w:ilvl w:val="1"/>
        <w:numId w:val="3"/>
      </w:numPr>
      <w:tabs>
        <w:tab w:val="left" w:pos="1021"/>
      </w:tabs>
      <w:spacing w:before="240" w:after="60"/>
      <w:outlineLvl w:val="1"/>
    </w:pPr>
    <w:rPr>
      <w:rFonts w:ascii="Arial" w:hAnsi="Arial"/>
      <w:b/>
      <w:i/>
      <w:sz w:val="28"/>
    </w:rPr>
  </w:style>
  <w:style w:type="paragraph" w:customStyle="1" w:styleId="pqiChpHeadNum3">
    <w:name w:val="pqiChpHeadNum3"/>
    <w:next w:val="pqiText"/>
    <w:pPr>
      <w:keepNext/>
      <w:numPr>
        <w:ilvl w:val="2"/>
        <w:numId w:val="3"/>
      </w:numPr>
      <w:tabs>
        <w:tab w:val="left" w:pos="1418"/>
      </w:tabs>
      <w:spacing w:before="240" w:after="60"/>
      <w:outlineLvl w:val="2"/>
    </w:pPr>
    <w:rPr>
      <w:rFonts w:ascii="Arial" w:hAnsi="Arial"/>
      <w:b/>
      <w:sz w:val="24"/>
    </w:rPr>
  </w:style>
  <w:style w:type="paragraph" w:customStyle="1" w:styleId="pqiChpHeadNum4">
    <w:name w:val="pqiChpHeadNum4"/>
    <w:next w:val="pqiText"/>
    <w:pPr>
      <w:keepNext/>
      <w:numPr>
        <w:ilvl w:val="3"/>
        <w:numId w:val="3"/>
      </w:numPr>
      <w:tabs>
        <w:tab w:val="left" w:pos="1021"/>
        <w:tab w:val="left" w:pos="1418"/>
      </w:tabs>
      <w:spacing w:before="240" w:after="60"/>
      <w:outlineLvl w:val="3"/>
    </w:pPr>
    <w:rPr>
      <w:rFonts w:ascii="Arial" w:hAnsi="Arial"/>
      <w:b/>
      <w:i/>
      <w:sz w:val="22"/>
    </w:rPr>
  </w:style>
  <w:style w:type="paragraph" w:customStyle="1" w:styleId="pqiChpHeadNum5">
    <w:name w:val="pqiChpHeadNum5"/>
    <w:next w:val="pqiText"/>
    <w:pPr>
      <w:keepNext/>
      <w:numPr>
        <w:ilvl w:val="4"/>
        <w:numId w:val="3"/>
      </w:numPr>
      <w:tabs>
        <w:tab w:val="left" w:pos="1304"/>
      </w:tabs>
      <w:spacing w:before="240" w:after="60"/>
      <w:outlineLvl w:val="4"/>
    </w:pPr>
    <w:rPr>
      <w:rFonts w:ascii="Arial" w:hAnsi="Arial"/>
      <w:b/>
      <w:sz w:val="22"/>
    </w:rPr>
  </w:style>
  <w:style w:type="paragraph" w:styleId="Spistreci1">
    <w:name w:val="toc 1"/>
    <w:next w:val="pqiText"/>
    <w:uiPriority w:val="39"/>
    <w:pPr>
      <w:tabs>
        <w:tab w:val="left" w:pos="454"/>
        <w:tab w:val="right" w:leader="dot" w:pos="9526"/>
      </w:tabs>
      <w:spacing w:before="120" w:after="120"/>
      <w:ind w:left="454" w:hanging="454"/>
    </w:pPr>
    <w:rPr>
      <w:rFonts w:ascii="Arial" w:hAnsi="Arial"/>
      <w:b/>
      <w:bCs/>
      <w:szCs w:val="26"/>
    </w:rPr>
  </w:style>
  <w:style w:type="paragraph" w:customStyle="1" w:styleId="pqiHeadNonNum1">
    <w:name w:val="pqiHeadNonNum1"/>
    <w:next w:val="pqiText"/>
    <w:pPr>
      <w:keepNext/>
      <w:spacing w:before="240" w:after="60"/>
    </w:pPr>
    <w:rPr>
      <w:rFonts w:ascii="Arial" w:hAnsi="Arial"/>
      <w:b/>
      <w:sz w:val="32"/>
    </w:rPr>
  </w:style>
  <w:style w:type="paragraph" w:customStyle="1" w:styleId="pqiHeadNonNum2">
    <w:name w:val="pqiHeadNonNum2"/>
    <w:next w:val="pqiText"/>
    <w:pPr>
      <w:keepNext/>
      <w:spacing w:before="240" w:after="60"/>
    </w:pPr>
    <w:rPr>
      <w:rFonts w:ascii="Arial" w:hAnsi="Arial"/>
      <w:b/>
      <w:i/>
      <w:sz w:val="28"/>
    </w:rPr>
  </w:style>
  <w:style w:type="paragraph" w:customStyle="1" w:styleId="pqiHeadNonNum3">
    <w:name w:val="pqiHeadNonNum3"/>
    <w:next w:val="pqiText"/>
    <w:pPr>
      <w:keepNext/>
      <w:spacing w:before="240" w:after="60"/>
    </w:pPr>
    <w:rPr>
      <w:rFonts w:ascii="Arial" w:hAnsi="Arial"/>
      <w:b/>
      <w:sz w:val="28"/>
    </w:rPr>
  </w:style>
  <w:style w:type="paragraph" w:customStyle="1" w:styleId="pqiTabLegend">
    <w:name w:val="pqiTabLegend"/>
    <w:next w:val="pqiText"/>
    <w:pPr>
      <w:keepNext/>
      <w:spacing w:before="240" w:after="60"/>
    </w:pPr>
    <w:rPr>
      <w:rFonts w:ascii="Arial" w:hAnsi="Arial"/>
      <w:b/>
      <w:sz w:val="18"/>
    </w:rPr>
  </w:style>
  <w:style w:type="paragraph" w:customStyle="1" w:styleId="pqiChpHeadNonNum1">
    <w:name w:val="pqiChpHeadNonNum1"/>
    <w:next w:val="pqiText"/>
    <w:pPr>
      <w:keepNext/>
      <w:spacing w:before="240" w:after="60"/>
      <w:outlineLvl w:val="0"/>
    </w:pPr>
    <w:rPr>
      <w:rFonts w:ascii="Arial" w:hAnsi="Arial"/>
      <w:b/>
      <w:sz w:val="32"/>
    </w:rPr>
  </w:style>
  <w:style w:type="paragraph" w:customStyle="1" w:styleId="pqiChpHeadNonNum2">
    <w:name w:val="pqiChpHeadNonNum2"/>
    <w:next w:val="pqiText"/>
    <w:pPr>
      <w:keepNext/>
      <w:spacing w:before="240" w:after="60"/>
      <w:outlineLvl w:val="1"/>
    </w:pPr>
    <w:rPr>
      <w:rFonts w:ascii="Arial" w:hAnsi="Arial"/>
      <w:b/>
      <w:i/>
      <w:sz w:val="28"/>
    </w:rPr>
  </w:style>
  <w:style w:type="paragraph" w:customStyle="1" w:styleId="pqiChpHeadNonNum3">
    <w:name w:val="pqiChpHeadNonNum3"/>
    <w:next w:val="pqiText"/>
    <w:pPr>
      <w:keepNext/>
      <w:spacing w:before="240" w:after="60"/>
      <w:outlineLvl w:val="2"/>
    </w:pPr>
    <w:rPr>
      <w:rFonts w:ascii="Arial" w:hAnsi="Arial"/>
      <w:b/>
      <w:sz w:val="24"/>
    </w:rPr>
  </w:style>
  <w:style w:type="paragraph" w:customStyle="1" w:styleId="pqiChpHeadNonNum4">
    <w:name w:val="pqiChpHeadNonNum4"/>
    <w:next w:val="pqiText"/>
    <w:pPr>
      <w:keepNext/>
      <w:spacing w:before="240" w:after="60"/>
      <w:outlineLvl w:val="3"/>
    </w:pPr>
    <w:rPr>
      <w:rFonts w:ascii="Arial" w:hAnsi="Arial"/>
      <w:b/>
      <w:i/>
      <w:sz w:val="22"/>
    </w:rPr>
  </w:style>
  <w:style w:type="paragraph" w:customStyle="1" w:styleId="pqiChpHeadNonNum5">
    <w:name w:val="pqiChpHeadNonNum5"/>
    <w:next w:val="pqiText"/>
    <w:pPr>
      <w:keepNext/>
      <w:spacing w:before="240" w:after="60"/>
      <w:outlineLvl w:val="4"/>
    </w:pPr>
    <w:rPr>
      <w:rFonts w:ascii="Arial" w:hAnsi="Arial"/>
      <w:b/>
      <w:sz w:val="22"/>
    </w:rPr>
  </w:style>
  <w:style w:type="paragraph" w:customStyle="1" w:styleId="pqiHeadNonNum4">
    <w:name w:val="pqiHeadNonNum4"/>
    <w:next w:val="pqiText"/>
    <w:pPr>
      <w:keepNext/>
      <w:spacing w:before="240" w:after="60"/>
    </w:pPr>
    <w:rPr>
      <w:rFonts w:ascii="Arial" w:hAnsi="Arial"/>
      <w:b/>
      <w:i/>
      <w:sz w:val="24"/>
    </w:rPr>
  </w:style>
  <w:style w:type="paragraph" w:customStyle="1" w:styleId="pqiHeadNonNum5">
    <w:name w:val="pqiHeadNonNum5"/>
    <w:next w:val="pqiText"/>
    <w:pPr>
      <w:keepNext/>
      <w:spacing w:before="240" w:after="60"/>
    </w:pPr>
    <w:rPr>
      <w:rFonts w:ascii="Arial" w:hAnsi="Arial"/>
      <w:b/>
      <w:sz w:val="22"/>
    </w:rPr>
  </w:style>
  <w:style w:type="paragraph" w:styleId="Spistreci2">
    <w:name w:val="toc 2"/>
    <w:next w:val="pqiText"/>
    <w:uiPriority w:val="39"/>
    <w:pPr>
      <w:tabs>
        <w:tab w:val="left" w:pos="1021"/>
        <w:tab w:val="right" w:leader="dot" w:pos="9526"/>
      </w:tabs>
      <w:spacing w:before="60" w:after="60"/>
      <w:ind w:left="1021" w:hanging="737"/>
    </w:pPr>
    <w:rPr>
      <w:rFonts w:ascii="Arial" w:hAnsi="Arial"/>
      <w:bCs/>
      <w:szCs w:val="26"/>
    </w:rPr>
  </w:style>
  <w:style w:type="paragraph" w:styleId="Spistreci3">
    <w:name w:val="toc 3"/>
    <w:next w:val="pqiText"/>
    <w:uiPriority w:val="39"/>
    <w:pPr>
      <w:tabs>
        <w:tab w:val="left" w:pos="1021"/>
        <w:tab w:val="right" w:leader="dot" w:pos="9526"/>
      </w:tabs>
      <w:spacing w:before="40" w:after="40"/>
      <w:ind w:left="1021" w:hanging="737"/>
    </w:pPr>
    <w:rPr>
      <w:rFonts w:ascii="Arial" w:hAnsi="Arial"/>
      <w:i/>
      <w:noProof/>
      <w:szCs w:val="26"/>
    </w:rPr>
  </w:style>
  <w:style w:type="paragraph" w:styleId="Spistreci4">
    <w:name w:val="toc 4"/>
    <w:next w:val="pqiText"/>
    <w:semiHidden/>
    <w:pPr>
      <w:tabs>
        <w:tab w:val="left" w:pos="1134"/>
        <w:tab w:val="right" w:leader="dot" w:pos="9526"/>
      </w:tabs>
      <w:spacing w:before="40" w:after="40"/>
      <w:ind w:left="1135" w:hanging="851"/>
    </w:pPr>
    <w:rPr>
      <w:rFonts w:ascii="Arial" w:hAnsi="Arial"/>
      <w:sz w:val="18"/>
      <w:szCs w:val="26"/>
    </w:rPr>
  </w:style>
  <w:style w:type="paragraph" w:styleId="Spistreci5">
    <w:name w:val="toc 5"/>
    <w:next w:val="pqiText"/>
    <w:semiHidden/>
    <w:pPr>
      <w:tabs>
        <w:tab w:val="left" w:pos="1134"/>
        <w:tab w:val="right" w:leader="dot" w:pos="9526"/>
      </w:tabs>
      <w:spacing w:before="40" w:after="40"/>
      <w:ind w:left="1135" w:hanging="851"/>
    </w:pPr>
    <w:rPr>
      <w:rFonts w:ascii="Arial" w:hAnsi="Arial"/>
      <w:i/>
      <w:sz w:val="18"/>
      <w:szCs w:val="26"/>
    </w:rPr>
  </w:style>
  <w:style w:type="paragraph" w:styleId="Spistreci6">
    <w:name w:val="toc 6"/>
    <w:next w:val="pqiText"/>
    <w:semiHidden/>
    <w:pPr>
      <w:tabs>
        <w:tab w:val="left" w:pos="1134"/>
        <w:tab w:val="right" w:leader="dot" w:pos="9526"/>
      </w:tabs>
      <w:spacing w:before="40" w:after="40"/>
      <w:ind w:left="1135" w:hanging="851"/>
    </w:pPr>
    <w:rPr>
      <w:rFonts w:ascii="Arial" w:hAnsi="Arial"/>
      <w:sz w:val="18"/>
      <w:szCs w:val="26"/>
    </w:rPr>
  </w:style>
  <w:style w:type="paragraph" w:styleId="Spistreci7">
    <w:name w:val="toc 7"/>
    <w:next w:val="pqiText"/>
    <w:semiHidden/>
    <w:pPr>
      <w:tabs>
        <w:tab w:val="left" w:pos="1134"/>
        <w:tab w:val="right" w:leader="dot" w:pos="9526"/>
      </w:tabs>
      <w:spacing w:before="20" w:after="20"/>
      <w:ind w:left="1135" w:hanging="851"/>
    </w:pPr>
    <w:rPr>
      <w:rFonts w:ascii="Arial" w:hAnsi="Arial"/>
      <w:i/>
      <w:sz w:val="18"/>
      <w:szCs w:val="26"/>
    </w:rPr>
  </w:style>
  <w:style w:type="paragraph" w:styleId="Spistreci8">
    <w:name w:val="toc 8"/>
    <w:next w:val="pqiText"/>
    <w:semiHidden/>
    <w:pPr>
      <w:tabs>
        <w:tab w:val="left" w:pos="1134"/>
        <w:tab w:val="right" w:leader="dot" w:pos="9526"/>
      </w:tabs>
      <w:spacing w:before="20" w:after="20"/>
      <w:ind w:left="1135" w:hanging="851"/>
    </w:pPr>
    <w:rPr>
      <w:rFonts w:ascii="Arial" w:hAnsi="Arial"/>
      <w:sz w:val="18"/>
      <w:szCs w:val="26"/>
    </w:rPr>
  </w:style>
  <w:style w:type="paragraph" w:styleId="Spistreci9">
    <w:name w:val="toc 9"/>
    <w:next w:val="pqiText"/>
    <w:semiHidden/>
    <w:pPr>
      <w:tabs>
        <w:tab w:val="left" w:pos="1134"/>
        <w:tab w:val="right" w:leader="dot" w:pos="9526"/>
      </w:tabs>
      <w:spacing w:before="20" w:after="20"/>
      <w:ind w:left="1135" w:hanging="851"/>
    </w:pPr>
    <w:rPr>
      <w:rFonts w:ascii="Arial" w:hAnsi="Arial"/>
      <w:i/>
      <w:sz w:val="18"/>
      <w:szCs w:val="26"/>
    </w:rPr>
  </w:style>
  <w:style w:type="paragraph" w:customStyle="1" w:styleId="pqiListNomNum1">
    <w:name w:val="pqiListNomNum1"/>
    <w:pPr>
      <w:numPr>
        <w:numId w:val="4"/>
      </w:numPr>
      <w:spacing w:after="60" w:line="320" w:lineRule="atLeast"/>
    </w:pPr>
    <w:rPr>
      <w:rFonts w:ascii="Arial" w:hAnsi="Arial"/>
      <w:sz w:val="22"/>
    </w:rPr>
  </w:style>
  <w:style w:type="paragraph" w:customStyle="1" w:styleId="pqiSupHeadNum1">
    <w:name w:val="pqiSupHeadNum1"/>
    <w:next w:val="pqiText"/>
    <w:pPr>
      <w:keepNext/>
      <w:numPr>
        <w:numId w:val="12"/>
      </w:numPr>
      <w:spacing w:before="240" w:after="60"/>
      <w:outlineLvl w:val="0"/>
    </w:pPr>
    <w:rPr>
      <w:rFonts w:ascii="Arial" w:hAnsi="Arial"/>
      <w:b/>
      <w:sz w:val="32"/>
    </w:rPr>
  </w:style>
  <w:style w:type="paragraph" w:customStyle="1" w:styleId="pqiAppHeadNum1">
    <w:name w:val="pqiAppHeadNum1"/>
    <w:next w:val="pqiText"/>
    <w:pPr>
      <w:keepNext/>
      <w:numPr>
        <w:numId w:val="11"/>
      </w:numPr>
      <w:spacing w:before="240" w:after="60"/>
      <w:outlineLvl w:val="0"/>
    </w:pPr>
    <w:rPr>
      <w:rFonts w:ascii="Arial" w:hAnsi="Arial"/>
      <w:b/>
      <w:sz w:val="32"/>
    </w:rPr>
  </w:style>
  <w:style w:type="paragraph" w:customStyle="1" w:styleId="pqiSupHeadNum2">
    <w:name w:val="pqiSupHeadNum2"/>
    <w:next w:val="pqiText"/>
    <w:pPr>
      <w:keepNext/>
      <w:numPr>
        <w:ilvl w:val="1"/>
        <w:numId w:val="12"/>
      </w:numPr>
      <w:spacing w:before="240" w:after="60"/>
      <w:outlineLvl w:val="1"/>
    </w:pPr>
    <w:rPr>
      <w:rFonts w:ascii="Arial" w:hAnsi="Arial"/>
      <w:b/>
      <w:i/>
      <w:sz w:val="28"/>
    </w:rPr>
  </w:style>
  <w:style w:type="paragraph" w:customStyle="1" w:styleId="pqiAppHeadNum2">
    <w:name w:val="pqiAppHeadNum2"/>
    <w:next w:val="pqiText"/>
    <w:pPr>
      <w:keepNext/>
      <w:numPr>
        <w:ilvl w:val="1"/>
        <w:numId w:val="11"/>
      </w:numPr>
      <w:spacing w:before="240" w:after="60"/>
      <w:outlineLvl w:val="1"/>
    </w:pPr>
    <w:rPr>
      <w:rFonts w:ascii="Arial" w:hAnsi="Arial"/>
      <w:b/>
      <w:i/>
      <w:sz w:val="28"/>
    </w:rPr>
  </w:style>
  <w:style w:type="paragraph" w:customStyle="1" w:styleId="pqiSupHeadNum3">
    <w:name w:val="pqiSupHeadNum3"/>
    <w:next w:val="pqiText"/>
    <w:pPr>
      <w:keepNext/>
      <w:numPr>
        <w:ilvl w:val="2"/>
        <w:numId w:val="12"/>
      </w:numPr>
      <w:spacing w:before="240" w:after="60"/>
      <w:outlineLvl w:val="2"/>
    </w:pPr>
    <w:rPr>
      <w:rFonts w:ascii="Arial" w:hAnsi="Arial"/>
      <w:b/>
      <w:sz w:val="24"/>
    </w:rPr>
  </w:style>
  <w:style w:type="paragraph" w:customStyle="1" w:styleId="pqiAppHeadNum3">
    <w:name w:val="pqiAppHeadNum3"/>
    <w:next w:val="pqiText"/>
    <w:pPr>
      <w:keepNext/>
      <w:numPr>
        <w:ilvl w:val="2"/>
        <w:numId w:val="11"/>
      </w:numPr>
      <w:tabs>
        <w:tab w:val="clear" w:pos="2160"/>
        <w:tab w:val="left" w:pos="1985"/>
      </w:tabs>
      <w:spacing w:before="240" w:after="60"/>
      <w:outlineLvl w:val="2"/>
    </w:pPr>
    <w:rPr>
      <w:rFonts w:ascii="Arial" w:hAnsi="Arial"/>
      <w:b/>
      <w:sz w:val="24"/>
    </w:rPr>
  </w:style>
  <w:style w:type="paragraph" w:customStyle="1" w:styleId="pqiSupHeadNum4">
    <w:name w:val="pqiSupHeadNum4"/>
    <w:next w:val="pqiText"/>
    <w:pPr>
      <w:keepNext/>
      <w:numPr>
        <w:ilvl w:val="3"/>
        <w:numId w:val="12"/>
      </w:numPr>
      <w:spacing w:before="240" w:after="60"/>
      <w:outlineLvl w:val="3"/>
    </w:pPr>
    <w:rPr>
      <w:rFonts w:ascii="Arial" w:hAnsi="Arial"/>
      <w:b/>
      <w:i/>
      <w:sz w:val="22"/>
    </w:rPr>
  </w:style>
  <w:style w:type="paragraph" w:customStyle="1" w:styleId="pqiAppHeadNum4">
    <w:name w:val="pqiAppHeadNum4"/>
    <w:next w:val="pqiText"/>
    <w:pPr>
      <w:keepNext/>
      <w:numPr>
        <w:ilvl w:val="3"/>
        <w:numId w:val="11"/>
      </w:numPr>
      <w:tabs>
        <w:tab w:val="clear" w:pos="2520"/>
        <w:tab w:val="left" w:pos="1985"/>
      </w:tabs>
      <w:spacing w:before="240" w:after="60"/>
      <w:outlineLvl w:val="3"/>
    </w:pPr>
    <w:rPr>
      <w:rFonts w:ascii="Arial" w:hAnsi="Arial"/>
      <w:b/>
      <w:i/>
      <w:sz w:val="22"/>
    </w:rPr>
  </w:style>
  <w:style w:type="paragraph" w:customStyle="1" w:styleId="pqiLegend">
    <w:name w:val="pqiLegend"/>
    <w:next w:val="pqiText"/>
    <w:pPr>
      <w:spacing w:before="60" w:after="240"/>
    </w:pPr>
    <w:rPr>
      <w:rFonts w:ascii="Arial" w:hAnsi="Arial"/>
      <w:b/>
      <w:i/>
      <w:iCs/>
      <w:sz w:val="22"/>
    </w:rPr>
  </w:style>
  <w:style w:type="paragraph" w:customStyle="1" w:styleId="pqiUndefined">
    <w:name w:val="pqiUndefined"/>
    <w:next w:val="pqiText"/>
    <w:pPr>
      <w:shd w:val="clear" w:color="auto" w:fill="0000FF"/>
      <w:spacing w:after="120"/>
    </w:pPr>
    <w:rPr>
      <w:rFonts w:ascii="Arial" w:hAnsi="Arial"/>
      <w:sz w:val="22"/>
    </w:rPr>
  </w:style>
  <w:style w:type="paragraph" w:customStyle="1" w:styleId="pqiTitlePageText">
    <w:name w:val="pqiTitlePageText"/>
    <w:pPr>
      <w:ind w:left="2268"/>
    </w:pPr>
    <w:rPr>
      <w:rFonts w:ascii="Arial" w:hAnsi="Arial"/>
      <w:b/>
      <w:sz w:val="24"/>
    </w:rPr>
  </w:style>
  <w:style w:type="paragraph" w:customStyle="1" w:styleId="pqiListNum1a">
    <w:name w:val="pqiListNum1a"/>
    <w:pPr>
      <w:numPr>
        <w:numId w:val="21"/>
      </w:numPr>
      <w:spacing w:after="60" w:line="320" w:lineRule="atLeast"/>
    </w:pPr>
    <w:rPr>
      <w:rFonts w:ascii="Arial" w:hAnsi="Arial"/>
      <w:sz w:val="22"/>
    </w:rPr>
  </w:style>
  <w:style w:type="paragraph" w:customStyle="1" w:styleId="pqiListNum2a">
    <w:name w:val="pqiListNum2a"/>
    <w:pPr>
      <w:numPr>
        <w:ilvl w:val="1"/>
        <w:numId w:val="21"/>
      </w:numPr>
      <w:spacing w:after="60" w:line="320" w:lineRule="atLeast"/>
      <w:ind w:hanging="567"/>
    </w:pPr>
    <w:rPr>
      <w:rFonts w:ascii="Arial" w:hAnsi="Arial"/>
      <w:sz w:val="22"/>
    </w:rPr>
  </w:style>
  <w:style w:type="paragraph" w:styleId="Spisilustracji">
    <w:name w:val="table of figures"/>
    <w:next w:val="Normalny"/>
    <w:semiHidden/>
    <w:pPr>
      <w:tabs>
        <w:tab w:val="left" w:leader="dot" w:pos="1134"/>
        <w:tab w:val="right" w:leader="underscore" w:pos="9526"/>
      </w:tabs>
      <w:spacing w:before="60" w:after="60"/>
    </w:pPr>
    <w:rPr>
      <w:rFonts w:ascii="Arial" w:hAnsi="Arial"/>
      <w:bCs/>
    </w:rPr>
  </w:style>
  <w:style w:type="paragraph" w:customStyle="1" w:styleId="pqiListNonNum2">
    <w:name w:val="pqiListNonNum2"/>
    <w:pPr>
      <w:numPr>
        <w:numId w:val="5"/>
      </w:numPr>
      <w:spacing w:after="60" w:line="320" w:lineRule="atLeast"/>
    </w:pPr>
    <w:rPr>
      <w:rFonts w:ascii="Arial" w:hAnsi="Arial"/>
      <w:sz w:val="22"/>
    </w:rPr>
  </w:style>
  <w:style w:type="paragraph" w:customStyle="1" w:styleId="pqiListNonNum3">
    <w:name w:val="pqiListNonNum3"/>
    <w:pPr>
      <w:numPr>
        <w:numId w:val="6"/>
      </w:numPr>
      <w:spacing w:after="60" w:line="320" w:lineRule="atLeast"/>
    </w:pPr>
    <w:rPr>
      <w:rFonts w:ascii="Arial" w:hAnsi="Arial"/>
      <w:sz w:val="22"/>
    </w:rPr>
  </w:style>
  <w:style w:type="paragraph" w:customStyle="1" w:styleId="pqiListNonNum4">
    <w:name w:val="pqiListNonNum4"/>
    <w:pPr>
      <w:numPr>
        <w:numId w:val="7"/>
      </w:numPr>
      <w:tabs>
        <w:tab w:val="clear" w:pos="1247"/>
        <w:tab w:val="left" w:pos="1531"/>
      </w:tabs>
      <w:spacing w:after="60" w:line="320" w:lineRule="atLeast"/>
      <w:ind w:left="1531"/>
    </w:pPr>
    <w:rPr>
      <w:rFonts w:ascii="Arial" w:hAnsi="Arial"/>
      <w:sz w:val="22"/>
    </w:rPr>
  </w:style>
  <w:style w:type="paragraph" w:customStyle="1" w:styleId="pqiTabListNonNum1">
    <w:name w:val="pqiTabListNonNum1"/>
    <w:pPr>
      <w:numPr>
        <w:numId w:val="8"/>
      </w:numPr>
      <w:tabs>
        <w:tab w:val="clear" w:pos="360"/>
        <w:tab w:val="left" w:pos="340"/>
      </w:tabs>
      <w:spacing w:after="40"/>
      <w:ind w:left="340" w:hanging="340"/>
    </w:pPr>
    <w:rPr>
      <w:rFonts w:ascii="Arial" w:hAnsi="Arial"/>
    </w:rPr>
  </w:style>
  <w:style w:type="paragraph" w:customStyle="1" w:styleId="pqiTabListNonNum2">
    <w:name w:val="pqiTabListNonNum2"/>
    <w:pPr>
      <w:spacing w:after="40"/>
    </w:pPr>
    <w:rPr>
      <w:rFonts w:ascii="Arial" w:hAnsi="Arial"/>
    </w:rPr>
  </w:style>
  <w:style w:type="paragraph" w:customStyle="1" w:styleId="pqiTabListNonNum3">
    <w:name w:val="pqiTabListNonNum3"/>
    <w:pPr>
      <w:numPr>
        <w:numId w:val="9"/>
      </w:numPr>
      <w:tabs>
        <w:tab w:val="clear" w:pos="587"/>
        <w:tab w:val="left" w:pos="567"/>
      </w:tabs>
      <w:spacing w:after="40"/>
      <w:ind w:left="567" w:hanging="340"/>
    </w:pPr>
    <w:rPr>
      <w:rFonts w:ascii="Arial" w:hAnsi="Arial"/>
    </w:rPr>
  </w:style>
  <w:style w:type="paragraph" w:customStyle="1" w:styleId="pqiTabListNonNum4">
    <w:name w:val="pqiTabListNonNum4"/>
    <w:pPr>
      <w:numPr>
        <w:numId w:val="10"/>
      </w:numPr>
      <w:tabs>
        <w:tab w:val="clear" w:pos="700"/>
        <w:tab w:val="left" w:pos="680"/>
      </w:tabs>
      <w:spacing w:after="40"/>
      <w:ind w:left="680" w:hanging="340"/>
    </w:pPr>
    <w:rPr>
      <w:rFonts w:ascii="Arial" w:hAnsi="Arial"/>
    </w:rPr>
  </w:style>
  <w:style w:type="paragraph" w:customStyle="1" w:styleId="pqiTabListNum1">
    <w:name w:val="pqiTabListNum1"/>
    <w:pPr>
      <w:numPr>
        <w:numId w:val="22"/>
      </w:numPr>
      <w:spacing w:before="40"/>
    </w:pPr>
    <w:rPr>
      <w:rFonts w:ascii="Arial" w:hAnsi="Arial"/>
    </w:rPr>
  </w:style>
  <w:style w:type="paragraph" w:customStyle="1" w:styleId="pqiTabListNum2">
    <w:name w:val="pqiTabListNum2"/>
    <w:pPr>
      <w:numPr>
        <w:ilvl w:val="1"/>
        <w:numId w:val="22"/>
      </w:numPr>
      <w:tabs>
        <w:tab w:val="left" w:pos="794"/>
      </w:tabs>
      <w:spacing w:before="40"/>
    </w:pPr>
    <w:rPr>
      <w:rFonts w:ascii="Arial" w:hAnsi="Arial"/>
    </w:rPr>
  </w:style>
  <w:style w:type="paragraph" w:customStyle="1" w:styleId="pqiTabListNum3">
    <w:name w:val="pqiTabListNum3"/>
    <w:pPr>
      <w:numPr>
        <w:ilvl w:val="2"/>
        <w:numId w:val="22"/>
      </w:numPr>
      <w:tabs>
        <w:tab w:val="left" w:pos="794"/>
        <w:tab w:val="left" w:pos="1134"/>
      </w:tabs>
      <w:spacing w:before="40"/>
    </w:pPr>
    <w:rPr>
      <w:rFonts w:ascii="Arial" w:hAnsi="Arial"/>
    </w:rPr>
  </w:style>
  <w:style w:type="paragraph" w:customStyle="1" w:styleId="pqiTabListNum4">
    <w:name w:val="pqiTabListNum4"/>
    <w:pPr>
      <w:numPr>
        <w:ilvl w:val="3"/>
        <w:numId w:val="22"/>
      </w:numPr>
      <w:tabs>
        <w:tab w:val="left" w:pos="794"/>
        <w:tab w:val="left" w:pos="1134"/>
      </w:tabs>
      <w:spacing w:before="40"/>
    </w:pPr>
    <w:rPr>
      <w:rFonts w:ascii="Arial" w:hAnsi="Arial"/>
    </w:rPr>
  </w:style>
  <w:style w:type="paragraph" w:customStyle="1" w:styleId="pqiTabListNumSmall1">
    <w:name w:val="pqiTabListNumSmall1"/>
    <w:pPr>
      <w:numPr>
        <w:numId w:val="14"/>
      </w:numPr>
      <w:tabs>
        <w:tab w:val="clear" w:pos="360"/>
        <w:tab w:val="left" w:pos="454"/>
      </w:tabs>
      <w:spacing w:after="20"/>
      <w:ind w:left="454" w:hanging="454"/>
    </w:pPr>
    <w:rPr>
      <w:rFonts w:ascii="Arial" w:hAnsi="Arial"/>
      <w:sz w:val="18"/>
    </w:rPr>
  </w:style>
  <w:style w:type="paragraph" w:customStyle="1" w:styleId="pqiTabListNumSmall2">
    <w:name w:val="pqiTabListNumSmall2"/>
    <w:pPr>
      <w:numPr>
        <w:ilvl w:val="1"/>
        <w:numId w:val="14"/>
      </w:numPr>
      <w:tabs>
        <w:tab w:val="clear" w:pos="720"/>
        <w:tab w:val="left" w:pos="454"/>
      </w:tabs>
      <w:spacing w:after="20"/>
      <w:ind w:left="454" w:hanging="454"/>
    </w:pPr>
    <w:rPr>
      <w:rFonts w:ascii="Arial" w:hAnsi="Arial"/>
      <w:sz w:val="18"/>
    </w:rPr>
  </w:style>
  <w:style w:type="paragraph" w:customStyle="1" w:styleId="pqiTabListNumSmall3">
    <w:name w:val="pqiTabListNumSmall3"/>
    <w:pPr>
      <w:numPr>
        <w:ilvl w:val="2"/>
        <w:numId w:val="14"/>
      </w:numPr>
      <w:tabs>
        <w:tab w:val="clear" w:pos="1080"/>
        <w:tab w:val="left" w:pos="737"/>
      </w:tabs>
      <w:spacing w:after="20"/>
      <w:ind w:left="737" w:hanging="737"/>
    </w:pPr>
    <w:rPr>
      <w:rFonts w:ascii="Arial" w:hAnsi="Arial"/>
      <w:sz w:val="18"/>
    </w:rPr>
  </w:style>
  <w:style w:type="paragraph" w:customStyle="1" w:styleId="pqiTabListNumSmall4">
    <w:name w:val="pqiTabListNumSmall4"/>
    <w:pPr>
      <w:tabs>
        <w:tab w:val="left" w:pos="737"/>
      </w:tabs>
      <w:spacing w:after="20"/>
      <w:ind w:left="737" w:hanging="737"/>
    </w:pPr>
    <w:rPr>
      <w:rFonts w:ascii="Arial" w:hAnsi="Arial"/>
      <w:sz w:val="18"/>
    </w:rPr>
  </w:style>
  <w:style w:type="paragraph" w:customStyle="1" w:styleId="pqiTabListNum1a">
    <w:name w:val="pqiTabListNum1a"/>
    <w:pPr>
      <w:numPr>
        <w:numId w:val="13"/>
      </w:numPr>
      <w:tabs>
        <w:tab w:val="clear" w:pos="454"/>
        <w:tab w:val="left" w:pos="340"/>
      </w:tabs>
      <w:spacing w:before="40"/>
      <w:ind w:left="340" w:hanging="340"/>
    </w:pPr>
    <w:rPr>
      <w:rFonts w:ascii="Arial" w:hAnsi="Arial"/>
    </w:rPr>
  </w:style>
  <w:style w:type="paragraph" w:customStyle="1" w:styleId="pqiTabListNum2a">
    <w:name w:val="pqiTabListNum2a"/>
    <w:pPr>
      <w:numPr>
        <w:ilvl w:val="1"/>
        <w:numId w:val="13"/>
      </w:numPr>
      <w:tabs>
        <w:tab w:val="left" w:pos="454"/>
      </w:tabs>
      <w:spacing w:before="40"/>
      <w:ind w:left="453" w:hanging="340"/>
    </w:pPr>
    <w:rPr>
      <w:rFonts w:ascii="Arial" w:hAnsi="Arial"/>
    </w:rPr>
  </w:style>
  <w:style w:type="paragraph" w:customStyle="1" w:styleId="pqiTabListNum3a">
    <w:name w:val="pqiTabListNum3a"/>
    <w:pPr>
      <w:numPr>
        <w:ilvl w:val="2"/>
        <w:numId w:val="13"/>
      </w:numPr>
      <w:tabs>
        <w:tab w:val="clear" w:pos="720"/>
        <w:tab w:val="left" w:pos="567"/>
      </w:tabs>
      <w:spacing w:before="40"/>
      <w:ind w:left="567" w:hanging="340"/>
    </w:pPr>
    <w:rPr>
      <w:rFonts w:ascii="Arial" w:hAnsi="Arial"/>
    </w:rPr>
  </w:style>
  <w:style w:type="paragraph" w:customStyle="1" w:styleId="pqiTabListNumSmall1a">
    <w:name w:val="pqiTabListNumSmall1a"/>
    <w:pPr>
      <w:tabs>
        <w:tab w:val="left" w:pos="340"/>
      </w:tabs>
      <w:spacing w:after="20"/>
      <w:ind w:left="340" w:hanging="340"/>
    </w:pPr>
    <w:rPr>
      <w:rFonts w:ascii="Arial" w:hAnsi="Arial"/>
      <w:sz w:val="18"/>
    </w:rPr>
  </w:style>
  <w:style w:type="paragraph" w:customStyle="1" w:styleId="pqiTabListNumSmall2a">
    <w:name w:val="pqiTabListNumSmall2a"/>
    <w:pPr>
      <w:numPr>
        <w:ilvl w:val="1"/>
        <w:numId w:val="15"/>
      </w:numPr>
      <w:tabs>
        <w:tab w:val="clear" w:pos="360"/>
        <w:tab w:val="left" w:pos="454"/>
      </w:tabs>
      <w:spacing w:after="20"/>
      <w:ind w:left="453"/>
    </w:pPr>
    <w:rPr>
      <w:rFonts w:ascii="Arial" w:hAnsi="Arial"/>
      <w:sz w:val="18"/>
    </w:rPr>
  </w:style>
  <w:style w:type="paragraph" w:customStyle="1" w:styleId="pqiTabListNumSmall3a">
    <w:name w:val="pqiTabListNumSmall3a"/>
    <w:pPr>
      <w:numPr>
        <w:ilvl w:val="2"/>
        <w:numId w:val="15"/>
      </w:numPr>
      <w:tabs>
        <w:tab w:val="clear" w:pos="720"/>
        <w:tab w:val="left" w:pos="567"/>
      </w:tabs>
      <w:spacing w:after="20"/>
      <w:ind w:left="567"/>
    </w:pPr>
    <w:rPr>
      <w:rFonts w:ascii="Arial" w:hAnsi="Arial"/>
      <w:sz w:val="18"/>
    </w:rPr>
  </w:style>
  <w:style w:type="paragraph" w:customStyle="1" w:styleId="pqiTabListNonNumSmall1">
    <w:name w:val="pqiTabListNonNumSmall1"/>
    <w:pPr>
      <w:numPr>
        <w:numId w:val="16"/>
      </w:numPr>
      <w:tabs>
        <w:tab w:val="clear" w:pos="360"/>
        <w:tab w:val="left" w:pos="340"/>
      </w:tabs>
      <w:spacing w:after="20"/>
      <w:ind w:left="340" w:hanging="340"/>
    </w:pPr>
    <w:rPr>
      <w:rFonts w:ascii="Arial" w:hAnsi="Arial"/>
      <w:sz w:val="18"/>
    </w:rPr>
  </w:style>
  <w:style w:type="paragraph" w:customStyle="1" w:styleId="pqiTabListNonNumSmall2">
    <w:name w:val="pqiTabListNonNumSmall2"/>
    <w:pPr>
      <w:numPr>
        <w:numId w:val="17"/>
      </w:numPr>
      <w:tabs>
        <w:tab w:val="clear" w:pos="473"/>
        <w:tab w:val="left" w:pos="454"/>
      </w:tabs>
      <w:spacing w:after="20"/>
      <w:ind w:left="453" w:hanging="340"/>
    </w:pPr>
    <w:rPr>
      <w:rFonts w:ascii="Arial" w:hAnsi="Arial"/>
      <w:sz w:val="18"/>
    </w:rPr>
  </w:style>
  <w:style w:type="paragraph" w:customStyle="1" w:styleId="pqiTabListNonNumSmall3">
    <w:name w:val="pqiTabListNonNumSmall3"/>
    <w:pPr>
      <w:numPr>
        <w:numId w:val="18"/>
      </w:numPr>
      <w:tabs>
        <w:tab w:val="clear" w:pos="587"/>
        <w:tab w:val="left" w:pos="567"/>
      </w:tabs>
      <w:spacing w:after="20"/>
      <w:ind w:left="567" w:hanging="340"/>
    </w:pPr>
    <w:rPr>
      <w:rFonts w:ascii="Arial" w:hAnsi="Arial"/>
      <w:sz w:val="18"/>
    </w:rPr>
  </w:style>
  <w:style w:type="paragraph" w:customStyle="1" w:styleId="pqiTabListNonNumSmall4">
    <w:name w:val="pqiTabListNonNumSmall4"/>
    <w:pPr>
      <w:numPr>
        <w:numId w:val="19"/>
      </w:numPr>
      <w:tabs>
        <w:tab w:val="clear" w:pos="644"/>
        <w:tab w:val="left" w:pos="680"/>
      </w:tabs>
      <w:spacing w:after="20"/>
      <w:ind w:left="680" w:hanging="340"/>
    </w:pPr>
    <w:rPr>
      <w:rFonts w:ascii="Arial" w:hAnsi="Arial"/>
      <w:sz w:val="18"/>
    </w:rPr>
  </w:style>
  <w:style w:type="paragraph" w:customStyle="1" w:styleId="pqiListHead">
    <w:name w:val="pqiListHead"/>
    <w:next w:val="pqiText"/>
    <w:pPr>
      <w:keepNext/>
      <w:spacing w:before="240" w:after="60"/>
      <w:outlineLvl w:val="0"/>
    </w:pPr>
    <w:rPr>
      <w:rFonts w:ascii="Arial" w:hAnsi="Arial"/>
      <w:b/>
      <w:sz w:val="32"/>
    </w:rPr>
  </w:style>
  <w:style w:type="paragraph" w:customStyle="1" w:styleId="pqiListOfContents">
    <w:name w:val="pqiListOfContents"/>
    <w:pPr>
      <w:spacing w:after="120"/>
    </w:pPr>
    <w:rPr>
      <w:rFonts w:ascii="Arial" w:hAnsi="Arial"/>
      <w:sz w:val="22"/>
    </w:rPr>
  </w:style>
  <w:style w:type="paragraph" w:customStyle="1" w:styleId="pqiAppHeadNum10">
    <w:name w:val="pqiAppHeadNum1+"/>
    <w:basedOn w:val="pqiAppHeadNum1"/>
    <w:next w:val="pqiText"/>
    <w:pPr>
      <w:pageBreakBefore/>
      <w:tabs>
        <w:tab w:val="left" w:pos="1985"/>
      </w:tabs>
    </w:pPr>
  </w:style>
  <w:style w:type="paragraph" w:customStyle="1" w:styleId="pqiFootSpecial">
    <w:name w:val="pqiFootSpecial"/>
    <w:pPr>
      <w:spacing w:before="40"/>
    </w:pPr>
    <w:rPr>
      <w:rFonts w:ascii="Arial" w:hAnsi="Arial"/>
      <w:sz w:val="12"/>
    </w:rPr>
  </w:style>
  <w:style w:type="paragraph" w:customStyle="1" w:styleId="pqiFootNormal">
    <w:name w:val="pqiFootNormal"/>
    <w:pPr>
      <w:spacing w:before="100" w:after="20"/>
    </w:pPr>
    <w:rPr>
      <w:rFonts w:ascii="Arial" w:hAnsi="Arial"/>
    </w:rPr>
  </w:style>
  <w:style w:type="paragraph" w:styleId="Nagwek">
    <w:name w:val="header"/>
    <w:aliases w:val="W_Nagłówek,adresowy"/>
    <w:link w:val="NagwekZnak"/>
    <w:uiPriority w:val="99"/>
    <w:pPr>
      <w:pBdr>
        <w:top w:val="single" w:sz="18" w:space="1" w:color="auto"/>
      </w:pBdr>
      <w:spacing w:after="120"/>
      <w:ind w:left="34" w:right="51"/>
    </w:pPr>
    <w:rPr>
      <w:rFonts w:ascii="Arial (W1)" w:hAnsi="Arial (W1)"/>
      <w:sz w:val="16"/>
    </w:rPr>
  </w:style>
  <w:style w:type="paragraph" w:customStyle="1" w:styleId="pqiChpHeadNum10">
    <w:name w:val="pqiChpHeadNum1+"/>
    <w:basedOn w:val="pqiChpHeadNum1"/>
    <w:next w:val="pqiText"/>
    <w:pPr>
      <w:pageBreakBefore/>
    </w:pPr>
  </w:style>
  <w:style w:type="paragraph" w:customStyle="1" w:styleId="pqiSupHeadNum10">
    <w:name w:val="pqiSupHeadNum1+"/>
    <w:basedOn w:val="pqiSupHeadNum1"/>
    <w:next w:val="pqiText"/>
    <w:pPr>
      <w:pageBreakBefore/>
    </w:pPr>
  </w:style>
  <w:style w:type="paragraph" w:customStyle="1" w:styleId="pqiChpHeadNonNum10">
    <w:name w:val="pqiChpHeadNonNum1+"/>
    <w:basedOn w:val="pqiChpHeadNonNum1"/>
    <w:next w:val="pqiText"/>
    <w:pPr>
      <w:pageBreakBefore/>
    </w:pPr>
  </w:style>
  <w:style w:type="paragraph" w:styleId="Legenda">
    <w:name w:val="caption"/>
    <w:basedOn w:val="Normalny"/>
    <w:next w:val="Normalny"/>
    <w:qFormat/>
    <w:pPr>
      <w:spacing w:before="120" w:after="120"/>
    </w:pPr>
    <w:rPr>
      <w:b/>
      <w:bCs/>
      <w:szCs w:val="20"/>
    </w:rPr>
  </w:style>
  <w:style w:type="paragraph" w:customStyle="1" w:styleId="pqiTitlePageSmall">
    <w:name w:val="pqiTitlePageSmall"/>
    <w:pPr>
      <w:framePr w:wrap="around" w:vAnchor="page" w:hAnchor="margin" w:xAlign="right" w:y="13535"/>
      <w:suppressOverlap/>
    </w:pPr>
    <w:rPr>
      <w:rFonts w:ascii="Arial" w:hAnsi="Arial"/>
      <w:bCs/>
      <w:i/>
      <w:sz w:val="14"/>
    </w:rPr>
  </w:style>
  <w:style w:type="paragraph" w:styleId="Indeks1">
    <w:name w:val="index 1"/>
    <w:basedOn w:val="Normalny"/>
    <w:next w:val="Normalny"/>
    <w:autoRedefine/>
    <w:semiHidden/>
    <w:pPr>
      <w:ind w:left="851"/>
    </w:pPr>
    <w:rPr>
      <w:rFonts w:ascii="Arial (W1)" w:hAnsi="Arial (W1)"/>
    </w:rPr>
  </w:style>
  <w:style w:type="paragraph" w:customStyle="1" w:styleId="pqiHidden">
    <w:name w:val="pqiHidden"/>
    <w:pPr>
      <w:spacing w:after="60"/>
    </w:pPr>
    <w:rPr>
      <w:rFonts w:ascii="Arial" w:hAnsi="Arial"/>
      <w:vanish/>
      <w:color w:val="3366FF"/>
      <w:sz w:val="18"/>
    </w:rPr>
  </w:style>
  <w:style w:type="paragraph" w:customStyle="1" w:styleId="pqiHiddenSpecial">
    <w:name w:val="pqiHiddenSpecial"/>
    <w:pPr>
      <w:spacing w:after="120"/>
    </w:pPr>
    <w:rPr>
      <w:rFonts w:ascii="Arial" w:hAnsi="Arial"/>
      <w:i/>
      <w:vanish/>
      <w:color w:val="339966"/>
      <w:sz w:val="18"/>
    </w:rPr>
  </w:style>
  <w:style w:type="paragraph" w:styleId="Indeks2">
    <w:name w:val="index 2"/>
    <w:basedOn w:val="Normalny"/>
    <w:next w:val="Normalny"/>
    <w:autoRedefine/>
    <w:semiHidden/>
    <w:pPr>
      <w:ind w:left="851"/>
    </w:pPr>
    <w:rPr>
      <w:rFonts w:ascii="Arial (W1)" w:hAnsi="Arial (W1)"/>
    </w:rPr>
  </w:style>
  <w:style w:type="paragraph" w:styleId="Indeks3">
    <w:name w:val="index 3"/>
    <w:basedOn w:val="Normalny"/>
    <w:next w:val="Normalny"/>
    <w:autoRedefine/>
    <w:semiHidden/>
    <w:pPr>
      <w:ind w:left="851"/>
    </w:pPr>
    <w:rPr>
      <w:rFonts w:ascii="Arial (W1)" w:hAnsi="Arial (W1)"/>
    </w:rPr>
  </w:style>
  <w:style w:type="paragraph" w:styleId="Indeks4">
    <w:name w:val="index 4"/>
    <w:basedOn w:val="Normalny"/>
    <w:next w:val="Normalny"/>
    <w:autoRedefine/>
    <w:semiHidden/>
    <w:pPr>
      <w:ind w:left="800" w:hanging="200"/>
    </w:pPr>
    <w:rPr>
      <w:rFonts w:ascii="Arial (W1)" w:hAnsi="Arial (W1)"/>
    </w:rPr>
  </w:style>
  <w:style w:type="paragraph" w:styleId="Indeks5">
    <w:name w:val="index 5"/>
    <w:basedOn w:val="Normalny"/>
    <w:next w:val="Normalny"/>
    <w:autoRedefine/>
    <w:semiHidden/>
    <w:pPr>
      <w:ind w:left="1000" w:hanging="200"/>
    </w:pPr>
    <w:rPr>
      <w:rFonts w:ascii="Arial (W1)" w:hAnsi="Arial (W1)"/>
    </w:rPr>
  </w:style>
  <w:style w:type="paragraph" w:styleId="Indeks6">
    <w:name w:val="index 6"/>
    <w:basedOn w:val="Normalny"/>
    <w:next w:val="Normalny"/>
    <w:autoRedefine/>
    <w:semiHidden/>
    <w:pPr>
      <w:ind w:left="1200" w:hanging="200"/>
    </w:pPr>
    <w:rPr>
      <w:rFonts w:ascii="Arial (W1)" w:hAnsi="Arial (W1)"/>
    </w:rPr>
  </w:style>
  <w:style w:type="paragraph" w:styleId="Indeks7">
    <w:name w:val="index 7"/>
    <w:basedOn w:val="Normalny"/>
    <w:next w:val="Normalny"/>
    <w:autoRedefine/>
    <w:semiHidden/>
    <w:pPr>
      <w:ind w:left="1400" w:hanging="200"/>
    </w:pPr>
    <w:rPr>
      <w:rFonts w:ascii="Arial (W1)" w:hAnsi="Arial (W1)"/>
    </w:rPr>
  </w:style>
  <w:style w:type="paragraph" w:styleId="Indeks8">
    <w:name w:val="index 8"/>
    <w:basedOn w:val="Normalny"/>
    <w:next w:val="Normalny"/>
    <w:autoRedefine/>
    <w:semiHidden/>
    <w:pPr>
      <w:ind w:left="1600" w:hanging="200"/>
    </w:pPr>
    <w:rPr>
      <w:rFonts w:ascii="Arial (W1)" w:hAnsi="Arial (W1)"/>
    </w:rPr>
  </w:style>
  <w:style w:type="paragraph" w:styleId="Indeks9">
    <w:name w:val="index 9"/>
    <w:basedOn w:val="Normalny"/>
    <w:next w:val="Normalny"/>
    <w:autoRedefine/>
    <w:semiHidden/>
    <w:pPr>
      <w:ind w:left="1800" w:hanging="200"/>
    </w:pPr>
    <w:rPr>
      <w:rFonts w:ascii="Arial (W1)" w:hAnsi="Arial (W1)"/>
    </w:rPr>
  </w:style>
  <w:style w:type="paragraph" w:customStyle="1" w:styleId="pqiFigure">
    <w:name w:val="pqiFigure"/>
    <w:pPr>
      <w:spacing w:before="160"/>
    </w:pPr>
    <w:rPr>
      <w:rFonts w:ascii="Arial" w:hAnsi="Arial"/>
      <w:sz w:val="22"/>
    </w:rPr>
  </w:style>
  <w:style w:type="paragraph" w:customStyle="1" w:styleId="pqiLegendTab">
    <w:name w:val="pqiLegendTab"/>
    <w:next w:val="pqiText"/>
    <w:pPr>
      <w:spacing w:before="240" w:after="60"/>
      <w:ind w:left="851"/>
      <w:outlineLvl w:val="8"/>
    </w:pPr>
    <w:rPr>
      <w:rFonts w:ascii="Arial" w:hAnsi="Arial"/>
      <w:b/>
      <w:bCs/>
    </w:rPr>
  </w:style>
  <w:style w:type="paragraph" w:customStyle="1" w:styleId="pqiComments">
    <w:name w:val="pqiComments"/>
    <w:rPr>
      <w:rFonts w:ascii="Arial" w:hAnsi="Arial"/>
      <w:i/>
      <w:color w:val="FF6600"/>
    </w:rPr>
  </w:style>
  <w:style w:type="paragraph" w:styleId="Stopka">
    <w:name w:val="footer"/>
    <w:basedOn w:val="Normalny"/>
    <w:link w:val="StopkaZnak"/>
    <w:uiPriority w:val="99"/>
    <w:pPr>
      <w:tabs>
        <w:tab w:val="center" w:pos="4536"/>
        <w:tab w:val="right" w:pos="9072"/>
      </w:tabs>
    </w:pPr>
  </w:style>
  <w:style w:type="paragraph" w:customStyle="1" w:styleId="pqiHeaderLarge">
    <w:name w:val="pqiHeaderLarge"/>
    <w:basedOn w:val="pqiHeaderSmall"/>
    <w:pPr>
      <w:jc w:val="right"/>
    </w:pPr>
    <w:rPr>
      <w:rFonts w:cs="Tahoma"/>
      <w:noProof/>
    </w:rPr>
  </w:style>
  <w:style w:type="paragraph" w:customStyle="1" w:styleId="pqiListNum3a">
    <w:name w:val="pqiListNum3a"/>
    <w:pPr>
      <w:numPr>
        <w:ilvl w:val="2"/>
        <w:numId w:val="21"/>
      </w:numPr>
      <w:spacing w:after="60" w:line="320" w:lineRule="atLeast"/>
      <w:ind w:hanging="567"/>
    </w:pPr>
    <w:rPr>
      <w:rFonts w:ascii="Arial" w:hAnsi="Arial"/>
      <w:sz w:val="22"/>
    </w:rPr>
  </w:style>
  <w:style w:type="paragraph" w:customStyle="1" w:styleId="pqiListNum1">
    <w:name w:val="pqiListNum1"/>
    <w:pPr>
      <w:numPr>
        <w:numId w:val="20"/>
      </w:numPr>
      <w:tabs>
        <w:tab w:val="left" w:pos="1021"/>
      </w:tabs>
      <w:spacing w:after="60" w:line="320" w:lineRule="atLeast"/>
    </w:pPr>
    <w:rPr>
      <w:rFonts w:ascii="Arial" w:hAnsi="Arial"/>
      <w:sz w:val="22"/>
    </w:rPr>
  </w:style>
  <w:style w:type="paragraph" w:customStyle="1" w:styleId="pqiListNum2">
    <w:name w:val="pqiListNum2"/>
    <w:pPr>
      <w:numPr>
        <w:ilvl w:val="1"/>
        <w:numId w:val="20"/>
      </w:numPr>
      <w:tabs>
        <w:tab w:val="left" w:pos="1021"/>
        <w:tab w:val="left" w:pos="1304"/>
      </w:tabs>
      <w:spacing w:after="60" w:line="320" w:lineRule="atLeast"/>
    </w:pPr>
    <w:rPr>
      <w:rFonts w:ascii="Arial" w:hAnsi="Arial"/>
      <w:sz w:val="22"/>
    </w:rPr>
  </w:style>
  <w:style w:type="paragraph" w:customStyle="1" w:styleId="pqiListNum3">
    <w:name w:val="pqiListNum3"/>
    <w:pPr>
      <w:numPr>
        <w:ilvl w:val="2"/>
        <w:numId w:val="20"/>
      </w:numPr>
      <w:tabs>
        <w:tab w:val="left" w:pos="1304"/>
      </w:tabs>
      <w:spacing w:after="60" w:line="320" w:lineRule="atLeast"/>
    </w:pPr>
    <w:rPr>
      <w:rFonts w:ascii="Arial" w:hAnsi="Arial"/>
      <w:sz w:val="22"/>
    </w:rPr>
  </w:style>
  <w:style w:type="paragraph" w:customStyle="1" w:styleId="pqiListNum4">
    <w:name w:val="pqiListNum4"/>
    <w:pPr>
      <w:numPr>
        <w:ilvl w:val="3"/>
        <w:numId w:val="20"/>
      </w:numPr>
      <w:tabs>
        <w:tab w:val="left" w:pos="1304"/>
        <w:tab w:val="left" w:pos="1588"/>
      </w:tabs>
      <w:spacing w:after="60" w:line="320" w:lineRule="atLeast"/>
    </w:pPr>
    <w:rPr>
      <w:rFonts w:ascii="Arial" w:hAnsi="Arial"/>
      <w:sz w:val="22"/>
    </w:rPr>
  </w:style>
  <w:style w:type="paragraph" w:styleId="Adresnakopercie">
    <w:name w:val="envelope address"/>
    <w:basedOn w:val="Normalny"/>
    <w:pPr>
      <w:framePr w:w="7920" w:h="1980" w:hRule="exact" w:hSpace="141" w:wrap="auto" w:hAnchor="page" w:xAlign="center" w:yAlign="bottom"/>
      <w:ind w:left="2880"/>
    </w:pPr>
    <w:rPr>
      <w:rFonts w:cs="Arial"/>
      <w:sz w:val="24"/>
    </w:rPr>
  </w:style>
  <w:style w:type="paragraph" w:customStyle="1" w:styleId="pqiTitlePageText1">
    <w:name w:val="pqiTitlePageText1"/>
    <w:pPr>
      <w:spacing w:before="240" w:after="120"/>
      <w:ind w:left="2268"/>
    </w:pPr>
    <w:rPr>
      <w:rFonts w:ascii="Arial" w:hAnsi="Arial"/>
      <w:b/>
      <w:i/>
      <w:sz w:val="24"/>
    </w:rPr>
  </w:style>
  <w:style w:type="paragraph" w:customStyle="1" w:styleId="pqiTitlePageText2">
    <w:name w:val="pqiTitlePageText2"/>
    <w:pPr>
      <w:spacing w:before="360" w:after="120"/>
      <w:ind w:left="2268"/>
    </w:pPr>
    <w:rPr>
      <w:rFonts w:ascii="Arial" w:hAnsi="Arial"/>
      <w:b/>
      <w:sz w:val="28"/>
    </w:rPr>
  </w:style>
  <w:style w:type="paragraph" w:customStyle="1" w:styleId="pqiHeaderLogo">
    <w:name w:val="pqiHeaderLogo"/>
    <w:pPr>
      <w:keepNext/>
      <w:jc w:val="center"/>
    </w:pPr>
    <w:rPr>
      <w:rFonts w:ascii="Arial" w:hAnsi="Arial"/>
    </w:rPr>
  </w:style>
  <w:style w:type="paragraph" w:customStyle="1" w:styleId="pqiSupHeadNum6">
    <w:name w:val="pqiSupHeadNum6"/>
    <w:next w:val="pqiText"/>
    <w:pPr>
      <w:keepNext/>
      <w:numPr>
        <w:ilvl w:val="5"/>
        <w:numId w:val="12"/>
      </w:numPr>
      <w:spacing w:before="240" w:after="120"/>
      <w:outlineLvl w:val="5"/>
    </w:pPr>
    <w:rPr>
      <w:rFonts w:ascii="Arial" w:hAnsi="Arial"/>
      <w:b/>
      <w:i/>
      <w:sz w:val="22"/>
    </w:rPr>
  </w:style>
  <w:style w:type="paragraph" w:customStyle="1" w:styleId="pqiFootHeaderSmall">
    <w:name w:val="pqiFootHeaderSmall"/>
    <w:pPr>
      <w:keepNext/>
    </w:pPr>
    <w:rPr>
      <w:rFonts w:ascii="Tahoma" w:hAnsi="Tahoma"/>
      <w:b/>
      <w:color w:val="000080"/>
      <w:sz w:val="16"/>
    </w:rPr>
  </w:style>
  <w:style w:type="paragraph" w:customStyle="1" w:styleId="pqiAppHeadNum5">
    <w:name w:val="pqiAppHeadNum5"/>
    <w:next w:val="pqiText"/>
    <w:pPr>
      <w:keepNext/>
      <w:tabs>
        <w:tab w:val="left" w:pos="1814"/>
      </w:tabs>
      <w:spacing w:before="240" w:after="60"/>
      <w:ind w:left="1814" w:hanging="1814"/>
      <w:jc w:val="both"/>
      <w:outlineLvl w:val="4"/>
    </w:pPr>
    <w:rPr>
      <w:rFonts w:ascii="Arial" w:hAnsi="Arial"/>
      <w:b/>
      <w:sz w:val="22"/>
    </w:rPr>
  </w:style>
  <w:style w:type="paragraph" w:customStyle="1" w:styleId="pqiMeetingNoteExternalEN">
    <w:name w:val="pqiMeetingNoteExternalEN"/>
    <w:pPr>
      <w:tabs>
        <w:tab w:val="left" w:pos="1021"/>
        <w:tab w:val="left" w:pos="1191"/>
        <w:tab w:val="left" w:pos="1304"/>
        <w:tab w:val="left" w:pos="1361"/>
        <w:tab w:val="left" w:pos="1531"/>
      </w:tabs>
      <w:spacing w:after="140" w:line="320" w:lineRule="atLeast"/>
    </w:pPr>
    <w:rPr>
      <w:rFonts w:ascii="Arial" w:hAnsi="Arial"/>
      <w:sz w:val="22"/>
    </w:rPr>
  </w:style>
  <w:style w:type="paragraph" w:customStyle="1" w:styleId="pqiTabBodyRight">
    <w:name w:val="pqiTabBodyRight"/>
    <w:basedOn w:val="pqiTabBody"/>
    <w:pPr>
      <w:numPr>
        <w:ilvl w:val="1"/>
      </w:numPr>
      <w:jc w:val="right"/>
    </w:pPr>
  </w:style>
  <w:style w:type="paragraph" w:customStyle="1" w:styleId="pqiTabBodySmallRight">
    <w:name w:val="pqiTabBodySmallRight"/>
    <w:basedOn w:val="pqiTabBodySmall"/>
    <w:pPr>
      <w:numPr>
        <w:ilvl w:val="1"/>
      </w:numPr>
      <w:jc w:val="right"/>
    </w:pPr>
  </w:style>
  <w:style w:type="paragraph" w:customStyle="1" w:styleId="pqiTitlePageNormal">
    <w:name w:val="pqiTitlePageNormal"/>
    <w:pPr>
      <w:jc w:val="right"/>
    </w:pPr>
    <w:rPr>
      <w:rFonts w:ascii="Tahoma" w:hAnsi="Tahoma"/>
      <w:b/>
    </w:rPr>
  </w:style>
  <w:style w:type="paragraph" w:customStyle="1" w:styleId="pqiAppHeadNumEN1">
    <w:name w:val="pqiAppHeadNumEN1"/>
    <w:pPr>
      <w:keepNext/>
      <w:pageBreakBefore/>
      <w:numPr>
        <w:numId w:val="23"/>
      </w:numPr>
      <w:spacing w:before="240" w:after="60"/>
      <w:outlineLvl w:val="0"/>
    </w:pPr>
    <w:rPr>
      <w:rFonts w:ascii="Arial" w:hAnsi="Arial"/>
      <w:b/>
      <w:sz w:val="32"/>
      <w:lang w:val="en-US"/>
    </w:rPr>
  </w:style>
  <w:style w:type="paragraph" w:customStyle="1" w:styleId="pqiAppHeadNumEN2">
    <w:name w:val="pqiAppHeadNumEN2"/>
    <w:pPr>
      <w:keepNext/>
      <w:numPr>
        <w:ilvl w:val="1"/>
        <w:numId w:val="23"/>
      </w:numPr>
      <w:spacing w:before="240" w:after="60"/>
    </w:pPr>
    <w:rPr>
      <w:rFonts w:ascii="Arial" w:hAnsi="Arial"/>
      <w:b/>
      <w:sz w:val="28"/>
      <w:lang w:val="en-US"/>
    </w:rPr>
  </w:style>
  <w:style w:type="paragraph" w:customStyle="1" w:styleId="pqiAppHeadNumEN3">
    <w:name w:val="pqiAppHeadNumEN3"/>
    <w:pPr>
      <w:keepNext/>
      <w:tabs>
        <w:tab w:val="left" w:pos="1985"/>
      </w:tabs>
      <w:spacing w:before="240" w:after="60"/>
      <w:ind w:left="1985" w:hanging="1985"/>
    </w:pPr>
    <w:rPr>
      <w:rFonts w:ascii="Arial" w:hAnsi="Arial"/>
      <w:b/>
      <w:sz w:val="24"/>
    </w:rPr>
  </w:style>
  <w:style w:type="character" w:styleId="Uwydatnienie">
    <w:name w:val="Emphasis"/>
    <w:qFormat/>
    <w:rPr>
      <w:i/>
      <w:iCs/>
    </w:rPr>
  </w:style>
  <w:style w:type="paragraph" w:customStyle="1" w:styleId="pqiDocMainEN">
    <w:name w:val="pqiDocMainEN"/>
    <w:pPr>
      <w:tabs>
        <w:tab w:val="left" w:pos="1021"/>
        <w:tab w:val="left" w:pos="1191"/>
        <w:tab w:val="left" w:pos="1304"/>
        <w:tab w:val="left" w:pos="1361"/>
        <w:tab w:val="left" w:pos="1531"/>
      </w:tabs>
      <w:spacing w:after="140" w:line="320" w:lineRule="atLeast"/>
    </w:pPr>
    <w:rPr>
      <w:rFonts w:ascii="Arial" w:hAnsi="Arial"/>
      <w:sz w:val="22"/>
    </w:rPr>
  </w:style>
  <w:style w:type="paragraph" w:customStyle="1" w:styleId="pqiDocHistNew">
    <w:name w:val="pqiDocHistNew"/>
    <w:rPr>
      <w:rFonts w:ascii="Arial" w:hAnsi="Arial"/>
      <w:szCs w:val="24"/>
    </w:rPr>
  </w:style>
  <w:style w:type="paragraph" w:customStyle="1" w:styleId="pqiListOfConentsNew">
    <w:name w:val="pqiListOfConentsNew"/>
    <w:pPr>
      <w:tabs>
        <w:tab w:val="left" w:pos="454"/>
        <w:tab w:val="right" w:leader="dot" w:pos="9526"/>
      </w:tabs>
      <w:spacing w:before="120" w:after="120"/>
      <w:ind w:left="454" w:hanging="454"/>
    </w:pPr>
    <w:rPr>
      <w:rFonts w:ascii="Arial" w:hAnsi="Arial"/>
      <w:b/>
    </w:rPr>
  </w:style>
  <w:style w:type="paragraph" w:customStyle="1" w:styleId="pqiDocMainEN1">
    <w:name w:val="pqiDocMainEN1"/>
    <w:rPr>
      <w:rFonts w:ascii="Arial" w:hAnsi="Arial"/>
      <w:szCs w:val="24"/>
    </w:rPr>
  </w:style>
  <w:style w:type="paragraph" w:customStyle="1" w:styleId="pqiImage">
    <w:name w:val="pqiImage"/>
    <w:pPr>
      <w:spacing w:before="120" w:after="120"/>
      <w:jc w:val="center"/>
    </w:pPr>
  </w:style>
  <w:style w:type="paragraph" w:customStyle="1" w:styleId="pqiDocMainEN2">
    <w:name w:val="pqiDocMainEN2"/>
    <w:rPr>
      <w:rFonts w:ascii="Arial" w:hAnsi="Arial"/>
      <w:szCs w:val="24"/>
    </w:rPr>
  </w:style>
  <w:style w:type="paragraph" w:customStyle="1" w:styleId="pqiDocMainEN3">
    <w:name w:val="pqiDocMainEN3"/>
    <w:pPr>
      <w:spacing w:after="40"/>
    </w:pPr>
    <w:rPr>
      <w:rFonts w:ascii="Arial" w:hAnsi="Arial"/>
    </w:rPr>
  </w:style>
  <w:style w:type="character" w:styleId="Odwoaniedokomentarza">
    <w:name w:val="annotation reference"/>
    <w:semiHidden/>
    <w:rPr>
      <w:sz w:val="16"/>
      <w:szCs w:val="16"/>
    </w:rPr>
  </w:style>
  <w:style w:type="paragraph" w:styleId="Tekstkomentarza">
    <w:name w:val="annotation text"/>
    <w:basedOn w:val="Normalny"/>
    <w:semiHidden/>
    <w:rPr>
      <w:szCs w:val="20"/>
    </w:rPr>
  </w:style>
  <w:style w:type="character" w:styleId="Numerstrony">
    <w:name w:val="page number"/>
    <w:rsid w:val="003C005A"/>
    <w:rPr>
      <w:rFonts w:ascii="Times New Roman" w:hAnsi="Times New Roman" w:cs="Times New Roman"/>
    </w:rPr>
  </w:style>
  <w:style w:type="paragraph" w:styleId="Tematkomentarza">
    <w:name w:val="annotation subject"/>
    <w:basedOn w:val="Tekstkomentarza"/>
    <w:next w:val="Tekstkomentarza"/>
    <w:semiHidden/>
    <w:rsid w:val="00F81A9B"/>
    <w:rPr>
      <w:b/>
      <w:bCs/>
    </w:rPr>
  </w:style>
  <w:style w:type="paragraph" w:styleId="Tekstdymka">
    <w:name w:val="Balloon Text"/>
    <w:basedOn w:val="Normalny"/>
    <w:semiHidden/>
    <w:rsid w:val="00F81A9B"/>
    <w:rPr>
      <w:rFonts w:ascii="Tahoma" w:hAnsi="Tahoma" w:cs="Tahoma"/>
      <w:sz w:val="16"/>
      <w:szCs w:val="16"/>
    </w:rPr>
  </w:style>
  <w:style w:type="paragraph" w:styleId="Mapadokumentu">
    <w:name w:val="Document Map"/>
    <w:basedOn w:val="Normalny"/>
    <w:semiHidden/>
    <w:rsid w:val="001C38AC"/>
    <w:pPr>
      <w:shd w:val="clear" w:color="auto" w:fill="000080"/>
    </w:pPr>
    <w:rPr>
      <w:rFonts w:ascii="Tahoma" w:hAnsi="Tahoma" w:cs="Tahoma"/>
      <w:szCs w:val="20"/>
    </w:rPr>
  </w:style>
  <w:style w:type="paragraph" w:styleId="Tekstpodstawowy">
    <w:name w:val="Body Text"/>
    <w:aliases w:val="EHPT,Body Text2,Bodytext,AvtalBrödtext,ändrad,AvtalBrodtext,andrad,(F2),body text,contents,Szövegtörzs"/>
    <w:basedOn w:val="Normalny"/>
    <w:rsid w:val="001C38AC"/>
    <w:pPr>
      <w:spacing w:after="120"/>
    </w:pPr>
    <w:rPr>
      <w:rFonts w:cs="Arial"/>
      <w:sz w:val="24"/>
    </w:rPr>
  </w:style>
  <w:style w:type="table" w:styleId="Tabela-Siatka">
    <w:name w:val="Table Grid"/>
    <w:basedOn w:val="Standardowy"/>
    <w:uiPriority w:val="59"/>
    <w:rsid w:val="004C3B44"/>
    <w:pPr>
      <w:spacing w:before="60" w:after="6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ppendix">
    <w:name w:val="Appendix"/>
    <w:basedOn w:val="Normalny"/>
    <w:rsid w:val="00226BE3"/>
    <w:pPr>
      <w:keepLines/>
      <w:numPr>
        <w:numId w:val="26"/>
      </w:numPr>
      <w:spacing w:before="0" w:after="240"/>
    </w:pPr>
    <w:rPr>
      <w:rFonts w:ascii="Times New Roman" w:hAnsi="Times New Roman"/>
      <w:b/>
      <w:smallCaps/>
      <w:sz w:val="32"/>
      <w:lang w:val="en-GB" w:eastAsia="en-US"/>
    </w:rPr>
  </w:style>
  <w:style w:type="character" w:styleId="UyteHipercze">
    <w:name w:val="FollowedHyperlink"/>
    <w:rsid w:val="00F96595"/>
    <w:rPr>
      <w:color w:val="800080"/>
      <w:u w:val="single"/>
    </w:rPr>
  </w:style>
  <w:style w:type="character" w:customStyle="1" w:styleId="NagwekZnak">
    <w:name w:val="Nagłówek Znak"/>
    <w:aliases w:val="W_Nagłówek Znak,adresowy Znak"/>
    <w:link w:val="Nagwek"/>
    <w:uiPriority w:val="99"/>
    <w:rsid w:val="00930AD9"/>
    <w:rPr>
      <w:rFonts w:ascii="Arial (W1)" w:hAnsi="Arial (W1)"/>
      <w:sz w:val="16"/>
    </w:rPr>
  </w:style>
  <w:style w:type="paragraph" w:styleId="Tekstprzypisukocowego">
    <w:name w:val="endnote text"/>
    <w:basedOn w:val="Normalny"/>
    <w:link w:val="TekstprzypisukocowegoZnak"/>
    <w:rsid w:val="00016EF9"/>
    <w:rPr>
      <w:szCs w:val="20"/>
    </w:rPr>
  </w:style>
  <w:style w:type="character" w:customStyle="1" w:styleId="TekstprzypisukocowegoZnak">
    <w:name w:val="Tekst przypisu końcowego Znak"/>
    <w:link w:val="Tekstprzypisukocowego"/>
    <w:rsid w:val="00016EF9"/>
    <w:rPr>
      <w:rFonts w:ascii="Arial" w:hAnsi="Arial"/>
    </w:rPr>
  </w:style>
  <w:style w:type="character" w:styleId="Odwoanieprzypisukocowego">
    <w:name w:val="endnote reference"/>
    <w:rsid w:val="00016EF9"/>
    <w:rPr>
      <w:vertAlign w:val="superscript"/>
    </w:rPr>
  </w:style>
  <w:style w:type="paragraph" w:styleId="Poprawka">
    <w:name w:val="Revision"/>
    <w:hidden/>
    <w:uiPriority w:val="99"/>
    <w:semiHidden/>
    <w:rsid w:val="00B84E16"/>
    <w:rPr>
      <w:rFonts w:ascii="Arial" w:hAnsi="Arial"/>
      <w:szCs w:val="24"/>
    </w:rPr>
  </w:style>
  <w:style w:type="character" w:customStyle="1" w:styleId="pqiTextZnak">
    <w:name w:val="pqiText Znak"/>
    <w:link w:val="pqiText"/>
    <w:rsid w:val="00C11AAF"/>
    <w:rPr>
      <w:rFonts w:ascii="Arial" w:hAnsi="Arial"/>
      <w:sz w:val="22"/>
    </w:rPr>
  </w:style>
  <w:style w:type="paragraph" w:styleId="Tekstprzypisudolnego">
    <w:name w:val="footnote text"/>
    <w:basedOn w:val="Normalny"/>
    <w:link w:val="TekstprzypisudolnegoZnak"/>
    <w:rsid w:val="00C11AAF"/>
    <w:rPr>
      <w:szCs w:val="20"/>
    </w:rPr>
  </w:style>
  <w:style w:type="character" w:customStyle="1" w:styleId="TekstprzypisudolnegoZnak">
    <w:name w:val="Tekst przypisu dolnego Znak"/>
    <w:link w:val="Tekstprzypisudolnego"/>
    <w:rsid w:val="00C11AAF"/>
    <w:rPr>
      <w:rFonts w:ascii="Arial" w:hAnsi="Arial"/>
    </w:rPr>
  </w:style>
  <w:style w:type="character" w:styleId="Odwoanieprzypisudolnego">
    <w:name w:val="footnote reference"/>
    <w:rsid w:val="00C11AAF"/>
    <w:rPr>
      <w:rFonts w:cs="Times New Roman"/>
      <w:vertAlign w:val="superscript"/>
    </w:rPr>
  </w:style>
  <w:style w:type="paragraph" w:styleId="Listanumerowana2">
    <w:name w:val="List Number 2"/>
    <w:basedOn w:val="Normalny"/>
    <w:rsid w:val="00C11AAF"/>
    <w:pPr>
      <w:numPr>
        <w:numId w:val="27"/>
      </w:numPr>
      <w:spacing w:before="120" w:after="120"/>
      <w:jc w:val="both"/>
    </w:pPr>
    <w:rPr>
      <w:rFonts w:ascii="Times New Roman" w:hAnsi="Times New Roman"/>
      <w:sz w:val="24"/>
      <w:lang w:eastAsia="de-DE"/>
    </w:rPr>
  </w:style>
  <w:style w:type="paragraph" w:customStyle="1" w:styleId="ListDash">
    <w:name w:val="List Dash"/>
    <w:basedOn w:val="Normalny"/>
    <w:rsid w:val="00C11AAF"/>
    <w:pPr>
      <w:numPr>
        <w:numId w:val="29"/>
      </w:numPr>
      <w:spacing w:before="120" w:after="120"/>
      <w:jc w:val="both"/>
    </w:pPr>
    <w:rPr>
      <w:rFonts w:ascii="Times New Roman" w:hAnsi="Times New Roman"/>
      <w:sz w:val="24"/>
      <w:lang w:eastAsia="de-DE"/>
    </w:rPr>
  </w:style>
  <w:style w:type="paragraph" w:customStyle="1" w:styleId="ListDash4">
    <w:name w:val="List Dash 4"/>
    <w:basedOn w:val="Normalny"/>
    <w:rsid w:val="00C11AAF"/>
    <w:pPr>
      <w:numPr>
        <w:numId w:val="28"/>
      </w:numPr>
      <w:spacing w:before="120" w:after="120"/>
      <w:jc w:val="both"/>
    </w:pPr>
    <w:rPr>
      <w:rFonts w:ascii="Times New Roman" w:hAnsi="Times New Roman"/>
      <w:sz w:val="24"/>
      <w:lang w:eastAsia="de-DE"/>
    </w:rPr>
  </w:style>
  <w:style w:type="paragraph" w:customStyle="1" w:styleId="ListNumber2Level2">
    <w:name w:val="List Number 2 (Level 2)"/>
    <w:basedOn w:val="Normalny"/>
    <w:rsid w:val="00C11AAF"/>
    <w:pPr>
      <w:numPr>
        <w:ilvl w:val="1"/>
        <w:numId w:val="27"/>
      </w:numPr>
      <w:spacing w:before="120" w:after="120"/>
      <w:jc w:val="both"/>
    </w:pPr>
    <w:rPr>
      <w:rFonts w:ascii="Times New Roman" w:hAnsi="Times New Roman"/>
      <w:sz w:val="24"/>
      <w:lang w:eastAsia="de-DE"/>
    </w:rPr>
  </w:style>
  <w:style w:type="paragraph" w:customStyle="1" w:styleId="ListNumber2Level3">
    <w:name w:val="List Number 2 (Level 3)"/>
    <w:basedOn w:val="Normalny"/>
    <w:rsid w:val="00C11AAF"/>
    <w:pPr>
      <w:numPr>
        <w:ilvl w:val="2"/>
        <w:numId w:val="27"/>
      </w:numPr>
      <w:spacing w:before="120" w:after="120"/>
      <w:jc w:val="both"/>
    </w:pPr>
    <w:rPr>
      <w:rFonts w:ascii="Times New Roman" w:hAnsi="Times New Roman"/>
      <w:sz w:val="24"/>
      <w:lang w:eastAsia="de-DE"/>
    </w:rPr>
  </w:style>
  <w:style w:type="paragraph" w:customStyle="1" w:styleId="ListNumber2Level4">
    <w:name w:val="List Number 2 (Level 4)"/>
    <w:basedOn w:val="Normalny"/>
    <w:rsid w:val="00C11AAF"/>
    <w:pPr>
      <w:numPr>
        <w:ilvl w:val="3"/>
        <w:numId w:val="27"/>
      </w:numPr>
      <w:spacing w:before="120" w:after="120"/>
      <w:jc w:val="both"/>
    </w:pPr>
    <w:rPr>
      <w:rFonts w:ascii="Times New Roman" w:hAnsi="Times New Roman"/>
      <w:sz w:val="24"/>
      <w:lang w:eastAsia="de-DE"/>
    </w:rPr>
  </w:style>
  <w:style w:type="paragraph" w:customStyle="1" w:styleId="Text1">
    <w:name w:val="Text 1"/>
    <w:basedOn w:val="Normalny"/>
    <w:rsid w:val="00C11AAF"/>
    <w:pPr>
      <w:spacing w:before="120" w:after="120"/>
      <w:ind w:left="850"/>
      <w:jc w:val="both"/>
    </w:pPr>
    <w:rPr>
      <w:rFonts w:ascii="Times New Roman" w:hAnsi="Times New Roman"/>
      <w:sz w:val="24"/>
      <w:lang w:eastAsia="de-DE"/>
    </w:rPr>
  </w:style>
  <w:style w:type="paragraph" w:customStyle="1" w:styleId="Text2">
    <w:name w:val="Text 2"/>
    <w:basedOn w:val="Normalny"/>
    <w:rsid w:val="00C11AAF"/>
    <w:pPr>
      <w:spacing w:before="120" w:after="120"/>
      <w:ind w:left="850"/>
      <w:jc w:val="both"/>
    </w:pPr>
    <w:rPr>
      <w:rFonts w:ascii="Times New Roman" w:hAnsi="Times New Roman"/>
      <w:sz w:val="24"/>
      <w:lang w:eastAsia="de-DE"/>
    </w:rPr>
  </w:style>
  <w:style w:type="paragraph" w:customStyle="1" w:styleId="Text3">
    <w:name w:val="Text 3"/>
    <w:basedOn w:val="Normalny"/>
    <w:rsid w:val="00C11AAF"/>
    <w:pPr>
      <w:spacing w:before="120" w:after="120"/>
      <w:ind w:left="850"/>
      <w:jc w:val="both"/>
    </w:pPr>
    <w:rPr>
      <w:rFonts w:ascii="Times New Roman" w:hAnsi="Times New Roman"/>
      <w:sz w:val="24"/>
      <w:lang w:eastAsia="de-DE"/>
    </w:rPr>
  </w:style>
  <w:style w:type="paragraph" w:customStyle="1" w:styleId="Text4">
    <w:name w:val="Text 4"/>
    <w:basedOn w:val="Normalny"/>
    <w:rsid w:val="00C11AAF"/>
    <w:pPr>
      <w:spacing w:before="120" w:after="120"/>
      <w:ind w:left="850"/>
      <w:jc w:val="both"/>
    </w:pPr>
    <w:rPr>
      <w:rFonts w:ascii="Times New Roman" w:hAnsi="Times New Roman"/>
      <w:sz w:val="24"/>
      <w:lang w:eastAsia="de-DE"/>
    </w:rPr>
  </w:style>
  <w:style w:type="paragraph" w:styleId="Listapunktowana">
    <w:name w:val="List Bullet"/>
    <w:basedOn w:val="Normalny"/>
    <w:rsid w:val="00C11AAF"/>
    <w:pPr>
      <w:numPr>
        <w:numId w:val="40"/>
      </w:numPr>
      <w:spacing w:before="120" w:after="120"/>
      <w:jc w:val="both"/>
    </w:pPr>
    <w:rPr>
      <w:rFonts w:ascii="Times New Roman" w:hAnsi="Times New Roman"/>
      <w:sz w:val="24"/>
      <w:lang w:eastAsia="de-DE"/>
    </w:rPr>
  </w:style>
  <w:style w:type="paragraph" w:styleId="Listapunktowana2">
    <w:name w:val="List Bullet 2"/>
    <w:basedOn w:val="Normalny"/>
    <w:rsid w:val="00C11AAF"/>
    <w:pPr>
      <w:numPr>
        <w:numId w:val="38"/>
      </w:numPr>
      <w:spacing w:before="120" w:after="120"/>
      <w:jc w:val="both"/>
    </w:pPr>
    <w:rPr>
      <w:rFonts w:ascii="Times New Roman" w:hAnsi="Times New Roman"/>
      <w:sz w:val="24"/>
      <w:lang w:eastAsia="de-DE"/>
    </w:rPr>
  </w:style>
  <w:style w:type="paragraph" w:styleId="Listapunktowana3">
    <w:name w:val="List Bullet 3"/>
    <w:basedOn w:val="Normalny"/>
    <w:rsid w:val="00C11AAF"/>
    <w:pPr>
      <w:numPr>
        <w:numId w:val="37"/>
      </w:numPr>
      <w:spacing w:before="120" w:after="120"/>
      <w:jc w:val="both"/>
    </w:pPr>
    <w:rPr>
      <w:rFonts w:ascii="Times New Roman" w:hAnsi="Times New Roman"/>
      <w:sz w:val="24"/>
      <w:lang w:eastAsia="de-DE"/>
    </w:rPr>
  </w:style>
  <w:style w:type="paragraph" w:styleId="Listapunktowana4">
    <w:name w:val="List Bullet 4"/>
    <w:basedOn w:val="Normalny"/>
    <w:rsid w:val="00C11AAF"/>
    <w:pPr>
      <w:numPr>
        <w:numId w:val="36"/>
      </w:numPr>
      <w:spacing w:before="120" w:after="120"/>
      <w:jc w:val="both"/>
    </w:pPr>
    <w:rPr>
      <w:rFonts w:ascii="Times New Roman" w:hAnsi="Times New Roman"/>
      <w:sz w:val="24"/>
      <w:lang w:eastAsia="de-DE"/>
    </w:rPr>
  </w:style>
  <w:style w:type="paragraph" w:styleId="Listanumerowana">
    <w:name w:val="List Number"/>
    <w:basedOn w:val="Normalny"/>
    <w:rsid w:val="00C11AAF"/>
    <w:pPr>
      <w:numPr>
        <w:numId w:val="47"/>
      </w:numPr>
      <w:spacing w:before="120" w:after="120"/>
      <w:jc w:val="both"/>
    </w:pPr>
    <w:rPr>
      <w:rFonts w:ascii="Times New Roman" w:hAnsi="Times New Roman"/>
      <w:sz w:val="24"/>
      <w:lang w:eastAsia="de-DE"/>
    </w:rPr>
  </w:style>
  <w:style w:type="paragraph" w:styleId="Listanumerowana3">
    <w:name w:val="List Number 3"/>
    <w:basedOn w:val="Normalny"/>
    <w:rsid w:val="00C11AAF"/>
    <w:pPr>
      <w:numPr>
        <w:numId w:val="32"/>
      </w:numPr>
      <w:spacing w:before="120" w:after="120"/>
      <w:jc w:val="both"/>
    </w:pPr>
    <w:rPr>
      <w:rFonts w:ascii="Times New Roman" w:hAnsi="Times New Roman"/>
      <w:sz w:val="24"/>
      <w:lang w:eastAsia="de-DE"/>
    </w:rPr>
  </w:style>
  <w:style w:type="paragraph" w:styleId="Listanumerowana4">
    <w:name w:val="List Number 4"/>
    <w:basedOn w:val="Normalny"/>
    <w:rsid w:val="00C11AAF"/>
    <w:pPr>
      <w:numPr>
        <w:numId w:val="31"/>
      </w:numPr>
      <w:spacing w:before="120" w:after="120"/>
      <w:jc w:val="both"/>
    </w:pPr>
    <w:rPr>
      <w:rFonts w:ascii="Times New Roman" w:hAnsi="Times New Roman"/>
      <w:sz w:val="24"/>
      <w:lang w:eastAsia="de-DE"/>
    </w:rPr>
  </w:style>
  <w:style w:type="paragraph" w:customStyle="1" w:styleId="HeaderLandscape">
    <w:name w:val="HeaderLandscape"/>
    <w:basedOn w:val="Normalny"/>
    <w:rsid w:val="00C11AAF"/>
    <w:pPr>
      <w:tabs>
        <w:tab w:val="right" w:pos="14003"/>
      </w:tabs>
      <w:spacing w:before="120" w:after="120"/>
      <w:jc w:val="both"/>
    </w:pPr>
    <w:rPr>
      <w:rFonts w:ascii="Times New Roman" w:hAnsi="Times New Roman"/>
      <w:sz w:val="24"/>
      <w:lang w:eastAsia="de-DE"/>
    </w:rPr>
  </w:style>
  <w:style w:type="paragraph" w:customStyle="1" w:styleId="FooterLandscape">
    <w:name w:val="FooterLandscape"/>
    <w:basedOn w:val="Normalny"/>
    <w:rsid w:val="00C11AAF"/>
    <w:pPr>
      <w:tabs>
        <w:tab w:val="center" w:pos="7285"/>
        <w:tab w:val="center" w:pos="10913"/>
        <w:tab w:val="right" w:pos="15137"/>
      </w:tabs>
      <w:spacing w:before="360" w:after="0"/>
      <w:ind w:left="-567" w:right="-567"/>
    </w:pPr>
    <w:rPr>
      <w:rFonts w:ascii="Times New Roman" w:hAnsi="Times New Roman"/>
      <w:sz w:val="24"/>
      <w:lang w:eastAsia="de-DE"/>
    </w:rPr>
  </w:style>
  <w:style w:type="paragraph" w:customStyle="1" w:styleId="NormalCentered">
    <w:name w:val="Normal Centered"/>
    <w:basedOn w:val="Normalny"/>
    <w:rsid w:val="00C11AAF"/>
    <w:pPr>
      <w:spacing w:before="120" w:after="120"/>
      <w:jc w:val="center"/>
    </w:pPr>
    <w:rPr>
      <w:rFonts w:ascii="Times New Roman" w:hAnsi="Times New Roman"/>
      <w:sz w:val="24"/>
      <w:lang w:eastAsia="de-DE"/>
    </w:rPr>
  </w:style>
  <w:style w:type="paragraph" w:customStyle="1" w:styleId="NormalLeft">
    <w:name w:val="Normal Left"/>
    <w:basedOn w:val="Normalny"/>
    <w:rsid w:val="00C11AAF"/>
    <w:pPr>
      <w:spacing w:before="120" w:after="120"/>
    </w:pPr>
    <w:rPr>
      <w:rFonts w:ascii="Times New Roman" w:hAnsi="Times New Roman"/>
      <w:sz w:val="24"/>
      <w:lang w:eastAsia="de-DE"/>
    </w:rPr>
  </w:style>
  <w:style w:type="paragraph" w:customStyle="1" w:styleId="NormalRight">
    <w:name w:val="Normal Right"/>
    <w:basedOn w:val="Normalny"/>
    <w:rsid w:val="00C11AAF"/>
    <w:pPr>
      <w:spacing w:before="120" w:after="120"/>
      <w:jc w:val="right"/>
    </w:pPr>
    <w:rPr>
      <w:rFonts w:ascii="Times New Roman" w:hAnsi="Times New Roman"/>
      <w:sz w:val="24"/>
      <w:lang w:eastAsia="de-DE"/>
    </w:rPr>
  </w:style>
  <w:style w:type="paragraph" w:customStyle="1" w:styleId="QuotedText">
    <w:name w:val="Quoted Text"/>
    <w:basedOn w:val="Normalny"/>
    <w:rsid w:val="00C11AAF"/>
    <w:pPr>
      <w:spacing w:before="120" w:after="120"/>
      <w:ind w:left="1417"/>
      <w:jc w:val="both"/>
    </w:pPr>
    <w:rPr>
      <w:rFonts w:ascii="Times New Roman" w:hAnsi="Times New Roman"/>
      <w:sz w:val="24"/>
      <w:lang w:eastAsia="de-DE"/>
    </w:rPr>
  </w:style>
  <w:style w:type="paragraph" w:customStyle="1" w:styleId="Point0">
    <w:name w:val="Point 0"/>
    <w:basedOn w:val="Normalny"/>
    <w:rsid w:val="00C11AAF"/>
    <w:pPr>
      <w:spacing w:before="120" w:after="120"/>
      <w:ind w:left="850" w:hanging="850"/>
      <w:jc w:val="both"/>
    </w:pPr>
    <w:rPr>
      <w:rFonts w:ascii="Times New Roman" w:hAnsi="Times New Roman"/>
      <w:sz w:val="24"/>
      <w:lang w:eastAsia="de-DE"/>
    </w:rPr>
  </w:style>
  <w:style w:type="paragraph" w:customStyle="1" w:styleId="Point1">
    <w:name w:val="Point 1"/>
    <w:basedOn w:val="Normalny"/>
    <w:rsid w:val="00C11AAF"/>
    <w:pPr>
      <w:spacing w:before="120" w:after="120"/>
      <w:ind w:left="1417" w:hanging="567"/>
      <w:jc w:val="both"/>
    </w:pPr>
    <w:rPr>
      <w:rFonts w:ascii="Times New Roman" w:hAnsi="Times New Roman"/>
      <w:sz w:val="24"/>
      <w:lang w:eastAsia="de-DE"/>
    </w:rPr>
  </w:style>
  <w:style w:type="paragraph" w:customStyle="1" w:styleId="Point2">
    <w:name w:val="Point 2"/>
    <w:basedOn w:val="Normalny"/>
    <w:rsid w:val="00C11AAF"/>
    <w:pPr>
      <w:spacing w:before="120" w:after="120"/>
      <w:ind w:left="1984" w:hanging="567"/>
      <w:jc w:val="both"/>
    </w:pPr>
    <w:rPr>
      <w:rFonts w:ascii="Times New Roman" w:hAnsi="Times New Roman"/>
      <w:sz w:val="24"/>
      <w:lang w:eastAsia="de-DE"/>
    </w:rPr>
  </w:style>
  <w:style w:type="paragraph" w:customStyle="1" w:styleId="Point3">
    <w:name w:val="Point 3"/>
    <w:basedOn w:val="Normalny"/>
    <w:rsid w:val="00C11AAF"/>
    <w:pPr>
      <w:spacing w:before="120" w:after="120"/>
      <w:ind w:left="2551" w:hanging="567"/>
      <w:jc w:val="both"/>
    </w:pPr>
    <w:rPr>
      <w:rFonts w:ascii="Times New Roman" w:hAnsi="Times New Roman"/>
      <w:sz w:val="24"/>
      <w:lang w:eastAsia="de-DE"/>
    </w:rPr>
  </w:style>
  <w:style w:type="paragraph" w:customStyle="1" w:styleId="Point4">
    <w:name w:val="Point 4"/>
    <w:basedOn w:val="Normalny"/>
    <w:rsid w:val="00C11AAF"/>
    <w:pPr>
      <w:spacing w:before="120" w:after="120"/>
      <w:ind w:left="3118" w:hanging="567"/>
      <w:jc w:val="both"/>
    </w:pPr>
    <w:rPr>
      <w:rFonts w:ascii="Times New Roman" w:hAnsi="Times New Roman"/>
      <w:sz w:val="24"/>
      <w:lang w:eastAsia="de-DE"/>
    </w:rPr>
  </w:style>
  <w:style w:type="paragraph" w:customStyle="1" w:styleId="Tiret0">
    <w:name w:val="Tiret 0"/>
    <w:basedOn w:val="Point0"/>
    <w:rsid w:val="00C11AAF"/>
    <w:pPr>
      <w:numPr>
        <w:numId w:val="46"/>
      </w:numPr>
    </w:pPr>
  </w:style>
  <w:style w:type="paragraph" w:customStyle="1" w:styleId="Tiret1">
    <w:name w:val="Tiret 1"/>
    <w:basedOn w:val="Point1"/>
    <w:rsid w:val="00C11AAF"/>
    <w:pPr>
      <w:numPr>
        <w:numId w:val="45"/>
      </w:numPr>
    </w:pPr>
  </w:style>
  <w:style w:type="paragraph" w:customStyle="1" w:styleId="Tiret2">
    <w:name w:val="Tiret 2"/>
    <w:basedOn w:val="Point2"/>
    <w:rsid w:val="00C11AAF"/>
    <w:pPr>
      <w:numPr>
        <w:numId w:val="44"/>
      </w:numPr>
    </w:pPr>
  </w:style>
  <w:style w:type="paragraph" w:customStyle="1" w:styleId="Tiret3">
    <w:name w:val="Tiret 3"/>
    <w:basedOn w:val="Point3"/>
    <w:rsid w:val="00C11AAF"/>
    <w:pPr>
      <w:numPr>
        <w:numId w:val="43"/>
      </w:numPr>
    </w:pPr>
  </w:style>
  <w:style w:type="paragraph" w:customStyle="1" w:styleId="Tiret4">
    <w:name w:val="Tiret 4"/>
    <w:basedOn w:val="Point4"/>
    <w:rsid w:val="00C11AAF"/>
    <w:pPr>
      <w:numPr>
        <w:numId w:val="42"/>
      </w:numPr>
    </w:pPr>
  </w:style>
  <w:style w:type="paragraph" w:customStyle="1" w:styleId="PointDouble0">
    <w:name w:val="PointDouble 0"/>
    <w:basedOn w:val="Normalny"/>
    <w:rsid w:val="00C11AAF"/>
    <w:pPr>
      <w:tabs>
        <w:tab w:val="left" w:pos="850"/>
      </w:tabs>
      <w:spacing w:before="120" w:after="120"/>
      <w:ind w:left="1417" w:hanging="1417"/>
      <w:jc w:val="both"/>
    </w:pPr>
    <w:rPr>
      <w:rFonts w:ascii="Times New Roman" w:hAnsi="Times New Roman"/>
      <w:sz w:val="24"/>
      <w:lang w:eastAsia="de-DE"/>
    </w:rPr>
  </w:style>
  <w:style w:type="paragraph" w:customStyle="1" w:styleId="PointDouble1">
    <w:name w:val="PointDouble 1"/>
    <w:basedOn w:val="Normalny"/>
    <w:rsid w:val="00C11AAF"/>
    <w:pPr>
      <w:tabs>
        <w:tab w:val="left" w:pos="1417"/>
      </w:tabs>
      <w:spacing w:before="120" w:after="120"/>
      <w:ind w:left="1984" w:hanging="1134"/>
      <w:jc w:val="both"/>
    </w:pPr>
    <w:rPr>
      <w:rFonts w:ascii="Times New Roman" w:hAnsi="Times New Roman"/>
      <w:sz w:val="24"/>
      <w:lang w:eastAsia="de-DE"/>
    </w:rPr>
  </w:style>
  <w:style w:type="paragraph" w:customStyle="1" w:styleId="PointDouble2">
    <w:name w:val="PointDouble 2"/>
    <w:basedOn w:val="Normalny"/>
    <w:rsid w:val="00C11AAF"/>
    <w:pPr>
      <w:tabs>
        <w:tab w:val="left" w:pos="1984"/>
      </w:tabs>
      <w:spacing w:before="120" w:after="120"/>
      <w:ind w:left="2551" w:hanging="1134"/>
      <w:jc w:val="both"/>
    </w:pPr>
    <w:rPr>
      <w:rFonts w:ascii="Times New Roman" w:hAnsi="Times New Roman"/>
      <w:sz w:val="24"/>
      <w:lang w:eastAsia="de-DE"/>
    </w:rPr>
  </w:style>
  <w:style w:type="paragraph" w:customStyle="1" w:styleId="PointDouble3">
    <w:name w:val="PointDouble 3"/>
    <w:basedOn w:val="Normalny"/>
    <w:rsid w:val="00C11AAF"/>
    <w:pPr>
      <w:tabs>
        <w:tab w:val="left" w:pos="2551"/>
      </w:tabs>
      <w:spacing w:before="120" w:after="120"/>
      <w:ind w:left="3118" w:hanging="1134"/>
      <w:jc w:val="both"/>
    </w:pPr>
    <w:rPr>
      <w:rFonts w:ascii="Times New Roman" w:hAnsi="Times New Roman"/>
      <w:sz w:val="24"/>
      <w:lang w:eastAsia="de-DE"/>
    </w:rPr>
  </w:style>
  <w:style w:type="paragraph" w:customStyle="1" w:styleId="PointDouble4">
    <w:name w:val="PointDouble 4"/>
    <w:basedOn w:val="Normalny"/>
    <w:rsid w:val="00C11AAF"/>
    <w:pPr>
      <w:tabs>
        <w:tab w:val="left" w:pos="3118"/>
      </w:tabs>
      <w:spacing w:before="120" w:after="120"/>
      <w:ind w:left="3685" w:hanging="1134"/>
      <w:jc w:val="both"/>
    </w:pPr>
    <w:rPr>
      <w:rFonts w:ascii="Times New Roman" w:hAnsi="Times New Roman"/>
      <w:sz w:val="24"/>
      <w:lang w:eastAsia="de-DE"/>
    </w:rPr>
  </w:style>
  <w:style w:type="paragraph" w:customStyle="1" w:styleId="PointTriple0">
    <w:name w:val="PointTriple 0"/>
    <w:basedOn w:val="Normalny"/>
    <w:rsid w:val="00C11AAF"/>
    <w:pPr>
      <w:tabs>
        <w:tab w:val="left" w:pos="850"/>
        <w:tab w:val="left" w:pos="1417"/>
      </w:tabs>
      <w:spacing w:before="120" w:after="120"/>
      <w:ind w:left="1984" w:hanging="1984"/>
      <w:jc w:val="both"/>
    </w:pPr>
    <w:rPr>
      <w:rFonts w:ascii="Times New Roman" w:hAnsi="Times New Roman"/>
      <w:sz w:val="24"/>
      <w:lang w:eastAsia="de-DE"/>
    </w:rPr>
  </w:style>
  <w:style w:type="paragraph" w:customStyle="1" w:styleId="PointTriple1">
    <w:name w:val="PointTriple 1"/>
    <w:basedOn w:val="Normalny"/>
    <w:rsid w:val="00C11AAF"/>
    <w:pPr>
      <w:tabs>
        <w:tab w:val="left" w:pos="1417"/>
        <w:tab w:val="left" w:pos="1984"/>
      </w:tabs>
      <w:spacing w:before="120" w:after="120"/>
      <w:ind w:left="2551" w:hanging="1701"/>
      <w:jc w:val="both"/>
    </w:pPr>
    <w:rPr>
      <w:rFonts w:ascii="Times New Roman" w:hAnsi="Times New Roman"/>
      <w:sz w:val="24"/>
      <w:lang w:eastAsia="de-DE"/>
    </w:rPr>
  </w:style>
  <w:style w:type="paragraph" w:customStyle="1" w:styleId="PointTriple2">
    <w:name w:val="PointTriple 2"/>
    <w:basedOn w:val="Normalny"/>
    <w:rsid w:val="00C11AAF"/>
    <w:pPr>
      <w:tabs>
        <w:tab w:val="left" w:pos="1984"/>
        <w:tab w:val="left" w:pos="2551"/>
      </w:tabs>
      <w:spacing w:before="120" w:after="120"/>
      <w:ind w:left="3118" w:hanging="1701"/>
      <w:jc w:val="both"/>
    </w:pPr>
    <w:rPr>
      <w:rFonts w:ascii="Times New Roman" w:hAnsi="Times New Roman"/>
      <w:sz w:val="24"/>
      <w:lang w:eastAsia="de-DE"/>
    </w:rPr>
  </w:style>
  <w:style w:type="paragraph" w:customStyle="1" w:styleId="PointTriple3">
    <w:name w:val="PointTriple 3"/>
    <w:basedOn w:val="Normalny"/>
    <w:rsid w:val="00C11AAF"/>
    <w:pPr>
      <w:tabs>
        <w:tab w:val="left" w:pos="2551"/>
        <w:tab w:val="left" w:pos="3118"/>
      </w:tabs>
      <w:spacing w:before="120" w:after="120"/>
      <w:ind w:left="3685" w:hanging="1701"/>
      <w:jc w:val="both"/>
    </w:pPr>
    <w:rPr>
      <w:rFonts w:ascii="Times New Roman" w:hAnsi="Times New Roman"/>
      <w:sz w:val="24"/>
      <w:lang w:eastAsia="de-DE"/>
    </w:rPr>
  </w:style>
  <w:style w:type="paragraph" w:customStyle="1" w:styleId="PointTriple4">
    <w:name w:val="PointTriple 4"/>
    <w:basedOn w:val="Normalny"/>
    <w:rsid w:val="00C11AAF"/>
    <w:pPr>
      <w:tabs>
        <w:tab w:val="left" w:pos="3118"/>
        <w:tab w:val="left" w:pos="3685"/>
      </w:tabs>
      <w:spacing w:before="120" w:after="120"/>
      <w:ind w:left="4252" w:hanging="1701"/>
      <w:jc w:val="both"/>
    </w:pPr>
    <w:rPr>
      <w:rFonts w:ascii="Times New Roman" w:hAnsi="Times New Roman"/>
      <w:sz w:val="24"/>
      <w:lang w:eastAsia="de-DE"/>
    </w:rPr>
  </w:style>
  <w:style w:type="paragraph" w:customStyle="1" w:styleId="NumPar1">
    <w:name w:val="NumPar 1"/>
    <w:basedOn w:val="Normalny"/>
    <w:next w:val="Text1"/>
    <w:rsid w:val="00C11AAF"/>
    <w:pPr>
      <w:numPr>
        <w:numId w:val="41"/>
      </w:numPr>
      <w:spacing w:before="120" w:after="120"/>
      <w:jc w:val="both"/>
    </w:pPr>
    <w:rPr>
      <w:rFonts w:ascii="Times New Roman" w:hAnsi="Times New Roman"/>
      <w:sz w:val="24"/>
      <w:lang w:eastAsia="de-DE"/>
    </w:rPr>
  </w:style>
  <w:style w:type="paragraph" w:customStyle="1" w:styleId="NumPar2">
    <w:name w:val="NumPar 2"/>
    <w:basedOn w:val="Normalny"/>
    <w:next w:val="Text2"/>
    <w:rsid w:val="00C11AAF"/>
    <w:pPr>
      <w:numPr>
        <w:ilvl w:val="1"/>
        <w:numId w:val="41"/>
      </w:numPr>
      <w:spacing w:before="120" w:after="120"/>
      <w:jc w:val="both"/>
    </w:pPr>
    <w:rPr>
      <w:rFonts w:ascii="Times New Roman" w:hAnsi="Times New Roman"/>
      <w:sz w:val="24"/>
      <w:lang w:eastAsia="de-DE"/>
    </w:rPr>
  </w:style>
  <w:style w:type="paragraph" w:customStyle="1" w:styleId="NumPar3">
    <w:name w:val="NumPar 3"/>
    <w:basedOn w:val="Normalny"/>
    <w:next w:val="Text3"/>
    <w:rsid w:val="00C11AAF"/>
    <w:pPr>
      <w:numPr>
        <w:ilvl w:val="2"/>
        <w:numId w:val="41"/>
      </w:numPr>
      <w:spacing w:before="120" w:after="120"/>
      <w:jc w:val="both"/>
    </w:pPr>
    <w:rPr>
      <w:rFonts w:ascii="Times New Roman" w:hAnsi="Times New Roman"/>
      <w:sz w:val="24"/>
      <w:lang w:eastAsia="de-DE"/>
    </w:rPr>
  </w:style>
  <w:style w:type="paragraph" w:customStyle="1" w:styleId="NumPar4">
    <w:name w:val="NumPar 4"/>
    <w:basedOn w:val="Normalny"/>
    <w:next w:val="Text4"/>
    <w:rsid w:val="00C11AAF"/>
    <w:pPr>
      <w:numPr>
        <w:ilvl w:val="3"/>
        <w:numId w:val="41"/>
      </w:numPr>
      <w:spacing w:before="120" w:after="120"/>
      <w:jc w:val="both"/>
    </w:pPr>
    <w:rPr>
      <w:rFonts w:ascii="Times New Roman" w:hAnsi="Times New Roman"/>
      <w:sz w:val="24"/>
      <w:lang w:eastAsia="de-DE"/>
    </w:rPr>
  </w:style>
  <w:style w:type="paragraph" w:customStyle="1" w:styleId="ManualNumPar1">
    <w:name w:val="Manual NumPar 1"/>
    <w:basedOn w:val="Normalny"/>
    <w:next w:val="Text1"/>
    <w:rsid w:val="00C11AAF"/>
    <w:pPr>
      <w:spacing w:before="120" w:after="120"/>
      <w:ind w:left="850" w:hanging="850"/>
      <w:jc w:val="both"/>
    </w:pPr>
    <w:rPr>
      <w:rFonts w:ascii="Times New Roman" w:hAnsi="Times New Roman"/>
      <w:sz w:val="24"/>
      <w:lang w:eastAsia="de-DE"/>
    </w:rPr>
  </w:style>
  <w:style w:type="paragraph" w:customStyle="1" w:styleId="ManualNumPar2">
    <w:name w:val="Manual NumPar 2"/>
    <w:basedOn w:val="Normalny"/>
    <w:next w:val="Text2"/>
    <w:rsid w:val="00C11AAF"/>
    <w:pPr>
      <w:spacing w:before="120" w:after="120"/>
      <w:ind w:left="850" w:hanging="850"/>
      <w:jc w:val="both"/>
    </w:pPr>
    <w:rPr>
      <w:rFonts w:ascii="Times New Roman" w:hAnsi="Times New Roman"/>
      <w:sz w:val="24"/>
      <w:lang w:eastAsia="de-DE"/>
    </w:rPr>
  </w:style>
  <w:style w:type="paragraph" w:customStyle="1" w:styleId="ManualNumPar3">
    <w:name w:val="Manual NumPar 3"/>
    <w:basedOn w:val="Normalny"/>
    <w:next w:val="Text3"/>
    <w:rsid w:val="00C11AAF"/>
    <w:pPr>
      <w:spacing w:before="120" w:after="120"/>
      <w:ind w:left="850" w:hanging="850"/>
      <w:jc w:val="both"/>
    </w:pPr>
    <w:rPr>
      <w:rFonts w:ascii="Times New Roman" w:hAnsi="Times New Roman"/>
      <w:sz w:val="24"/>
      <w:lang w:eastAsia="de-DE"/>
    </w:rPr>
  </w:style>
  <w:style w:type="paragraph" w:customStyle="1" w:styleId="ManualNumPar4">
    <w:name w:val="Manual NumPar 4"/>
    <w:basedOn w:val="Normalny"/>
    <w:next w:val="Text4"/>
    <w:rsid w:val="00C11AAF"/>
    <w:pPr>
      <w:spacing w:before="120" w:after="120"/>
      <w:ind w:left="850" w:hanging="850"/>
      <w:jc w:val="both"/>
    </w:pPr>
    <w:rPr>
      <w:rFonts w:ascii="Times New Roman" w:hAnsi="Times New Roman"/>
      <w:sz w:val="24"/>
      <w:lang w:eastAsia="de-DE"/>
    </w:rPr>
  </w:style>
  <w:style w:type="paragraph" w:customStyle="1" w:styleId="QuotedNumPar">
    <w:name w:val="Quoted NumPar"/>
    <w:basedOn w:val="Normalny"/>
    <w:rsid w:val="00C11AAF"/>
    <w:pPr>
      <w:spacing w:before="120" w:after="120"/>
      <w:ind w:left="1417" w:hanging="567"/>
      <w:jc w:val="both"/>
    </w:pPr>
    <w:rPr>
      <w:rFonts w:ascii="Times New Roman" w:hAnsi="Times New Roman"/>
      <w:sz w:val="24"/>
      <w:lang w:eastAsia="de-DE"/>
    </w:rPr>
  </w:style>
  <w:style w:type="paragraph" w:customStyle="1" w:styleId="ManualHeading1">
    <w:name w:val="Manual Heading 1"/>
    <w:basedOn w:val="Normalny"/>
    <w:next w:val="Text1"/>
    <w:rsid w:val="00C11AAF"/>
    <w:pPr>
      <w:keepNext/>
      <w:tabs>
        <w:tab w:val="left" w:pos="850"/>
      </w:tabs>
      <w:spacing w:before="360" w:after="120"/>
      <w:ind w:left="850" w:hanging="850"/>
      <w:jc w:val="both"/>
      <w:outlineLvl w:val="0"/>
    </w:pPr>
    <w:rPr>
      <w:rFonts w:ascii="Times New Roman" w:hAnsi="Times New Roman"/>
      <w:b/>
      <w:smallCaps/>
      <w:sz w:val="24"/>
      <w:lang w:eastAsia="de-DE"/>
    </w:rPr>
  </w:style>
  <w:style w:type="paragraph" w:customStyle="1" w:styleId="ManualHeading2">
    <w:name w:val="Manual Heading 2"/>
    <w:basedOn w:val="Normalny"/>
    <w:next w:val="Text2"/>
    <w:rsid w:val="00C11AAF"/>
    <w:pPr>
      <w:keepNext/>
      <w:tabs>
        <w:tab w:val="left" w:pos="850"/>
      </w:tabs>
      <w:spacing w:before="120" w:after="120"/>
      <w:ind w:left="850" w:hanging="850"/>
      <w:jc w:val="both"/>
      <w:outlineLvl w:val="1"/>
    </w:pPr>
    <w:rPr>
      <w:rFonts w:ascii="Times New Roman" w:hAnsi="Times New Roman"/>
      <w:b/>
      <w:sz w:val="24"/>
      <w:lang w:eastAsia="de-DE"/>
    </w:rPr>
  </w:style>
  <w:style w:type="paragraph" w:customStyle="1" w:styleId="ManualHeading3">
    <w:name w:val="Manual Heading 3"/>
    <w:basedOn w:val="Normalny"/>
    <w:next w:val="Text3"/>
    <w:rsid w:val="00C11AAF"/>
    <w:pPr>
      <w:keepNext/>
      <w:tabs>
        <w:tab w:val="left" w:pos="850"/>
      </w:tabs>
      <w:spacing w:before="120" w:after="120"/>
      <w:ind w:left="850" w:hanging="850"/>
      <w:jc w:val="both"/>
      <w:outlineLvl w:val="2"/>
    </w:pPr>
    <w:rPr>
      <w:rFonts w:ascii="Times New Roman" w:hAnsi="Times New Roman"/>
      <w:i/>
      <w:sz w:val="24"/>
      <w:lang w:eastAsia="de-DE"/>
    </w:rPr>
  </w:style>
  <w:style w:type="paragraph" w:customStyle="1" w:styleId="ManualHeading4">
    <w:name w:val="Manual Heading 4"/>
    <w:basedOn w:val="Normalny"/>
    <w:next w:val="Text4"/>
    <w:rsid w:val="00C11AAF"/>
    <w:pPr>
      <w:keepNext/>
      <w:tabs>
        <w:tab w:val="left" w:pos="850"/>
      </w:tabs>
      <w:spacing w:before="120" w:after="120"/>
      <w:ind w:left="850" w:hanging="850"/>
      <w:jc w:val="both"/>
      <w:outlineLvl w:val="3"/>
    </w:pPr>
    <w:rPr>
      <w:rFonts w:ascii="Times New Roman" w:hAnsi="Times New Roman"/>
      <w:sz w:val="24"/>
      <w:lang w:eastAsia="de-DE"/>
    </w:rPr>
  </w:style>
  <w:style w:type="paragraph" w:customStyle="1" w:styleId="ChapterTitle">
    <w:name w:val="ChapterTitle"/>
    <w:basedOn w:val="Normalny"/>
    <w:next w:val="Normalny"/>
    <w:rsid w:val="00C11AAF"/>
    <w:pPr>
      <w:keepNext/>
      <w:spacing w:before="120" w:after="360"/>
      <w:jc w:val="center"/>
    </w:pPr>
    <w:rPr>
      <w:rFonts w:ascii="Times New Roman" w:hAnsi="Times New Roman"/>
      <w:b/>
      <w:sz w:val="32"/>
      <w:lang w:eastAsia="de-DE"/>
    </w:rPr>
  </w:style>
  <w:style w:type="paragraph" w:customStyle="1" w:styleId="PartTitle">
    <w:name w:val="PartTitle"/>
    <w:basedOn w:val="Normalny"/>
    <w:next w:val="ChapterTitle"/>
    <w:rsid w:val="00C11AAF"/>
    <w:pPr>
      <w:keepNext/>
      <w:pageBreakBefore/>
      <w:spacing w:before="120" w:after="360"/>
      <w:jc w:val="center"/>
    </w:pPr>
    <w:rPr>
      <w:rFonts w:ascii="Times New Roman" w:hAnsi="Times New Roman"/>
      <w:b/>
      <w:sz w:val="36"/>
      <w:lang w:eastAsia="de-DE"/>
    </w:rPr>
  </w:style>
  <w:style w:type="paragraph" w:customStyle="1" w:styleId="SectionTitle">
    <w:name w:val="SectionTitle"/>
    <w:basedOn w:val="Normalny"/>
    <w:next w:val="Nagwek1"/>
    <w:rsid w:val="00C11AAF"/>
    <w:pPr>
      <w:keepNext/>
      <w:spacing w:before="120" w:after="360"/>
      <w:jc w:val="center"/>
    </w:pPr>
    <w:rPr>
      <w:rFonts w:ascii="Times New Roman" w:hAnsi="Times New Roman"/>
      <w:b/>
      <w:smallCaps/>
      <w:sz w:val="28"/>
      <w:lang w:eastAsia="de-DE"/>
    </w:rPr>
  </w:style>
  <w:style w:type="paragraph" w:customStyle="1" w:styleId="ListBullet1">
    <w:name w:val="List Bullet 1"/>
    <w:basedOn w:val="Normalny"/>
    <w:rsid w:val="00C11AAF"/>
    <w:pPr>
      <w:numPr>
        <w:numId w:val="39"/>
      </w:numPr>
      <w:spacing w:before="120" w:after="120"/>
      <w:jc w:val="both"/>
    </w:pPr>
    <w:rPr>
      <w:rFonts w:ascii="Times New Roman" w:hAnsi="Times New Roman"/>
      <w:sz w:val="24"/>
      <w:lang w:eastAsia="de-DE"/>
    </w:rPr>
  </w:style>
  <w:style w:type="paragraph" w:customStyle="1" w:styleId="ListDash1">
    <w:name w:val="List Dash 1"/>
    <w:basedOn w:val="Normalny"/>
    <w:rsid w:val="00C11AAF"/>
    <w:pPr>
      <w:numPr>
        <w:numId w:val="35"/>
      </w:numPr>
      <w:spacing w:before="120" w:after="120"/>
      <w:jc w:val="both"/>
    </w:pPr>
    <w:rPr>
      <w:rFonts w:ascii="Times New Roman" w:hAnsi="Times New Roman"/>
      <w:sz w:val="24"/>
      <w:lang w:eastAsia="de-DE"/>
    </w:rPr>
  </w:style>
  <w:style w:type="paragraph" w:customStyle="1" w:styleId="ListDash2">
    <w:name w:val="List Dash 2"/>
    <w:basedOn w:val="Normalny"/>
    <w:rsid w:val="00C11AAF"/>
    <w:pPr>
      <w:numPr>
        <w:numId w:val="34"/>
      </w:numPr>
      <w:spacing w:before="120" w:after="120"/>
      <w:jc w:val="both"/>
    </w:pPr>
    <w:rPr>
      <w:rFonts w:ascii="Times New Roman" w:hAnsi="Times New Roman"/>
      <w:sz w:val="24"/>
      <w:lang w:eastAsia="de-DE"/>
    </w:rPr>
  </w:style>
  <w:style w:type="paragraph" w:customStyle="1" w:styleId="ListDash3">
    <w:name w:val="List Dash 3"/>
    <w:basedOn w:val="Normalny"/>
    <w:rsid w:val="00C11AAF"/>
    <w:pPr>
      <w:numPr>
        <w:numId w:val="33"/>
      </w:numPr>
      <w:spacing w:before="120" w:after="120"/>
      <w:jc w:val="both"/>
    </w:pPr>
    <w:rPr>
      <w:rFonts w:ascii="Times New Roman" w:hAnsi="Times New Roman"/>
      <w:sz w:val="24"/>
      <w:lang w:eastAsia="de-DE"/>
    </w:rPr>
  </w:style>
  <w:style w:type="paragraph" w:customStyle="1" w:styleId="ListNumber1">
    <w:name w:val="List Number 1"/>
    <w:basedOn w:val="Text1"/>
    <w:rsid w:val="00C11AAF"/>
    <w:pPr>
      <w:numPr>
        <w:numId w:val="48"/>
      </w:numPr>
    </w:pPr>
  </w:style>
  <w:style w:type="paragraph" w:customStyle="1" w:styleId="ListNumberLevel2">
    <w:name w:val="List Number (Level 2)"/>
    <w:basedOn w:val="Normalny"/>
    <w:rsid w:val="00C11AAF"/>
    <w:pPr>
      <w:numPr>
        <w:ilvl w:val="1"/>
        <w:numId w:val="47"/>
      </w:numPr>
      <w:spacing w:before="120" w:after="120"/>
      <w:jc w:val="both"/>
    </w:pPr>
    <w:rPr>
      <w:rFonts w:ascii="Times New Roman" w:hAnsi="Times New Roman"/>
      <w:sz w:val="24"/>
      <w:lang w:eastAsia="de-DE"/>
    </w:rPr>
  </w:style>
  <w:style w:type="paragraph" w:customStyle="1" w:styleId="ListNumber1Level2">
    <w:name w:val="List Number 1 (Level 2)"/>
    <w:basedOn w:val="Text1"/>
    <w:rsid w:val="00C11AAF"/>
    <w:pPr>
      <w:numPr>
        <w:ilvl w:val="1"/>
        <w:numId w:val="48"/>
      </w:numPr>
    </w:pPr>
  </w:style>
  <w:style w:type="paragraph" w:customStyle="1" w:styleId="ListNumber3Level2">
    <w:name w:val="List Number 3 (Level 2)"/>
    <w:basedOn w:val="Text3"/>
    <w:rsid w:val="00C11AAF"/>
    <w:pPr>
      <w:numPr>
        <w:ilvl w:val="1"/>
        <w:numId w:val="32"/>
      </w:numPr>
    </w:pPr>
  </w:style>
  <w:style w:type="paragraph" w:customStyle="1" w:styleId="ListNumber4Level2">
    <w:name w:val="List Number 4 (Level 2)"/>
    <w:basedOn w:val="Text4"/>
    <w:rsid w:val="00C11AAF"/>
    <w:pPr>
      <w:numPr>
        <w:ilvl w:val="1"/>
        <w:numId w:val="31"/>
      </w:numPr>
    </w:pPr>
  </w:style>
  <w:style w:type="paragraph" w:customStyle="1" w:styleId="ListNumberLevel3">
    <w:name w:val="List Number (Level 3)"/>
    <w:basedOn w:val="Normalny"/>
    <w:rsid w:val="00C11AAF"/>
    <w:pPr>
      <w:numPr>
        <w:ilvl w:val="2"/>
        <w:numId w:val="47"/>
      </w:numPr>
      <w:spacing w:before="120" w:after="120"/>
      <w:jc w:val="both"/>
    </w:pPr>
    <w:rPr>
      <w:rFonts w:ascii="Times New Roman" w:hAnsi="Times New Roman"/>
      <w:sz w:val="24"/>
      <w:lang w:eastAsia="de-DE"/>
    </w:rPr>
  </w:style>
  <w:style w:type="paragraph" w:customStyle="1" w:styleId="ListNumber1Level3">
    <w:name w:val="List Number 1 (Level 3)"/>
    <w:basedOn w:val="Text1"/>
    <w:rsid w:val="00C11AAF"/>
    <w:pPr>
      <w:numPr>
        <w:ilvl w:val="2"/>
        <w:numId w:val="48"/>
      </w:numPr>
    </w:pPr>
  </w:style>
  <w:style w:type="paragraph" w:customStyle="1" w:styleId="ListNumber3Level3">
    <w:name w:val="List Number 3 (Level 3)"/>
    <w:basedOn w:val="Text3"/>
    <w:rsid w:val="00C11AAF"/>
    <w:pPr>
      <w:numPr>
        <w:ilvl w:val="2"/>
        <w:numId w:val="32"/>
      </w:numPr>
    </w:pPr>
  </w:style>
  <w:style w:type="paragraph" w:customStyle="1" w:styleId="ListNumber4Level3">
    <w:name w:val="List Number 4 (Level 3)"/>
    <w:basedOn w:val="Text4"/>
    <w:rsid w:val="00C11AAF"/>
    <w:pPr>
      <w:numPr>
        <w:ilvl w:val="2"/>
        <w:numId w:val="31"/>
      </w:numPr>
    </w:pPr>
  </w:style>
  <w:style w:type="paragraph" w:customStyle="1" w:styleId="ListNumberLevel4">
    <w:name w:val="List Number (Level 4)"/>
    <w:basedOn w:val="Normalny"/>
    <w:rsid w:val="00C11AAF"/>
    <w:pPr>
      <w:numPr>
        <w:ilvl w:val="3"/>
        <w:numId w:val="47"/>
      </w:numPr>
      <w:spacing w:before="120" w:after="120"/>
      <w:jc w:val="both"/>
    </w:pPr>
    <w:rPr>
      <w:rFonts w:ascii="Times New Roman" w:hAnsi="Times New Roman"/>
      <w:sz w:val="24"/>
      <w:lang w:eastAsia="de-DE"/>
    </w:rPr>
  </w:style>
  <w:style w:type="paragraph" w:customStyle="1" w:styleId="ListNumber1Level4">
    <w:name w:val="List Number 1 (Level 4)"/>
    <w:basedOn w:val="Text1"/>
    <w:rsid w:val="00C11AAF"/>
    <w:pPr>
      <w:numPr>
        <w:ilvl w:val="3"/>
        <w:numId w:val="48"/>
      </w:numPr>
    </w:pPr>
  </w:style>
  <w:style w:type="paragraph" w:customStyle="1" w:styleId="ListNumber3Level4">
    <w:name w:val="List Number 3 (Level 4)"/>
    <w:basedOn w:val="Text3"/>
    <w:rsid w:val="00C11AAF"/>
    <w:pPr>
      <w:numPr>
        <w:ilvl w:val="3"/>
        <w:numId w:val="32"/>
      </w:numPr>
    </w:pPr>
  </w:style>
  <w:style w:type="paragraph" w:customStyle="1" w:styleId="ListNumber4Level4">
    <w:name w:val="List Number 4 (Level 4)"/>
    <w:basedOn w:val="Text4"/>
    <w:rsid w:val="00C11AAF"/>
    <w:pPr>
      <w:numPr>
        <w:ilvl w:val="3"/>
        <w:numId w:val="31"/>
      </w:numPr>
    </w:pPr>
  </w:style>
  <w:style w:type="paragraph" w:customStyle="1" w:styleId="TableTitle">
    <w:name w:val="Table Title"/>
    <w:basedOn w:val="Normalny"/>
    <w:next w:val="Normalny"/>
    <w:rsid w:val="00C11AAF"/>
    <w:pPr>
      <w:spacing w:before="120" w:after="120"/>
      <w:jc w:val="center"/>
    </w:pPr>
    <w:rPr>
      <w:rFonts w:ascii="Times New Roman" w:hAnsi="Times New Roman"/>
      <w:b/>
      <w:sz w:val="24"/>
      <w:lang w:eastAsia="de-DE"/>
    </w:rPr>
  </w:style>
  <w:style w:type="character" w:customStyle="1" w:styleId="Marker">
    <w:name w:val="Marker"/>
    <w:rsid w:val="00C11AAF"/>
    <w:rPr>
      <w:rFonts w:cs="Times New Roman"/>
      <w:color w:val="0000FF"/>
    </w:rPr>
  </w:style>
  <w:style w:type="character" w:customStyle="1" w:styleId="Marker1">
    <w:name w:val="Marker1"/>
    <w:rsid w:val="00C11AAF"/>
    <w:rPr>
      <w:rFonts w:cs="Times New Roman"/>
      <w:color w:val="008000"/>
    </w:rPr>
  </w:style>
  <w:style w:type="character" w:customStyle="1" w:styleId="Marker2">
    <w:name w:val="Marker2"/>
    <w:rsid w:val="00C11AAF"/>
    <w:rPr>
      <w:rFonts w:cs="Times New Roman"/>
      <w:color w:val="FF0000"/>
    </w:rPr>
  </w:style>
  <w:style w:type="paragraph" w:customStyle="1" w:styleId="Nagwekspisutreci1">
    <w:name w:val="Nagłówek spisu treści1"/>
    <w:basedOn w:val="Normalny"/>
    <w:next w:val="Normalny"/>
    <w:rsid w:val="00C11AAF"/>
    <w:pPr>
      <w:spacing w:before="120" w:after="240"/>
      <w:jc w:val="center"/>
    </w:pPr>
    <w:rPr>
      <w:rFonts w:ascii="Times New Roman" w:hAnsi="Times New Roman"/>
      <w:b/>
      <w:sz w:val="28"/>
      <w:lang w:eastAsia="de-DE"/>
    </w:rPr>
  </w:style>
  <w:style w:type="paragraph" w:customStyle="1" w:styleId="Annexetitreacte">
    <w:name w:val="Annexe titre (acte)"/>
    <w:basedOn w:val="Normalny"/>
    <w:next w:val="Normalny"/>
    <w:rsid w:val="00C11AAF"/>
    <w:pPr>
      <w:spacing w:before="120" w:after="120"/>
      <w:jc w:val="center"/>
    </w:pPr>
    <w:rPr>
      <w:rFonts w:ascii="Times New Roman" w:hAnsi="Times New Roman"/>
      <w:b/>
      <w:sz w:val="24"/>
      <w:u w:val="single"/>
      <w:lang w:eastAsia="de-DE"/>
    </w:rPr>
  </w:style>
  <w:style w:type="paragraph" w:customStyle="1" w:styleId="Annexetitreexposglobal">
    <w:name w:val="Annexe titre (exposé global)"/>
    <w:basedOn w:val="Normalny"/>
    <w:next w:val="Normalny"/>
    <w:rsid w:val="00C11AAF"/>
    <w:pPr>
      <w:spacing w:before="120" w:after="120"/>
      <w:jc w:val="center"/>
    </w:pPr>
    <w:rPr>
      <w:rFonts w:ascii="Times New Roman" w:hAnsi="Times New Roman"/>
      <w:b/>
      <w:sz w:val="24"/>
      <w:u w:val="single"/>
      <w:lang w:eastAsia="de-DE"/>
    </w:rPr>
  </w:style>
  <w:style w:type="paragraph" w:customStyle="1" w:styleId="Annexetitreexpos">
    <w:name w:val="Annexe titre (exposé)"/>
    <w:basedOn w:val="Normalny"/>
    <w:next w:val="Normalny"/>
    <w:rsid w:val="00C11AAF"/>
    <w:pPr>
      <w:spacing w:before="120" w:after="120"/>
      <w:jc w:val="center"/>
    </w:pPr>
    <w:rPr>
      <w:rFonts w:ascii="Times New Roman" w:hAnsi="Times New Roman"/>
      <w:b/>
      <w:sz w:val="24"/>
      <w:u w:val="single"/>
      <w:lang w:eastAsia="de-DE"/>
    </w:rPr>
  </w:style>
  <w:style w:type="paragraph" w:customStyle="1" w:styleId="Annexetitrefichefinacte">
    <w:name w:val="Annexe titre (fiche fin. acte)"/>
    <w:basedOn w:val="Normalny"/>
    <w:next w:val="Normalny"/>
    <w:rsid w:val="00C11AAF"/>
    <w:pPr>
      <w:spacing w:before="120" w:after="120"/>
      <w:jc w:val="center"/>
    </w:pPr>
    <w:rPr>
      <w:rFonts w:ascii="Times New Roman" w:hAnsi="Times New Roman"/>
      <w:b/>
      <w:sz w:val="24"/>
      <w:u w:val="single"/>
      <w:lang w:eastAsia="de-DE"/>
    </w:rPr>
  </w:style>
  <w:style w:type="paragraph" w:customStyle="1" w:styleId="Annexetitrefichefinglobale">
    <w:name w:val="Annexe titre (fiche fin. globale)"/>
    <w:basedOn w:val="Normalny"/>
    <w:next w:val="Normalny"/>
    <w:rsid w:val="00C11AAF"/>
    <w:pPr>
      <w:spacing w:before="120" w:after="120"/>
      <w:jc w:val="center"/>
    </w:pPr>
    <w:rPr>
      <w:rFonts w:ascii="Times New Roman" w:hAnsi="Times New Roman"/>
      <w:b/>
      <w:sz w:val="24"/>
      <w:u w:val="single"/>
      <w:lang w:eastAsia="de-DE"/>
    </w:rPr>
  </w:style>
  <w:style w:type="paragraph" w:customStyle="1" w:styleId="Annexetitreglobale">
    <w:name w:val="Annexe titre (globale)"/>
    <w:basedOn w:val="Normalny"/>
    <w:next w:val="Normalny"/>
    <w:rsid w:val="00C11AAF"/>
    <w:pPr>
      <w:spacing w:before="120" w:after="120"/>
      <w:jc w:val="center"/>
    </w:pPr>
    <w:rPr>
      <w:rFonts w:ascii="Times New Roman" w:hAnsi="Times New Roman"/>
      <w:b/>
      <w:sz w:val="24"/>
      <w:u w:val="single"/>
      <w:lang w:eastAsia="de-DE"/>
    </w:rPr>
  </w:style>
  <w:style w:type="paragraph" w:customStyle="1" w:styleId="Applicationdirecte">
    <w:name w:val="Application directe"/>
    <w:basedOn w:val="Normalny"/>
    <w:next w:val="Fait"/>
    <w:rsid w:val="00C11AAF"/>
    <w:pPr>
      <w:spacing w:before="480" w:after="120"/>
      <w:jc w:val="both"/>
    </w:pPr>
    <w:rPr>
      <w:rFonts w:ascii="Times New Roman" w:hAnsi="Times New Roman"/>
      <w:sz w:val="24"/>
      <w:lang w:eastAsia="de-DE"/>
    </w:rPr>
  </w:style>
  <w:style w:type="paragraph" w:customStyle="1" w:styleId="Fait">
    <w:name w:val="Fait à"/>
    <w:basedOn w:val="Normalny"/>
    <w:next w:val="Institutionquisigne"/>
    <w:rsid w:val="00C11AAF"/>
    <w:pPr>
      <w:keepNext/>
      <w:spacing w:before="120" w:after="0"/>
      <w:jc w:val="both"/>
    </w:pPr>
    <w:rPr>
      <w:rFonts w:ascii="Times New Roman" w:hAnsi="Times New Roman"/>
      <w:sz w:val="24"/>
      <w:lang w:eastAsia="de-DE"/>
    </w:rPr>
  </w:style>
  <w:style w:type="paragraph" w:customStyle="1" w:styleId="Institutionquisigne">
    <w:name w:val="Institution qui signe"/>
    <w:basedOn w:val="Normalny"/>
    <w:next w:val="Personnequisigne"/>
    <w:rsid w:val="00C11AAF"/>
    <w:pPr>
      <w:keepNext/>
      <w:tabs>
        <w:tab w:val="left" w:pos="4252"/>
      </w:tabs>
      <w:spacing w:before="720" w:after="0"/>
      <w:jc w:val="both"/>
    </w:pPr>
    <w:rPr>
      <w:rFonts w:ascii="Times New Roman" w:hAnsi="Times New Roman"/>
      <w:i/>
      <w:sz w:val="24"/>
      <w:lang w:eastAsia="de-DE"/>
    </w:rPr>
  </w:style>
  <w:style w:type="paragraph" w:customStyle="1" w:styleId="Personnequisigne">
    <w:name w:val="Personne qui signe"/>
    <w:basedOn w:val="Normalny"/>
    <w:next w:val="Institutionquisigne"/>
    <w:rsid w:val="00C11AAF"/>
    <w:pPr>
      <w:tabs>
        <w:tab w:val="left" w:pos="4252"/>
      </w:tabs>
      <w:spacing w:before="0" w:after="0"/>
    </w:pPr>
    <w:rPr>
      <w:rFonts w:ascii="Times New Roman" w:hAnsi="Times New Roman"/>
      <w:i/>
      <w:sz w:val="24"/>
      <w:lang w:eastAsia="de-DE"/>
    </w:rPr>
  </w:style>
  <w:style w:type="paragraph" w:customStyle="1" w:styleId="Avertissementtitre">
    <w:name w:val="Avertissement titre"/>
    <w:basedOn w:val="Normalny"/>
    <w:next w:val="Normalny"/>
    <w:rsid w:val="00C11AAF"/>
    <w:pPr>
      <w:keepNext/>
      <w:spacing w:before="480" w:after="120"/>
      <w:jc w:val="both"/>
    </w:pPr>
    <w:rPr>
      <w:rFonts w:ascii="Times New Roman" w:hAnsi="Times New Roman"/>
      <w:sz w:val="24"/>
      <w:u w:val="single"/>
      <w:lang w:eastAsia="de-DE"/>
    </w:rPr>
  </w:style>
  <w:style w:type="paragraph" w:customStyle="1" w:styleId="Confidence">
    <w:name w:val="Confidence"/>
    <w:basedOn w:val="Normalny"/>
    <w:next w:val="Normalny"/>
    <w:rsid w:val="00C11AAF"/>
    <w:pPr>
      <w:spacing w:before="360" w:after="120"/>
      <w:jc w:val="center"/>
    </w:pPr>
    <w:rPr>
      <w:rFonts w:ascii="Times New Roman" w:hAnsi="Times New Roman"/>
      <w:sz w:val="24"/>
      <w:lang w:eastAsia="de-DE"/>
    </w:rPr>
  </w:style>
  <w:style w:type="paragraph" w:customStyle="1" w:styleId="Confidentialit">
    <w:name w:val="Confidentialité"/>
    <w:basedOn w:val="Normalny"/>
    <w:next w:val="Statut"/>
    <w:rsid w:val="00C11AAF"/>
    <w:pPr>
      <w:spacing w:before="240" w:after="240"/>
      <w:ind w:left="5103"/>
      <w:jc w:val="both"/>
    </w:pPr>
    <w:rPr>
      <w:rFonts w:ascii="Times New Roman" w:hAnsi="Times New Roman"/>
      <w:sz w:val="24"/>
      <w:u w:val="single"/>
      <w:lang w:eastAsia="de-DE"/>
    </w:rPr>
  </w:style>
  <w:style w:type="paragraph" w:customStyle="1" w:styleId="Statut">
    <w:name w:val="Statut"/>
    <w:basedOn w:val="Normalny"/>
    <w:next w:val="Typedudocument"/>
    <w:rsid w:val="00C11AAF"/>
    <w:pPr>
      <w:spacing w:before="360" w:after="0"/>
      <w:jc w:val="center"/>
    </w:pPr>
    <w:rPr>
      <w:rFonts w:ascii="Times New Roman" w:hAnsi="Times New Roman"/>
      <w:sz w:val="24"/>
      <w:lang w:eastAsia="de-DE"/>
    </w:rPr>
  </w:style>
  <w:style w:type="paragraph" w:customStyle="1" w:styleId="Typedudocument">
    <w:name w:val="Type du document"/>
    <w:basedOn w:val="Normalny"/>
    <w:next w:val="Datedadoption"/>
    <w:rsid w:val="00C11AAF"/>
    <w:pPr>
      <w:spacing w:before="360" w:after="0"/>
      <w:jc w:val="center"/>
    </w:pPr>
    <w:rPr>
      <w:rFonts w:ascii="Times New Roman" w:hAnsi="Times New Roman"/>
      <w:b/>
      <w:sz w:val="24"/>
      <w:lang w:eastAsia="de-DE"/>
    </w:rPr>
  </w:style>
  <w:style w:type="paragraph" w:customStyle="1" w:styleId="Datedadoption">
    <w:name w:val="Date d'adoption"/>
    <w:basedOn w:val="Normalny"/>
    <w:next w:val="Titreobjet"/>
    <w:rsid w:val="00C11AAF"/>
    <w:pPr>
      <w:spacing w:before="360" w:after="0"/>
      <w:jc w:val="center"/>
    </w:pPr>
    <w:rPr>
      <w:rFonts w:ascii="Times New Roman" w:hAnsi="Times New Roman"/>
      <w:b/>
      <w:sz w:val="24"/>
      <w:lang w:eastAsia="de-DE"/>
    </w:rPr>
  </w:style>
  <w:style w:type="paragraph" w:customStyle="1" w:styleId="Titreobjet">
    <w:name w:val="Titre objet"/>
    <w:basedOn w:val="Normalny"/>
    <w:next w:val="Sous-titreobjet"/>
    <w:rsid w:val="00C11AAF"/>
    <w:pPr>
      <w:spacing w:before="360" w:after="360"/>
      <w:jc w:val="center"/>
    </w:pPr>
    <w:rPr>
      <w:rFonts w:ascii="Times New Roman" w:hAnsi="Times New Roman"/>
      <w:b/>
      <w:sz w:val="24"/>
      <w:lang w:eastAsia="de-DE"/>
    </w:rPr>
  </w:style>
  <w:style w:type="paragraph" w:customStyle="1" w:styleId="Sous-titreobjet">
    <w:name w:val="Sous-titre objet"/>
    <w:basedOn w:val="Normalny"/>
    <w:rsid w:val="00C11AAF"/>
    <w:pPr>
      <w:spacing w:before="0" w:after="0"/>
      <w:jc w:val="center"/>
    </w:pPr>
    <w:rPr>
      <w:rFonts w:ascii="Times New Roman" w:hAnsi="Times New Roman"/>
      <w:b/>
      <w:sz w:val="24"/>
      <w:lang w:eastAsia="de-DE"/>
    </w:rPr>
  </w:style>
  <w:style w:type="paragraph" w:customStyle="1" w:styleId="Considrant">
    <w:name w:val="Considérant"/>
    <w:basedOn w:val="Normalny"/>
    <w:rsid w:val="00C11AAF"/>
    <w:pPr>
      <w:numPr>
        <w:numId w:val="30"/>
      </w:numPr>
      <w:spacing w:before="120" w:after="120"/>
      <w:jc w:val="both"/>
    </w:pPr>
    <w:rPr>
      <w:rFonts w:ascii="Times New Roman" w:hAnsi="Times New Roman"/>
      <w:sz w:val="24"/>
      <w:lang w:eastAsia="de-DE"/>
    </w:rPr>
  </w:style>
  <w:style w:type="paragraph" w:customStyle="1" w:styleId="Corrigendum">
    <w:name w:val="Corrigendum"/>
    <w:basedOn w:val="Normalny"/>
    <w:next w:val="Normalny"/>
    <w:rsid w:val="00C11AAF"/>
    <w:pPr>
      <w:spacing w:before="0" w:after="240"/>
    </w:pPr>
    <w:rPr>
      <w:rFonts w:ascii="Times New Roman" w:hAnsi="Times New Roman"/>
      <w:sz w:val="24"/>
      <w:lang w:eastAsia="de-DE"/>
    </w:rPr>
  </w:style>
  <w:style w:type="paragraph" w:customStyle="1" w:styleId="Emission">
    <w:name w:val="Emission"/>
    <w:basedOn w:val="Normalny"/>
    <w:next w:val="Rfrenceinstitutionelle"/>
    <w:rsid w:val="00C11AAF"/>
    <w:pPr>
      <w:spacing w:before="0" w:after="0"/>
      <w:ind w:left="5103"/>
    </w:pPr>
    <w:rPr>
      <w:rFonts w:ascii="Times New Roman" w:hAnsi="Times New Roman"/>
      <w:sz w:val="24"/>
      <w:lang w:eastAsia="de-DE"/>
    </w:rPr>
  </w:style>
  <w:style w:type="paragraph" w:customStyle="1" w:styleId="Rfrenceinstitutionelle">
    <w:name w:val="Référence institutionelle"/>
    <w:basedOn w:val="Normalny"/>
    <w:next w:val="Statut"/>
    <w:rsid w:val="00C11AAF"/>
    <w:pPr>
      <w:spacing w:before="0" w:after="240"/>
      <w:ind w:left="5103"/>
    </w:pPr>
    <w:rPr>
      <w:rFonts w:ascii="Times New Roman" w:hAnsi="Times New Roman"/>
      <w:sz w:val="24"/>
      <w:lang w:eastAsia="de-DE"/>
    </w:rPr>
  </w:style>
  <w:style w:type="paragraph" w:customStyle="1" w:styleId="Exposdesmotifstitre">
    <w:name w:val="Exposé des motifs titre"/>
    <w:basedOn w:val="Normalny"/>
    <w:next w:val="Normalny"/>
    <w:rsid w:val="00C11AAF"/>
    <w:pPr>
      <w:spacing w:before="120" w:after="120"/>
      <w:jc w:val="center"/>
    </w:pPr>
    <w:rPr>
      <w:rFonts w:ascii="Times New Roman" w:hAnsi="Times New Roman"/>
      <w:b/>
      <w:sz w:val="24"/>
      <w:u w:val="single"/>
      <w:lang w:eastAsia="de-DE"/>
    </w:rPr>
  </w:style>
  <w:style w:type="paragraph" w:customStyle="1" w:styleId="Exposdesmotifstitreglobal">
    <w:name w:val="Exposé des motifs titre (global)"/>
    <w:basedOn w:val="Normalny"/>
    <w:next w:val="Normalny"/>
    <w:rsid w:val="00C11AAF"/>
    <w:pPr>
      <w:spacing w:before="120" w:after="120"/>
      <w:jc w:val="center"/>
    </w:pPr>
    <w:rPr>
      <w:rFonts w:ascii="Times New Roman" w:hAnsi="Times New Roman"/>
      <w:b/>
      <w:sz w:val="24"/>
      <w:u w:val="single"/>
      <w:lang w:eastAsia="de-DE"/>
    </w:rPr>
  </w:style>
  <w:style w:type="paragraph" w:customStyle="1" w:styleId="Formuledadoption">
    <w:name w:val="Formule d'adoption"/>
    <w:basedOn w:val="Normalny"/>
    <w:next w:val="Titrearticle"/>
    <w:rsid w:val="00C11AAF"/>
    <w:pPr>
      <w:keepNext/>
      <w:spacing w:before="120" w:after="120"/>
      <w:jc w:val="both"/>
    </w:pPr>
    <w:rPr>
      <w:rFonts w:ascii="Times New Roman" w:hAnsi="Times New Roman"/>
      <w:sz w:val="24"/>
      <w:lang w:eastAsia="de-DE"/>
    </w:rPr>
  </w:style>
  <w:style w:type="paragraph" w:customStyle="1" w:styleId="Titrearticle">
    <w:name w:val="Titre article"/>
    <w:basedOn w:val="Normalny"/>
    <w:next w:val="Normalny"/>
    <w:rsid w:val="00C11AAF"/>
    <w:pPr>
      <w:keepNext/>
      <w:spacing w:before="360" w:after="120"/>
      <w:jc w:val="center"/>
    </w:pPr>
    <w:rPr>
      <w:rFonts w:ascii="Times New Roman" w:hAnsi="Times New Roman"/>
      <w:i/>
      <w:sz w:val="24"/>
      <w:lang w:eastAsia="de-DE"/>
    </w:rPr>
  </w:style>
  <w:style w:type="paragraph" w:customStyle="1" w:styleId="Institutionquiagit">
    <w:name w:val="Institution qui agit"/>
    <w:basedOn w:val="Normalny"/>
    <w:next w:val="Normalny"/>
    <w:rsid w:val="00C11AAF"/>
    <w:pPr>
      <w:keepNext/>
      <w:spacing w:before="600" w:after="120"/>
      <w:jc w:val="both"/>
    </w:pPr>
    <w:rPr>
      <w:rFonts w:ascii="Times New Roman" w:hAnsi="Times New Roman"/>
      <w:sz w:val="24"/>
      <w:lang w:eastAsia="de-DE"/>
    </w:rPr>
  </w:style>
  <w:style w:type="paragraph" w:customStyle="1" w:styleId="Langue">
    <w:name w:val="Langue"/>
    <w:basedOn w:val="Normalny"/>
    <w:next w:val="Rfrenceinterne"/>
    <w:rsid w:val="00C11AAF"/>
    <w:pPr>
      <w:spacing w:before="0" w:after="600"/>
      <w:jc w:val="center"/>
    </w:pPr>
    <w:rPr>
      <w:rFonts w:ascii="Times New Roman" w:hAnsi="Times New Roman"/>
      <w:b/>
      <w:caps/>
      <w:sz w:val="24"/>
      <w:lang w:eastAsia="de-DE"/>
    </w:rPr>
  </w:style>
  <w:style w:type="paragraph" w:customStyle="1" w:styleId="Rfrenceinterne">
    <w:name w:val="Référence interne"/>
    <w:basedOn w:val="Normalny"/>
    <w:next w:val="Nomdelinstitution"/>
    <w:rsid w:val="00C11AAF"/>
    <w:pPr>
      <w:spacing w:before="0" w:after="600"/>
      <w:jc w:val="center"/>
    </w:pPr>
    <w:rPr>
      <w:rFonts w:ascii="Times New Roman" w:hAnsi="Times New Roman"/>
      <w:b/>
      <w:sz w:val="24"/>
      <w:lang w:eastAsia="de-DE"/>
    </w:rPr>
  </w:style>
  <w:style w:type="paragraph" w:customStyle="1" w:styleId="Nomdelinstitution">
    <w:name w:val="Nom de l'institution"/>
    <w:basedOn w:val="Normalny"/>
    <w:next w:val="Emission"/>
    <w:rsid w:val="00C11AAF"/>
    <w:pPr>
      <w:spacing w:before="0" w:after="0"/>
    </w:pPr>
    <w:rPr>
      <w:rFonts w:cs="Arial"/>
      <w:sz w:val="24"/>
      <w:lang w:eastAsia="de-DE"/>
    </w:rPr>
  </w:style>
  <w:style w:type="paragraph" w:customStyle="1" w:styleId="Langueoriginale">
    <w:name w:val="Langue originale"/>
    <w:basedOn w:val="Normalny"/>
    <w:next w:val="Phrasefinale"/>
    <w:rsid w:val="00C11AAF"/>
    <w:pPr>
      <w:spacing w:before="360" w:after="120"/>
      <w:jc w:val="center"/>
    </w:pPr>
    <w:rPr>
      <w:rFonts w:ascii="Times New Roman" w:hAnsi="Times New Roman"/>
      <w:caps/>
      <w:sz w:val="24"/>
      <w:lang w:eastAsia="de-DE"/>
    </w:rPr>
  </w:style>
  <w:style w:type="paragraph" w:customStyle="1" w:styleId="Phrasefinale">
    <w:name w:val="Phrase finale"/>
    <w:basedOn w:val="Normalny"/>
    <w:next w:val="Normalny"/>
    <w:rsid w:val="00C11AAF"/>
    <w:pPr>
      <w:spacing w:before="360" w:after="0"/>
      <w:jc w:val="center"/>
    </w:pPr>
    <w:rPr>
      <w:rFonts w:ascii="Times New Roman" w:hAnsi="Times New Roman"/>
      <w:sz w:val="24"/>
      <w:lang w:eastAsia="de-DE"/>
    </w:rPr>
  </w:style>
  <w:style w:type="paragraph" w:customStyle="1" w:styleId="ManualConsidrant">
    <w:name w:val="Manual Considérant"/>
    <w:basedOn w:val="Normalny"/>
    <w:rsid w:val="00C11AAF"/>
    <w:pPr>
      <w:spacing w:before="120" w:after="120"/>
      <w:ind w:left="709" w:hanging="709"/>
      <w:jc w:val="both"/>
    </w:pPr>
    <w:rPr>
      <w:rFonts w:ascii="Times New Roman" w:hAnsi="Times New Roman"/>
      <w:sz w:val="24"/>
      <w:lang w:eastAsia="de-DE"/>
    </w:rPr>
  </w:style>
  <w:style w:type="paragraph" w:customStyle="1" w:styleId="Prliminairetitre">
    <w:name w:val="Préliminaire titre"/>
    <w:basedOn w:val="Normalny"/>
    <w:next w:val="Normalny"/>
    <w:rsid w:val="00C11AAF"/>
    <w:pPr>
      <w:spacing w:before="360" w:after="360"/>
      <w:jc w:val="center"/>
    </w:pPr>
    <w:rPr>
      <w:rFonts w:ascii="Times New Roman" w:hAnsi="Times New Roman"/>
      <w:b/>
      <w:sz w:val="24"/>
      <w:lang w:eastAsia="de-DE"/>
    </w:rPr>
  </w:style>
  <w:style w:type="paragraph" w:customStyle="1" w:styleId="Prliminairetype">
    <w:name w:val="Préliminaire type"/>
    <w:basedOn w:val="Normalny"/>
    <w:next w:val="Normalny"/>
    <w:rsid w:val="00C11AAF"/>
    <w:pPr>
      <w:spacing w:before="360" w:after="0"/>
      <w:jc w:val="center"/>
    </w:pPr>
    <w:rPr>
      <w:rFonts w:ascii="Times New Roman" w:hAnsi="Times New Roman"/>
      <w:b/>
      <w:sz w:val="24"/>
      <w:lang w:eastAsia="de-DE"/>
    </w:rPr>
  </w:style>
  <w:style w:type="paragraph" w:customStyle="1" w:styleId="Rfrenceinterinstitutionelle">
    <w:name w:val="Référence interinstitutionelle"/>
    <w:basedOn w:val="Normalny"/>
    <w:next w:val="Statut"/>
    <w:rsid w:val="00C11AAF"/>
    <w:pPr>
      <w:spacing w:before="0" w:after="0"/>
      <w:ind w:left="5103"/>
    </w:pPr>
    <w:rPr>
      <w:rFonts w:ascii="Times New Roman" w:hAnsi="Times New Roman"/>
      <w:sz w:val="24"/>
      <w:lang w:eastAsia="de-DE"/>
    </w:rPr>
  </w:style>
  <w:style w:type="paragraph" w:customStyle="1" w:styleId="Rfrenceinterinstitutionelleprliminaire">
    <w:name w:val="Référence interinstitutionelle (préliminaire)"/>
    <w:basedOn w:val="Normalny"/>
    <w:next w:val="Normalny"/>
    <w:rsid w:val="00C11AAF"/>
    <w:pPr>
      <w:spacing w:before="0" w:after="0"/>
      <w:ind w:left="5103"/>
    </w:pPr>
    <w:rPr>
      <w:rFonts w:ascii="Times New Roman" w:hAnsi="Times New Roman"/>
      <w:sz w:val="24"/>
      <w:lang w:eastAsia="de-DE"/>
    </w:rPr>
  </w:style>
  <w:style w:type="paragraph" w:customStyle="1" w:styleId="Sous-titreobjetprliminaire">
    <w:name w:val="Sous-titre objet (préliminaire)"/>
    <w:basedOn w:val="Normalny"/>
    <w:rsid w:val="00C11AAF"/>
    <w:pPr>
      <w:spacing w:before="0" w:after="0"/>
      <w:jc w:val="center"/>
    </w:pPr>
    <w:rPr>
      <w:rFonts w:ascii="Times New Roman" w:hAnsi="Times New Roman"/>
      <w:b/>
      <w:sz w:val="24"/>
      <w:lang w:eastAsia="de-DE"/>
    </w:rPr>
  </w:style>
  <w:style w:type="paragraph" w:customStyle="1" w:styleId="Statutprliminaire">
    <w:name w:val="Statut (préliminaire)"/>
    <w:basedOn w:val="Normalny"/>
    <w:next w:val="Normalny"/>
    <w:rsid w:val="00C11AAF"/>
    <w:pPr>
      <w:spacing w:before="360" w:after="0"/>
      <w:jc w:val="center"/>
    </w:pPr>
    <w:rPr>
      <w:rFonts w:ascii="Times New Roman" w:hAnsi="Times New Roman"/>
      <w:sz w:val="24"/>
      <w:lang w:eastAsia="de-DE"/>
    </w:rPr>
  </w:style>
  <w:style w:type="paragraph" w:customStyle="1" w:styleId="Titreobjetprliminaire">
    <w:name w:val="Titre objet (préliminaire)"/>
    <w:basedOn w:val="Normalny"/>
    <w:next w:val="Normalny"/>
    <w:rsid w:val="00C11AAF"/>
    <w:pPr>
      <w:spacing w:before="360" w:after="360"/>
      <w:jc w:val="center"/>
    </w:pPr>
    <w:rPr>
      <w:rFonts w:ascii="Times New Roman" w:hAnsi="Times New Roman"/>
      <w:b/>
      <w:sz w:val="24"/>
      <w:lang w:eastAsia="de-DE"/>
    </w:rPr>
  </w:style>
  <w:style w:type="paragraph" w:customStyle="1" w:styleId="Typedudocumentprliminaire">
    <w:name w:val="Type du document (préliminaire)"/>
    <w:basedOn w:val="Normalny"/>
    <w:next w:val="Normalny"/>
    <w:rsid w:val="00C11AAF"/>
    <w:pPr>
      <w:spacing w:before="360" w:after="0"/>
      <w:jc w:val="center"/>
    </w:pPr>
    <w:rPr>
      <w:rFonts w:ascii="Times New Roman" w:hAnsi="Times New Roman"/>
      <w:b/>
      <w:sz w:val="24"/>
      <w:lang w:eastAsia="de-DE"/>
    </w:rPr>
  </w:style>
  <w:style w:type="character" w:customStyle="1" w:styleId="Added">
    <w:name w:val="Added"/>
    <w:rsid w:val="00C11AAF"/>
    <w:rPr>
      <w:rFonts w:cs="Times New Roman"/>
      <w:b/>
      <w:u w:val="single"/>
    </w:rPr>
  </w:style>
  <w:style w:type="character" w:customStyle="1" w:styleId="Deleted">
    <w:name w:val="Deleted"/>
    <w:rsid w:val="00C11AAF"/>
    <w:rPr>
      <w:rFonts w:cs="Times New Roman"/>
      <w:strike/>
    </w:rPr>
  </w:style>
  <w:style w:type="paragraph" w:customStyle="1" w:styleId="Address">
    <w:name w:val="Address"/>
    <w:basedOn w:val="Normalny"/>
    <w:next w:val="Normalny"/>
    <w:rsid w:val="00C11AAF"/>
    <w:pPr>
      <w:keepLines/>
      <w:spacing w:before="120" w:after="120" w:line="360" w:lineRule="auto"/>
      <w:ind w:left="3402"/>
    </w:pPr>
    <w:rPr>
      <w:rFonts w:ascii="Times New Roman" w:hAnsi="Times New Roman"/>
      <w:sz w:val="24"/>
      <w:lang w:eastAsia="de-DE"/>
    </w:rPr>
  </w:style>
  <w:style w:type="paragraph" w:customStyle="1" w:styleId="Fichefinancirestandardtitre">
    <w:name w:val="Fiche financière (standard) titre"/>
    <w:basedOn w:val="Normalny"/>
    <w:next w:val="Normalny"/>
    <w:rsid w:val="00C11AAF"/>
    <w:pPr>
      <w:spacing w:before="120" w:after="120"/>
      <w:jc w:val="center"/>
    </w:pPr>
    <w:rPr>
      <w:rFonts w:ascii="Times New Roman" w:hAnsi="Times New Roman"/>
      <w:b/>
      <w:sz w:val="24"/>
      <w:u w:val="single"/>
      <w:lang w:eastAsia="de-DE"/>
    </w:rPr>
  </w:style>
  <w:style w:type="paragraph" w:customStyle="1" w:styleId="Fichefinancirestandardtitreacte">
    <w:name w:val="Fiche financière (standard) titre (acte)"/>
    <w:basedOn w:val="Normalny"/>
    <w:next w:val="Normalny"/>
    <w:rsid w:val="00C11AAF"/>
    <w:pPr>
      <w:spacing w:before="120" w:after="120"/>
      <w:jc w:val="center"/>
    </w:pPr>
    <w:rPr>
      <w:rFonts w:ascii="Times New Roman" w:hAnsi="Times New Roman"/>
      <w:b/>
      <w:sz w:val="24"/>
      <w:u w:val="single"/>
      <w:lang w:eastAsia="de-DE"/>
    </w:rPr>
  </w:style>
  <w:style w:type="paragraph" w:customStyle="1" w:styleId="Fichefinanciretravailtitre">
    <w:name w:val="Fiche financière (travail) titre"/>
    <w:basedOn w:val="Normalny"/>
    <w:next w:val="Normalny"/>
    <w:rsid w:val="00C11AAF"/>
    <w:pPr>
      <w:spacing w:before="120" w:after="120"/>
      <w:jc w:val="center"/>
    </w:pPr>
    <w:rPr>
      <w:rFonts w:ascii="Times New Roman" w:hAnsi="Times New Roman"/>
      <w:b/>
      <w:sz w:val="24"/>
      <w:u w:val="single"/>
      <w:lang w:eastAsia="de-DE"/>
    </w:rPr>
  </w:style>
  <w:style w:type="paragraph" w:customStyle="1" w:styleId="Fichefinanciretravailtitreacte">
    <w:name w:val="Fiche financière (travail) titre (acte)"/>
    <w:basedOn w:val="Normalny"/>
    <w:next w:val="Normalny"/>
    <w:rsid w:val="00C11AAF"/>
    <w:pPr>
      <w:spacing w:before="120" w:after="120"/>
      <w:jc w:val="center"/>
    </w:pPr>
    <w:rPr>
      <w:rFonts w:ascii="Times New Roman" w:hAnsi="Times New Roman"/>
      <w:b/>
      <w:sz w:val="24"/>
      <w:u w:val="single"/>
      <w:lang w:eastAsia="de-DE"/>
    </w:rPr>
  </w:style>
  <w:style w:type="paragraph" w:customStyle="1" w:styleId="Fichefinancireattributiontitre">
    <w:name w:val="Fiche financière (attribution) titre"/>
    <w:basedOn w:val="Normalny"/>
    <w:next w:val="Normalny"/>
    <w:rsid w:val="00C11AAF"/>
    <w:pPr>
      <w:spacing w:before="120" w:after="120"/>
      <w:jc w:val="center"/>
    </w:pPr>
    <w:rPr>
      <w:rFonts w:ascii="Times New Roman" w:hAnsi="Times New Roman"/>
      <w:b/>
      <w:sz w:val="24"/>
      <w:u w:val="single"/>
      <w:lang w:eastAsia="de-DE"/>
    </w:rPr>
  </w:style>
  <w:style w:type="paragraph" w:customStyle="1" w:styleId="Fichefinancireattributiontitreacte">
    <w:name w:val="Fiche financière (attribution) titre (acte)"/>
    <w:basedOn w:val="Normalny"/>
    <w:next w:val="Normalny"/>
    <w:rsid w:val="00C11AAF"/>
    <w:pPr>
      <w:spacing w:before="120" w:after="120"/>
      <w:jc w:val="center"/>
    </w:pPr>
    <w:rPr>
      <w:rFonts w:ascii="Times New Roman" w:hAnsi="Times New Roman"/>
      <w:b/>
      <w:sz w:val="24"/>
      <w:u w:val="single"/>
      <w:lang w:eastAsia="de-DE"/>
    </w:rPr>
  </w:style>
  <w:style w:type="paragraph" w:customStyle="1" w:styleId="Objetexterne">
    <w:name w:val="Objet externe"/>
    <w:basedOn w:val="Normalny"/>
    <w:next w:val="Normalny"/>
    <w:rsid w:val="00C11AAF"/>
    <w:pPr>
      <w:spacing w:before="120" w:after="120"/>
      <w:jc w:val="both"/>
    </w:pPr>
    <w:rPr>
      <w:rFonts w:ascii="Times New Roman" w:hAnsi="Times New Roman"/>
      <w:i/>
      <w:caps/>
      <w:sz w:val="24"/>
      <w:lang w:eastAsia="de-DE"/>
    </w:rPr>
  </w:style>
  <w:style w:type="paragraph" w:styleId="Lista5">
    <w:name w:val="List 5"/>
    <w:basedOn w:val="Normalny"/>
    <w:rsid w:val="00C11AAF"/>
    <w:pPr>
      <w:tabs>
        <w:tab w:val="num" w:pos="851"/>
      </w:tabs>
      <w:spacing w:before="0" w:after="240"/>
      <w:ind w:left="1415" w:hanging="283"/>
      <w:jc w:val="both"/>
    </w:pPr>
    <w:rPr>
      <w:rFonts w:ascii="Times New Roman" w:hAnsi="Times New Roman"/>
      <w:sz w:val="24"/>
      <w:szCs w:val="20"/>
      <w:lang w:eastAsia="en-US"/>
    </w:rPr>
  </w:style>
  <w:style w:type="paragraph" w:styleId="Lista-kontynuacja5">
    <w:name w:val="List Continue 5"/>
    <w:basedOn w:val="Normalny"/>
    <w:rsid w:val="00C11AAF"/>
    <w:pPr>
      <w:tabs>
        <w:tab w:val="num" w:pos="737"/>
        <w:tab w:val="num" w:pos="851"/>
      </w:tabs>
      <w:spacing w:before="0" w:after="120"/>
      <w:ind w:left="1415"/>
      <w:jc w:val="both"/>
    </w:pPr>
    <w:rPr>
      <w:rFonts w:ascii="Times New Roman" w:hAnsi="Times New Roman"/>
      <w:sz w:val="24"/>
      <w:szCs w:val="20"/>
      <w:lang w:eastAsia="en-US"/>
    </w:rPr>
  </w:style>
  <w:style w:type="paragraph" w:customStyle="1" w:styleId="YReferences">
    <w:name w:val="YReferences"/>
    <w:basedOn w:val="Normalny"/>
    <w:next w:val="Normalny"/>
    <w:rsid w:val="00C11AAF"/>
    <w:pPr>
      <w:tabs>
        <w:tab w:val="num" w:pos="851"/>
      </w:tabs>
      <w:spacing w:before="0" w:after="480"/>
      <w:ind w:left="1531" w:hanging="1531"/>
      <w:jc w:val="both"/>
    </w:pPr>
    <w:rPr>
      <w:rFonts w:ascii="Times New Roman" w:hAnsi="Times New Roman"/>
      <w:sz w:val="24"/>
      <w:szCs w:val="20"/>
      <w:lang w:eastAsia="en-US"/>
    </w:rPr>
  </w:style>
  <w:style w:type="paragraph" w:customStyle="1" w:styleId="emcsbodytext">
    <w:name w:val="emcs_body_text"/>
    <w:rsid w:val="00C11AAF"/>
    <w:pPr>
      <w:widowControl w:val="0"/>
      <w:spacing w:before="120"/>
      <w:ind w:left="567"/>
      <w:jc w:val="both"/>
    </w:pPr>
    <w:rPr>
      <w:sz w:val="24"/>
      <w:lang w:val="en-GB" w:eastAsia="en-US"/>
    </w:rPr>
  </w:style>
  <w:style w:type="paragraph" w:customStyle="1" w:styleId="emcsEDIFACTDetailTitle">
    <w:name w:val="emcs_EDIFACT_DetailTitle"/>
    <w:rsid w:val="00C11AAF"/>
    <w:pPr>
      <w:widowControl w:val="0"/>
      <w:spacing w:before="240"/>
      <w:jc w:val="both"/>
    </w:pPr>
    <w:rPr>
      <w:b/>
      <w:sz w:val="22"/>
      <w:szCs w:val="24"/>
      <w:lang w:val="en-GB" w:eastAsia="en-US"/>
    </w:rPr>
  </w:style>
  <w:style w:type="paragraph" w:customStyle="1" w:styleId="emcsheading2">
    <w:name w:val="emcs_heading2"/>
    <w:rsid w:val="00C11AAF"/>
    <w:pPr>
      <w:keepNext/>
      <w:widowControl w:val="0"/>
      <w:tabs>
        <w:tab w:val="num" w:pos="567"/>
        <w:tab w:val="num" w:pos="2160"/>
      </w:tabs>
      <w:spacing w:before="480" w:after="120"/>
      <w:ind w:left="567" w:hanging="567"/>
      <w:jc w:val="both"/>
      <w:outlineLvl w:val="1"/>
    </w:pPr>
    <w:rPr>
      <w:b/>
      <w:sz w:val="28"/>
      <w:lang w:val="en-GB" w:eastAsia="en-US"/>
    </w:rPr>
  </w:style>
  <w:style w:type="paragraph" w:customStyle="1" w:styleId="emcstable">
    <w:name w:val="emcs_table"/>
    <w:rsid w:val="00C11AAF"/>
    <w:pPr>
      <w:spacing w:before="120"/>
    </w:pPr>
    <w:rPr>
      <w:sz w:val="22"/>
      <w:lang w:val="en-GB" w:eastAsia="en-US"/>
    </w:rPr>
  </w:style>
  <w:style w:type="paragraph" w:customStyle="1" w:styleId="emcsbullet3">
    <w:name w:val="emcs_bullet3"/>
    <w:rsid w:val="00C11AAF"/>
    <w:pPr>
      <w:tabs>
        <w:tab w:val="num" w:pos="1440"/>
      </w:tabs>
      <w:spacing w:line="240" w:lineRule="atLeast"/>
      <w:ind w:left="1440" w:hanging="360"/>
      <w:jc w:val="both"/>
    </w:pPr>
    <w:rPr>
      <w:i/>
      <w:color w:val="000080"/>
      <w:sz w:val="16"/>
      <w:szCs w:val="16"/>
      <w:lang w:val="en-GB" w:eastAsia="en-US"/>
    </w:rPr>
  </w:style>
  <w:style w:type="paragraph" w:customStyle="1" w:styleId="emcsbullet2">
    <w:name w:val="emcs_bullet2"/>
    <w:rsid w:val="00C11AAF"/>
    <w:pPr>
      <w:tabs>
        <w:tab w:val="num" w:pos="284"/>
        <w:tab w:val="num" w:pos="984"/>
      </w:tabs>
      <w:ind w:left="1134" w:hanging="283"/>
      <w:jc w:val="both"/>
    </w:pPr>
    <w:rPr>
      <w:sz w:val="24"/>
      <w:lang w:val="en-GB" w:eastAsia="en-US"/>
    </w:rPr>
  </w:style>
  <w:style w:type="paragraph" w:customStyle="1" w:styleId="emcsbodynumbered">
    <w:name w:val="emcs_body_numbered"/>
    <w:rsid w:val="00C11AAF"/>
    <w:pPr>
      <w:tabs>
        <w:tab w:val="num" w:pos="360"/>
        <w:tab w:val="num" w:pos="992"/>
      </w:tabs>
      <w:ind w:left="992" w:hanging="425"/>
    </w:pPr>
    <w:rPr>
      <w:sz w:val="24"/>
      <w:lang w:val="en-GB" w:eastAsia="en-US"/>
    </w:rPr>
  </w:style>
  <w:style w:type="paragraph" w:customStyle="1" w:styleId="emcsAPtablebullet3">
    <w:name w:val="emcs_AP_table_bullet3"/>
    <w:rsid w:val="00C11AAF"/>
    <w:pPr>
      <w:tabs>
        <w:tab w:val="num" w:pos="851"/>
        <w:tab w:val="num" w:pos="1361"/>
      </w:tabs>
      <w:ind w:left="851" w:hanging="284"/>
    </w:pPr>
    <w:rPr>
      <w:i/>
      <w:color w:val="000080"/>
      <w:sz w:val="16"/>
      <w:szCs w:val="16"/>
      <w:lang w:val="en-GB" w:eastAsia="en-US"/>
    </w:rPr>
  </w:style>
  <w:style w:type="paragraph" w:customStyle="1" w:styleId="emcsAPtablebullet4">
    <w:name w:val="emcs_AP_table_bullet4"/>
    <w:rsid w:val="00C11AAF"/>
    <w:pPr>
      <w:keepNext/>
      <w:tabs>
        <w:tab w:val="num" w:pos="1134"/>
        <w:tab w:val="num" w:pos="1247"/>
      </w:tabs>
      <w:ind w:left="1134" w:hanging="567"/>
    </w:pPr>
    <w:rPr>
      <w:i/>
      <w:color w:val="000080"/>
      <w:sz w:val="16"/>
      <w:szCs w:val="16"/>
      <w:lang w:val="en-GB" w:eastAsia="en-US"/>
    </w:rPr>
  </w:style>
  <w:style w:type="paragraph" w:customStyle="1" w:styleId="Heading2TOC">
    <w:name w:val="Heading 2 TOC"/>
    <w:basedOn w:val="Nagwek2"/>
    <w:rsid w:val="00C11AAF"/>
    <w:pPr>
      <w:keepLines/>
      <w:widowControl w:val="0"/>
      <w:numPr>
        <w:ilvl w:val="0"/>
        <w:numId w:val="0"/>
      </w:numPr>
      <w:tabs>
        <w:tab w:val="left" w:pos="993"/>
      </w:tabs>
      <w:spacing w:after="480"/>
      <w:ind w:left="1416" w:hanging="708"/>
      <w:jc w:val="center"/>
      <w:outlineLvl w:val="9"/>
    </w:pPr>
    <w:rPr>
      <w:rFonts w:ascii="Times New Roman" w:hAnsi="Times New Roman" w:cs="Times New Roman"/>
      <w:bCs w:val="0"/>
      <w:i w:val="0"/>
      <w:iCs w:val="0"/>
      <w:szCs w:val="20"/>
      <w:lang w:eastAsia="en-US"/>
    </w:rPr>
  </w:style>
  <w:style w:type="paragraph" w:customStyle="1" w:styleId="xl41">
    <w:name w:val="xl41"/>
    <w:basedOn w:val="Normalny"/>
    <w:rsid w:val="00C11AAF"/>
    <w:pPr>
      <w:pBdr>
        <w:bottom w:val="single" w:sz="8" w:space="0" w:color="auto"/>
      </w:pBdr>
      <w:shd w:val="clear" w:color="auto" w:fill="993300"/>
      <w:spacing w:before="100" w:beforeAutospacing="1" w:after="100" w:afterAutospacing="1"/>
    </w:pPr>
    <w:rPr>
      <w:rFonts w:cs="Arial"/>
      <w:sz w:val="24"/>
      <w:lang w:val="en-US" w:eastAsia="en-US"/>
    </w:rPr>
  </w:style>
  <w:style w:type="character" w:customStyle="1" w:styleId="biggertext">
    <w:name w:val="biggertext"/>
    <w:rsid w:val="00C11AAF"/>
  </w:style>
  <w:style w:type="numbering" w:customStyle="1" w:styleId="Biecalista1">
    <w:name w:val="Bieżąca lista1"/>
    <w:rsid w:val="00C11AAF"/>
    <w:pPr>
      <w:numPr>
        <w:numId w:val="49"/>
      </w:numPr>
    </w:pPr>
  </w:style>
  <w:style w:type="paragraph" w:customStyle="1" w:styleId="Tabela-tekstwkomrce">
    <w:name w:val="Tabela - tekst w komórce"/>
    <w:basedOn w:val="Normalny"/>
    <w:rsid w:val="00C11AAF"/>
    <w:pPr>
      <w:spacing w:before="20" w:after="20"/>
    </w:pPr>
    <w:rPr>
      <w:sz w:val="18"/>
      <w:szCs w:val="20"/>
      <w:lang w:val="de-DE"/>
    </w:rPr>
  </w:style>
  <w:style w:type="character" w:customStyle="1" w:styleId="apple-style-span">
    <w:name w:val="apple-style-span"/>
    <w:rsid w:val="00C11AAF"/>
  </w:style>
  <w:style w:type="character" w:customStyle="1" w:styleId="StopkaZnak">
    <w:name w:val="Stopka Znak"/>
    <w:link w:val="Stopka"/>
    <w:uiPriority w:val="99"/>
    <w:rsid w:val="00C11AAF"/>
    <w:rPr>
      <w:rFonts w:ascii="Arial" w:hAnsi="Arial"/>
      <w:szCs w:val="24"/>
    </w:rPr>
  </w:style>
  <w:style w:type="paragraph" w:styleId="Akapitzlist">
    <w:name w:val="List Paragraph"/>
    <w:basedOn w:val="Normalny"/>
    <w:uiPriority w:val="34"/>
    <w:qFormat/>
    <w:rsid w:val="00E163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9890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png"/><Relationship Id="rId1" Type="http://schemas.openxmlformats.org/officeDocument/2006/relationships/image" Target="media/image2.jpeg"/></Relationships>
</file>

<file path=word/_rels/footer4.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pn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if\Dane%20aplikacji\Microsoft\Szablony\PQI_EORI.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9B04E9-6879-4262-8FCF-8593E325F9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PQI_EORI.dot</Template>
  <TotalTime>11</TotalTime>
  <Pages>74</Pages>
  <Words>32000</Words>
  <Characters>192002</Characters>
  <Application>Microsoft Office Word</Application>
  <DocSecurity>0</DocSecurity>
  <Lines>1600</Lines>
  <Paragraphs>447</Paragraphs>
  <ScaleCrop>false</ScaleCrop>
  <HeadingPairs>
    <vt:vector size="2" baseType="variant">
      <vt:variant>
        <vt:lpstr>Tytuł</vt:lpstr>
      </vt:variant>
      <vt:variant>
        <vt:i4>1</vt:i4>
      </vt:variant>
    </vt:vector>
  </HeadingPairs>
  <TitlesOfParts>
    <vt:vector size="1" baseType="lpstr">
      <vt:lpstr/>
    </vt:vector>
  </TitlesOfParts>
  <Company>Pentacomp Systemy Informatyczne S.A.</Company>
  <LinksUpToDate>false</LinksUpToDate>
  <CharactersWithSpaces>223555</CharactersWithSpaces>
  <SharedDoc>false</SharedDoc>
  <HLinks>
    <vt:vector size="384" baseType="variant">
      <vt:variant>
        <vt:i4>1048631</vt:i4>
      </vt:variant>
      <vt:variant>
        <vt:i4>392</vt:i4>
      </vt:variant>
      <vt:variant>
        <vt:i4>0</vt:i4>
      </vt:variant>
      <vt:variant>
        <vt:i4>5</vt:i4>
      </vt:variant>
      <vt:variant>
        <vt:lpwstr/>
      </vt:variant>
      <vt:variant>
        <vt:lpwstr>_Toc436404547</vt:lpwstr>
      </vt:variant>
      <vt:variant>
        <vt:i4>1048631</vt:i4>
      </vt:variant>
      <vt:variant>
        <vt:i4>386</vt:i4>
      </vt:variant>
      <vt:variant>
        <vt:i4>0</vt:i4>
      </vt:variant>
      <vt:variant>
        <vt:i4>5</vt:i4>
      </vt:variant>
      <vt:variant>
        <vt:lpwstr/>
      </vt:variant>
      <vt:variant>
        <vt:lpwstr>_Toc436404546</vt:lpwstr>
      </vt:variant>
      <vt:variant>
        <vt:i4>1048631</vt:i4>
      </vt:variant>
      <vt:variant>
        <vt:i4>380</vt:i4>
      </vt:variant>
      <vt:variant>
        <vt:i4>0</vt:i4>
      </vt:variant>
      <vt:variant>
        <vt:i4>5</vt:i4>
      </vt:variant>
      <vt:variant>
        <vt:lpwstr/>
      </vt:variant>
      <vt:variant>
        <vt:lpwstr>_Toc436404545</vt:lpwstr>
      </vt:variant>
      <vt:variant>
        <vt:i4>1048631</vt:i4>
      </vt:variant>
      <vt:variant>
        <vt:i4>374</vt:i4>
      </vt:variant>
      <vt:variant>
        <vt:i4>0</vt:i4>
      </vt:variant>
      <vt:variant>
        <vt:i4>5</vt:i4>
      </vt:variant>
      <vt:variant>
        <vt:lpwstr/>
      </vt:variant>
      <vt:variant>
        <vt:lpwstr>_Toc436404544</vt:lpwstr>
      </vt:variant>
      <vt:variant>
        <vt:i4>1048631</vt:i4>
      </vt:variant>
      <vt:variant>
        <vt:i4>368</vt:i4>
      </vt:variant>
      <vt:variant>
        <vt:i4>0</vt:i4>
      </vt:variant>
      <vt:variant>
        <vt:i4>5</vt:i4>
      </vt:variant>
      <vt:variant>
        <vt:lpwstr/>
      </vt:variant>
      <vt:variant>
        <vt:lpwstr>_Toc436404543</vt:lpwstr>
      </vt:variant>
      <vt:variant>
        <vt:i4>1048631</vt:i4>
      </vt:variant>
      <vt:variant>
        <vt:i4>362</vt:i4>
      </vt:variant>
      <vt:variant>
        <vt:i4>0</vt:i4>
      </vt:variant>
      <vt:variant>
        <vt:i4>5</vt:i4>
      </vt:variant>
      <vt:variant>
        <vt:lpwstr/>
      </vt:variant>
      <vt:variant>
        <vt:lpwstr>_Toc436404542</vt:lpwstr>
      </vt:variant>
      <vt:variant>
        <vt:i4>1048631</vt:i4>
      </vt:variant>
      <vt:variant>
        <vt:i4>356</vt:i4>
      </vt:variant>
      <vt:variant>
        <vt:i4>0</vt:i4>
      </vt:variant>
      <vt:variant>
        <vt:i4>5</vt:i4>
      </vt:variant>
      <vt:variant>
        <vt:lpwstr/>
      </vt:variant>
      <vt:variant>
        <vt:lpwstr>_Toc436404541</vt:lpwstr>
      </vt:variant>
      <vt:variant>
        <vt:i4>1048631</vt:i4>
      </vt:variant>
      <vt:variant>
        <vt:i4>350</vt:i4>
      </vt:variant>
      <vt:variant>
        <vt:i4>0</vt:i4>
      </vt:variant>
      <vt:variant>
        <vt:i4>5</vt:i4>
      </vt:variant>
      <vt:variant>
        <vt:lpwstr/>
      </vt:variant>
      <vt:variant>
        <vt:lpwstr>_Toc436404540</vt:lpwstr>
      </vt:variant>
      <vt:variant>
        <vt:i4>1507383</vt:i4>
      </vt:variant>
      <vt:variant>
        <vt:i4>344</vt:i4>
      </vt:variant>
      <vt:variant>
        <vt:i4>0</vt:i4>
      </vt:variant>
      <vt:variant>
        <vt:i4>5</vt:i4>
      </vt:variant>
      <vt:variant>
        <vt:lpwstr/>
      </vt:variant>
      <vt:variant>
        <vt:lpwstr>_Toc436404539</vt:lpwstr>
      </vt:variant>
      <vt:variant>
        <vt:i4>1507383</vt:i4>
      </vt:variant>
      <vt:variant>
        <vt:i4>338</vt:i4>
      </vt:variant>
      <vt:variant>
        <vt:i4>0</vt:i4>
      </vt:variant>
      <vt:variant>
        <vt:i4>5</vt:i4>
      </vt:variant>
      <vt:variant>
        <vt:lpwstr/>
      </vt:variant>
      <vt:variant>
        <vt:lpwstr>_Toc436404538</vt:lpwstr>
      </vt:variant>
      <vt:variant>
        <vt:i4>1507383</vt:i4>
      </vt:variant>
      <vt:variant>
        <vt:i4>332</vt:i4>
      </vt:variant>
      <vt:variant>
        <vt:i4>0</vt:i4>
      </vt:variant>
      <vt:variant>
        <vt:i4>5</vt:i4>
      </vt:variant>
      <vt:variant>
        <vt:lpwstr/>
      </vt:variant>
      <vt:variant>
        <vt:lpwstr>_Toc436404537</vt:lpwstr>
      </vt:variant>
      <vt:variant>
        <vt:i4>1507383</vt:i4>
      </vt:variant>
      <vt:variant>
        <vt:i4>326</vt:i4>
      </vt:variant>
      <vt:variant>
        <vt:i4>0</vt:i4>
      </vt:variant>
      <vt:variant>
        <vt:i4>5</vt:i4>
      </vt:variant>
      <vt:variant>
        <vt:lpwstr/>
      </vt:variant>
      <vt:variant>
        <vt:lpwstr>_Toc436404536</vt:lpwstr>
      </vt:variant>
      <vt:variant>
        <vt:i4>1507383</vt:i4>
      </vt:variant>
      <vt:variant>
        <vt:i4>320</vt:i4>
      </vt:variant>
      <vt:variant>
        <vt:i4>0</vt:i4>
      </vt:variant>
      <vt:variant>
        <vt:i4>5</vt:i4>
      </vt:variant>
      <vt:variant>
        <vt:lpwstr/>
      </vt:variant>
      <vt:variant>
        <vt:lpwstr>_Toc436404535</vt:lpwstr>
      </vt:variant>
      <vt:variant>
        <vt:i4>1507383</vt:i4>
      </vt:variant>
      <vt:variant>
        <vt:i4>314</vt:i4>
      </vt:variant>
      <vt:variant>
        <vt:i4>0</vt:i4>
      </vt:variant>
      <vt:variant>
        <vt:i4>5</vt:i4>
      </vt:variant>
      <vt:variant>
        <vt:lpwstr/>
      </vt:variant>
      <vt:variant>
        <vt:lpwstr>_Toc436404534</vt:lpwstr>
      </vt:variant>
      <vt:variant>
        <vt:i4>1507383</vt:i4>
      </vt:variant>
      <vt:variant>
        <vt:i4>308</vt:i4>
      </vt:variant>
      <vt:variant>
        <vt:i4>0</vt:i4>
      </vt:variant>
      <vt:variant>
        <vt:i4>5</vt:i4>
      </vt:variant>
      <vt:variant>
        <vt:lpwstr/>
      </vt:variant>
      <vt:variant>
        <vt:lpwstr>_Toc436404533</vt:lpwstr>
      </vt:variant>
      <vt:variant>
        <vt:i4>1507383</vt:i4>
      </vt:variant>
      <vt:variant>
        <vt:i4>302</vt:i4>
      </vt:variant>
      <vt:variant>
        <vt:i4>0</vt:i4>
      </vt:variant>
      <vt:variant>
        <vt:i4>5</vt:i4>
      </vt:variant>
      <vt:variant>
        <vt:lpwstr/>
      </vt:variant>
      <vt:variant>
        <vt:lpwstr>_Toc436404532</vt:lpwstr>
      </vt:variant>
      <vt:variant>
        <vt:i4>1507383</vt:i4>
      </vt:variant>
      <vt:variant>
        <vt:i4>296</vt:i4>
      </vt:variant>
      <vt:variant>
        <vt:i4>0</vt:i4>
      </vt:variant>
      <vt:variant>
        <vt:i4>5</vt:i4>
      </vt:variant>
      <vt:variant>
        <vt:lpwstr/>
      </vt:variant>
      <vt:variant>
        <vt:lpwstr>_Toc436404531</vt:lpwstr>
      </vt:variant>
      <vt:variant>
        <vt:i4>1507383</vt:i4>
      </vt:variant>
      <vt:variant>
        <vt:i4>290</vt:i4>
      </vt:variant>
      <vt:variant>
        <vt:i4>0</vt:i4>
      </vt:variant>
      <vt:variant>
        <vt:i4>5</vt:i4>
      </vt:variant>
      <vt:variant>
        <vt:lpwstr/>
      </vt:variant>
      <vt:variant>
        <vt:lpwstr>_Toc436404530</vt:lpwstr>
      </vt:variant>
      <vt:variant>
        <vt:i4>1441847</vt:i4>
      </vt:variant>
      <vt:variant>
        <vt:i4>284</vt:i4>
      </vt:variant>
      <vt:variant>
        <vt:i4>0</vt:i4>
      </vt:variant>
      <vt:variant>
        <vt:i4>5</vt:i4>
      </vt:variant>
      <vt:variant>
        <vt:lpwstr/>
      </vt:variant>
      <vt:variant>
        <vt:lpwstr>_Toc436404529</vt:lpwstr>
      </vt:variant>
      <vt:variant>
        <vt:i4>1441847</vt:i4>
      </vt:variant>
      <vt:variant>
        <vt:i4>278</vt:i4>
      </vt:variant>
      <vt:variant>
        <vt:i4>0</vt:i4>
      </vt:variant>
      <vt:variant>
        <vt:i4>5</vt:i4>
      </vt:variant>
      <vt:variant>
        <vt:lpwstr/>
      </vt:variant>
      <vt:variant>
        <vt:lpwstr>_Toc436404528</vt:lpwstr>
      </vt:variant>
      <vt:variant>
        <vt:i4>1441847</vt:i4>
      </vt:variant>
      <vt:variant>
        <vt:i4>272</vt:i4>
      </vt:variant>
      <vt:variant>
        <vt:i4>0</vt:i4>
      </vt:variant>
      <vt:variant>
        <vt:i4>5</vt:i4>
      </vt:variant>
      <vt:variant>
        <vt:lpwstr/>
      </vt:variant>
      <vt:variant>
        <vt:lpwstr>_Toc436404527</vt:lpwstr>
      </vt:variant>
      <vt:variant>
        <vt:i4>1441847</vt:i4>
      </vt:variant>
      <vt:variant>
        <vt:i4>266</vt:i4>
      </vt:variant>
      <vt:variant>
        <vt:i4>0</vt:i4>
      </vt:variant>
      <vt:variant>
        <vt:i4>5</vt:i4>
      </vt:variant>
      <vt:variant>
        <vt:lpwstr/>
      </vt:variant>
      <vt:variant>
        <vt:lpwstr>_Toc436404526</vt:lpwstr>
      </vt:variant>
      <vt:variant>
        <vt:i4>1441847</vt:i4>
      </vt:variant>
      <vt:variant>
        <vt:i4>260</vt:i4>
      </vt:variant>
      <vt:variant>
        <vt:i4>0</vt:i4>
      </vt:variant>
      <vt:variant>
        <vt:i4>5</vt:i4>
      </vt:variant>
      <vt:variant>
        <vt:lpwstr/>
      </vt:variant>
      <vt:variant>
        <vt:lpwstr>_Toc436404525</vt:lpwstr>
      </vt:variant>
      <vt:variant>
        <vt:i4>1441847</vt:i4>
      </vt:variant>
      <vt:variant>
        <vt:i4>254</vt:i4>
      </vt:variant>
      <vt:variant>
        <vt:i4>0</vt:i4>
      </vt:variant>
      <vt:variant>
        <vt:i4>5</vt:i4>
      </vt:variant>
      <vt:variant>
        <vt:lpwstr/>
      </vt:variant>
      <vt:variant>
        <vt:lpwstr>_Toc436404524</vt:lpwstr>
      </vt:variant>
      <vt:variant>
        <vt:i4>1441847</vt:i4>
      </vt:variant>
      <vt:variant>
        <vt:i4>248</vt:i4>
      </vt:variant>
      <vt:variant>
        <vt:i4>0</vt:i4>
      </vt:variant>
      <vt:variant>
        <vt:i4>5</vt:i4>
      </vt:variant>
      <vt:variant>
        <vt:lpwstr/>
      </vt:variant>
      <vt:variant>
        <vt:lpwstr>_Toc436404523</vt:lpwstr>
      </vt:variant>
      <vt:variant>
        <vt:i4>1441847</vt:i4>
      </vt:variant>
      <vt:variant>
        <vt:i4>242</vt:i4>
      </vt:variant>
      <vt:variant>
        <vt:i4>0</vt:i4>
      </vt:variant>
      <vt:variant>
        <vt:i4>5</vt:i4>
      </vt:variant>
      <vt:variant>
        <vt:lpwstr/>
      </vt:variant>
      <vt:variant>
        <vt:lpwstr>_Toc436404522</vt:lpwstr>
      </vt:variant>
      <vt:variant>
        <vt:i4>1441847</vt:i4>
      </vt:variant>
      <vt:variant>
        <vt:i4>236</vt:i4>
      </vt:variant>
      <vt:variant>
        <vt:i4>0</vt:i4>
      </vt:variant>
      <vt:variant>
        <vt:i4>5</vt:i4>
      </vt:variant>
      <vt:variant>
        <vt:lpwstr/>
      </vt:variant>
      <vt:variant>
        <vt:lpwstr>_Toc436404521</vt:lpwstr>
      </vt:variant>
      <vt:variant>
        <vt:i4>1441847</vt:i4>
      </vt:variant>
      <vt:variant>
        <vt:i4>230</vt:i4>
      </vt:variant>
      <vt:variant>
        <vt:i4>0</vt:i4>
      </vt:variant>
      <vt:variant>
        <vt:i4>5</vt:i4>
      </vt:variant>
      <vt:variant>
        <vt:lpwstr/>
      </vt:variant>
      <vt:variant>
        <vt:lpwstr>_Toc436404520</vt:lpwstr>
      </vt:variant>
      <vt:variant>
        <vt:i4>1376311</vt:i4>
      </vt:variant>
      <vt:variant>
        <vt:i4>224</vt:i4>
      </vt:variant>
      <vt:variant>
        <vt:i4>0</vt:i4>
      </vt:variant>
      <vt:variant>
        <vt:i4>5</vt:i4>
      </vt:variant>
      <vt:variant>
        <vt:lpwstr/>
      </vt:variant>
      <vt:variant>
        <vt:lpwstr>_Toc436404519</vt:lpwstr>
      </vt:variant>
      <vt:variant>
        <vt:i4>1376311</vt:i4>
      </vt:variant>
      <vt:variant>
        <vt:i4>218</vt:i4>
      </vt:variant>
      <vt:variant>
        <vt:i4>0</vt:i4>
      </vt:variant>
      <vt:variant>
        <vt:i4>5</vt:i4>
      </vt:variant>
      <vt:variant>
        <vt:lpwstr/>
      </vt:variant>
      <vt:variant>
        <vt:lpwstr>_Toc436404518</vt:lpwstr>
      </vt:variant>
      <vt:variant>
        <vt:i4>1376311</vt:i4>
      </vt:variant>
      <vt:variant>
        <vt:i4>212</vt:i4>
      </vt:variant>
      <vt:variant>
        <vt:i4>0</vt:i4>
      </vt:variant>
      <vt:variant>
        <vt:i4>5</vt:i4>
      </vt:variant>
      <vt:variant>
        <vt:lpwstr/>
      </vt:variant>
      <vt:variant>
        <vt:lpwstr>_Toc436404517</vt:lpwstr>
      </vt:variant>
      <vt:variant>
        <vt:i4>1376311</vt:i4>
      </vt:variant>
      <vt:variant>
        <vt:i4>206</vt:i4>
      </vt:variant>
      <vt:variant>
        <vt:i4>0</vt:i4>
      </vt:variant>
      <vt:variant>
        <vt:i4>5</vt:i4>
      </vt:variant>
      <vt:variant>
        <vt:lpwstr/>
      </vt:variant>
      <vt:variant>
        <vt:lpwstr>_Toc436404516</vt:lpwstr>
      </vt:variant>
      <vt:variant>
        <vt:i4>1376311</vt:i4>
      </vt:variant>
      <vt:variant>
        <vt:i4>200</vt:i4>
      </vt:variant>
      <vt:variant>
        <vt:i4>0</vt:i4>
      </vt:variant>
      <vt:variant>
        <vt:i4>5</vt:i4>
      </vt:variant>
      <vt:variant>
        <vt:lpwstr/>
      </vt:variant>
      <vt:variant>
        <vt:lpwstr>_Toc436404515</vt:lpwstr>
      </vt:variant>
      <vt:variant>
        <vt:i4>1376311</vt:i4>
      </vt:variant>
      <vt:variant>
        <vt:i4>194</vt:i4>
      </vt:variant>
      <vt:variant>
        <vt:i4>0</vt:i4>
      </vt:variant>
      <vt:variant>
        <vt:i4>5</vt:i4>
      </vt:variant>
      <vt:variant>
        <vt:lpwstr/>
      </vt:variant>
      <vt:variant>
        <vt:lpwstr>_Toc436404514</vt:lpwstr>
      </vt:variant>
      <vt:variant>
        <vt:i4>1376311</vt:i4>
      </vt:variant>
      <vt:variant>
        <vt:i4>188</vt:i4>
      </vt:variant>
      <vt:variant>
        <vt:i4>0</vt:i4>
      </vt:variant>
      <vt:variant>
        <vt:i4>5</vt:i4>
      </vt:variant>
      <vt:variant>
        <vt:lpwstr/>
      </vt:variant>
      <vt:variant>
        <vt:lpwstr>_Toc436404513</vt:lpwstr>
      </vt:variant>
      <vt:variant>
        <vt:i4>1376311</vt:i4>
      </vt:variant>
      <vt:variant>
        <vt:i4>182</vt:i4>
      </vt:variant>
      <vt:variant>
        <vt:i4>0</vt:i4>
      </vt:variant>
      <vt:variant>
        <vt:i4>5</vt:i4>
      </vt:variant>
      <vt:variant>
        <vt:lpwstr/>
      </vt:variant>
      <vt:variant>
        <vt:lpwstr>_Toc436404512</vt:lpwstr>
      </vt:variant>
      <vt:variant>
        <vt:i4>1376311</vt:i4>
      </vt:variant>
      <vt:variant>
        <vt:i4>176</vt:i4>
      </vt:variant>
      <vt:variant>
        <vt:i4>0</vt:i4>
      </vt:variant>
      <vt:variant>
        <vt:i4>5</vt:i4>
      </vt:variant>
      <vt:variant>
        <vt:lpwstr/>
      </vt:variant>
      <vt:variant>
        <vt:lpwstr>_Toc436404511</vt:lpwstr>
      </vt:variant>
      <vt:variant>
        <vt:i4>1376311</vt:i4>
      </vt:variant>
      <vt:variant>
        <vt:i4>170</vt:i4>
      </vt:variant>
      <vt:variant>
        <vt:i4>0</vt:i4>
      </vt:variant>
      <vt:variant>
        <vt:i4>5</vt:i4>
      </vt:variant>
      <vt:variant>
        <vt:lpwstr/>
      </vt:variant>
      <vt:variant>
        <vt:lpwstr>_Toc436404510</vt:lpwstr>
      </vt:variant>
      <vt:variant>
        <vt:i4>1310775</vt:i4>
      </vt:variant>
      <vt:variant>
        <vt:i4>164</vt:i4>
      </vt:variant>
      <vt:variant>
        <vt:i4>0</vt:i4>
      </vt:variant>
      <vt:variant>
        <vt:i4>5</vt:i4>
      </vt:variant>
      <vt:variant>
        <vt:lpwstr/>
      </vt:variant>
      <vt:variant>
        <vt:lpwstr>_Toc436404509</vt:lpwstr>
      </vt:variant>
      <vt:variant>
        <vt:i4>1310775</vt:i4>
      </vt:variant>
      <vt:variant>
        <vt:i4>158</vt:i4>
      </vt:variant>
      <vt:variant>
        <vt:i4>0</vt:i4>
      </vt:variant>
      <vt:variant>
        <vt:i4>5</vt:i4>
      </vt:variant>
      <vt:variant>
        <vt:lpwstr/>
      </vt:variant>
      <vt:variant>
        <vt:lpwstr>_Toc436404508</vt:lpwstr>
      </vt:variant>
      <vt:variant>
        <vt:i4>1310775</vt:i4>
      </vt:variant>
      <vt:variant>
        <vt:i4>152</vt:i4>
      </vt:variant>
      <vt:variant>
        <vt:i4>0</vt:i4>
      </vt:variant>
      <vt:variant>
        <vt:i4>5</vt:i4>
      </vt:variant>
      <vt:variant>
        <vt:lpwstr/>
      </vt:variant>
      <vt:variant>
        <vt:lpwstr>_Toc436404507</vt:lpwstr>
      </vt:variant>
      <vt:variant>
        <vt:i4>1310775</vt:i4>
      </vt:variant>
      <vt:variant>
        <vt:i4>146</vt:i4>
      </vt:variant>
      <vt:variant>
        <vt:i4>0</vt:i4>
      </vt:variant>
      <vt:variant>
        <vt:i4>5</vt:i4>
      </vt:variant>
      <vt:variant>
        <vt:lpwstr/>
      </vt:variant>
      <vt:variant>
        <vt:lpwstr>_Toc436404506</vt:lpwstr>
      </vt:variant>
      <vt:variant>
        <vt:i4>1310775</vt:i4>
      </vt:variant>
      <vt:variant>
        <vt:i4>140</vt:i4>
      </vt:variant>
      <vt:variant>
        <vt:i4>0</vt:i4>
      </vt:variant>
      <vt:variant>
        <vt:i4>5</vt:i4>
      </vt:variant>
      <vt:variant>
        <vt:lpwstr/>
      </vt:variant>
      <vt:variant>
        <vt:lpwstr>_Toc436404505</vt:lpwstr>
      </vt:variant>
      <vt:variant>
        <vt:i4>1310775</vt:i4>
      </vt:variant>
      <vt:variant>
        <vt:i4>134</vt:i4>
      </vt:variant>
      <vt:variant>
        <vt:i4>0</vt:i4>
      </vt:variant>
      <vt:variant>
        <vt:i4>5</vt:i4>
      </vt:variant>
      <vt:variant>
        <vt:lpwstr/>
      </vt:variant>
      <vt:variant>
        <vt:lpwstr>_Toc436404504</vt:lpwstr>
      </vt:variant>
      <vt:variant>
        <vt:i4>1310775</vt:i4>
      </vt:variant>
      <vt:variant>
        <vt:i4>128</vt:i4>
      </vt:variant>
      <vt:variant>
        <vt:i4>0</vt:i4>
      </vt:variant>
      <vt:variant>
        <vt:i4>5</vt:i4>
      </vt:variant>
      <vt:variant>
        <vt:lpwstr/>
      </vt:variant>
      <vt:variant>
        <vt:lpwstr>_Toc436404503</vt:lpwstr>
      </vt:variant>
      <vt:variant>
        <vt:i4>1310775</vt:i4>
      </vt:variant>
      <vt:variant>
        <vt:i4>122</vt:i4>
      </vt:variant>
      <vt:variant>
        <vt:i4>0</vt:i4>
      </vt:variant>
      <vt:variant>
        <vt:i4>5</vt:i4>
      </vt:variant>
      <vt:variant>
        <vt:lpwstr/>
      </vt:variant>
      <vt:variant>
        <vt:lpwstr>_Toc436404502</vt:lpwstr>
      </vt:variant>
      <vt:variant>
        <vt:i4>1310775</vt:i4>
      </vt:variant>
      <vt:variant>
        <vt:i4>116</vt:i4>
      </vt:variant>
      <vt:variant>
        <vt:i4>0</vt:i4>
      </vt:variant>
      <vt:variant>
        <vt:i4>5</vt:i4>
      </vt:variant>
      <vt:variant>
        <vt:lpwstr/>
      </vt:variant>
      <vt:variant>
        <vt:lpwstr>_Toc436404501</vt:lpwstr>
      </vt:variant>
      <vt:variant>
        <vt:i4>1310775</vt:i4>
      </vt:variant>
      <vt:variant>
        <vt:i4>110</vt:i4>
      </vt:variant>
      <vt:variant>
        <vt:i4>0</vt:i4>
      </vt:variant>
      <vt:variant>
        <vt:i4>5</vt:i4>
      </vt:variant>
      <vt:variant>
        <vt:lpwstr/>
      </vt:variant>
      <vt:variant>
        <vt:lpwstr>_Toc436404500</vt:lpwstr>
      </vt:variant>
      <vt:variant>
        <vt:i4>1900598</vt:i4>
      </vt:variant>
      <vt:variant>
        <vt:i4>104</vt:i4>
      </vt:variant>
      <vt:variant>
        <vt:i4>0</vt:i4>
      </vt:variant>
      <vt:variant>
        <vt:i4>5</vt:i4>
      </vt:variant>
      <vt:variant>
        <vt:lpwstr/>
      </vt:variant>
      <vt:variant>
        <vt:lpwstr>_Toc436404499</vt:lpwstr>
      </vt:variant>
      <vt:variant>
        <vt:i4>1900598</vt:i4>
      </vt:variant>
      <vt:variant>
        <vt:i4>98</vt:i4>
      </vt:variant>
      <vt:variant>
        <vt:i4>0</vt:i4>
      </vt:variant>
      <vt:variant>
        <vt:i4>5</vt:i4>
      </vt:variant>
      <vt:variant>
        <vt:lpwstr/>
      </vt:variant>
      <vt:variant>
        <vt:lpwstr>_Toc436404498</vt:lpwstr>
      </vt:variant>
      <vt:variant>
        <vt:i4>1900598</vt:i4>
      </vt:variant>
      <vt:variant>
        <vt:i4>92</vt:i4>
      </vt:variant>
      <vt:variant>
        <vt:i4>0</vt:i4>
      </vt:variant>
      <vt:variant>
        <vt:i4>5</vt:i4>
      </vt:variant>
      <vt:variant>
        <vt:lpwstr/>
      </vt:variant>
      <vt:variant>
        <vt:lpwstr>_Toc436404497</vt:lpwstr>
      </vt:variant>
      <vt:variant>
        <vt:i4>1900598</vt:i4>
      </vt:variant>
      <vt:variant>
        <vt:i4>86</vt:i4>
      </vt:variant>
      <vt:variant>
        <vt:i4>0</vt:i4>
      </vt:variant>
      <vt:variant>
        <vt:i4>5</vt:i4>
      </vt:variant>
      <vt:variant>
        <vt:lpwstr/>
      </vt:variant>
      <vt:variant>
        <vt:lpwstr>_Toc436404496</vt:lpwstr>
      </vt:variant>
      <vt:variant>
        <vt:i4>1900598</vt:i4>
      </vt:variant>
      <vt:variant>
        <vt:i4>80</vt:i4>
      </vt:variant>
      <vt:variant>
        <vt:i4>0</vt:i4>
      </vt:variant>
      <vt:variant>
        <vt:i4>5</vt:i4>
      </vt:variant>
      <vt:variant>
        <vt:lpwstr/>
      </vt:variant>
      <vt:variant>
        <vt:lpwstr>_Toc436404495</vt:lpwstr>
      </vt:variant>
      <vt:variant>
        <vt:i4>1900598</vt:i4>
      </vt:variant>
      <vt:variant>
        <vt:i4>74</vt:i4>
      </vt:variant>
      <vt:variant>
        <vt:i4>0</vt:i4>
      </vt:variant>
      <vt:variant>
        <vt:i4>5</vt:i4>
      </vt:variant>
      <vt:variant>
        <vt:lpwstr/>
      </vt:variant>
      <vt:variant>
        <vt:lpwstr>_Toc436404494</vt:lpwstr>
      </vt:variant>
      <vt:variant>
        <vt:i4>1900598</vt:i4>
      </vt:variant>
      <vt:variant>
        <vt:i4>68</vt:i4>
      </vt:variant>
      <vt:variant>
        <vt:i4>0</vt:i4>
      </vt:variant>
      <vt:variant>
        <vt:i4>5</vt:i4>
      </vt:variant>
      <vt:variant>
        <vt:lpwstr/>
      </vt:variant>
      <vt:variant>
        <vt:lpwstr>_Toc436404493</vt:lpwstr>
      </vt:variant>
      <vt:variant>
        <vt:i4>1900598</vt:i4>
      </vt:variant>
      <vt:variant>
        <vt:i4>62</vt:i4>
      </vt:variant>
      <vt:variant>
        <vt:i4>0</vt:i4>
      </vt:variant>
      <vt:variant>
        <vt:i4>5</vt:i4>
      </vt:variant>
      <vt:variant>
        <vt:lpwstr/>
      </vt:variant>
      <vt:variant>
        <vt:lpwstr>_Toc436404492</vt:lpwstr>
      </vt:variant>
      <vt:variant>
        <vt:i4>1900598</vt:i4>
      </vt:variant>
      <vt:variant>
        <vt:i4>56</vt:i4>
      </vt:variant>
      <vt:variant>
        <vt:i4>0</vt:i4>
      </vt:variant>
      <vt:variant>
        <vt:i4>5</vt:i4>
      </vt:variant>
      <vt:variant>
        <vt:lpwstr/>
      </vt:variant>
      <vt:variant>
        <vt:lpwstr>_Toc436404491</vt:lpwstr>
      </vt:variant>
      <vt:variant>
        <vt:i4>1900598</vt:i4>
      </vt:variant>
      <vt:variant>
        <vt:i4>50</vt:i4>
      </vt:variant>
      <vt:variant>
        <vt:i4>0</vt:i4>
      </vt:variant>
      <vt:variant>
        <vt:i4>5</vt:i4>
      </vt:variant>
      <vt:variant>
        <vt:lpwstr/>
      </vt:variant>
      <vt:variant>
        <vt:lpwstr>_Toc436404490</vt:lpwstr>
      </vt:variant>
      <vt:variant>
        <vt:i4>1835062</vt:i4>
      </vt:variant>
      <vt:variant>
        <vt:i4>44</vt:i4>
      </vt:variant>
      <vt:variant>
        <vt:i4>0</vt:i4>
      </vt:variant>
      <vt:variant>
        <vt:i4>5</vt:i4>
      </vt:variant>
      <vt:variant>
        <vt:lpwstr/>
      </vt:variant>
      <vt:variant>
        <vt:lpwstr>_Toc436404489</vt:lpwstr>
      </vt:variant>
      <vt:variant>
        <vt:i4>1835062</vt:i4>
      </vt:variant>
      <vt:variant>
        <vt:i4>38</vt:i4>
      </vt:variant>
      <vt:variant>
        <vt:i4>0</vt:i4>
      </vt:variant>
      <vt:variant>
        <vt:i4>5</vt:i4>
      </vt:variant>
      <vt:variant>
        <vt:lpwstr/>
      </vt:variant>
      <vt:variant>
        <vt:lpwstr>_Toc436404488</vt:lpwstr>
      </vt:variant>
      <vt:variant>
        <vt:i4>1835062</vt:i4>
      </vt:variant>
      <vt:variant>
        <vt:i4>32</vt:i4>
      </vt:variant>
      <vt:variant>
        <vt:i4>0</vt:i4>
      </vt:variant>
      <vt:variant>
        <vt:i4>5</vt:i4>
      </vt:variant>
      <vt:variant>
        <vt:lpwstr/>
      </vt:variant>
      <vt:variant>
        <vt:lpwstr>_Toc436404487</vt:lpwstr>
      </vt:variant>
      <vt:variant>
        <vt:i4>1835062</vt:i4>
      </vt:variant>
      <vt:variant>
        <vt:i4>26</vt:i4>
      </vt:variant>
      <vt:variant>
        <vt:i4>0</vt:i4>
      </vt:variant>
      <vt:variant>
        <vt:i4>5</vt:i4>
      </vt:variant>
      <vt:variant>
        <vt:lpwstr/>
      </vt:variant>
      <vt:variant>
        <vt:lpwstr>_Toc436404486</vt:lpwstr>
      </vt:variant>
      <vt:variant>
        <vt:i4>1835062</vt:i4>
      </vt:variant>
      <vt:variant>
        <vt:i4>20</vt:i4>
      </vt:variant>
      <vt:variant>
        <vt:i4>0</vt:i4>
      </vt:variant>
      <vt:variant>
        <vt:i4>5</vt:i4>
      </vt:variant>
      <vt:variant>
        <vt:lpwstr/>
      </vt:variant>
      <vt:variant>
        <vt:lpwstr>_Toc436404485</vt:lpwstr>
      </vt:variant>
      <vt:variant>
        <vt:i4>1835062</vt:i4>
      </vt:variant>
      <vt:variant>
        <vt:i4>14</vt:i4>
      </vt:variant>
      <vt:variant>
        <vt:i4>0</vt:i4>
      </vt:variant>
      <vt:variant>
        <vt:i4>5</vt:i4>
      </vt:variant>
      <vt:variant>
        <vt:lpwstr/>
      </vt:variant>
      <vt:variant>
        <vt:lpwstr>_Toc436404484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Michał Filip</dc:creator>
  <cp:lastModifiedBy>Sikora Radosław</cp:lastModifiedBy>
  <cp:revision>9</cp:revision>
  <cp:lastPrinted>2016-01-18T11:56:00Z</cp:lastPrinted>
  <dcterms:created xsi:type="dcterms:W3CDTF">2016-02-01T15:15:00Z</dcterms:created>
  <dcterms:modified xsi:type="dcterms:W3CDTF">2017-04-06T12:14:00Z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qiProjectName">
    <vt:lpwstr>System Przemieszczania oraz Nadzoru Wyrobów Akcyzowych EMCS PL 2</vt:lpwstr>
  </property>
  <property fmtid="{D5CDD505-2E9C-101B-9397-08002B2CF9AE}" pid="3" name="pqiProjectAcronym">
    <vt:lpwstr>EMCSPL2</vt:lpwstr>
  </property>
  <property fmtid="{D5CDD505-2E9C-101B-9397-08002B2CF9AE}" pid="4" name="pqiProjectManager">
    <vt:lpwstr>Michał Filip</vt:lpwstr>
  </property>
  <property fmtid="{D5CDD505-2E9C-101B-9397-08002B2CF9AE}" pid="5" name="pqiClientName">
    <vt:lpwstr>Ministerstwo Finansów</vt:lpwstr>
  </property>
  <property fmtid="{D5CDD505-2E9C-101B-9397-08002B2CF9AE}" pid="6" name="pqiDocTitle">
    <vt:lpwstr>Specyfikacja wymiany komunikatów XML z podmiotami</vt:lpwstr>
  </property>
  <property fmtid="{D5CDD505-2E9C-101B-9397-08002B2CF9AE}" pid="7" name="pqiDocOwner">
    <vt:lpwstr>Karol Gajos</vt:lpwstr>
  </property>
  <property fmtid="{D5CDD505-2E9C-101B-9397-08002B2CF9AE}" pid="8" name="pqiDocVerNumber">
    <vt:lpwstr>4.00</vt:lpwstr>
  </property>
  <property fmtid="{D5CDD505-2E9C-101B-9397-08002B2CF9AE}" pid="9" name="pqiDocVerDate">
    <vt:lpwstr>2015-01-26</vt:lpwstr>
  </property>
  <property fmtid="{D5CDD505-2E9C-101B-9397-08002B2CF9AE}" pid="10" name="pqiStandardName">
    <vt:lpwstr>PQI</vt:lpwstr>
  </property>
  <property fmtid="{D5CDD505-2E9C-101B-9397-08002B2CF9AE}" pid="11" name="pqiStandardVerNumber">
    <vt:lpwstr>1.21</vt:lpwstr>
  </property>
  <property fmtid="{D5CDD505-2E9C-101B-9397-08002B2CF9AE}" pid="12" name="pqiShortClientName">
    <vt:lpwstr>MF</vt:lpwstr>
  </property>
  <property fmtid="{D5CDD505-2E9C-101B-9397-08002B2CF9AE}" pid="13" name="pqiContractNumber">
    <vt:lpwstr>R/109/15/DS/B/514</vt:lpwstr>
  </property>
  <property fmtid="{D5CDD505-2E9C-101B-9397-08002B2CF9AE}" pid="14" name="pqiClientProjectManager">
    <vt:lpwstr>Monika Jurkowska</vt:lpwstr>
  </property>
  <property fmtid="{D5CDD505-2E9C-101B-9397-08002B2CF9AE}" pid="15" name="pqiDocCheckDate">
    <vt:lpwstr>2015-01-26</vt:lpwstr>
  </property>
  <property fmtid="{D5CDD505-2E9C-101B-9397-08002B2CF9AE}" pid="16" name="pqiDocType">
    <vt:lpwstr>DOOZ</vt:lpwstr>
  </property>
  <property fmtid="{D5CDD505-2E9C-101B-9397-08002B2CF9AE}" pid="17" name="pqiDocLocation">
    <vt:lpwstr>Lokalizacja dokumentu</vt:lpwstr>
  </property>
  <property fmtid="{D5CDD505-2E9C-101B-9397-08002B2CF9AE}" pid="18" name="pqiDocConfidentiality">
    <vt:lpwstr>BEZ ZASTRZEŻEŃ</vt:lpwstr>
  </property>
  <property fmtid="{D5CDD505-2E9C-101B-9397-08002B2CF9AE}" pid="19" name="pqiAuthors">
    <vt:lpwstr>Bartłomiej Karwacki, Marcin Dąbrowski</vt:lpwstr>
  </property>
  <property fmtid="{D5CDD505-2E9C-101B-9397-08002B2CF9AE}" pid="20" name="pqiFileName">
    <vt:lpwstr>EMCSPL2_SPC-POD_v4.00 20151126</vt:lpwstr>
  </property>
  <property fmtid="{D5CDD505-2E9C-101B-9397-08002B2CF9AE}" pid="21" name="pqiDocConfidentialityLabel">
    <vt:lpwstr>Klauzula poufności: </vt:lpwstr>
  </property>
  <property fmtid="{D5CDD505-2E9C-101B-9397-08002B2CF9AE}" pid="22" name="pqiDepartmentName">
    <vt:lpwstr>Pion</vt:lpwstr>
  </property>
  <property fmtid="{D5CDD505-2E9C-101B-9397-08002B2CF9AE}" pid="23" name="pqiStandardAvailableFrom">
    <vt:lpwstr>2005-01-27</vt:lpwstr>
  </property>
  <property fmtid="{D5CDD505-2E9C-101B-9397-08002B2CF9AE}" pid="24" name="pqiDocCreateDate">
    <vt:lpwstr>2015-11-26</vt:lpwstr>
  </property>
  <property fmtid="{D5CDD505-2E9C-101B-9397-08002B2CF9AE}" pid="25" name="pqiAuthorShortName">
    <vt:lpwstr> </vt:lpwstr>
  </property>
  <property fmtid="{D5CDD505-2E9C-101B-9397-08002B2CF9AE}" pid="26" name="pqiFileExtension">
    <vt:lpwstr>doc</vt:lpwstr>
  </property>
  <property fmtid="{D5CDD505-2E9C-101B-9397-08002B2CF9AE}" pid="27" name="pqiFileDiskLocation">
    <vt:lpwstr>P:\EMCS\04 Projekt\40 SPC-KOM\EtapII\</vt:lpwstr>
  </property>
  <property fmtid="{D5CDD505-2E9C-101B-9397-08002B2CF9AE}" pid="28" name="pqiLanguage">
    <vt:lpwstr>wersja polskojęzyczna</vt:lpwstr>
  </property>
  <property fmtid="{D5CDD505-2E9C-101B-9397-08002B2CF9AE}" pid="29" name="pqiDocApproved">
    <vt:lpwstr>Monika Jurkowska</vt:lpwstr>
  </property>
  <property fmtid="{D5CDD505-2E9C-101B-9397-08002B2CF9AE}" pid="30" name="pqiDocApprovedDate">
    <vt:lpwstr>RRRR-MM-DD</vt:lpwstr>
  </property>
  <property fmtid="{D5CDD505-2E9C-101B-9397-08002B2CF9AE}" pid="31" name="pqiDocId">
    <vt:lpwstr> </vt:lpwstr>
  </property>
  <property fmtid="{D5CDD505-2E9C-101B-9397-08002B2CF9AE}" pid="32" name="pqiCopyrightYear">
    <vt:lpwstr>2015</vt:lpwstr>
  </property>
  <property fmtid="{D5CDD505-2E9C-101B-9397-08002B2CF9AE}" pid="33" name="pqiDocDisseminationNote">
    <vt:lpwstr> </vt:lpwstr>
  </property>
  <property fmtid="{D5CDD505-2E9C-101B-9397-08002B2CF9AE}" pid="34" name="pqiDocDissemination">
    <vt:lpwstr> </vt:lpwstr>
  </property>
  <property fmtid="{D5CDD505-2E9C-101B-9397-08002B2CF9AE}" pid="35" name="pqiDocPodmioty">
    <vt:lpwstr> </vt:lpwstr>
  </property>
  <property fmtid="{D5CDD505-2E9C-101B-9397-08002B2CF9AE}" pid="36" name="pqiZarza">
    <vt:lpwstr> </vt:lpwstr>
  </property>
  <property fmtid="{D5CDD505-2E9C-101B-9397-08002B2CF9AE}" pid="37" name="pqiZespol">
    <vt:lpwstr> </vt:lpwstr>
  </property>
  <property fmtid="{D5CDD505-2E9C-101B-9397-08002B2CF9AE}" pid="38" name="pqiKierownictwo">
    <vt:lpwstr> </vt:lpwstr>
  </property>
  <property fmtid="{D5CDD505-2E9C-101B-9397-08002B2CF9AE}" pid="39" name="pqiDyrektorzy">
    <vt:lpwstr> </vt:lpwstr>
  </property>
  <property fmtid="{D5CDD505-2E9C-101B-9397-08002B2CF9AE}" pid="40" name="pqiKlient">
    <vt:lpwstr> </vt:lpwstr>
  </property>
  <property fmtid="{D5CDD505-2E9C-101B-9397-08002B2CF9AE}" pid="41" name="pqiPentacomp">
    <vt:lpwstr> </vt:lpwstr>
  </property>
  <property fmtid="{D5CDD505-2E9C-101B-9397-08002B2CF9AE}" pid="42" name="pqiUpowaznione">
    <vt:lpwstr> </vt:lpwstr>
  </property>
</Properties>
</file>