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D133" w14:textId="55CD8090" w:rsidR="00205D75" w:rsidRPr="00205D75" w:rsidRDefault="00933942" w:rsidP="00E9257D">
      <w:pPr>
        <w:keepNext/>
        <w:spacing w:before="240" w:after="240" w:line="240" w:lineRule="auto"/>
        <w:ind w:left="7080"/>
        <w:jc w:val="right"/>
        <w:outlineLvl w:val="4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B43815">
        <w:rPr>
          <w:rFonts w:ascii="Times New Roman" w:eastAsia="Times New Roman" w:hAnsi="Times New Roman" w:cs="Arial"/>
          <w:b/>
          <w:lang w:eastAsia="pl-PL"/>
        </w:rPr>
        <w:t>Załącznik nr 5</w:t>
      </w:r>
    </w:p>
    <w:p w14:paraId="59B5F223" w14:textId="77777777" w:rsidR="009F1F4F" w:rsidRDefault="009F1F4F" w:rsidP="009F1F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2B10E870" w14:textId="77777777" w:rsidR="00C96065" w:rsidRDefault="00C96065" w:rsidP="009F1F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B43815">
        <w:rPr>
          <w:rFonts w:ascii="Times New Roman" w:eastAsia="Times New Roman" w:hAnsi="Times New Roman" w:cs="Times New Roman"/>
          <w:i/>
          <w:lang w:eastAsia="pl-PL"/>
        </w:rPr>
        <w:t>WZÓR</w:t>
      </w:r>
      <w:r w:rsidR="003574B4" w:rsidRPr="00B43815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3A2F5D82" w14:textId="27EFC1EC" w:rsidR="005D23F1" w:rsidRDefault="005D23F1" w:rsidP="009F1F4F">
      <w:pPr>
        <w:spacing w:before="120" w:after="12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3EF36FA" w14:textId="77777777" w:rsidR="007257A7" w:rsidRDefault="007257A7" w:rsidP="009F1F4F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020D44" w14:textId="77777777" w:rsidR="005D23F1" w:rsidRDefault="005D23F1" w:rsidP="005D23F1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5EC3ECD3" w14:textId="77777777" w:rsidR="005D23F1" w:rsidRDefault="005D23F1" w:rsidP="005D23F1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1D615610" w14:textId="77777777" w:rsidR="005D23F1" w:rsidRDefault="005D23F1" w:rsidP="005D23F1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0092C038" w14:textId="77777777" w:rsidR="00B1223D" w:rsidRPr="00E063E8" w:rsidRDefault="00B1223D" w:rsidP="005302E4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6E1CA7" w14:textId="77777777" w:rsidR="00C96065" w:rsidRPr="00E063E8" w:rsidRDefault="00C96065" w:rsidP="00C960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63E8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554DEADD" w14:textId="77777777" w:rsidR="00C96065" w:rsidRPr="001D6BE2" w:rsidRDefault="00C96065" w:rsidP="00C960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6BE2">
        <w:rPr>
          <w:rFonts w:ascii="Times New Roman" w:eastAsia="Times New Roman" w:hAnsi="Times New Roman" w:cs="Times New Roman"/>
          <w:b/>
          <w:bCs/>
          <w:lang w:eastAsia="pl-PL"/>
        </w:rPr>
        <w:t>o wydanie zezwolenia wyprowadzenia</w:t>
      </w:r>
    </w:p>
    <w:p w14:paraId="1C38D766" w14:textId="50E02F52" w:rsidR="00C96065" w:rsidRPr="001D6BE2" w:rsidRDefault="00C96065" w:rsidP="007924BE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  <w:r w:rsidR="007924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D65778"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4BAC1296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D65778"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2351D69E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A321E0" w14:textId="77777777" w:rsidR="00666741" w:rsidRPr="001D6BE2" w:rsidRDefault="00666741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2. Adres zamieszkania lub adres siedziby wnioskodawcy oraz dane kontaktowe:</w:t>
      </w:r>
    </w:p>
    <w:p w14:paraId="2E5743E0" w14:textId="77777777" w:rsidR="00666741" w:rsidRPr="001D6BE2" w:rsidRDefault="00666741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D3B660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Kraj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Województwo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Powiat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29085E16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Gmina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Ulica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1D6BE2">
        <w:rPr>
          <w:rFonts w:ascii="Times New Roman" w:eastAsia="Calibri" w:hAnsi="Times New Roman" w:cs="Times New Roman"/>
        </w:rPr>
        <w:t xml:space="preserve">.... </w:t>
      </w:r>
      <w:r w:rsidRPr="001D6BE2">
        <w:rPr>
          <w:rStyle w:val="labelpodpis"/>
          <w:rFonts w:ascii="Times New Roman" w:eastAsia="Calibri" w:hAnsi="Times New Roman" w:cs="Times New Roman"/>
        </w:rPr>
        <w:t>Nr domu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410E4A55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Nr lokalu</w:t>
      </w:r>
      <w:r w:rsidRPr="001D6BE2">
        <w:rPr>
          <w:rFonts w:ascii="Times New Roman" w:eastAsia="Times New Roman" w:hAnsi="Times New Roman" w:cs="Times New Roman"/>
          <w:lang w:eastAsia="pl-PL"/>
        </w:rPr>
        <w:t>...............</w:t>
      </w:r>
      <w:r w:rsidRPr="001D6BE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1D6BE2">
        <w:rPr>
          <w:rFonts w:ascii="Times New Roman" w:eastAsia="Calibri" w:hAnsi="Times New Roman" w:cs="Times New Roman"/>
        </w:rPr>
        <w:t xml:space="preserve"> </w:t>
      </w:r>
      <w:r w:rsidRPr="001D6BE2">
        <w:rPr>
          <w:rStyle w:val="labelpodpis"/>
          <w:rFonts w:ascii="Times New Roman" w:eastAsia="Calibri" w:hAnsi="Times New Roman" w:cs="Times New Roman"/>
        </w:rPr>
        <w:t>Miejscowość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1D6BE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1D6BE2">
        <w:rPr>
          <w:rStyle w:val="labelpodpis"/>
          <w:rFonts w:ascii="Times New Roman" w:eastAsia="Calibri" w:hAnsi="Times New Roman" w:cs="Times New Roman"/>
        </w:rPr>
        <w:t>Kod pocztowy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5C467EA3" w14:textId="6EA1D09D" w:rsidR="00753975" w:rsidRPr="001D6BE2" w:rsidRDefault="001E1DA6" w:rsidP="007539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D71AF">
        <w:rPr>
          <w:rFonts w:ascii="Times New Roman" w:hAnsi="Times New Roman" w:cs="Times New Roman"/>
        </w:rPr>
        <w:t>Poczta</w:t>
      </w:r>
      <w:r w:rsidR="0040571F">
        <w:rPr>
          <w:rFonts w:ascii="Times New Roman" w:hAnsi="Times New Roman" w:cs="Times New Roman"/>
        </w:rPr>
        <w:t>*</w:t>
      </w:r>
      <w:r w:rsidRPr="000D71AF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2170BB">
        <w:rPr>
          <w:rFonts w:ascii="Times New Roman" w:eastAsia="Times New Roman" w:hAnsi="Times New Roman" w:cs="Times New Roman"/>
          <w:lang w:eastAsia="pl-PL"/>
        </w:rPr>
        <w:t>....</w:t>
      </w:r>
      <w:r w:rsidRPr="002E5FDD">
        <w:rPr>
          <w:rFonts w:ascii="Times New Roman" w:hAnsi="Times New Roman" w:cs="Times New Roman"/>
        </w:rPr>
        <w:t>...</w:t>
      </w:r>
      <w:r w:rsidR="000D71AF">
        <w:rPr>
          <w:rFonts w:ascii="Times New Roman" w:hAnsi="Times New Roman" w:cs="Times New Roman"/>
        </w:rPr>
        <w:t>.</w:t>
      </w:r>
      <w:r w:rsidR="00382495">
        <w:rPr>
          <w:rFonts w:ascii="Times New Roman" w:hAnsi="Times New Roman" w:cs="Times New Roman"/>
        </w:rPr>
        <w:t xml:space="preserve"> </w:t>
      </w:r>
      <w:r w:rsidRPr="002E5FDD">
        <w:rPr>
          <w:rFonts w:ascii="Times New Roman" w:hAnsi="Times New Roman" w:cs="Times New Roman"/>
        </w:rPr>
        <w:t>Adres e-mail</w:t>
      </w:r>
      <w:r w:rsidRPr="002E5FDD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="002170BB">
        <w:rPr>
          <w:rFonts w:ascii="Times New Roman" w:eastAsia="Times New Roman" w:hAnsi="Times New Roman" w:cs="Times New Roman"/>
          <w:lang w:eastAsia="pl-PL"/>
        </w:rPr>
        <w:t>.</w:t>
      </w:r>
      <w:r w:rsidR="00382495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Pr="002E5FDD">
        <w:rPr>
          <w:rFonts w:ascii="Times New Roman" w:eastAsia="Times New Roman" w:hAnsi="Times New Roman" w:cs="Times New Roman"/>
          <w:lang w:eastAsia="pl-PL"/>
        </w:rPr>
        <w:t xml:space="preserve">......... </w:t>
      </w:r>
      <w:r w:rsidRPr="002E5FDD">
        <w:rPr>
          <w:rFonts w:ascii="Times New Roman" w:hAnsi="Times New Roman" w:cs="Times New Roman"/>
        </w:rPr>
        <w:t>Telefon*</w:t>
      </w:r>
      <w:r w:rsidR="002170BB">
        <w:rPr>
          <w:rFonts w:ascii="Times New Roman" w:hAnsi="Times New Roman" w:cs="Times New Roman"/>
        </w:rPr>
        <w:t>.</w:t>
      </w:r>
      <w:r w:rsidRPr="002E5FDD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 </w:t>
      </w:r>
      <w:r w:rsidRPr="002E5FDD">
        <w:rPr>
          <w:rFonts w:ascii="Times New Roman" w:hAnsi="Times New Roman" w:cs="Times New Roman"/>
          <w:vertAlign w:val="superscript"/>
        </w:rPr>
        <w:t xml:space="preserve"> </w:t>
      </w:r>
      <w:r w:rsidR="002170BB">
        <w:rPr>
          <w:rFonts w:ascii="Times New Roman" w:hAnsi="Times New Roman" w:cs="Times New Roman"/>
        </w:rPr>
        <w:t>Faks*.</w:t>
      </w:r>
      <w:r w:rsidRPr="002E5FDD">
        <w:rPr>
          <w:rFonts w:ascii="Times New Roman" w:eastAsia="Times New Roman" w:hAnsi="Times New Roman" w:cs="Times New Roman"/>
          <w:lang w:eastAsia="pl-PL"/>
        </w:rPr>
        <w:t>.....</w:t>
      </w:r>
      <w:r w:rsidR="002170BB">
        <w:rPr>
          <w:rFonts w:ascii="Times New Roman" w:eastAsia="Times New Roman" w:hAnsi="Times New Roman" w:cs="Times New Roman"/>
          <w:lang w:eastAsia="pl-PL"/>
        </w:rPr>
        <w:t>.</w:t>
      </w:r>
      <w:r w:rsidRPr="002E5FDD">
        <w:rPr>
          <w:rFonts w:ascii="Times New Roman" w:eastAsia="Times New Roman" w:hAnsi="Times New Roman" w:cs="Times New Roman"/>
          <w:lang w:eastAsia="pl-PL"/>
        </w:rPr>
        <w:t>.....</w:t>
      </w:r>
      <w:r w:rsidR="002170BB">
        <w:rPr>
          <w:rFonts w:ascii="Times New Roman" w:eastAsia="Times New Roman" w:hAnsi="Times New Roman" w:cs="Times New Roman"/>
          <w:lang w:eastAsia="pl-PL"/>
        </w:rPr>
        <w:t>.</w:t>
      </w:r>
      <w:r w:rsidRPr="002E5FDD">
        <w:rPr>
          <w:rFonts w:ascii="Times New Roman" w:eastAsia="Times New Roman" w:hAnsi="Times New Roman" w:cs="Times New Roman"/>
          <w:lang w:eastAsia="pl-PL"/>
        </w:rPr>
        <w:t xml:space="preserve">..................................  </w:t>
      </w:r>
    </w:p>
    <w:p w14:paraId="1775124D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4BDAB6" w14:textId="77777777" w:rsidR="00666741" w:rsidRDefault="00666741" w:rsidP="006667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3. Adres do korespondencji oraz dane kontaktowe, o ile są inne niż wskazane w pkt 2:</w:t>
      </w:r>
    </w:p>
    <w:p w14:paraId="67AD9FD9" w14:textId="77777777" w:rsidR="00B37B00" w:rsidRPr="001D6BE2" w:rsidRDefault="00B37B00" w:rsidP="006667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121736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Kraj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Województwo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1D6BE2">
        <w:rPr>
          <w:rStyle w:val="labelpodpis"/>
          <w:rFonts w:ascii="Times New Roman" w:eastAsia="Calibri" w:hAnsi="Times New Roman" w:cs="Times New Roman"/>
        </w:rPr>
        <w:t>Powiat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0F115B12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Gmina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Ulica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1D6BE2">
        <w:rPr>
          <w:rFonts w:ascii="Times New Roman" w:eastAsia="Calibri" w:hAnsi="Times New Roman" w:cs="Times New Roman"/>
        </w:rPr>
        <w:t xml:space="preserve">.... </w:t>
      </w:r>
      <w:r w:rsidRPr="001D6BE2">
        <w:rPr>
          <w:rStyle w:val="labelpodpis"/>
          <w:rFonts w:ascii="Times New Roman" w:eastAsia="Calibri" w:hAnsi="Times New Roman" w:cs="Times New Roman"/>
        </w:rPr>
        <w:t>Nr domu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7DF886C" w14:textId="77777777" w:rsidR="00C96065" w:rsidRPr="001D6BE2" w:rsidRDefault="00666741" w:rsidP="002E5FD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Nr lokalu</w:t>
      </w:r>
      <w:r w:rsidRPr="001D6BE2">
        <w:rPr>
          <w:rFonts w:ascii="Times New Roman" w:eastAsia="Times New Roman" w:hAnsi="Times New Roman" w:cs="Times New Roman"/>
          <w:lang w:eastAsia="pl-PL"/>
        </w:rPr>
        <w:t>...............</w:t>
      </w:r>
      <w:r w:rsidRPr="001D6BE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1D6BE2">
        <w:rPr>
          <w:rFonts w:ascii="Times New Roman" w:eastAsia="Calibri" w:hAnsi="Times New Roman" w:cs="Times New Roman"/>
        </w:rPr>
        <w:t xml:space="preserve"> </w:t>
      </w:r>
      <w:r w:rsidRPr="001D6BE2">
        <w:rPr>
          <w:rStyle w:val="labelpodpis"/>
          <w:rFonts w:ascii="Times New Roman" w:eastAsia="Calibri" w:hAnsi="Times New Roman" w:cs="Times New Roman"/>
        </w:rPr>
        <w:t>Miejscowość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1D6BE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1D6BE2">
        <w:rPr>
          <w:rStyle w:val="labelpodpis"/>
          <w:rFonts w:ascii="Times New Roman" w:eastAsia="Calibri" w:hAnsi="Times New Roman" w:cs="Times New Roman"/>
        </w:rPr>
        <w:t>Kod pocztowy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45816AA1" w14:textId="6008E333" w:rsidR="001E1DA6" w:rsidRPr="001D6BE2" w:rsidRDefault="001E1DA6" w:rsidP="002E5FD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71AF">
        <w:rPr>
          <w:rFonts w:ascii="Times New Roman" w:hAnsi="Times New Roman" w:cs="Times New Roman"/>
        </w:rPr>
        <w:t>Poczta</w:t>
      </w:r>
      <w:r w:rsidR="0040571F">
        <w:rPr>
          <w:rFonts w:ascii="Times New Roman" w:hAnsi="Times New Roman" w:cs="Times New Roman"/>
        </w:rPr>
        <w:t>*</w:t>
      </w:r>
      <w:r w:rsidRPr="000D71AF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Pr="002E5FDD">
        <w:rPr>
          <w:rFonts w:ascii="Times New Roman" w:hAnsi="Times New Roman" w:cs="Times New Roman"/>
        </w:rPr>
        <w:t>...</w:t>
      </w:r>
      <w:r w:rsidR="000D71AF">
        <w:rPr>
          <w:rFonts w:ascii="Times New Roman" w:hAnsi="Times New Roman" w:cs="Times New Roman"/>
        </w:rPr>
        <w:t>..</w:t>
      </w:r>
      <w:r w:rsidR="00382495">
        <w:rPr>
          <w:rFonts w:ascii="Times New Roman" w:hAnsi="Times New Roman" w:cs="Times New Roman"/>
        </w:rPr>
        <w:t xml:space="preserve"> </w:t>
      </w:r>
      <w:r w:rsidRPr="002E5FDD">
        <w:rPr>
          <w:rFonts w:ascii="Times New Roman" w:hAnsi="Times New Roman" w:cs="Times New Roman"/>
        </w:rPr>
        <w:t>Adres e-mail</w:t>
      </w:r>
      <w:r w:rsidRPr="002E5FDD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 </w:t>
      </w:r>
      <w:r w:rsidR="002170BB">
        <w:rPr>
          <w:rFonts w:ascii="Times New Roman" w:hAnsi="Times New Roman" w:cs="Times New Roman"/>
        </w:rPr>
        <w:t>Telefon</w:t>
      </w:r>
      <w:r w:rsidRPr="002E5FDD">
        <w:rPr>
          <w:rFonts w:ascii="Times New Roman" w:hAnsi="Times New Roman" w:cs="Times New Roman"/>
        </w:rPr>
        <w:t>*</w:t>
      </w:r>
      <w:r w:rsidRPr="002E5FDD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  <w:r w:rsidR="002170BB">
        <w:rPr>
          <w:rFonts w:ascii="Times New Roman" w:eastAsia="Times New Roman" w:hAnsi="Times New Roman" w:cs="Times New Roman"/>
          <w:lang w:eastAsia="pl-PL"/>
        </w:rPr>
        <w:t>..</w:t>
      </w:r>
      <w:r w:rsidRPr="002E5FDD">
        <w:rPr>
          <w:rFonts w:ascii="Times New Roman" w:eastAsia="Times New Roman" w:hAnsi="Times New Roman" w:cs="Times New Roman"/>
          <w:lang w:eastAsia="pl-PL"/>
        </w:rPr>
        <w:t xml:space="preserve">...................................... </w:t>
      </w:r>
      <w:r w:rsidRPr="002E5FDD">
        <w:rPr>
          <w:rFonts w:ascii="Times New Roman" w:hAnsi="Times New Roman" w:cs="Times New Roman"/>
          <w:vertAlign w:val="superscript"/>
        </w:rPr>
        <w:t xml:space="preserve"> </w:t>
      </w:r>
      <w:r w:rsidR="002170BB">
        <w:rPr>
          <w:rFonts w:ascii="Times New Roman" w:hAnsi="Times New Roman" w:cs="Times New Roman"/>
        </w:rPr>
        <w:t>Faks</w:t>
      </w:r>
      <w:r w:rsidRPr="002E5FDD">
        <w:rPr>
          <w:rFonts w:ascii="Times New Roman" w:hAnsi="Times New Roman" w:cs="Times New Roman"/>
        </w:rPr>
        <w:t>*</w:t>
      </w:r>
      <w:r w:rsidRPr="002E5FDD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382495">
        <w:rPr>
          <w:rFonts w:ascii="Times New Roman" w:eastAsia="Times New Roman" w:hAnsi="Times New Roman" w:cs="Times New Roman"/>
          <w:lang w:eastAsia="pl-PL"/>
        </w:rPr>
        <w:t>..</w:t>
      </w:r>
    </w:p>
    <w:p w14:paraId="10E482B3" w14:textId="77777777" w:rsidR="000D71AF" w:rsidRDefault="000D71AF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6C932" w14:textId="77777777" w:rsidR="00C96065" w:rsidRPr="001D6BE2" w:rsidRDefault="00D65778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4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 Nazwa rejestru</w:t>
      </w:r>
      <w:r w:rsidR="000D71AF">
        <w:rPr>
          <w:rFonts w:ascii="Times New Roman" w:eastAsia="Times New Roman" w:hAnsi="Times New Roman" w:cs="Times New Roman"/>
          <w:lang w:eastAsia="pl-PL"/>
        </w:rPr>
        <w:t>,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w którym zarejestrowany jest podmiot</w:t>
      </w:r>
      <w:r w:rsidR="002170BB">
        <w:rPr>
          <w:rFonts w:ascii="Times New Roman" w:eastAsia="Times New Roman" w:hAnsi="Times New Roman" w:cs="Times New Roman"/>
          <w:lang w:eastAsia="pl-PL"/>
        </w:rPr>
        <w:t>*</w:t>
      </w:r>
      <w:r w:rsidR="00666741" w:rsidRPr="001D6BE2">
        <w:rPr>
          <w:rFonts w:ascii="Times New Roman" w:eastAsia="Times New Roman" w:hAnsi="Times New Roman" w:cs="Times New Roman"/>
          <w:lang w:eastAsia="pl-PL"/>
        </w:rPr>
        <w:t>*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:</w:t>
      </w:r>
    </w:p>
    <w:p w14:paraId="4D115788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57EA7A" w14:textId="77777777" w:rsidR="00C96065" w:rsidRPr="001D6BE2" w:rsidRDefault="0075397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0D71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Krajowy Rejestr Sądowy</w:t>
      </w:r>
    </w:p>
    <w:p w14:paraId="20CB1DA5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Numer wpisu...................................................</w:t>
      </w:r>
    </w:p>
    <w:p w14:paraId="2B3CF5D2" w14:textId="77777777" w:rsidR="00E063E8" w:rsidRPr="001D6BE2" w:rsidRDefault="00E063E8" w:rsidP="00C960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AF3993" w14:textId="77777777" w:rsidR="00C96065" w:rsidRPr="001D6BE2" w:rsidRDefault="0075397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0D71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Centralna Ewidencja i Informacja o Działalności Gospodarczej</w:t>
      </w:r>
    </w:p>
    <w:p w14:paraId="20F3AC9F" w14:textId="77777777" w:rsidR="00B1223D" w:rsidRPr="001D6BE2" w:rsidRDefault="00B1223D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B02211" w14:textId="797033F5" w:rsidR="00C96065" w:rsidRPr="001D6BE2" w:rsidRDefault="00D65778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5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 Form</w:t>
      </w:r>
      <w:r w:rsidR="005A370F">
        <w:rPr>
          <w:rFonts w:ascii="Times New Roman" w:eastAsia="Times New Roman" w:hAnsi="Times New Roman" w:cs="Times New Roman"/>
          <w:lang w:eastAsia="pl-PL"/>
        </w:rPr>
        <w:t>a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4A17CE1A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4A92D1" w14:textId="7B1CF028" w:rsidR="00C96065" w:rsidRPr="001D6BE2" w:rsidRDefault="00F901B4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7257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000C9F">
        <w:rPr>
          <w:rFonts w:ascii="Times New Roman" w:eastAsia="Times New Roman" w:hAnsi="Times New Roman" w:cs="Times New Roman"/>
          <w:lang w:eastAsia="pl-PL"/>
        </w:rPr>
        <w:t>................</w:t>
      </w:r>
      <w:r w:rsidR="00B37B00">
        <w:rPr>
          <w:rFonts w:ascii="Times New Roman" w:eastAsia="Times New Roman" w:hAnsi="Times New Roman" w:cs="Times New Roman"/>
          <w:lang w:eastAsia="pl-PL"/>
        </w:rPr>
        <w:t>.</w:t>
      </w:r>
      <w:r w:rsidR="00000C9F">
        <w:rPr>
          <w:rFonts w:ascii="Times New Roman" w:eastAsia="Times New Roman" w:hAnsi="Times New Roman" w:cs="Times New Roman"/>
          <w:lang w:eastAsia="pl-PL"/>
        </w:rPr>
        <w:t>........</w:t>
      </w:r>
    </w:p>
    <w:p w14:paraId="1DCE09C0" w14:textId="77777777" w:rsidR="00B1223D" w:rsidRDefault="00B1223D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97D755" w14:textId="77777777" w:rsidR="00C96065" w:rsidRPr="001D6BE2" w:rsidRDefault="00D65778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6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 Adres, pod którym zlokalizowany jest skład podatkowy, z którego będzie następowało wyprowadzanie wyrobów akcyzowych poza procedurą zawieszenia poboru akcyzy, oraz numer akcyzowy tego składu podatkowego:</w:t>
      </w:r>
    </w:p>
    <w:p w14:paraId="182CCB1F" w14:textId="77777777" w:rsidR="00666741" w:rsidRPr="001D6BE2" w:rsidRDefault="00666741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925D4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Kraj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Województwo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1D6BE2">
        <w:rPr>
          <w:rStyle w:val="labelpodpis"/>
          <w:rFonts w:ascii="Times New Roman" w:eastAsia="Calibri" w:hAnsi="Times New Roman" w:cs="Times New Roman"/>
        </w:rPr>
        <w:t>Powiat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07ACE706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Gmina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1D6BE2">
        <w:rPr>
          <w:rStyle w:val="labelpodpis"/>
          <w:rFonts w:ascii="Times New Roman" w:eastAsia="Calibri" w:hAnsi="Times New Roman" w:cs="Times New Roman"/>
        </w:rPr>
        <w:t>Ulica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1D6BE2">
        <w:rPr>
          <w:rFonts w:ascii="Times New Roman" w:eastAsia="Calibri" w:hAnsi="Times New Roman" w:cs="Times New Roman"/>
        </w:rPr>
        <w:t xml:space="preserve">.... </w:t>
      </w:r>
      <w:r w:rsidRPr="001D6BE2">
        <w:rPr>
          <w:rStyle w:val="labelpodpis"/>
          <w:rFonts w:ascii="Times New Roman" w:eastAsia="Calibri" w:hAnsi="Times New Roman" w:cs="Times New Roman"/>
        </w:rPr>
        <w:t>Nr domu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0F277CB7" w14:textId="77777777" w:rsidR="00666741" w:rsidRPr="001D6BE2" w:rsidRDefault="00666741" w:rsidP="006667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Nr lokalu</w:t>
      </w:r>
      <w:r w:rsidRPr="001D6BE2">
        <w:rPr>
          <w:rFonts w:ascii="Times New Roman" w:eastAsia="Times New Roman" w:hAnsi="Times New Roman" w:cs="Times New Roman"/>
          <w:lang w:eastAsia="pl-PL"/>
        </w:rPr>
        <w:t>...............</w:t>
      </w:r>
      <w:r w:rsidRPr="001D6BE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1D6BE2">
        <w:rPr>
          <w:rFonts w:ascii="Times New Roman" w:eastAsia="Calibri" w:hAnsi="Times New Roman" w:cs="Times New Roman"/>
        </w:rPr>
        <w:t xml:space="preserve"> </w:t>
      </w:r>
      <w:r w:rsidRPr="001D6BE2">
        <w:rPr>
          <w:rStyle w:val="labelpodpis"/>
          <w:rFonts w:ascii="Times New Roman" w:eastAsia="Calibri" w:hAnsi="Times New Roman" w:cs="Times New Roman"/>
        </w:rPr>
        <w:t>Miejscowość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1D6BE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1D6BE2">
        <w:rPr>
          <w:rStyle w:val="labelpodpis"/>
          <w:rFonts w:ascii="Times New Roman" w:eastAsia="Calibri" w:hAnsi="Times New Roman" w:cs="Times New Roman"/>
        </w:rPr>
        <w:t>Kod pocztowy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78E84069" w14:textId="21B81356" w:rsidR="00C96065" w:rsidRPr="001D6BE2" w:rsidRDefault="00666741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Style w:val="labelpodpis"/>
          <w:rFonts w:ascii="Times New Roman" w:eastAsia="Calibri" w:hAnsi="Times New Roman" w:cs="Times New Roman"/>
        </w:rPr>
        <w:t>Poczta</w:t>
      </w:r>
      <w:r w:rsidR="0040571F">
        <w:rPr>
          <w:rStyle w:val="labelpodpis"/>
          <w:rFonts w:ascii="Times New Roman" w:eastAsia="Calibri" w:hAnsi="Times New Roman" w:cs="Times New Roman"/>
        </w:rPr>
        <w:t>*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14:paraId="00FBE460" w14:textId="77777777" w:rsidR="00666741" w:rsidRPr="001D6BE2" w:rsidRDefault="00666741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74DD76" w14:textId="77777777" w:rsidR="00C96065" w:rsidRPr="001D6BE2" w:rsidRDefault="00D65778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7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 Rodzaje wyrobów akcyzowych (wraz z kodami CN), które będą wyprowadzane ze składu podatkowego poza procedurą zawieszenia poboru akcyzy:</w:t>
      </w:r>
    </w:p>
    <w:p w14:paraId="5060E69D" w14:textId="5000F584" w:rsidR="00C96065" w:rsidRPr="007A1EFD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EFD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382495">
        <w:rPr>
          <w:rFonts w:ascii="Times New Roman" w:eastAsia="Times New Roman" w:hAnsi="Times New Roman" w:cs="Times New Roman"/>
          <w:bCs/>
          <w:lang w:eastAsia="pl-PL"/>
        </w:rPr>
        <w:t>.............................</w:t>
      </w:r>
    </w:p>
    <w:p w14:paraId="307BE5CF" w14:textId="4FD7A890" w:rsidR="00C96065" w:rsidRPr="007A1EFD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A1EFD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382495">
        <w:rPr>
          <w:rFonts w:ascii="Times New Roman" w:eastAsia="Times New Roman" w:hAnsi="Times New Roman" w:cs="Times New Roman"/>
          <w:bCs/>
          <w:lang w:eastAsia="pl-PL"/>
        </w:rPr>
        <w:t>.............................</w:t>
      </w:r>
    </w:p>
    <w:p w14:paraId="1C2C08B3" w14:textId="77777777" w:rsidR="00C96065" w:rsidRPr="001D6BE2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566DFA" w14:textId="77777777" w:rsidR="00C96065" w:rsidRPr="001D6BE2" w:rsidRDefault="00D65778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8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 Zakres planowanej działalności – dane</w:t>
      </w:r>
      <w:r w:rsidR="00E063E8" w:rsidRPr="001D6BE2">
        <w:rPr>
          <w:rFonts w:ascii="Times New Roman" w:eastAsia="Times New Roman" w:hAnsi="Times New Roman" w:cs="Times New Roman"/>
          <w:lang w:eastAsia="pl-PL"/>
        </w:rPr>
        <w:t xml:space="preserve"> szacunkowe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dotyczące ilości wyrobów akcyzowych, które zostaną wyprowadzone ze składu podatkowego poza procedurą zawieszenia poboru akcyzy:</w:t>
      </w:r>
    </w:p>
    <w:p w14:paraId="6EC5FD70" w14:textId="1F6A6D76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  <w:r w:rsidR="00382495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14:paraId="3C98A7ED" w14:textId="50F616D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  <w:r w:rsidR="00382495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14:paraId="476EFADA" w14:textId="77777777" w:rsidR="00C96065" w:rsidRPr="001D6BE2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9A492D" w14:textId="77777777" w:rsidR="00C96065" w:rsidRPr="001D6BE2" w:rsidRDefault="00D65778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9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. Proponowany termin obowią</w:t>
      </w:r>
      <w:r w:rsidR="002170BB">
        <w:rPr>
          <w:rFonts w:ascii="Times New Roman" w:eastAsia="Times New Roman" w:hAnsi="Times New Roman" w:cs="Times New Roman"/>
          <w:lang w:eastAsia="pl-PL"/>
        </w:rPr>
        <w:t>zywania zezwolenia**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:</w:t>
      </w:r>
    </w:p>
    <w:p w14:paraId="44F5FDDE" w14:textId="2320A898" w:rsidR="00C96065" w:rsidRPr="001D6BE2" w:rsidRDefault="005302E4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53975"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753975" w:rsidRPr="001D6B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czas nieoznaczony </w:t>
      </w:r>
    </w:p>
    <w:p w14:paraId="2C19022B" w14:textId="43B5F9A1" w:rsidR="00C96065" w:rsidRPr="001D6BE2" w:rsidRDefault="005302E4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753975" w:rsidRPr="001D6B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53975"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czas oznaczony, nie dłuższy </w:t>
      </w:r>
      <w:r w:rsidR="00774F81" w:rsidRPr="001D6BE2">
        <w:rPr>
          <w:rFonts w:ascii="Times New Roman" w:eastAsia="Times New Roman" w:hAnsi="Times New Roman" w:cs="Times New Roman"/>
          <w:lang w:eastAsia="pl-PL"/>
        </w:rPr>
        <w:t>niż 3 lata, tj. ................................</w:t>
      </w:r>
    </w:p>
    <w:p w14:paraId="56750143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BE58C8" w14:textId="13CBA795" w:rsidR="00C96065" w:rsidRPr="001D6BE2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1</w:t>
      </w:r>
      <w:r w:rsidR="00D65778" w:rsidRPr="001D6BE2">
        <w:rPr>
          <w:rFonts w:ascii="Times New Roman" w:eastAsia="Times New Roman" w:hAnsi="Times New Roman" w:cs="Times New Roman"/>
          <w:lang w:eastAsia="pl-PL"/>
        </w:rPr>
        <w:t>0</w:t>
      </w:r>
      <w:r w:rsidRPr="001D6BE2">
        <w:rPr>
          <w:rFonts w:ascii="Times New Roman" w:eastAsia="Times New Roman" w:hAnsi="Times New Roman" w:cs="Times New Roman"/>
          <w:lang w:eastAsia="pl-PL"/>
        </w:rPr>
        <w:t>. Wniosek o zwolnienie z obowiązku złożenia zabezpieczenia akcyzowego na podstawie art. 64 ust. 1 w związku z ust.</w:t>
      </w:r>
      <w:r w:rsidR="000C5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1a ustawy z dnia 6 grudnia 2008 r. o </w:t>
      </w:r>
      <w:r w:rsidR="00242F32">
        <w:rPr>
          <w:rFonts w:ascii="Times New Roman" w:eastAsia="Times New Roman" w:hAnsi="Times New Roman" w:cs="Times New Roman"/>
          <w:lang w:eastAsia="pl-PL"/>
        </w:rPr>
        <w:t xml:space="preserve">podatku </w:t>
      </w:r>
      <w:r w:rsidR="005F4265">
        <w:rPr>
          <w:rFonts w:ascii="Times New Roman" w:eastAsia="Times New Roman" w:hAnsi="Times New Roman" w:cs="Times New Roman"/>
          <w:lang w:eastAsia="pl-PL"/>
        </w:rPr>
        <w:t xml:space="preserve">akcyzowym (Dz. U. z 2017 r. poz. </w:t>
      </w:r>
      <w:r w:rsidR="00242F32">
        <w:rPr>
          <w:rFonts w:ascii="Times New Roman" w:eastAsia="Times New Roman" w:hAnsi="Times New Roman" w:cs="Times New Roman"/>
          <w:lang w:eastAsia="pl-PL"/>
        </w:rPr>
        <w:t>43</w:t>
      </w:r>
      <w:r w:rsidR="00B55F41">
        <w:rPr>
          <w:rFonts w:ascii="Times New Roman" w:eastAsia="Times New Roman" w:hAnsi="Times New Roman" w:cs="Times New Roman"/>
          <w:lang w:eastAsia="pl-PL"/>
        </w:rPr>
        <w:t>,</w:t>
      </w:r>
      <w:r w:rsidR="00FF3E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5F0">
        <w:rPr>
          <w:rFonts w:ascii="Times New Roman" w:eastAsia="Times New Roman" w:hAnsi="Times New Roman" w:cs="Times New Roman"/>
          <w:lang w:eastAsia="pl-PL"/>
        </w:rPr>
        <w:t>z późn.zm.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), w przypadku spełnienia warunków określonych </w:t>
      </w:r>
      <w:r w:rsidR="002170BB">
        <w:rPr>
          <w:rFonts w:ascii="Times New Roman" w:eastAsia="Times New Roman" w:hAnsi="Times New Roman" w:cs="Times New Roman"/>
          <w:lang w:eastAsia="pl-PL"/>
        </w:rPr>
        <w:t>w tych przepisach</w:t>
      </w:r>
      <w:r w:rsidRPr="001D6BE2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="002170BB">
        <w:rPr>
          <w:rFonts w:ascii="Times New Roman" w:eastAsia="Times New Roman" w:hAnsi="Times New Roman" w:cs="Times New Roman"/>
          <w:lang w:eastAsia="pl-PL"/>
        </w:rPr>
        <w:t>**</w:t>
      </w:r>
      <w:r w:rsidRPr="001D6BE2">
        <w:rPr>
          <w:rFonts w:ascii="Times New Roman" w:eastAsia="Times New Roman" w:hAnsi="Times New Roman" w:cs="Times New Roman"/>
          <w:lang w:eastAsia="pl-PL"/>
        </w:rPr>
        <w:t>:</w:t>
      </w:r>
    </w:p>
    <w:p w14:paraId="5E60CAA5" w14:textId="3EB5B70D" w:rsidR="00C96065" w:rsidRPr="001D6BE2" w:rsidRDefault="005302E4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753975"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TAK</w:t>
      </w:r>
    </w:p>
    <w:p w14:paraId="424AFB8D" w14:textId="0CFD0EBC" w:rsidR="00C96065" w:rsidRPr="001D6BE2" w:rsidRDefault="005302E4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753975"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0D71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>NIE</w:t>
      </w:r>
    </w:p>
    <w:p w14:paraId="51A1215F" w14:textId="7777777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8A087D" w14:textId="06E8BB73" w:rsidR="00666741" w:rsidRPr="001D6BE2" w:rsidRDefault="00C96065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1</w:t>
      </w:r>
      <w:r w:rsidR="00D65778" w:rsidRPr="001D6BE2">
        <w:rPr>
          <w:rFonts w:ascii="Times New Roman" w:eastAsia="Times New Roman" w:hAnsi="Times New Roman" w:cs="Times New Roman"/>
          <w:lang w:eastAsia="pl-PL"/>
        </w:rPr>
        <w:t>1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66741" w:rsidRPr="001D6BE2">
        <w:rPr>
          <w:rFonts w:ascii="Times New Roman" w:eastAsia="Times New Roman" w:hAnsi="Times New Roman" w:cs="Times New Roman"/>
          <w:lang w:eastAsia="pl-PL"/>
        </w:rPr>
        <w:t>Proponowane zabezpieczenie akcyzowe, o którym mowa w art. 63 ustawy z dnia 6 grudnia 2008 r. o podatku akcyzowym</w:t>
      </w:r>
      <w:r w:rsidR="00666741" w:rsidRPr="001D6BE2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="00666741" w:rsidRPr="001D6BE2">
        <w:rPr>
          <w:rFonts w:ascii="Times New Roman" w:eastAsia="Times New Roman" w:hAnsi="Times New Roman" w:cs="Times New Roman"/>
          <w:lang w:eastAsia="pl-PL"/>
        </w:rPr>
        <w:t>:</w:t>
      </w:r>
    </w:p>
    <w:p w14:paraId="2374681F" w14:textId="77777777" w:rsidR="00666741" w:rsidRPr="001D6BE2" w:rsidRDefault="00666741" w:rsidP="00666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Pr="001D6BE2">
        <w:rPr>
          <w:rStyle w:val="labelpodstawowy"/>
          <w:rFonts w:ascii="Times New Roman" w:hAnsi="Times New Roman" w:cs="Times New Roman"/>
        </w:rPr>
        <w:t>*</w:t>
      </w:r>
      <w:r w:rsidR="002170BB">
        <w:rPr>
          <w:rStyle w:val="labelpodstawowy"/>
          <w:rFonts w:ascii="Times New Roman" w:hAnsi="Times New Roman" w:cs="Times New Roman"/>
        </w:rPr>
        <w:t>*</w:t>
      </w:r>
      <w:r w:rsidRPr="001D6BE2">
        <w:rPr>
          <w:rFonts w:ascii="Times New Roman" w:eastAsia="Times New Roman" w:hAnsi="Times New Roman" w:cs="Times New Roman"/>
          <w:lang w:eastAsia="pl-PL"/>
        </w:rPr>
        <w:t>:</w:t>
      </w:r>
    </w:p>
    <w:p w14:paraId="43CB3664" w14:textId="77777777" w:rsidR="00666741" w:rsidRPr="001D6BE2" w:rsidRDefault="00666741" w:rsidP="0066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65F27EF4" w14:textId="77777777" w:rsidR="00666741" w:rsidRPr="001D6BE2" w:rsidRDefault="00666741" w:rsidP="0066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22FD54AC" w14:textId="77777777" w:rsidR="00666741" w:rsidRPr="001D6BE2" w:rsidRDefault="00666741" w:rsidP="006667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A611E4" w14:textId="77777777" w:rsidR="00666741" w:rsidRPr="001D6BE2" w:rsidRDefault="00666741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Pr="001D6BE2">
        <w:rPr>
          <w:rStyle w:val="labelpodstawowy"/>
          <w:rFonts w:ascii="Times New Roman" w:hAnsi="Times New Roman" w:cs="Times New Roman"/>
        </w:rPr>
        <w:t>*</w:t>
      </w:r>
      <w:r w:rsidR="002170BB">
        <w:rPr>
          <w:rStyle w:val="labelpodstawowy"/>
          <w:rFonts w:ascii="Times New Roman" w:hAnsi="Times New Roman" w:cs="Times New Roman"/>
        </w:rPr>
        <w:t>*</w:t>
      </w:r>
      <w:r w:rsidRPr="001D6BE2">
        <w:rPr>
          <w:rFonts w:ascii="Times New Roman" w:eastAsia="Times New Roman" w:hAnsi="Times New Roman" w:cs="Times New Roman"/>
          <w:lang w:eastAsia="pl-PL"/>
        </w:rPr>
        <w:t>:</w:t>
      </w:r>
    </w:p>
    <w:p w14:paraId="5D0935A3" w14:textId="77777777" w:rsidR="00666741" w:rsidRPr="001D6BE2" w:rsidRDefault="00666741" w:rsidP="00666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455B97F0" w14:textId="77777777" w:rsidR="00666741" w:rsidRPr="001D6BE2" w:rsidRDefault="00666741" w:rsidP="00666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65E0B757" w14:textId="11B88E77" w:rsidR="00666741" w:rsidRPr="001D6BE2" w:rsidRDefault="00666741" w:rsidP="00666741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1D6BE2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1D6BE2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201</w:t>
      </w:r>
      <w:r w:rsidR="004C58E2">
        <w:rPr>
          <w:rFonts w:ascii="Times New Roman" w:eastAsia="Times New Roman" w:hAnsi="Times New Roman" w:cs="Times New Roman"/>
          <w:lang w:eastAsia="pl-PL"/>
        </w:rPr>
        <w:t>7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r.  poz. 1</w:t>
      </w:r>
      <w:r w:rsidR="004C58E2">
        <w:rPr>
          <w:rFonts w:ascii="Times New Roman" w:eastAsia="Times New Roman" w:hAnsi="Times New Roman" w:cs="Times New Roman"/>
          <w:lang w:eastAsia="pl-PL"/>
        </w:rPr>
        <w:t>876</w:t>
      </w:r>
      <w:r w:rsidRPr="001D6BE2">
        <w:rPr>
          <w:rFonts w:ascii="Times New Roman" w:eastAsia="Times New Roman" w:hAnsi="Times New Roman" w:cs="Times New Roman"/>
          <w:lang w:eastAsia="pl-PL"/>
        </w:rPr>
        <w:t>, z późn. zm.)</w:t>
      </w:r>
    </w:p>
    <w:p w14:paraId="78E666AF" w14:textId="77777777" w:rsidR="00666741" w:rsidRPr="001D6BE2" w:rsidRDefault="00666741" w:rsidP="00666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39FE3EDC" w14:textId="77777777" w:rsidR="00666741" w:rsidRDefault="00666741" w:rsidP="00666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...........................................................................</w:t>
      </w:r>
      <w:r w:rsidR="001D6BE2">
        <w:rPr>
          <w:rFonts w:ascii="Times New Roman" w:eastAsia="Times New Roman" w:hAnsi="Times New Roman" w:cs="Times New Roman"/>
          <w:lang w:eastAsia="pl-PL"/>
        </w:rPr>
        <w:t>...</w:t>
      </w:r>
    </w:p>
    <w:p w14:paraId="14419384" w14:textId="77777777" w:rsidR="00B727BD" w:rsidRDefault="004E4A44" w:rsidP="004A05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4A0564">
        <w:rPr>
          <w:rFonts w:ascii="Times New Roman" w:eastAsia="Times New Roman" w:hAnsi="Times New Roman" w:cs="Times New Roman"/>
          <w:lang w:eastAsia="pl-PL"/>
        </w:rPr>
        <w:t xml:space="preserve"> położonej w ……………………</w:t>
      </w:r>
      <w:r w:rsidR="00483D91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4A0564">
        <w:rPr>
          <w:rFonts w:ascii="Times New Roman" w:eastAsia="Times New Roman" w:hAnsi="Times New Roman" w:cs="Times New Roman"/>
          <w:lang w:eastAsia="pl-PL"/>
        </w:rPr>
        <w:t xml:space="preserve">……, </w:t>
      </w:r>
    </w:p>
    <w:p w14:paraId="4A42D8B0" w14:textId="0CAB2811" w:rsidR="00B727BD" w:rsidRDefault="00B727BD" w:rsidP="004A05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 …………………………………………………………………………………..,</w:t>
      </w:r>
    </w:p>
    <w:p w14:paraId="0FA315A7" w14:textId="32C4FDA1" w:rsidR="004A0564" w:rsidRPr="00053414" w:rsidRDefault="004A0564" w:rsidP="004A05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</w:t>
      </w:r>
      <w:r w:rsidR="00483D91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………………., dla której prowadzona jest księga wieczysta o nr ……………………………</w:t>
      </w:r>
      <w:r w:rsidR="00E0176C">
        <w:rPr>
          <w:rFonts w:ascii="Times New Roman" w:eastAsia="Times New Roman" w:hAnsi="Times New Roman" w:cs="Times New Roman"/>
          <w:lang w:eastAsia="pl-PL"/>
        </w:rPr>
        <w:t>………………….</w:t>
      </w:r>
    </w:p>
    <w:p w14:paraId="456FF976" w14:textId="276959B4" w:rsidR="004E4A44" w:rsidRPr="001D6BE2" w:rsidRDefault="004E4A44" w:rsidP="00666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BE5E5A" w14:textId="77777777" w:rsidR="00666741" w:rsidRPr="001D6BE2" w:rsidRDefault="00666741" w:rsidP="006667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A7E3FE" w14:textId="4E628317" w:rsidR="00205D75" w:rsidRDefault="00666741" w:rsidP="004E4A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 w:rsidR="00E063E8" w:rsidRPr="001D6BE2">
        <w:rPr>
          <w:rFonts w:ascii="Times New Roman" w:eastAsia="Times New Roman" w:hAnsi="Times New Roman" w:cs="Times New Roman"/>
          <w:lang w:eastAsia="pl-PL"/>
        </w:rPr>
        <w:t>otych</w:t>
      </w:r>
      <w:r w:rsidR="00D77696">
        <w:rPr>
          <w:rFonts w:ascii="Times New Roman" w:eastAsia="Times New Roman" w:hAnsi="Times New Roman" w:cs="Times New Roman"/>
          <w:lang w:eastAsia="pl-PL"/>
        </w:rPr>
        <w:t>)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05D75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05D75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382495">
        <w:rPr>
          <w:rFonts w:ascii="Times New Roman" w:eastAsia="Times New Roman" w:hAnsi="Times New Roman" w:cs="Times New Roman"/>
          <w:lang w:eastAsia="pl-PL"/>
        </w:rPr>
        <w:t>...</w:t>
      </w:r>
    </w:p>
    <w:p w14:paraId="5880734A" w14:textId="77777777" w:rsidR="004A0564" w:rsidRDefault="004A0564" w:rsidP="004E4A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C3D25C" w14:textId="77777777" w:rsidR="00666741" w:rsidRPr="001D6BE2" w:rsidRDefault="00666741" w:rsidP="00666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91807" w14:textId="77777777" w:rsidR="00507825" w:rsidRPr="001D6BE2" w:rsidRDefault="00507825" w:rsidP="002E5FD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8BBE61" w14:textId="77777777" w:rsidR="00507825" w:rsidRPr="001D6BE2" w:rsidRDefault="00507825" w:rsidP="0072165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72165E">
        <w:rPr>
          <w:rFonts w:ascii="Times New Roman" w:eastAsia="Times New Roman" w:hAnsi="Times New Roman" w:cs="Times New Roman"/>
          <w:lang w:eastAsia="pl-PL"/>
        </w:rPr>
        <w:t>......</w:t>
      </w: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</w:t>
      </w:r>
    </w:p>
    <w:p w14:paraId="65135033" w14:textId="77777777" w:rsidR="00507825" w:rsidRPr="001D6BE2" w:rsidRDefault="00507825" w:rsidP="00B43815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(miejscowość i data)</w:t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0C4CACE0" w14:textId="77777777" w:rsidR="00205D75" w:rsidRDefault="00205D75" w:rsidP="007A1EFD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90B529" w14:textId="77777777" w:rsidR="00205D75" w:rsidRDefault="00205D75" w:rsidP="00C9606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407DE0" w14:textId="703E2080" w:rsidR="00C96065" w:rsidRPr="001D6BE2" w:rsidRDefault="00205D75" w:rsidP="00C9606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4C58E2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nioskodawcy</w:t>
      </w:r>
    </w:p>
    <w:p w14:paraId="3E29E5AC" w14:textId="77777777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5CD584" w14:textId="77777777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4C782795" w14:textId="77777777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9357EB" w14:textId="77777777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a) nie jest wobec mnie prowadzone postępowanie egzekucyjne, likwidacyjne lub upadłościowe</w:t>
      </w:r>
      <w:r w:rsidR="000D71AF">
        <w:rPr>
          <w:rFonts w:ascii="Times New Roman" w:eastAsia="Times New Roman" w:hAnsi="Times New Roman" w:cs="Times New Roman"/>
          <w:lang w:eastAsia="pl-PL"/>
        </w:rPr>
        <w:t>,</w:t>
      </w:r>
    </w:p>
    <w:p w14:paraId="07A0B594" w14:textId="77777777" w:rsidR="00C96065" w:rsidRPr="001D6BE2" w:rsidRDefault="00C96065" w:rsidP="00C9606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62B520" w14:textId="77777777" w:rsidR="00C96065" w:rsidRPr="001D6BE2" w:rsidRDefault="00C96065" w:rsidP="00C96065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</w:p>
    <w:p w14:paraId="54CB559B" w14:textId="495CC93D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b) nie zostało mi cofnięte, ze względu na naruszenie przepisów prawa, w okresie ostatnich 3 lat, licząc od dnia złożenia wniosku o wydanie zezwolenia, żadne z udzielonych mi zezwoleń, o których mowa w art. 84 ust. 1 ustawy</w:t>
      </w:r>
      <w:r w:rsidR="00CD020A" w:rsidRPr="001D6BE2">
        <w:rPr>
          <w:rFonts w:ascii="Times New Roman" w:eastAsia="Times New Roman" w:hAnsi="Times New Roman" w:cs="Times New Roman"/>
          <w:lang w:eastAsia="pl-PL"/>
        </w:rPr>
        <w:t xml:space="preserve"> z dnia 6 grudnia 2008 r. o podatku akcyzowym</w:t>
      </w:r>
      <w:r w:rsidRPr="001D6BE2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gospodarczej ani nie została wydana decyzja o zakazie wykonywania przez</w:t>
      </w:r>
      <w:r w:rsidR="004E4A44">
        <w:rPr>
          <w:rFonts w:ascii="Times New Roman" w:eastAsia="Times New Roman" w:hAnsi="Times New Roman" w:cs="Times New Roman"/>
          <w:lang w:eastAsia="pl-PL"/>
        </w:rPr>
        <w:t>e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mnie działalności regulowanej w rozumieniu przepisów ustawy</w:t>
      </w:r>
      <w:r w:rsidRPr="004E4A4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F660E">
        <w:rPr>
          <w:rFonts w:ascii="Times New Roman" w:eastAsia="Times New Roman" w:hAnsi="Times New Roman" w:cs="Times New Roman"/>
          <w:lang w:eastAsia="pl-PL"/>
        </w:rPr>
        <w:t>z dnia 6 marca 2018 r. – Prawo przedsiębiorców (Dz. U. poz. 646)</w:t>
      </w:r>
      <w:r w:rsidRPr="00DD77BE">
        <w:rPr>
          <w:rFonts w:ascii="Times New Roman" w:eastAsia="Times New Roman" w:hAnsi="Times New Roman" w:cs="Times New Roman"/>
          <w:lang w:eastAsia="pl-PL"/>
        </w:rPr>
        <w:t>, w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 zakresie wyrobów akcyzowych.</w:t>
      </w:r>
    </w:p>
    <w:p w14:paraId="179FF201" w14:textId="77777777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13C9E8" w14:textId="77777777" w:rsidR="00C96065" w:rsidRPr="001D6BE2" w:rsidRDefault="00C96065" w:rsidP="00C9606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62D088" w14:textId="77777777" w:rsidR="00B37B00" w:rsidRDefault="00B37B00" w:rsidP="0050782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58C84F" w14:textId="77777777" w:rsidR="00B1223D" w:rsidRDefault="00B1223D" w:rsidP="0050782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9F8CE8" w14:textId="7501313F" w:rsidR="00C96065" w:rsidRPr="001D6BE2" w:rsidRDefault="00D65778" w:rsidP="0050782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B37B00">
        <w:rPr>
          <w:rFonts w:ascii="Times New Roman" w:eastAsia="Times New Roman" w:hAnsi="Times New Roman" w:cs="Times New Roman"/>
          <w:lang w:eastAsia="pl-PL"/>
        </w:rPr>
        <w:t>.</w:t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56102E" w:rsidRPr="001D6BE2"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="00B37B00">
        <w:rPr>
          <w:rFonts w:ascii="Times New Roman" w:eastAsia="Times New Roman" w:hAnsi="Times New Roman" w:cs="Times New Roman"/>
          <w:lang w:eastAsia="pl-PL"/>
        </w:rPr>
        <w:t>.....</w:t>
      </w:r>
    </w:p>
    <w:p w14:paraId="76ED4717" w14:textId="77777777" w:rsidR="00C96065" w:rsidRPr="001D6BE2" w:rsidRDefault="00C96065" w:rsidP="0050782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>(miejscowość i data)</w:t>
      </w:r>
      <w:r w:rsidRPr="001D6BE2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="0032204A">
        <w:rPr>
          <w:rFonts w:ascii="Times New Roman" w:eastAsia="Times New Roman" w:hAnsi="Times New Roman" w:cs="Times New Roman"/>
          <w:lang w:eastAsia="pl-PL"/>
        </w:rPr>
        <w:tab/>
      </w:r>
      <w:r w:rsidRPr="001D6BE2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07CD4102" w14:textId="77777777" w:rsidR="00507825" w:rsidRPr="001D6BE2" w:rsidRDefault="00507825" w:rsidP="00C96065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2AEA15" w14:textId="77777777" w:rsidR="005302E4" w:rsidRDefault="005302E4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BDF4CC8" w14:textId="5655FA87" w:rsidR="004E4A44" w:rsidRDefault="004E4A44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4C58E2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C58E2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7257A7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akcyzowe w formie hipoteki na nieruchomości***</w:t>
      </w:r>
    </w:p>
    <w:p w14:paraId="10913F72" w14:textId="77777777" w:rsidR="004E4A44" w:rsidRDefault="004E4A44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3BA107" w14:textId="77777777" w:rsidR="004E4A44" w:rsidRPr="00053414" w:rsidRDefault="004E4A44" w:rsidP="004E4A44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D9D4E41" w14:textId="77777777" w:rsidR="004E4A44" w:rsidRDefault="004E4A44" w:rsidP="004E4A4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3002585F" w14:textId="77777777" w:rsidR="00B37B00" w:rsidRPr="00053414" w:rsidRDefault="00B37B00" w:rsidP="004E4A4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8AB53D" w14:textId="5B958692" w:rsidR="004A0564" w:rsidRDefault="004A0564" w:rsidP="004A056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nieruchomość, na której ma zostać ustanowiona hipoteka</w:t>
      </w:r>
      <w:r w:rsidR="00E0176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B727BD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 </w:t>
      </w:r>
    </w:p>
    <w:p w14:paraId="3157A72C" w14:textId="77777777" w:rsidR="004A0564" w:rsidRPr="00053414" w:rsidRDefault="004A0564" w:rsidP="004A0564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B51DCD" w14:textId="12587120" w:rsidR="004A0564" w:rsidRDefault="004A0564" w:rsidP="00E017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481B53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B727BD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144FAA4" w14:textId="77777777" w:rsidR="004A0564" w:rsidRDefault="004A0564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50561F" w14:textId="65F8832F" w:rsidR="004A0564" w:rsidRDefault="004A0564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483D91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B727BD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B04B65B" w14:textId="77777777" w:rsidR="004A0564" w:rsidRDefault="004A0564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D4ABC1" w14:textId="2365DB28" w:rsidR="004A0564" w:rsidRDefault="004A0564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</w:t>
      </w:r>
      <w:r w:rsidR="00481B53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hipoteka wynosi ………</w:t>
      </w:r>
      <w:r w:rsidR="00382495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="00B727BD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="003B497E" w:rsidRPr="003B497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3B497E" w:rsidRPr="003B497E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72F0E427" w14:textId="06F18241" w:rsidR="00B727BD" w:rsidRDefault="00B727BD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na nieruchomości, wynosi</w:t>
      </w:r>
      <w:r w:rsidR="00382495">
        <w:rPr>
          <w:rFonts w:ascii="Times New Roman" w:eastAsia="Times New Roman" w:hAnsi="Times New Roman" w:cs="Times New Roman"/>
          <w:lang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eastAsia="pl-PL"/>
        </w:rPr>
        <w:t>……….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7)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442173F" w14:textId="77777777" w:rsidR="00B727BD" w:rsidRDefault="00B727BD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CDFE21" w14:textId="284A6407" w:rsidR="004A0564" w:rsidRDefault="00B727BD" w:rsidP="004A056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4A0564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będzie…</w:t>
      </w:r>
      <w:r w:rsidR="00382495">
        <w:rPr>
          <w:rFonts w:ascii="Times New Roman" w:eastAsia="Times New Roman" w:hAnsi="Times New Roman" w:cs="Times New Roman"/>
          <w:lang w:eastAsia="pl-PL"/>
        </w:rPr>
        <w:t>…</w:t>
      </w:r>
      <w:r w:rsidR="004A0564">
        <w:rPr>
          <w:rFonts w:ascii="Times New Roman" w:eastAsia="Times New Roman" w:hAnsi="Times New Roman" w:cs="Times New Roman"/>
          <w:lang w:eastAsia="pl-PL"/>
        </w:rPr>
        <w:t>…% wymaganego zabezpieczenia akcyzowego.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4A0564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4A0564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790CD76" w14:textId="77777777" w:rsidR="004E4A44" w:rsidRDefault="004E4A44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27084D" w14:textId="77777777" w:rsidR="004E4A44" w:rsidRDefault="004E4A44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EA5A06" w14:textId="77777777" w:rsidR="00B37B00" w:rsidRDefault="00B37B00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092759" w14:textId="77777777" w:rsidR="00B1223D" w:rsidRDefault="00B1223D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6312C8" w14:textId="3AA68ADA" w:rsidR="005302E4" w:rsidRDefault="004E4A44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B37B00">
        <w:rPr>
          <w:rFonts w:ascii="Times New Roman" w:eastAsia="Times New Roman" w:hAnsi="Times New Roman" w:cs="Times New Roman"/>
          <w:lang w:eastAsia="pl-PL"/>
        </w:rPr>
        <w:t>…….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14:paraId="43B03E0E" w14:textId="77777777" w:rsidR="004E4A44" w:rsidRDefault="004E4A44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7B7D1AF2" w14:textId="77777777" w:rsidR="00E9257D" w:rsidRDefault="00E9257D" w:rsidP="004E4A4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C75BFF" w14:textId="2DB7D8D7" w:rsidR="00C96065" w:rsidRPr="001D6BE2" w:rsidRDefault="00C96065" w:rsidP="00C9606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20FA9C" w14:textId="77777777" w:rsidR="002170BB" w:rsidRPr="00053414" w:rsidRDefault="002170BB" w:rsidP="00217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14:paraId="283B1C9F" w14:textId="77777777" w:rsidR="002170BB" w:rsidRDefault="002170BB" w:rsidP="00217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</w:p>
    <w:p w14:paraId="2B2CDF3B" w14:textId="24105AB3" w:rsidR="004E4A44" w:rsidRPr="00053414" w:rsidRDefault="004E4A44" w:rsidP="00217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*** Oświadczenia składane</w:t>
      </w:r>
      <w:r w:rsidR="00EF04A7">
        <w:rPr>
          <w:rFonts w:ascii="Times New Roman" w:eastAsia="Times New Roman" w:hAnsi="Times New Roman" w:cs="Times New Roman"/>
          <w:color w:val="000000"/>
          <w:lang w:eastAsia="pl-PL"/>
        </w:rPr>
        <w:t xml:space="preserve"> dodatkowo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</w:t>
      </w:r>
      <w:r w:rsidR="00B37B00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B37B00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37B00">
        <w:rPr>
          <w:rFonts w:ascii="Times New Roman" w:eastAsia="Times New Roman" w:hAnsi="Times New Roman" w:cs="Times New Roman"/>
          <w:color w:val="000000"/>
          <w:lang w:eastAsia="pl-PL"/>
        </w:rPr>
        <w:t xml:space="preserve">zamierza złożyć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zabezpieczeni</w:t>
      </w:r>
      <w:r w:rsidR="00B37B00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7EC5D374" w14:textId="77777777" w:rsidR="00666741" w:rsidRPr="001D6BE2" w:rsidRDefault="00666741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</w:pPr>
    </w:p>
    <w:p w14:paraId="064E053A" w14:textId="2B7F06AC" w:rsidR="00C96065" w:rsidRPr="001D6BE2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6BE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lastRenderedPageBreak/>
        <w:t>1)</w:t>
      </w:r>
      <w:r w:rsidR="00666741" w:rsidRPr="001D6BE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1D6BE2">
        <w:rPr>
          <w:rFonts w:ascii="Times New Roman" w:eastAsia="Times New Roman" w:hAnsi="Times New Roman" w:cs="Times New Roman"/>
          <w:color w:val="000000"/>
          <w:lang w:eastAsia="pl-PL"/>
        </w:rPr>
        <w:t>Zgodnie z art. 64 ust. 1 pkt 1 oraz 3</w:t>
      </w:r>
      <w:r w:rsidR="00CE0B2D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D6BE2">
        <w:rPr>
          <w:rFonts w:ascii="Times New Roman" w:eastAsia="Times New Roman" w:hAnsi="Times New Roman" w:cs="Times New Roman"/>
          <w:color w:val="000000"/>
          <w:lang w:eastAsia="pl-PL"/>
        </w:rPr>
        <w:t xml:space="preserve">5 w zw. z art. 64 ust. 1a ustawy </w:t>
      </w:r>
      <w:r w:rsidRPr="001D6BE2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1D6BE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0D71AF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1D6BE2">
        <w:rPr>
          <w:rFonts w:ascii="Times New Roman" w:eastAsia="Times New Roman" w:hAnsi="Times New Roman" w:cs="Times New Roman"/>
          <w:color w:val="000000"/>
          <w:lang w:eastAsia="pl-PL"/>
        </w:rPr>
        <w:t>podatku akcyzowym występujący z wnioskiem o zwolnienie z obowiązku złożenia zabezpieczenia akcyzowego powinien:</w:t>
      </w:r>
    </w:p>
    <w:p w14:paraId="7A2B2DC0" w14:textId="45D0D7B7" w:rsidR="00C96065" w:rsidRPr="001D6BE2" w:rsidRDefault="004C58E2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8E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 xml:space="preserve">mieć swoją siedzibę lub miejsce zamieszkania na terytorium kraju, </w:t>
      </w:r>
    </w:p>
    <w:p w14:paraId="65871AFB" w14:textId="77F0504F" w:rsidR="00C96065" w:rsidRPr="001D6BE2" w:rsidRDefault="004C58E2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8E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 xml:space="preserve"> znajd</w:t>
      </w:r>
      <w:r w:rsidR="00232BF0">
        <w:rPr>
          <w:rFonts w:ascii="Times New Roman" w:eastAsia="Times New Roman" w:hAnsi="Times New Roman" w:cs="Times New Roman"/>
          <w:color w:val="000000"/>
          <w:lang w:eastAsia="pl-PL"/>
        </w:rPr>
        <w:t>ować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 xml:space="preserve"> się w 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>sytuacj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 xml:space="preserve"> finansow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>posiada</w:t>
      </w:r>
      <w:r w:rsidR="00232BF0">
        <w:rPr>
          <w:rFonts w:ascii="Times New Roman" w:eastAsia="Times New Roman" w:hAnsi="Times New Roman" w:cs="Times New Roman"/>
          <w:color w:val="000000"/>
          <w:lang w:eastAsia="pl-PL"/>
        </w:rPr>
        <w:t>ć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>majątek, które zapewniają wywiązywanie się ze zobowiązań podatkowych oraz obowiązku zapłaty opłaty paliwowej,</w:t>
      </w:r>
    </w:p>
    <w:p w14:paraId="0B22EF52" w14:textId="5945D5D1" w:rsidR="00C96065" w:rsidRPr="001D6BE2" w:rsidRDefault="004C58E2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8E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C96065" w:rsidRPr="001D6BE2">
        <w:rPr>
          <w:rFonts w:ascii="Times New Roman" w:eastAsia="Times New Roman" w:hAnsi="Times New Roman" w:cs="Times New Roman"/>
          <w:lang w:eastAsia="pl-PL"/>
        </w:rPr>
        <w:t xml:space="preserve"> nie posiadać zaległości z tytułu cła i podatków stanowiących dochód budżetu państwa, opłaty paliwowej, składek na ubezpieczenia społeczne i zdrowotne oraz nie może być wobec niego prowadzone postępowanie egzekucyjne, likwidacyjne lub upadłościowe oraz</w:t>
      </w:r>
    </w:p>
    <w:p w14:paraId="5643D1FD" w14:textId="67289B26" w:rsidR="00C96065" w:rsidRPr="001D6BE2" w:rsidRDefault="004C58E2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C58E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85792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zobowiązać się do zapłacenia, na pierwsze pisemne żądanie właściwego naczelnika urzędu </w:t>
      </w:r>
      <w:r w:rsidR="00681A74">
        <w:rPr>
          <w:rFonts w:ascii="Times New Roman" w:eastAsia="Times New Roman" w:hAnsi="Times New Roman" w:cs="Times New Roman"/>
          <w:color w:val="000000"/>
          <w:lang w:eastAsia="pl-PL"/>
        </w:rPr>
        <w:t>skarbowego</w:t>
      </w:r>
      <w:r w:rsidR="00C96065" w:rsidRPr="001D6BE2">
        <w:rPr>
          <w:rFonts w:ascii="Times New Roman" w:eastAsia="Times New Roman" w:hAnsi="Times New Roman" w:cs="Times New Roman"/>
          <w:color w:val="000000"/>
          <w:lang w:eastAsia="pl-PL"/>
        </w:rPr>
        <w:t>, kwoty akcyzy oraz kwoty opłaty paliwowej przypadającej do zapłaty z tytułu powstania zobowiązania podatkowego oraz obowiązku zapłaty opłaty paliwowej.</w:t>
      </w:r>
    </w:p>
    <w:p w14:paraId="02DBAF68" w14:textId="53A331C5" w:rsidR="00666741" w:rsidRPr="001D6BE2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BE2">
        <w:rPr>
          <w:rFonts w:ascii="Times New Roman" w:eastAsia="Times New Roman" w:hAnsi="Times New Roman" w:cs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 w:rsidR="00857924">
        <w:rPr>
          <w:rFonts w:ascii="Times New Roman" w:eastAsia="Times New Roman" w:hAnsi="Times New Roman" w:cs="Times New Roman"/>
          <w:lang w:eastAsia="pl-PL"/>
        </w:rPr>
        <w:t xml:space="preserve">wykonawcze </w:t>
      </w:r>
      <w:r w:rsidRPr="001D6BE2">
        <w:rPr>
          <w:rFonts w:ascii="Times New Roman" w:eastAsia="Times New Roman" w:hAnsi="Times New Roman" w:cs="Times New Roman"/>
          <w:lang w:eastAsia="pl-PL"/>
        </w:rPr>
        <w:t>wydane na podstawie art. 64 ust.</w:t>
      </w:r>
      <w:r w:rsidR="00CE0B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BE2">
        <w:rPr>
          <w:rFonts w:ascii="Times New Roman" w:eastAsia="Times New Roman" w:hAnsi="Times New Roman" w:cs="Times New Roman"/>
          <w:lang w:eastAsia="pl-PL"/>
        </w:rPr>
        <w:t>10 ustawy z dnia 6 grudnia 2008 r. o podatku akcyzowym. Jeżeli wnioskodawca złożył wniosek o zwolnienie z obowiązku złożenia zabezpieczenia w trybie art. 64 tej ustawy, zaznacza odpowiedź „</w:t>
      </w:r>
      <w:r w:rsidR="003B497E">
        <w:rPr>
          <w:rFonts w:ascii="Times New Roman" w:eastAsia="Times New Roman" w:hAnsi="Times New Roman" w:cs="Times New Roman"/>
          <w:lang w:eastAsia="pl-PL"/>
        </w:rPr>
        <w:t>TAK</w:t>
      </w:r>
      <w:r w:rsidRPr="001D6BE2">
        <w:rPr>
          <w:rFonts w:ascii="Times New Roman" w:eastAsia="Times New Roman" w:hAnsi="Times New Roman" w:cs="Times New Roman"/>
          <w:lang w:eastAsia="pl-PL"/>
        </w:rPr>
        <w:t>”. W innych przypadkach zaznacza odpowiedź „</w:t>
      </w:r>
      <w:r w:rsidR="003B497E">
        <w:rPr>
          <w:rFonts w:ascii="Times New Roman" w:eastAsia="Times New Roman" w:hAnsi="Times New Roman" w:cs="Times New Roman"/>
          <w:lang w:eastAsia="pl-PL"/>
        </w:rPr>
        <w:t>NIE</w:t>
      </w:r>
      <w:r w:rsidRPr="001D6BE2">
        <w:rPr>
          <w:rFonts w:ascii="Times New Roman" w:eastAsia="Times New Roman" w:hAnsi="Times New Roman" w:cs="Times New Roman"/>
          <w:lang w:eastAsia="pl-PL"/>
        </w:rPr>
        <w:t>”.</w:t>
      </w:r>
    </w:p>
    <w:p w14:paraId="40E4C9C0" w14:textId="77777777" w:rsidR="0032204A" w:rsidRDefault="0032204A" w:rsidP="00C96065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color w:val="000000"/>
          <w:vertAlign w:val="superscript"/>
          <w:lang w:eastAsia="pl-PL"/>
        </w:rPr>
      </w:pPr>
    </w:p>
    <w:p w14:paraId="241CA199" w14:textId="77777777" w:rsidR="00C96065" w:rsidRDefault="00C96065" w:rsidP="007A1EFD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color w:val="000000"/>
          <w:lang w:eastAsia="pl-PL"/>
        </w:rPr>
      </w:pPr>
      <w:r w:rsidRPr="001D6BE2">
        <w:rPr>
          <w:rFonts w:ascii="Times New Roman" w:eastAsia="Arial Unicode MS" w:hAnsi="Times New Roman" w:cs="Times New Roman"/>
          <w:bCs/>
          <w:color w:val="000000"/>
          <w:vertAlign w:val="superscript"/>
          <w:lang w:eastAsia="pl-PL"/>
        </w:rPr>
        <w:t>2)</w:t>
      </w:r>
      <w:r w:rsidR="000D71AF">
        <w:rPr>
          <w:rFonts w:ascii="Times New Roman" w:eastAsia="Arial Unicode MS" w:hAnsi="Times New Roman" w:cs="Times New Roman"/>
          <w:bCs/>
          <w:color w:val="000000"/>
          <w:vertAlign w:val="superscript"/>
          <w:lang w:eastAsia="pl-PL"/>
        </w:rPr>
        <w:t xml:space="preserve"> </w:t>
      </w:r>
      <w:r w:rsidRPr="001D6BE2">
        <w:rPr>
          <w:rFonts w:ascii="Times New Roman" w:eastAsia="Arial Unicode MS" w:hAnsi="Times New Roman" w:cs="Times New Roman"/>
          <w:bCs/>
          <w:color w:val="000000"/>
          <w:lang w:eastAsia="pl-PL"/>
        </w:rPr>
        <w:t>Punkt ten należy wypełnić w przypadku niewystąpienia z wnioskiem o zwolnienie z obowiązku złożenia zabezpieczenia akcyzowego.</w:t>
      </w:r>
    </w:p>
    <w:p w14:paraId="48EC2A6C" w14:textId="77777777" w:rsidR="00382495" w:rsidRDefault="00382495" w:rsidP="007A1EFD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Cs/>
          <w:color w:val="000000"/>
          <w:lang w:eastAsia="pl-PL"/>
        </w:rPr>
      </w:pPr>
    </w:p>
    <w:p w14:paraId="120E3796" w14:textId="5BAA87A3" w:rsidR="004A0564" w:rsidRDefault="00CE7464" w:rsidP="007A1E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4A0564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481B53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4A0564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4A0564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A0564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4A0564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4A0564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nieruchomości, o której mowa w art. 67 ust. 1 pkt 6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, może zostać ustanowiona wyłącznie na prawie własności nieruchomości. 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>Zgodnie z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83D91">
        <w:rPr>
          <w:rFonts w:ascii="Times New Roman" w:eastAsia="Times New Roman" w:hAnsi="Times New Roman" w:cs="Times New Roman"/>
          <w:lang w:eastAsia="pl-PL"/>
        </w:rPr>
        <w:t xml:space="preserve">art. 69a ust. 9 pkt 1 </w:t>
      </w:r>
      <w:r w:rsidR="00952B63">
        <w:rPr>
          <w:rFonts w:ascii="Times New Roman" w:eastAsia="Times New Roman" w:hAnsi="Times New Roman" w:cs="Times New Roman"/>
          <w:lang w:eastAsia="pl-PL"/>
        </w:rPr>
        <w:t>ww.</w:t>
      </w:r>
      <w:r w:rsidR="00483D91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46773DF3" w14:textId="3D464FD7" w:rsidR="004A0564" w:rsidRDefault="00CE7464" w:rsidP="007A1E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4A0564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4A0564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483D91">
        <w:rPr>
          <w:rFonts w:ascii="Times New Roman" w:eastAsia="Times New Roman" w:hAnsi="Times New Roman" w:cs="Times New Roman"/>
          <w:lang w:eastAsia="pl-PL"/>
        </w:rPr>
        <w:t xml:space="preserve">9 pkt 2 </w:t>
      </w:r>
      <w:r w:rsidR="00483D91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483D91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483D91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nie może być obciążona ograniczonymi prawami rzeczowymi, z wyjątkiem służebności przesyłu</w:t>
      </w:r>
      <w:r w:rsidR="004A056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7905F8D" w14:textId="4D71BE93" w:rsidR="004A0564" w:rsidRDefault="00CE7464" w:rsidP="007A1E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5</w:t>
      </w:r>
      <w:r w:rsidR="004A056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4A0564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483D91">
        <w:rPr>
          <w:rFonts w:ascii="Times New Roman" w:eastAsia="Times New Roman" w:hAnsi="Times New Roman" w:cs="Times New Roman"/>
          <w:lang w:eastAsia="pl-PL"/>
        </w:rPr>
        <w:t xml:space="preserve">8 </w:t>
      </w:r>
      <w:r w:rsidR="00483D91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483D91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483D91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 stosunku do której istnieją ograniczenia obrotu nieruchomością wynikające z przepisów odrębnych, nie ustanawia się hipoteki.</w:t>
      </w:r>
    </w:p>
    <w:p w14:paraId="28AEA0FB" w14:textId="6AB435E1" w:rsidR="004A0564" w:rsidRDefault="00CE7464" w:rsidP="007A1E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6</w:t>
      </w:r>
      <w:r w:rsidR="004A056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4A0564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4A056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4A0564"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="004A0564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4A0564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4A0564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4A0564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nieruchomości 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podmiot, o którym mowa w art. 63 ust. 1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>ww.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 xml:space="preserve"> ustawy wartość nieruchomości deklaruje się według stanu nieruchomości na dzień złożenia wniosku o wydanie zezwolenia</w:t>
      </w:r>
      <w:r w:rsidR="00E0176C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, z uwzględnieniem miejsca jej położenia, stanu i stopnia zużycia nieruchomości oraz przeciętnych cen nieruchomości do niej podobnych.</w:t>
      </w:r>
    </w:p>
    <w:p w14:paraId="78CD6466" w14:textId="5B4D29BC" w:rsidR="00CE7464" w:rsidRDefault="00CE7464" w:rsidP="00CE746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7)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>2 ustawy z dnia 6 grudnia 2008 r. o podatku akcyzowym hipoteka na nieruchomości może zostać ustanowiona do 65 % wartości nieruchomości.</w:t>
      </w:r>
    </w:p>
    <w:p w14:paraId="284D1BB9" w14:textId="450988B8" w:rsidR="00483D91" w:rsidRDefault="00382495" w:rsidP="007A1E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4A0564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4A0564"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="004A0564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4A0564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4A0564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4A0564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zabezpieczenie złożone w formie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4A05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o której mowa w art. 67 ust. 1 pkt 6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, może stanowić pokrycie do 45 % zabezpieczenia akcyzowego. Pozostałą część zabezpieczenia akcyzowego składa się w jednej lub kilku formach przewidzianych w art. 67 ust. 1 pkt 1</w:t>
      </w:r>
      <w:r w:rsidR="00E0176C" w:rsidRPr="001D6BE2">
        <w:rPr>
          <w:rFonts w:ascii="Times New Roman" w:eastAsia="Times New Roman" w:hAnsi="Times New Roman" w:cs="Times New Roman"/>
          <w:lang w:eastAsia="pl-PL"/>
        </w:rPr>
        <w:t>–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952B63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483D9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15F7B97" w14:textId="77777777" w:rsidR="005D2E4A" w:rsidRPr="00387EB7" w:rsidRDefault="005D2E4A" w:rsidP="007A1EFD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628138" w14:textId="78427345" w:rsidR="004A0564" w:rsidRPr="00387EB7" w:rsidRDefault="004A0564" w:rsidP="007A1EFD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A0564" w:rsidRPr="00387EB7">
      <w:footerReference w:type="even" r:id="rId8"/>
      <w:footerReference w:type="default" r:id="rId9"/>
      <w:footnotePr>
        <w:numStart w:val="3"/>
      </w:footnotePr>
      <w:pgSz w:w="11906" w:h="16838"/>
      <w:pgMar w:top="89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A4B9" w14:textId="77777777" w:rsidR="004F4FA2" w:rsidRDefault="004F4FA2">
      <w:pPr>
        <w:spacing w:after="0" w:line="240" w:lineRule="auto"/>
      </w:pPr>
      <w:r>
        <w:separator/>
      </w:r>
    </w:p>
  </w:endnote>
  <w:endnote w:type="continuationSeparator" w:id="0">
    <w:p w14:paraId="1138B67D" w14:textId="77777777" w:rsidR="004F4FA2" w:rsidRDefault="004F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6B29" w14:textId="77777777" w:rsidR="00EB7D0E" w:rsidRDefault="00C9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17C4A1" w14:textId="77777777" w:rsidR="00EB7D0E" w:rsidRDefault="004F4F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F71C" w14:textId="77777777" w:rsidR="00EB7D0E" w:rsidRDefault="00C9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8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68F4A5" w14:textId="77777777" w:rsidR="00EB7D0E" w:rsidRDefault="004F4F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47D29" w14:textId="77777777" w:rsidR="004F4FA2" w:rsidRDefault="004F4FA2">
      <w:pPr>
        <w:spacing w:after="0" w:line="240" w:lineRule="auto"/>
      </w:pPr>
      <w:r>
        <w:separator/>
      </w:r>
    </w:p>
  </w:footnote>
  <w:footnote w:type="continuationSeparator" w:id="0">
    <w:p w14:paraId="5AA7FD33" w14:textId="77777777" w:rsidR="004F4FA2" w:rsidRDefault="004F4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87"/>
    <w:rsid w:val="00000C9F"/>
    <w:rsid w:val="0000152A"/>
    <w:rsid w:val="000122F6"/>
    <w:rsid w:val="000169A8"/>
    <w:rsid w:val="00016EC8"/>
    <w:rsid w:val="0002530A"/>
    <w:rsid w:val="000B5978"/>
    <w:rsid w:val="000B6B6A"/>
    <w:rsid w:val="000B7754"/>
    <w:rsid w:val="000C4A79"/>
    <w:rsid w:val="000C561E"/>
    <w:rsid w:val="000D5440"/>
    <w:rsid w:val="000D5D82"/>
    <w:rsid w:val="000D71AF"/>
    <w:rsid w:val="000E6776"/>
    <w:rsid w:val="000F04D1"/>
    <w:rsid w:val="000F0B12"/>
    <w:rsid w:val="00114462"/>
    <w:rsid w:val="00142CD0"/>
    <w:rsid w:val="00144020"/>
    <w:rsid w:val="001954B2"/>
    <w:rsid w:val="001A1504"/>
    <w:rsid w:val="001B7E30"/>
    <w:rsid w:val="001D0F8F"/>
    <w:rsid w:val="001D6BE2"/>
    <w:rsid w:val="001E1DA6"/>
    <w:rsid w:val="00205D75"/>
    <w:rsid w:val="00210180"/>
    <w:rsid w:val="002170BB"/>
    <w:rsid w:val="00220038"/>
    <w:rsid w:val="00220E3A"/>
    <w:rsid w:val="00231699"/>
    <w:rsid w:val="00232BF0"/>
    <w:rsid w:val="002375B5"/>
    <w:rsid w:val="00242F32"/>
    <w:rsid w:val="00267D88"/>
    <w:rsid w:val="002770BE"/>
    <w:rsid w:val="002774E8"/>
    <w:rsid w:val="00280AA3"/>
    <w:rsid w:val="00291074"/>
    <w:rsid w:val="002A0B3B"/>
    <w:rsid w:val="002B0E43"/>
    <w:rsid w:val="002C293D"/>
    <w:rsid w:val="002D64CB"/>
    <w:rsid w:val="002E0F31"/>
    <w:rsid w:val="002E2704"/>
    <w:rsid w:val="002E5FDD"/>
    <w:rsid w:val="002F73EB"/>
    <w:rsid w:val="00303539"/>
    <w:rsid w:val="00311F34"/>
    <w:rsid w:val="00312EE5"/>
    <w:rsid w:val="0032204A"/>
    <w:rsid w:val="00326F50"/>
    <w:rsid w:val="00333A29"/>
    <w:rsid w:val="00340242"/>
    <w:rsid w:val="003574B4"/>
    <w:rsid w:val="00357CF1"/>
    <w:rsid w:val="003651CC"/>
    <w:rsid w:val="00372C6E"/>
    <w:rsid w:val="00382495"/>
    <w:rsid w:val="003A5831"/>
    <w:rsid w:val="003B497E"/>
    <w:rsid w:val="003D646F"/>
    <w:rsid w:val="003E2A57"/>
    <w:rsid w:val="003E3F6D"/>
    <w:rsid w:val="0040571F"/>
    <w:rsid w:val="004579B1"/>
    <w:rsid w:val="004614F3"/>
    <w:rsid w:val="00461C0D"/>
    <w:rsid w:val="00481B53"/>
    <w:rsid w:val="00483D91"/>
    <w:rsid w:val="004A0564"/>
    <w:rsid w:val="004A4A35"/>
    <w:rsid w:val="004C58E2"/>
    <w:rsid w:val="004E4A44"/>
    <w:rsid w:val="004F4FA2"/>
    <w:rsid w:val="004F7513"/>
    <w:rsid w:val="00506758"/>
    <w:rsid w:val="00507825"/>
    <w:rsid w:val="005248D4"/>
    <w:rsid w:val="005302E4"/>
    <w:rsid w:val="005365FC"/>
    <w:rsid w:val="00543326"/>
    <w:rsid w:val="0056102E"/>
    <w:rsid w:val="0056346A"/>
    <w:rsid w:val="005860CD"/>
    <w:rsid w:val="00586B89"/>
    <w:rsid w:val="005A370F"/>
    <w:rsid w:val="005B3D86"/>
    <w:rsid w:val="005D23F1"/>
    <w:rsid w:val="005D2E4A"/>
    <w:rsid w:val="005E7707"/>
    <w:rsid w:val="005F4265"/>
    <w:rsid w:val="005F43AF"/>
    <w:rsid w:val="0063223A"/>
    <w:rsid w:val="0063536F"/>
    <w:rsid w:val="00654FE5"/>
    <w:rsid w:val="00666741"/>
    <w:rsid w:val="00681A74"/>
    <w:rsid w:val="0068221B"/>
    <w:rsid w:val="00695305"/>
    <w:rsid w:val="00696CC2"/>
    <w:rsid w:val="006A78EC"/>
    <w:rsid w:val="006D21DD"/>
    <w:rsid w:val="006F1C80"/>
    <w:rsid w:val="006F2D36"/>
    <w:rsid w:val="00704208"/>
    <w:rsid w:val="0072165E"/>
    <w:rsid w:val="007257A7"/>
    <w:rsid w:val="00733D7B"/>
    <w:rsid w:val="00735D1C"/>
    <w:rsid w:val="00753975"/>
    <w:rsid w:val="00774F81"/>
    <w:rsid w:val="007924BE"/>
    <w:rsid w:val="007A1EFD"/>
    <w:rsid w:val="007A53AD"/>
    <w:rsid w:val="007B56A4"/>
    <w:rsid w:val="007D4C74"/>
    <w:rsid w:val="007E210B"/>
    <w:rsid w:val="008069E4"/>
    <w:rsid w:val="008077C2"/>
    <w:rsid w:val="00810105"/>
    <w:rsid w:val="0083027E"/>
    <w:rsid w:val="00851BAD"/>
    <w:rsid w:val="00857924"/>
    <w:rsid w:val="00862B7C"/>
    <w:rsid w:val="0087779A"/>
    <w:rsid w:val="0089396E"/>
    <w:rsid w:val="008A2888"/>
    <w:rsid w:val="008F58CF"/>
    <w:rsid w:val="009069DD"/>
    <w:rsid w:val="009105F0"/>
    <w:rsid w:val="009204B6"/>
    <w:rsid w:val="00933942"/>
    <w:rsid w:val="00940C3F"/>
    <w:rsid w:val="009527E4"/>
    <w:rsid w:val="00952B63"/>
    <w:rsid w:val="009621A6"/>
    <w:rsid w:val="00963D47"/>
    <w:rsid w:val="00970FF3"/>
    <w:rsid w:val="00983C9E"/>
    <w:rsid w:val="009C5687"/>
    <w:rsid w:val="009E044B"/>
    <w:rsid w:val="009F1E7F"/>
    <w:rsid w:val="009F1F4F"/>
    <w:rsid w:val="009F39B9"/>
    <w:rsid w:val="00AB545F"/>
    <w:rsid w:val="00AC3511"/>
    <w:rsid w:val="00AF187C"/>
    <w:rsid w:val="00B1223D"/>
    <w:rsid w:val="00B15ECF"/>
    <w:rsid w:val="00B21A6B"/>
    <w:rsid w:val="00B37B00"/>
    <w:rsid w:val="00B43815"/>
    <w:rsid w:val="00B51896"/>
    <w:rsid w:val="00B55F41"/>
    <w:rsid w:val="00B63E27"/>
    <w:rsid w:val="00B66627"/>
    <w:rsid w:val="00B727BD"/>
    <w:rsid w:val="00BC19DC"/>
    <w:rsid w:val="00BC602D"/>
    <w:rsid w:val="00BE2158"/>
    <w:rsid w:val="00BE65F3"/>
    <w:rsid w:val="00BE7865"/>
    <w:rsid w:val="00BF3AFD"/>
    <w:rsid w:val="00C36909"/>
    <w:rsid w:val="00C623A7"/>
    <w:rsid w:val="00C9408C"/>
    <w:rsid w:val="00C96065"/>
    <w:rsid w:val="00CB6B43"/>
    <w:rsid w:val="00CD020A"/>
    <w:rsid w:val="00CE0B2D"/>
    <w:rsid w:val="00CE112A"/>
    <w:rsid w:val="00CE7464"/>
    <w:rsid w:val="00D07291"/>
    <w:rsid w:val="00D2467F"/>
    <w:rsid w:val="00D30682"/>
    <w:rsid w:val="00D3691D"/>
    <w:rsid w:val="00D371E3"/>
    <w:rsid w:val="00D45934"/>
    <w:rsid w:val="00D6125A"/>
    <w:rsid w:val="00D64F1B"/>
    <w:rsid w:val="00D65778"/>
    <w:rsid w:val="00D77696"/>
    <w:rsid w:val="00D85809"/>
    <w:rsid w:val="00D85CD6"/>
    <w:rsid w:val="00DA2B87"/>
    <w:rsid w:val="00DA48B0"/>
    <w:rsid w:val="00DB3B34"/>
    <w:rsid w:val="00DB7F1D"/>
    <w:rsid w:val="00DD45BB"/>
    <w:rsid w:val="00DD77BE"/>
    <w:rsid w:val="00DE3F3A"/>
    <w:rsid w:val="00DE4DF0"/>
    <w:rsid w:val="00E0176C"/>
    <w:rsid w:val="00E063E8"/>
    <w:rsid w:val="00E06819"/>
    <w:rsid w:val="00E2068A"/>
    <w:rsid w:val="00E3522F"/>
    <w:rsid w:val="00E4415A"/>
    <w:rsid w:val="00E47003"/>
    <w:rsid w:val="00E5262B"/>
    <w:rsid w:val="00E9257D"/>
    <w:rsid w:val="00E94E56"/>
    <w:rsid w:val="00EA13F0"/>
    <w:rsid w:val="00EF04A7"/>
    <w:rsid w:val="00EF2B57"/>
    <w:rsid w:val="00EF660E"/>
    <w:rsid w:val="00F23B47"/>
    <w:rsid w:val="00F51EE1"/>
    <w:rsid w:val="00F901B4"/>
    <w:rsid w:val="00F92A4A"/>
    <w:rsid w:val="00FC7F81"/>
    <w:rsid w:val="00FD35CD"/>
    <w:rsid w:val="00FE071D"/>
    <w:rsid w:val="00FF3EFE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5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60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6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96065"/>
    <w:rPr>
      <w:rFonts w:cs="Times New Roman"/>
    </w:rPr>
  </w:style>
  <w:style w:type="character" w:customStyle="1" w:styleId="labelpodpis">
    <w:name w:val="labelpodpis"/>
    <w:basedOn w:val="Domylnaczcionkaakapitu"/>
    <w:rsid w:val="00666741"/>
  </w:style>
  <w:style w:type="character" w:styleId="Odwoanieprzypisukocowego">
    <w:name w:val="endnote reference"/>
    <w:rsid w:val="00666741"/>
    <w:rPr>
      <w:vertAlign w:val="superscript"/>
    </w:rPr>
  </w:style>
  <w:style w:type="character" w:customStyle="1" w:styleId="labelpodstawowy">
    <w:name w:val="labelpodstawowy"/>
    <w:basedOn w:val="Domylnaczcionkaakapitu"/>
    <w:rsid w:val="00666741"/>
  </w:style>
  <w:style w:type="paragraph" w:styleId="Tekstdymka">
    <w:name w:val="Balloon Text"/>
    <w:basedOn w:val="Normalny"/>
    <w:link w:val="TekstdymkaZnak"/>
    <w:uiPriority w:val="99"/>
    <w:semiHidden/>
    <w:unhideWhenUsed/>
    <w:rsid w:val="001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4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60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6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96065"/>
    <w:rPr>
      <w:rFonts w:cs="Times New Roman"/>
    </w:rPr>
  </w:style>
  <w:style w:type="character" w:customStyle="1" w:styleId="labelpodpis">
    <w:name w:val="labelpodpis"/>
    <w:basedOn w:val="Domylnaczcionkaakapitu"/>
    <w:rsid w:val="00666741"/>
  </w:style>
  <w:style w:type="character" w:styleId="Odwoanieprzypisukocowego">
    <w:name w:val="endnote reference"/>
    <w:rsid w:val="00666741"/>
    <w:rPr>
      <w:vertAlign w:val="superscript"/>
    </w:rPr>
  </w:style>
  <w:style w:type="character" w:customStyle="1" w:styleId="labelpodstawowy">
    <w:name w:val="labelpodstawowy"/>
    <w:basedOn w:val="Domylnaczcionkaakapitu"/>
    <w:rsid w:val="00666741"/>
  </w:style>
  <w:style w:type="paragraph" w:styleId="Tekstdymka">
    <w:name w:val="Balloon Text"/>
    <w:basedOn w:val="Normalny"/>
    <w:link w:val="TekstdymkaZnak"/>
    <w:uiPriority w:val="99"/>
    <w:semiHidden/>
    <w:unhideWhenUsed/>
    <w:rsid w:val="001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4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4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D9E-3FC8-4030-BB2D-57B1BDC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 Przemysław</dc:creator>
  <cp:lastModifiedBy>Łasiewicz Agnieszka 2</cp:lastModifiedBy>
  <cp:revision>2</cp:revision>
  <cp:lastPrinted>2017-06-24T10:32:00Z</cp:lastPrinted>
  <dcterms:created xsi:type="dcterms:W3CDTF">2018-06-21T06:24:00Z</dcterms:created>
  <dcterms:modified xsi:type="dcterms:W3CDTF">2018-06-21T06:24:00Z</dcterms:modified>
</cp:coreProperties>
</file>